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01432706"/>
    <w:bookmarkEnd w:id="0"/>
    <w:p w14:paraId="09766DCE" w14:textId="51829A53" w:rsidR="008E5B84" w:rsidRPr="008E5B84" w:rsidRDefault="008E5B84" w:rsidP="008E5B84">
      <w:pPr>
        <w:keepNext/>
        <w:spacing w:after="0" w:line="240" w:lineRule="auto"/>
        <w:jc w:val="center"/>
        <w:outlineLvl w:val="5"/>
        <w:rPr>
          <w:rFonts w:ascii="Abadi" w:eastAsia="Times New Roman" w:hAnsi="Abadi" w:cs="Arial"/>
          <w:caps/>
          <w:sz w:val="24"/>
          <w:szCs w:val="24"/>
        </w:rPr>
      </w:pPr>
      <w:r>
        <w:rPr>
          <w:rFonts w:ascii="Abadi" w:eastAsia="Times New Roman" w:hAnsi="Abadi" w:cs="Times New Roman"/>
          <w:bCs/>
          <w:noProof/>
          <w:color w:val="FF0000"/>
          <w:sz w:val="28"/>
          <w:szCs w:val="28"/>
        </w:rPr>
        <mc:AlternateContent>
          <mc:Choice Requires="wps">
            <w:drawing>
              <wp:anchor distT="0" distB="0" distL="114300" distR="114300" simplePos="0" relativeHeight="251660288" behindDoc="0" locked="0" layoutInCell="1" allowOverlap="1" wp14:anchorId="1A673121" wp14:editId="7ADE46F5">
                <wp:simplePos x="0" y="0"/>
                <wp:positionH relativeFrom="column">
                  <wp:posOffset>3486150</wp:posOffset>
                </wp:positionH>
                <wp:positionV relativeFrom="paragraph">
                  <wp:posOffset>371475</wp:posOffset>
                </wp:positionV>
                <wp:extent cx="1933575" cy="409575"/>
                <wp:effectExtent l="0" t="0" r="28575" b="28575"/>
                <wp:wrapNone/>
                <wp:docPr id="326761099" name="Rectangle 2"/>
                <wp:cNvGraphicFramePr/>
                <a:graphic xmlns:a="http://schemas.openxmlformats.org/drawingml/2006/main">
                  <a:graphicData uri="http://schemas.microsoft.com/office/word/2010/wordprocessingShape">
                    <wps:wsp>
                      <wps:cNvSpPr/>
                      <wps:spPr>
                        <a:xfrm>
                          <a:off x="0" y="0"/>
                          <a:ext cx="1933575" cy="409575"/>
                        </a:xfrm>
                        <a:prstGeom prst="rect">
                          <a:avLst/>
                        </a:prstGeom>
                        <a:noFill/>
                        <a:ln>
                          <a:solidFill>
                            <a:schemeClr val="accent2"/>
                          </a:solid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F4A86" id="Rectangle 2" o:spid="_x0000_s1026" style="position:absolute;margin-left:274.5pt;margin-top:29.25pt;width:152.2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" filled="f" strokecolor="#ed7d31 [3205]" strokeweight="1pt"/>
            </w:pict>
          </mc:Fallback>
        </mc:AlternateContent>
      </w:r>
      <w:r w:rsidR="007C1632" w:rsidRPr="00772F35">
        <w:rPr>
          <w:rFonts w:ascii="Abadi" w:eastAsia="Times New Roman" w:hAnsi="Abadi" w:cs="Times New Roman"/>
          <w:bCs/>
          <w:noProof/>
          <w:color w:val="FF0000"/>
          <w:sz w:val="28"/>
          <w:szCs w:val="28"/>
        </w:rPr>
        <w:drawing>
          <wp:inline distT="0" distB="0" distL="0" distR="0" wp14:anchorId="16975FB8" wp14:editId="79BBA7AB">
            <wp:extent cx="550418" cy="628650"/>
            <wp:effectExtent l="0" t="0" r="254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7270" cy="636476"/>
                    </a:xfrm>
                    <a:prstGeom prst="rect">
                      <a:avLst/>
                    </a:prstGeom>
                  </pic:spPr>
                </pic:pic>
              </a:graphicData>
            </a:graphic>
          </wp:inline>
        </w:drawing>
      </w:r>
      <w:r w:rsidR="007C1632" w:rsidRPr="00772F35">
        <w:rPr>
          <w:rFonts w:ascii="Abadi" w:eastAsia="Times New Roman" w:hAnsi="Abadi" w:cs="Arial"/>
          <w:sz w:val="24"/>
          <w:szCs w:val="24"/>
        </w:rPr>
        <w:tab/>
      </w:r>
      <w:r w:rsidR="007C1632" w:rsidRPr="00772F35">
        <w:rPr>
          <w:rFonts w:ascii="Abadi" w:eastAsia="Times New Roman" w:hAnsi="Abadi" w:cs="Arial"/>
          <w:sz w:val="24"/>
          <w:szCs w:val="24"/>
        </w:rPr>
        <w:tab/>
      </w:r>
      <w:r>
        <w:rPr>
          <w:rFonts w:ascii="Abadi" w:eastAsia="Times New Roman" w:hAnsi="Abadi" w:cs="Arial"/>
          <w:sz w:val="24"/>
          <w:szCs w:val="24"/>
        </w:rPr>
        <w:tab/>
      </w:r>
      <w:r>
        <w:rPr>
          <w:rFonts w:ascii="Abadi" w:eastAsia="Times New Roman" w:hAnsi="Abadi" w:cs="Arial"/>
          <w:sz w:val="24"/>
          <w:szCs w:val="24"/>
        </w:rPr>
        <w:tab/>
      </w:r>
      <w:r>
        <w:rPr>
          <w:rFonts w:ascii="Abadi" w:eastAsia="Times New Roman" w:hAnsi="Abadi" w:cs="Arial"/>
          <w:sz w:val="24"/>
          <w:szCs w:val="24"/>
        </w:rPr>
        <w:tab/>
      </w:r>
      <w:r>
        <w:rPr>
          <w:rFonts w:ascii="Abadi" w:eastAsia="Times New Roman" w:hAnsi="Abadi" w:cs="Arial"/>
          <w:sz w:val="24"/>
          <w:szCs w:val="24"/>
        </w:rPr>
        <w:tab/>
      </w:r>
      <w:r w:rsidRPr="008E5B84">
        <w:rPr>
          <w:rFonts w:ascii="Abadi" w:eastAsia="Times New Roman" w:hAnsi="Abadi" w:cs="Arial"/>
          <w:b/>
          <w:bCs/>
          <w:color w:val="00B050"/>
          <w:sz w:val="36"/>
          <w:szCs w:val="36"/>
        </w:rPr>
        <w:t>ECO</w:t>
      </w:r>
      <w:r w:rsidRPr="008E5B84">
        <w:rPr>
          <w:rFonts w:ascii="Abadi" w:eastAsia="Times New Roman" w:hAnsi="Abadi" w:cs="Arial"/>
          <w:b/>
          <w:bCs/>
          <w:sz w:val="36"/>
          <w:szCs w:val="36"/>
        </w:rPr>
        <w:t xml:space="preserve"> Rust-Anode</w:t>
      </w:r>
    </w:p>
    <w:p w14:paraId="67E20A98" w14:textId="45C09DE7" w:rsidR="007C1632" w:rsidRPr="00772F35" w:rsidRDefault="007C1632" w:rsidP="007C1632">
      <w:pPr>
        <w:keepNext/>
        <w:spacing w:after="0" w:line="240" w:lineRule="auto"/>
        <w:outlineLvl w:val="5"/>
        <w:rPr>
          <w:rFonts w:ascii="Abadi" w:eastAsia="Times New Roman" w:hAnsi="Abadi" w:cs="Arial"/>
          <w:sz w:val="24"/>
          <w:szCs w:val="24"/>
          <w:u w:val="single"/>
        </w:rPr>
      </w:pPr>
      <w:r w:rsidRPr="00772F35">
        <w:rPr>
          <w:rFonts w:ascii="Abadi" w:eastAsia="Times New Roman" w:hAnsi="Abadi" w:cs="Arial"/>
          <w:sz w:val="24"/>
          <w:szCs w:val="24"/>
        </w:rPr>
        <w:tab/>
      </w:r>
      <w:r w:rsidRPr="00772F35">
        <w:rPr>
          <w:rFonts w:ascii="Abadi" w:eastAsia="Times New Roman" w:hAnsi="Abadi" w:cs="Arial"/>
          <w:sz w:val="24"/>
          <w:szCs w:val="24"/>
        </w:rPr>
        <w:tab/>
      </w:r>
      <w:r w:rsidRPr="00772F35">
        <w:rPr>
          <w:rFonts w:ascii="Abadi" w:eastAsia="Times New Roman" w:hAnsi="Abadi" w:cs="Arial"/>
          <w:sz w:val="24"/>
          <w:szCs w:val="24"/>
        </w:rPr>
        <w:tab/>
      </w:r>
      <w:r w:rsidRPr="00772F35">
        <w:rPr>
          <w:rFonts w:ascii="Abadi" w:eastAsia="Times New Roman" w:hAnsi="Abadi" w:cs="Arial"/>
          <w:sz w:val="24"/>
          <w:szCs w:val="24"/>
        </w:rPr>
        <w:tab/>
      </w:r>
      <w:r w:rsidRPr="00772F35">
        <w:rPr>
          <w:rFonts w:ascii="Abadi" w:eastAsia="Times New Roman" w:hAnsi="Abadi" w:cs="Arial"/>
          <w:sz w:val="24"/>
          <w:szCs w:val="24"/>
        </w:rPr>
        <w:tab/>
      </w:r>
      <w:r w:rsidRPr="00772F35">
        <w:rPr>
          <w:rFonts w:ascii="Abadi" w:eastAsia="Times New Roman" w:hAnsi="Abadi" w:cs="Arial"/>
          <w:sz w:val="24"/>
          <w:szCs w:val="24"/>
        </w:rPr>
        <w:tab/>
      </w:r>
      <w:r w:rsidRPr="00772F35">
        <w:rPr>
          <w:rFonts w:ascii="Abadi" w:eastAsia="Times New Roman" w:hAnsi="Abadi" w:cs="Arial"/>
          <w:sz w:val="24"/>
          <w:szCs w:val="24"/>
        </w:rPr>
        <w:tab/>
      </w:r>
    </w:p>
    <w:p w14:paraId="534724F8" w14:textId="0E9CF980" w:rsidR="00CC0AF9" w:rsidRPr="008E5B84" w:rsidRDefault="00CC0AF9" w:rsidP="00CC0AF9">
      <w:pPr>
        <w:keepNext/>
        <w:spacing w:after="0" w:line="240" w:lineRule="auto"/>
        <w:jc w:val="center"/>
        <w:outlineLvl w:val="5"/>
        <w:rPr>
          <w:rFonts w:ascii="Abadi" w:eastAsia="Times New Roman" w:hAnsi="Abadi" w:cs="Arial"/>
          <w:sz w:val="24"/>
          <w:szCs w:val="24"/>
          <w:u w:val="single"/>
        </w:rPr>
      </w:pPr>
      <w:r w:rsidRPr="008E5B84">
        <w:rPr>
          <w:rFonts w:ascii="Abadi" w:eastAsia="Times New Roman" w:hAnsi="Abadi" w:cs="Arial"/>
          <w:sz w:val="24"/>
          <w:szCs w:val="24"/>
          <w:u w:val="single"/>
        </w:rPr>
        <w:t xml:space="preserve">THE ADVANTAGES OF </w:t>
      </w:r>
      <w:r w:rsidR="008E5B84" w:rsidRPr="008E5B84">
        <w:rPr>
          <w:rFonts w:ascii="Abadi" w:eastAsia="Times New Roman" w:hAnsi="Abadi" w:cs="Arial"/>
          <w:b/>
          <w:bCs/>
          <w:color w:val="00B050"/>
          <w:sz w:val="24"/>
          <w:szCs w:val="24"/>
          <w:u w:val="single"/>
        </w:rPr>
        <w:t>ECO</w:t>
      </w:r>
      <w:r w:rsidR="008E5B84" w:rsidRPr="008E5B84">
        <w:rPr>
          <w:rFonts w:ascii="Abadi" w:eastAsia="Times New Roman" w:hAnsi="Abadi" w:cs="Arial"/>
          <w:b/>
          <w:bCs/>
          <w:sz w:val="24"/>
          <w:szCs w:val="24"/>
          <w:u w:val="single"/>
        </w:rPr>
        <w:t xml:space="preserve"> </w:t>
      </w:r>
      <w:r w:rsidRPr="008E5B84">
        <w:rPr>
          <w:rFonts w:ascii="Abadi" w:eastAsia="Times New Roman" w:hAnsi="Abadi" w:cs="Arial"/>
          <w:b/>
          <w:bCs/>
          <w:sz w:val="24"/>
          <w:szCs w:val="24"/>
          <w:u w:val="single"/>
        </w:rPr>
        <w:t>RUST-ANODE</w:t>
      </w:r>
      <w:r w:rsidRPr="008E5B84">
        <w:rPr>
          <w:rFonts w:ascii="Abadi" w:eastAsia="Times New Roman" w:hAnsi="Abadi" w:cs="Arial"/>
          <w:sz w:val="24"/>
          <w:szCs w:val="24"/>
          <w:u w:val="single"/>
        </w:rPr>
        <w:t xml:space="preserve"> COLD GALVANISING COMPOUND</w:t>
      </w:r>
    </w:p>
    <w:p w14:paraId="6B62298A" w14:textId="77777777" w:rsidR="00CC0AF9" w:rsidRPr="00772F35" w:rsidRDefault="00CC0AF9" w:rsidP="00CC0AF9">
      <w:pPr>
        <w:spacing w:after="0" w:line="240" w:lineRule="auto"/>
        <w:rPr>
          <w:rFonts w:ascii="Abadi" w:eastAsia="Times New Roman" w:hAnsi="Abadi" w:cs="Arial"/>
          <w:sz w:val="20"/>
          <w:szCs w:val="20"/>
        </w:rPr>
      </w:pPr>
    </w:p>
    <w:p w14:paraId="2FE07F1B" w14:textId="77777777" w:rsidR="00CC0AF9" w:rsidRPr="00772F35" w:rsidRDefault="00CC0AF9" w:rsidP="00772F35">
      <w:pPr>
        <w:spacing w:after="0" w:line="240" w:lineRule="auto"/>
        <w:jc w:val="center"/>
        <w:rPr>
          <w:rFonts w:ascii="Abadi" w:eastAsia="Times New Roman" w:hAnsi="Abadi" w:cs="Arial"/>
          <w:sz w:val="20"/>
          <w:szCs w:val="20"/>
        </w:rPr>
      </w:pPr>
    </w:p>
    <w:p w14:paraId="06D7EACB" w14:textId="64006F40" w:rsidR="00CC0AF9" w:rsidRPr="00772F35" w:rsidRDefault="008E5B84" w:rsidP="00772F35">
      <w:pPr>
        <w:spacing w:before="4"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ECO </w:t>
      </w:r>
      <w:r w:rsidR="00CC0AF9" w:rsidRPr="00772F35">
        <w:rPr>
          <w:rFonts w:ascii="Times New Roman" w:eastAsia="Times New Roman" w:hAnsi="Times New Roman" w:cs="Times New Roman"/>
          <w:b/>
          <w:bCs/>
          <w:sz w:val="24"/>
          <w:szCs w:val="24"/>
        </w:rPr>
        <w:t>RUST</w:t>
      </w:r>
      <w:r w:rsidR="00135FBD" w:rsidRPr="00772F35">
        <w:rPr>
          <w:rFonts w:ascii="Times New Roman" w:eastAsia="Times New Roman" w:hAnsi="Times New Roman" w:cs="Times New Roman"/>
          <w:b/>
          <w:bCs/>
          <w:sz w:val="24"/>
          <w:szCs w:val="24"/>
        </w:rPr>
        <w:t>-</w:t>
      </w:r>
      <w:r w:rsidR="00CC0AF9" w:rsidRPr="00772F35">
        <w:rPr>
          <w:rFonts w:ascii="Times New Roman" w:eastAsia="Times New Roman" w:hAnsi="Times New Roman" w:cs="Times New Roman"/>
          <w:b/>
          <w:bCs/>
          <w:sz w:val="24"/>
          <w:szCs w:val="24"/>
        </w:rPr>
        <w:t>ANODE</w:t>
      </w:r>
      <w:r w:rsidR="00CC0AF9" w:rsidRPr="00772F35">
        <w:rPr>
          <w:rFonts w:ascii="Times New Roman" w:eastAsia="Times New Roman" w:hAnsi="Times New Roman" w:cs="Times New Roman"/>
          <w:sz w:val="24"/>
          <w:szCs w:val="24"/>
        </w:rPr>
        <w:t xml:space="preserve"> </w:t>
      </w:r>
      <w:r w:rsidR="00135FBD" w:rsidRPr="00772F35">
        <w:rPr>
          <w:rFonts w:ascii="Times New Roman" w:eastAsia="Times New Roman" w:hAnsi="Times New Roman" w:cs="Times New Roman"/>
          <w:sz w:val="24"/>
          <w:szCs w:val="24"/>
        </w:rPr>
        <w:t>p</w:t>
      </w:r>
      <w:r w:rsidR="00CC0AF9" w:rsidRPr="00772F35">
        <w:rPr>
          <w:rFonts w:ascii="Times New Roman" w:eastAsia="Times New Roman" w:hAnsi="Times New Roman" w:cs="Times New Roman"/>
          <w:sz w:val="24"/>
          <w:szCs w:val="24"/>
        </w:rPr>
        <w:t xml:space="preserve">rovides a Cold Galvanising type of coating due to the very high Zinc content (95%). When correctly applied </w:t>
      </w:r>
      <w:r w:rsidRPr="008E5B84">
        <w:rPr>
          <w:rFonts w:ascii="Times New Roman" w:eastAsia="Times New Roman" w:hAnsi="Times New Roman" w:cs="Times New Roman"/>
          <w:b/>
          <w:bCs/>
          <w:color w:val="00B050"/>
          <w:sz w:val="24"/>
          <w:szCs w:val="24"/>
        </w:rPr>
        <w:t>ECO</w:t>
      </w:r>
      <w:r w:rsidRPr="008E5B84">
        <w:rPr>
          <w:rFonts w:ascii="Times New Roman" w:eastAsia="Times New Roman" w:hAnsi="Times New Roman" w:cs="Times New Roman"/>
          <w:b/>
          <w:bCs/>
          <w:sz w:val="24"/>
          <w:szCs w:val="24"/>
        </w:rPr>
        <w:t xml:space="preserve"> </w:t>
      </w:r>
      <w:r w:rsidR="00CC0AF9" w:rsidRPr="008E5B84">
        <w:rPr>
          <w:rFonts w:ascii="Times New Roman" w:eastAsia="Times New Roman" w:hAnsi="Times New Roman" w:cs="Times New Roman"/>
          <w:b/>
          <w:bCs/>
          <w:sz w:val="24"/>
          <w:szCs w:val="24"/>
        </w:rPr>
        <w:t>R</w:t>
      </w:r>
      <w:r w:rsidRPr="008E5B84">
        <w:rPr>
          <w:rFonts w:ascii="Times New Roman" w:eastAsia="Times New Roman" w:hAnsi="Times New Roman" w:cs="Times New Roman"/>
          <w:b/>
          <w:bCs/>
          <w:sz w:val="24"/>
          <w:szCs w:val="24"/>
        </w:rPr>
        <w:t>UST-ANODE</w:t>
      </w:r>
      <w:r w:rsidR="00CC0AF9" w:rsidRPr="00772F35">
        <w:rPr>
          <w:rFonts w:ascii="Times New Roman" w:eastAsia="Times New Roman" w:hAnsi="Times New Roman" w:cs="Times New Roman"/>
          <w:b/>
          <w:bCs/>
          <w:sz w:val="24"/>
          <w:szCs w:val="24"/>
        </w:rPr>
        <w:t xml:space="preserve"> </w:t>
      </w:r>
      <w:r w:rsidR="00CC0AF9" w:rsidRPr="00772F35">
        <w:rPr>
          <w:rFonts w:ascii="Times New Roman" w:eastAsia="Times New Roman" w:hAnsi="Times New Roman" w:cs="Times New Roman"/>
          <w:sz w:val="24"/>
          <w:szCs w:val="24"/>
        </w:rPr>
        <w:t>is</w:t>
      </w:r>
      <w:r w:rsidR="00135FBD" w:rsidRPr="00772F35">
        <w:rPr>
          <w:rFonts w:ascii="Times New Roman" w:eastAsia="Times New Roman" w:hAnsi="Times New Roman" w:cs="Times New Roman"/>
          <w:b/>
          <w:bCs/>
          <w:sz w:val="24"/>
          <w:szCs w:val="24"/>
        </w:rPr>
        <w:t xml:space="preserve"> </w:t>
      </w:r>
      <w:r w:rsidR="00135FBD" w:rsidRPr="00772F35">
        <w:rPr>
          <w:rFonts w:ascii="Times New Roman" w:eastAsia="Times New Roman" w:hAnsi="Times New Roman" w:cs="Times New Roman"/>
          <w:sz w:val="24"/>
          <w:szCs w:val="24"/>
        </w:rPr>
        <w:t>s</w:t>
      </w:r>
      <w:r w:rsidR="00CC0AF9" w:rsidRPr="00772F35">
        <w:rPr>
          <w:rFonts w:ascii="Times New Roman" w:eastAsia="Times New Roman" w:hAnsi="Times New Roman" w:cs="Times New Roman"/>
          <w:sz w:val="24"/>
          <w:szCs w:val="24"/>
        </w:rPr>
        <w:t xml:space="preserve">uperior to hot dip galvanising by providing a complete Zinc barrier without the presence of brittle and rapidly corrodible Iron/Zinc alloy film </w:t>
      </w:r>
      <w:r w:rsidR="00135FBD" w:rsidRPr="00772F35">
        <w:rPr>
          <w:rFonts w:ascii="Times New Roman" w:eastAsia="Times New Roman" w:hAnsi="Times New Roman" w:cs="Times New Roman"/>
          <w:sz w:val="24"/>
          <w:szCs w:val="24"/>
        </w:rPr>
        <w:t xml:space="preserve">which is </w:t>
      </w:r>
      <w:r w:rsidR="00CC0AF9" w:rsidRPr="00772F35">
        <w:rPr>
          <w:rFonts w:ascii="Times New Roman" w:eastAsia="Times New Roman" w:hAnsi="Times New Roman" w:cs="Times New Roman"/>
          <w:sz w:val="24"/>
          <w:szCs w:val="24"/>
        </w:rPr>
        <w:t>always</w:t>
      </w:r>
    </w:p>
    <w:p w14:paraId="24571F6D" w14:textId="11FF661B" w:rsidR="00CC0AF9" w:rsidRPr="00772F35" w:rsidRDefault="00135FBD" w:rsidP="00772F35">
      <w:pPr>
        <w:spacing w:before="4" w:after="0" w:line="240" w:lineRule="auto"/>
        <w:rPr>
          <w:rFonts w:ascii="Times New Roman" w:eastAsia="Times New Roman" w:hAnsi="Times New Roman" w:cs="Times New Roman"/>
          <w:sz w:val="24"/>
          <w:szCs w:val="24"/>
        </w:rPr>
      </w:pPr>
      <w:r w:rsidRPr="00772F35">
        <w:rPr>
          <w:rFonts w:ascii="Times New Roman" w:eastAsia="Times New Roman" w:hAnsi="Times New Roman" w:cs="Times New Roman"/>
          <w:sz w:val="24"/>
          <w:szCs w:val="24"/>
        </w:rPr>
        <w:t>p</w:t>
      </w:r>
      <w:r w:rsidR="00CC0AF9" w:rsidRPr="00772F35">
        <w:rPr>
          <w:rFonts w:ascii="Times New Roman" w:eastAsia="Times New Roman" w:hAnsi="Times New Roman" w:cs="Times New Roman"/>
          <w:sz w:val="24"/>
          <w:szCs w:val="24"/>
        </w:rPr>
        <w:t>resent in Hot Dip Coatings.</w:t>
      </w:r>
    </w:p>
    <w:p w14:paraId="3D5D5C7C" w14:textId="77777777" w:rsidR="00CC0AF9" w:rsidRPr="00772F35" w:rsidRDefault="00CC0AF9" w:rsidP="00772F35">
      <w:pPr>
        <w:spacing w:after="0" w:line="240" w:lineRule="auto"/>
        <w:jc w:val="center"/>
        <w:rPr>
          <w:rFonts w:ascii="Times New Roman" w:eastAsia="Times New Roman" w:hAnsi="Times New Roman" w:cs="Times New Roman"/>
          <w:sz w:val="24"/>
          <w:szCs w:val="24"/>
        </w:rPr>
      </w:pPr>
    </w:p>
    <w:p w14:paraId="41B1CA41" w14:textId="77777777" w:rsidR="00CC0AF9" w:rsidRPr="00772F35" w:rsidRDefault="00CC0AF9" w:rsidP="00772F35">
      <w:pPr>
        <w:keepNext/>
        <w:spacing w:after="0" w:line="240" w:lineRule="auto"/>
        <w:outlineLvl w:val="2"/>
        <w:rPr>
          <w:rFonts w:ascii="Times New Roman" w:eastAsia="Times New Roman" w:hAnsi="Times New Roman" w:cs="Times New Roman"/>
          <w:b/>
          <w:bCs/>
          <w:sz w:val="24"/>
          <w:szCs w:val="24"/>
        </w:rPr>
      </w:pPr>
      <w:r w:rsidRPr="00772F35">
        <w:rPr>
          <w:rFonts w:ascii="Times New Roman" w:eastAsia="Times New Roman" w:hAnsi="Times New Roman" w:cs="Times New Roman"/>
          <w:b/>
          <w:bCs/>
          <w:sz w:val="24"/>
          <w:szCs w:val="24"/>
        </w:rPr>
        <w:t>RUST INHIBITION</w:t>
      </w:r>
    </w:p>
    <w:p w14:paraId="5CA8E4D8" w14:textId="6F7B0A30" w:rsidR="00CC0AF9" w:rsidRPr="00772F35" w:rsidRDefault="00CC0AF9" w:rsidP="00772F35">
      <w:pPr>
        <w:spacing w:after="0" w:line="240" w:lineRule="auto"/>
        <w:rPr>
          <w:rFonts w:ascii="Times New Roman" w:eastAsia="Times New Roman" w:hAnsi="Times New Roman" w:cs="Times New Roman"/>
          <w:sz w:val="24"/>
          <w:szCs w:val="24"/>
        </w:rPr>
      </w:pPr>
      <w:r w:rsidRPr="00772F35">
        <w:rPr>
          <w:rFonts w:ascii="Times New Roman" w:eastAsia="Times New Roman" w:hAnsi="Times New Roman" w:cs="Times New Roman"/>
          <w:sz w:val="24"/>
          <w:szCs w:val="24"/>
        </w:rPr>
        <w:t xml:space="preserve">The extraordinary rust inhibitive properties of </w:t>
      </w:r>
      <w:r w:rsidR="008E5B84">
        <w:rPr>
          <w:rFonts w:ascii="Times New Roman" w:eastAsia="Times New Roman" w:hAnsi="Times New Roman" w:cs="Times New Roman"/>
          <w:sz w:val="24"/>
          <w:szCs w:val="24"/>
        </w:rPr>
        <w:t xml:space="preserve"> </w:t>
      </w:r>
      <w:r w:rsidR="008E5B84" w:rsidRPr="008E5B84">
        <w:rPr>
          <w:rFonts w:ascii="Times New Roman" w:eastAsia="Times New Roman" w:hAnsi="Times New Roman" w:cs="Times New Roman"/>
          <w:b/>
          <w:bCs/>
          <w:color w:val="00B050"/>
          <w:sz w:val="24"/>
          <w:szCs w:val="24"/>
        </w:rPr>
        <w:t>ECO</w:t>
      </w:r>
      <w:r w:rsidR="008E5B84" w:rsidRPr="008E5B84">
        <w:rPr>
          <w:rFonts w:ascii="Times New Roman" w:eastAsia="Times New Roman" w:hAnsi="Times New Roman" w:cs="Times New Roman"/>
          <w:b/>
          <w:bCs/>
          <w:sz w:val="24"/>
          <w:szCs w:val="24"/>
        </w:rPr>
        <w:t xml:space="preserve"> </w:t>
      </w:r>
      <w:r w:rsidRPr="008E5B84">
        <w:rPr>
          <w:rFonts w:ascii="Times New Roman" w:eastAsia="Times New Roman" w:hAnsi="Times New Roman" w:cs="Times New Roman"/>
          <w:b/>
          <w:bCs/>
          <w:sz w:val="24"/>
          <w:szCs w:val="24"/>
        </w:rPr>
        <w:t>RUST</w:t>
      </w:r>
      <w:r w:rsidR="008E5B84">
        <w:rPr>
          <w:rFonts w:ascii="Times New Roman" w:eastAsia="Times New Roman" w:hAnsi="Times New Roman" w:cs="Times New Roman"/>
          <w:b/>
          <w:bCs/>
          <w:sz w:val="24"/>
          <w:szCs w:val="24"/>
        </w:rPr>
        <w:t>-</w:t>
      </w:r>
      <w:r w:rsidRPr="008E5B84">
        <w:rPr>
          <w:rFonts w:ascii="Times New Roman" w:eastAsia="Times New Roman" w:hAnsi="Times New Roman" w:cs="Times New Roman"/>
          <w:b/>
          <w:bCs/>
          <w:sz w:val="24"/>
          <w:szCs w:val="24"/>
        </w:rPr>
        <w:t>ANODE</w:t>
      </w:r>
      <w:r w:rsidRPr="00772F35">
        <w:rPr>
          <w:rFonts w:ascii="Times New Roman" w:eastAsia="Times New Roman" w:hAnsi="Times New Roman" w:cs="Times New Roman"/>
          <w:sz w:val="24"/>
          <w:szCs w:val="24"/>
        </w:rPr>
        <w:t xml:space="preserve"> are shown by tests to be superior to more expensive measures of coating steel</w:t>
      </w:r>
    </w:p>
    <w:p w14:paraId="56602C60" w14:textId="77777777" w:rsidR="00CC0AF9" w:rsidRPr="00772F35" w:rsidRDefault="00CC0AF9" w:rsidP="00772F35">
      <w:pPr>
        <w:spacing w:before="182" w:after="0" w:line="240" w:lineRule="auto"/>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SURFACE PREPARATION</w:t>
      </w:r>
      <w:r w:rsidRPr="00772F35">
        <w:rPr>
          <w:rFonts w:ascii="Times New Roman" w:eastAsia="Times New Roman" w:hAnsi="Times New Roman" w:cs="Times New Roman"/>
          <w:sz w:val="24"/>
          <w:szCs w:val="24"/>
        </w:rPr>
        <w:t xml:space="preserve">: The preparation of the surface to be treated is reduced to a minimum since it is not required to be chemically clean as with other treatments. It is only necessary to remove loose scale and powdered rust with a wire brush and to ensure that the surface is free from paint and grease. Sand, Shot or Grit Blasting Is the most effective where possible. </w:t>
      </w:r>
    </w:p>
    <w:p w14:paraId="42934D05" w14:textId="77777777" w:rsidR="00CC0AF9" w:rsidRPr="00772F35" w:rsidRDefault="00CC0AF9" w:rsidP="00772F35">
      <w:pPr>
        <w:keepNext/>
        <w:spacing w:before="196" w:after="0" w:line="240" w:lineRule="auto"/>
        <w:outlineLvl w:val="4"/>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 xml:space="preserve">HIDING POWER &amp; SPREADING: </w:t>
      </w:r>
      <w:r w:rsidRPr="00772F35">
        <w:rPr>
          <w:rFonts w:ascii="Times New Roman" w:eastAsia="Times New Roman" w:hAnsi="Times New Roman" w:cs="Times New Roman"/>
          <w:sz w:val="24"/>
          <w:szCs w:val="24"/>
        </w:rPr>
        <w:t xml:space="preserve">The product has excellent hiding power and coverage, which makes it economical to use. Only one coat is necessary, except in severe conditions, when two coats would be recommended. </w:t>
      </w:r>
    </w:p>
    <w:p w14:paraId="27FE931B" w14:textId="77777777" w:rsidR="00CC0AF9" w:rsidRPr="00772F35" w:rsidRDefault="00CC0AF9" w:rsidP="00772F35">
      <w:pPr>
        <w:spacing w:before="9" w:after="0" w:line="240" w:lineRule="auto"/>
        <w:rPr>
          <w:rFonts w:ascii="Times New Roman" w:eastAsia="Times New Roman" w:hAnsi="Times New Roman" w:cs="Times New Roman"/>
          <w:sz w:val="24"/>
          <w:szCs w:val="24"/>
        </w:rPr>
      </w:pPr>
    </w:p>
    <w:p w14:paraId="6C5E47ED" w14:textId="41D86DB1" w:rsidR="00CC0AF9" w:rsidRPr="00772F35" w:rsidRDefault="00CC0AF9" w:rsidP="00772F35">
      <w:pPr>
        <w:keepNext/>
        <w:spacing w:after="0" w:line="240" w:lineRule="auto"/>
        <w:outlineLvl w:val="4"/>
        <w:rPr>
          <w:rFonts w:ascii="Times New Roman" w:eastAsia="Times New Roman" w:hAnsi="Times New Roman" w:cs="Times New Roman"/>
          <w:b/>
          <w:bCs/>
          <w:sz w:val="24"/>
          <w:szCs w:val="24"/>
        </w:rPr>
      </w:pPr>
      <w:r w:rsidRPr="00772F35">
        <w:rPr>
          <w:rFonts w:ascii="Times New Roman" w:eastAsia="Times New Roman" w:hAnsi="Times New Roman" w:cs="Times New Roman"/>
          <w:b/>
          <w:bCs/>
          <w:sz w:val="24"/>
          <w:szCs w:val="24"/>
        </w:rPr>
        <w:t>SURFACE TOOTH:</w:t>
      </w:r>
      <w:r w:rsidRPr="00772F35">
        <w:rPr>
          <w:rFonts w:ascii="Times New Roman" w:eastAsia="Times New Roman" w:hAnsi="Times New Roman" w:cs="Times New Roman"/>
          <w:sz w:val="24"/>
          <w:szCs w:val="24"/>
        </w:rPr>
        <w:t xml:space="preserve"> A </w:t>
      </w:r>
      <w:r w:rsidR="008E5B84" w:rsidRPr="008E5B84">
        <w:rPr>
          <w:rFonts w:ascii="Times New Roman" w:eastAsia="Times New Roman" w:hAnsi="Times New Roman" w:cs="Times New Roman"/>
          <w:b/>
          <w:bCs/>
          <w:color w:val="00B050"/>
          <w:sz w:val="24"/>
          <w:szCs w:val="24"/>
        </w:rPr>
        <w:t>ECO</w:t>
      </w:r>
      <w:r w:rsidR="008E5B84" w:rsidRPr="008E5B84">
        <w:rPr>
          <w:rFonts w:ascii="Times New Roman" w:eastAsia="Times New Roman" w:hAnsi="Times New Roman" w:cs="Times New Roman"/>
          <w:b/>
          <w:bCs/>
          <w:sz w:val="24"/>
          <w:szCs w:val="24"/>
        </w:rPr>
        <w:t xml:space="preserve"> </w:t>
      </w:r>
      <w:r w:rsidRPr="008E5B84">
        <w:rPr>
          <w:rFonts w:ascii="Times New Roman" w:eastAsia="Times New Roman" w:hAnsi="Times New Roman" w:cs="Times New Roman"/>
          <w:b/>
          <w:bCs/>
          <w:sz w:val="24"/>
          <w:szCs w:val="24"/>
        </w:rPr>
        <w:t>RUST</w:t>
      </w:r>
      <w:r w:rsidR="008E5B84">
        <w:rPr>
          <w:rFonts w:ascii="Times New Roman" w:eastAsia="Times New Roman" w:hAnsi="Times New Roman" w:cs="Times New Roman"/>
          <w:b/>
          <w:bCs/>
          <w:sz w:val="24"/>
          <w:szCs w:val="24"/>
        </w:rPr>
        <w:t>-</w:t>
      </w:r>
      <w:r w:rsidRPr="008E5B84">
        <w:rPr>
          <w:rFonts w:ascii="Times New Roman" w:eastAsia="Times New Roman" w:hAnsi="Times New Roman" w:cs="Times New Roman"/>
          <w:b/>
          <w:bCs/>
          <w:sz w:val="24"/>
          <w:szCs w:val="24"/>
        </w:rPr>
        <w:t>ANODE</w:t>
      </w:r>
      <w:r w:rsidRPr="00772F35">
        <w:rPr>
          <w:rFonts w:ascii="Times New Roman" w:eastAsia="Times New Roman" w:hAnsi="Times New Roman" w:cs="Times New Roman"/>
          <w:sz w:val="24"/>
          <w:szCs w:val="24"/>
        </w:rPr>
        <w:t xml:space="preserve"> surface constitutes an ideal base for the application of any further decorative finish if a colour other than battleship grey is required. When further coatings are of a bitumen base a high pigment content sealer should be used.</w:t>
      </w:r>
      <w:r w:rsidRPr="00772F35">
        <w:rPr>
          <w:rFonts w:ascii="Times New Roman" w:eastAsia="Times New Roman" w:hAnsi="Times New Roman" w:cs="Times New Roman"/>
          <w:b/>
          <w:bCs/>
          <w:sz w:val="24"/>
          <w:szCs w:val="24"/>
        </w:rPr>
        <w:t xml:space="preserve"> </w:t>
      </w:r>
    </w:p>
    <w:p w14:paraId="77FA361F" w14:textId="4BFCF0EB" w:rsidR="00CC0AF9" w:rsidRPr="00772F35" w:rsidRDefault="00CC0AF9" w:rsidP="00772F35">
      <w:pPr>
        <w:keepNext/>
        <w:spacing w:before="172" w:after="0" w:line="240" w:lineRule="auto"/>
        <w:outlineLvl w:val="4"/>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 xml:space="preserve">TEMPERATURES: </w:t>
      </w:r>
      <w:r w:rsidRPr="00772F35">
        <w:rPr>
          <w:rFonts w:ascii="Times New Roman" w:eastAsia="Times New Roman" w:hAnsi="Times New Roman" w:cs="Times New Roman"/>
          <w:sz w:val="24"/>
          <w:szCs w:val="24"/>
        </w:rPr>
        <w:t>The product will withstand temperatures up to 204°C and has been shock</w:t>
      </w:r>
      <w:r w:rsidR="008E5B84">
        <w:rPr>
          <w:rFonts w:ascii="Times New Roman" w:eastAsia="Times New Roman" w:hAnsi="Times New Roman" w:cs="Times New Roman"/>
          <w:sz w:val="24"/>
          <w:szCs w:val="24"/>
        </w:rPr>
        <w:t>-</w:t>
      </w:r>
      <w:r w:rsidRPr="00772F35">
        <w:rPr>
          <w:rFonts w:ascii="Times New Roman" w:eastAsia="Times New Roman" w:hAnsi="Times New Roman" w:cs="Times New Roman"/>
          <w:sz w:val="24"/>
          <w:szCs w:val="24"/>
        </w:rPr>
        <w:t xml:space="preserve">tested between -4OOºC and +204°C with no signs of crazing, breaking up or loss of adhesion. Corrosion resistance remains unimpaired. </w:t>
      </w:r>
    </w:p>
    <w:p w14:paraId="54FB3A2C" w14:textId="77777777" w:rsidR="00CC0AF9" w:rsidRPr="00772F35" w:rsidRDefault="00CC0AF9" w:rsidP="00772F35">
      <w:pPr>
        <w:keepNext/>
        <w:spacing w:before="139" w:after="0" w:line="240" w:lineRule="auto"/>
        <w:outlineLvl w:val="3"/>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 xml:space="preserve">TENSILE STRENGTH: </w:t>
      </w:r>
      <w:r w:rsidRPr="00772F35">
        <w:rPr>
          <w:rFonts w:ascii="Times New Roman" w:eastAsia="Times New Roman" w:hAnsi="Times New Roman" w:cs="Times New Roman"/>
          <w:sz w:val="24"/>
          <w:szCs w:val="24"/>
        </w:rPr>
        <w:t xml:space="preserve">The material has a high tensile strength and always remains sufficiently ductile not to be affected by linear expansion or even severe distortion. </w:t>
      </w:r>
    </w:p>
    <w:p w14:paraId="44F38E03" w14:textId="77777777" w:rsidR="00CC0AF9" w:rsidRPr="00772F35" w:rsidRDefault="00CC0AF9" w:rsidP="00772F35">
      <w:pPr>
        <w:spacing w:before="52" w:after="0" w:line="240" w:lineRule="auto"/>
        <w:rPr>
          <w:rFonts w:ascii="Times New Roman" w:eastAsia="Times New Roman" w:hAnsi="Times New Roman" w:cs="Times New Roman"/>
          <w:sz w:val="24"/>
          <w:szCs w:val="24"/>
        </w:rPr>
      </w:pPr>
    </w:p>
    <w:p w14:paraId="4E9BF5BC" w14:textId="77777777" w:rsidR="00CC0AF9" w:rsidRPr="00772F35" w:rsidRDefault="00CC0AF9" w:rsidP="00772F35">
      <w:pPr>
        <w:keepNext/>
        <w:spacing w:after="0" w:line="240" w:lineRule="auto"/>
        <w:outlineLvl w:val="4"/>
        <w:rPr>
          <w:rFonts w:ascii="Times New Roman" w:eastAsia="Times New Roman" w:hAnsi="Times New Roman" w:cs="Times New Roman"/>
          <w:b/>
          <w:bCs/>
          <w:sz w:val="24"/>
          <w:szCs w:val="24"/>
        </w:rPr>
      </w:pPr>
      <w:r w:rsidRPr="00772F35">
        <w:rPr>
          <w:rFonts w:ascii="Times New Roman" w:eastAsia="Times New Roman" w:hAnsi="Times New Roman" w:cs="Times New Roman"/>
          <w:b/>
          <w:bCs/>
          <w:sz w:val="24"/>
          <w:szCs w:val="24"/>
        </w:rPr>
        <w:t xml:space="preserve">BURNISHING: </w:t>
      </w:r>
      <w:r w:rsidRPr="00772F35">
        <w:rPr>
          <w:rFonts w:ascii="Times New Roman" w:eastAsia="Times New Roman" w:hAnsi="Times New Roman" w:cs="Times New Roman"/>
          <w:sz w:val="24"/>
          <w:szCs w:val="24"/>
        </w:rPr>
        <w:t>A pure bright metallic zinc finish can be obtained very simply by brushing the surface when quite dry with a brass wire brush. The result illustrates convincingly the practically pure zinc composition of the dried film.</w:t>
      </w:r>
      <w:r w:rsidRPr="00772F35">
        <w:rPr>
          <w:rFonts w:ascii="Times New Roman" w:eastAsia="Times New Roman" w:hAnsi="Times New Roman" w:cs="Times New Roman"/>
          <w:b/>
          <w:bCs/>
          <w:sz w:val="24"/>
          <w:szCs w:val="24"/>
        </w:rPr>
        <w:t xml:space="preserve"> </w:t>
      </w:r>
    </w:p>
    <w:p w14:paraId="502F15AC" w14:textId="761EA9E5" w:rsidR="00CC0AF9" w:rsidRPr="00772F35" w:rsidRDefault="00CC0AF9" w:rsidP="00772F35">
      <w:pPr>
        <w:spacing w:before="196" w:after="0" w:line="240" w:lineRule="auto"/>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DRYING TIME</w:t>
      </w:r>
      <w:r w:rsidRPr="00772F35">
        <w:rPr>
          <w:rFonts w:ascii="Times New Roman" w:eastAsia="Times New Roman" w:hAnsi="Times New Roman" w:cs="Times New Roman"/>
          <w:sz w:val="24"/>
          <w:szCs w:val="24"/>
        </w:rPr>
        <w:t xml:space="preserve">: Touch dry within </w:t>
      </w:r>
      <w:r w:rsidR="008E5B84">
        <w:rPr>
          <w:rFonts w:ascii="Times New Roman" w:eastAsia="Times New Roman" w:hAnsi="Times New Roman" w:cs="Times New Roman"/>
          <w:sz w:val="24"/>
          <w:szCs w:val="24"/>
        </w:rPr>
        <w:t>6</w:t>
      </w:r>
      <w:r w:rsidRPr="00772F35">
        <w:rPr>
          <w:rFonts w:ascii="Times New Roman" w:eastAsia="Times New Roman" w:hAnsi="Times New Roman" w:cs="Times New Roman"/>
          <w:sz w:val="24"/>
          <w:szCs w:val="24"/>
        </w:rPr>
        <w:t xml:space="preserve">0 minutes under normal conditions, Second coat application within </w:t>
      </w:r>
      <w:r w:rsidR="008E5B84">
        <w:rPr>
          <w:rFonts w:ascii="Times New Roman" w:eastAsia="Times New Roman" w:hAnsi="Times New Roman" w:cs="Times New Roman"/>
          <w:sz w:val="24"/>
          <w:szCs w:val="24"/>
        </w:rPr>
        <w:t>2 hours</w:t>
      </w:r>
      <w:r w:rsidRPr="00772F35">
        <w:rPr>
          <w:rFonts w:ascii="Times New Roman" w:eastAsia="Times New Roman" w:hAnsi="Times New Roman" w:cs="Times New Roman"/>
          <w:sz w:val="24"/>
          <w:szCs w:val="24"/>
        </w:rPr>
        <w:t xml:space="preserve">. Sealer/Isolator coat application after 8 hours. </w:t>
      </w:r>
    </w:p>
    <w:p w14:paraId="395F424C" w14:textId="7BA6DA2B" w:rsidR="00CC0AF9" w:rsidRPr="00772F35" w:rsidRDefault="00CC0AF9" w:rsidP="00772F35">
      <w:pPr>
        <w:keepNext/>
        <w:spacing w:before="206" w:after="0" w:line="240" w:lineRule="auto"/>
        <w:outlineLvl w:val="4"/>
        <w:rPr>
          <w:rFonts w:ascii="Times New Roman" w:eastAsia="Times New Roman" w:hAnsi="Times New Roman" w:cs="Times New Roman"/>
          <w:b/>
          <w:bCs/>
          <w:sz w:val="24"/>
          <w:szCs w:val="24"/>
        </w:rPr>
      </w:pPr>
      <w:r w:rsidRPr="00772F35">
        <w:rPr>
          <w:rFonts w:ascii="Times New Roman" w:eastAsia="Times New Roman" w:hAnsi="Times New Roman" w:cs="Times New Roman"/>
          <w:b/>
          <w:bCs/>
          <w:sz w:val="24"/>
          <w:szCs w:val="24"/>
        </w:rPr>
        <w:lastRenderedPageBreak/>
        <w:t xml:space="preserve">NON-FLAMMABLE </w:t>
      </w:r>
    </w:p>
    <w:p w14:paraId="167F3D25" w14:textId="155240DC" w:rsidR="00CC0AF9" w:rsidRPr="00772F35" w:rsidRDefault="00CC0AF9" w:rsidP="00772F35">
      <w:pPr>
        <w:keepNext/>
        <w:spacing w:before="196" w:after="0" w:line="240" w:lineRule="auto"/>
        <w:outlineLvl w:val="4"/>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TOXICITY:</w:t>
      </w:r>
      <w:r w:rsidRPr="00772F35">
        <w:rPr>
          <w:rFonts w:ascii="Times New Roman" w:eastAsia="Times New Roman" w:hAnsi="Times New Roman" w:cs="Times New Roman"/>
          <w:sz w:val="24"/>
          <w:szCs w:val="24"/>
        </w:rPr>
        <w:t xml:space="preserve"> The material is entirely non-toxic (when dry) and can be used with all safety for food containers, </w:t>
      </w:r>
      <w:r w:rsidR="008E5B84" w:rsidRPr="00772F35">
        <w:rPr>
          <w:rFonts w:ascii="Times New Roman" w:eastAsia="Times New Roman" w:hAnsi="Times New Roman" w:cs="Times New Roman"/>
          <w:sz w:val="24"/>
          <w:szCs w:val="24"/>
        </w:rPr>
        <w:t>freshwater</w:t>
      </w:r>
      <w:r w:rsidRPr="00772F35">
        <w:rPr>
          <w:rFonts w:ascii="Times New Roman" w:eastAsia="Times New Roman" w:hAnsi="Times New Roman" w:cs="Times New Roman"/>
          <w:sz w:val="24"/>
          <w:szCs w:val="24"/>
        </w:rPr>
        <w:t xml:space="preserve"> tanks etc.</w:t>
      </w:r>
      <w:r w:rsidRPr="00772F35">
        <w:rPr>
          <w:rFonts w:ascii="Times New Roman" w:eastAsia="Times New Roman" w:hAnsi="Times New Roman" w:cs="Times New Roman"/>
          <w:b/>
          <w:bCs/>
          <w:sz w:val="24"/>
          <w:szCs w:val="24"/>
        </w:rPr>
        <w:t xml:space="preserve"> </w:t>
      </w:r>
    </w:p>
    <w:p w14:paraId="2A597E9F" w14:textId="77777777" w:rsidR="00CC0AF9" w:rsidRPr="00772F35" w:rsidRDefault="00CC0AF9" w:rsidP="00772F35">
      <w:pPr>
        <w:keepNext/>
        <w:spacing w:before="192" w:after="0" w:line="240" w:lineRule="auto"/>
        <w:outlineLvl w:val="4"/>
        <w:rPr>
          <w:rFonts w:ascii="Times New Roman" w:eastAsia="Times New Roman" w:hAnsi="Times New Roman" w:cs="Times New Roman"/>
          <w:sz w:val="24"/>
          <w:szCs w:val="24"/>
        </w:rPr>
      </w:pPr>
      <w:r w:rsidRPr="00772F35">
        <w:rPr>
          <w:rFonts w:ascii="Times New Roman" w:eastAsia="Times New Roman" w:hAnsi="Times New Roman" w:cs="Times New Roman"/>
          <w:b/>
          <w:bCs/>
          <w:sz w:val="24"/>
          <w:szCs w:val="24"/>
        </w:rPr>
        <w:t xml:space="preserve">CONDUCTIV1TY: </w:t>
      </w:r>
      <w:r w:rsidRPr="00772F35">
        <w:rPr>
          <w:rFonts w:ascii="Times New Roman" w:eastAsia="Times New Roman" w:hAnsi="Times New Roman" w:cs="Times New Roman"/>
          <w:sz w:val="24"/>
          <w:szCs w:val="24"/>
        </w:rPr>
        <w:t>The conductivity of the material when dry is almost equal to that of pure zinc and for this reason it has found extensive use as a</w:t>
      </w:r>
      <w:r w:rsidRPr="00772F35">
        <w:rPr>
          <w:rFonts w:ascii="Times New Roman" w:eastAsia="Times New Roman" w:hAnsi="Times New Roman" w:cs="Times New Roman"/>
          <w:b/>
          <w:bCs/>
          <w:sz w:val="24"/>
          <w:szCs w:val="24"/>
        </w:rPr>
        <w:t xml:space="preserve"> </w:t>
      </w:r>
      <w:r w:rsidRPr="00772F35">
        <w:rPr>
          <w:rFonts w:ascii="Times New Roman" w:eastAsia="Times New Roman" w:hAnsi="Times New Roman" w:cs="Times New Roman"/>
          <w:sz w:val="24"/>
          <w:szCs w:val="24"/>
        </w:rPr>
        <w:t xml:space="preserve">Welding Primer. </w:t>
      </w:r>
    </w:p>
    <w:p w14:paraId="465B6CDB" w14:textId="77777777" w:rsidR="00CC0AF9" w:rsidRPr="00772F35" w:rsidRDefault="00CC0AF9" w:rsidP="00772F35">
      <w:pPr>
        <w:spacing w:after="0" w:line="240" w:lineRule="auto"/>
        <w:rPr>
          <w:rFonts w:ascii="Times New Roman" w:eastAsia="Times New Roman" w:hAnsi="Times New Roman" w:cs="Times New Roman"/>
          <w:b/>
          <w:bCs/>
          <w:sz w:val="24"/>
          <w:szCs w:val="24"/>
        </w:rPr>
      </w:pPr>
    </w:p>
    <w:p w14:paraId="3C6BF842" w14:textId="40DF457D" w:rsidR="00CC0AF9" w:rsidRPr="00772F35" w:rsidRDefault="008E5B84" w:rsidP="00772F35">
      <w:pPr>
        <w:spacing w:after="0" w:line="240" w:lineRule="auto"/>
        <w:rPr>
          <w:rFonts w:ascii="Times New Roman" w:eastAsia="Times New Roman" w:hAnsi="Times New Roman" w:cs="Times New Roman"/>
          <w:sz w:val="24"/>
          <w:szCs w:val="24"/>
        </w:rPr>
      </w:pPr>
      <w:r w:rsidRPr="008E5B84">
        <w:rPr>
          <w:rFonts w:ascii="Times New Roman" w:eastAsia="Times New Roman" w:hAnsi="Times New Roman" w:cs="Times New Roman"/>
          <w:b/>
          <w:bCs/>
          <w:color w:val="00B050"/>
          <w:sz w:val="24"/>
          <w:szCs w:val="24"/>
        </w:rPr>
        <w:t xml:space="preserve">ECO </w:t>
      </w:r>
      <w:r>
        <w:rPr>
          <w:rFonts w:ascii="Times New Roman" w:eastAsia="Times New Roman" w:hAnsi="Times New Roman" w:cs="Times New Roman"/>
          <w:b/>
          <w:bCs/>
          <w:sz w:val="24"/>
          <w:szCs w:val="24"/>
        </w:rPr>
        <w:t>RUST-ANODE</w:t>
      </w:r>
      <w:r w:rsidR="00CC0AF9" w:rsidRPr="008E5B84">
        <w:rPr>
          <w:rFonts w:ascii="Times New Roman" w:eastAsia="Times New Roman" w:hAnsi="Times New Roman" w:cs="Times New Roman"/>
          <w:b/>
          <w:bCs/>
          <w:color w:val="00B050"/>
          <w:sz w:val="24"/>
          <w:szCs w:val="24"/>
        </w:rPr>
        <w:t xml:space="preserve"> </w:t>
      </w:r>
      <w:r w:rsidR="00CC0AF9" w:rsidRPr="00772F35">
        <w:rPr>
          <w:rFonts w:ascii="Times New Roman" w:eastAsia="Times New Roman" w:hAnsi="Times New Roman" w:cs="Times New Roman"/>
          <w:sz w:val="24"/>
          <w:szCs w:val="24"/>
        </w:rPr>
        <w:t>is liquid zinc, which when applied to a steel surface dries out</w:t>
      </w:r>
      <w:r w:rsidR="00CC0AF9" w:rsidRPr="00772F35">
        <w:rPr>
          <w:rFonts w:ascii="Times New Roman" w:eastAsia="Times New Roman" w:hAnsi="Times New Roman" w:cs="Times New Roman"/>
          <w:i/>
          <w:iCs/>
          <w:sz w:val="24"/>
          <w:szCs w:val="24"/>
        </w:rPr>
        <w:t xml:space="preserve"> </w:t>
      </w:r>
      <w:r w:rsidR="00CC0AF9" w:rsidRPr="00772F35">
        <w:rPr>
          <w:rFonts w:ascii="Times New Roman" w:eastAsia="Times New Roman" w:hAnsi="Times New Roman" w:cs="Times New Roman"/>
          <w:sz w:val="24"/>
          <w:szCs w:val="24"/>
        </w:rPr>
        <w:t>in a 95% pure zinc coating. This coating bonds itself to the steel, completely protecting it from</w:t>
      </w:r>
      <w:r w:rsidR="00CC0AF9" w:rsidRPr="00772F35">
        <w:rPr>
          <w:rFonts w:ascii="Times New Roman" w:eastAsia="Times New Roman" w:hAnsi="Times New Roman" w:cs="Times New Roman"/>
          <w:i/>
          <w:iCs/>
          <w:sz w:val="24"/>
          <w:szCs w:val="24"/>
        </w:rPr>
        <w:t xml:space="preserve"> </w:t>
      </w:r>
      <w:r w:rsidR="00CC0AF9" w:rsidRPr="00772F35">
        <w:rPr>
          <w:rFonts w:ascii="Times New Roman" w:eastAsia="Times New Roman" w:hAnsi="Times New Roman" w:cs="Times New Roman"/>
          <w:sz w:val="24"/>
          <w:szCs w:val="24"/>
        </w:rPr>
        <w:t>corrosion. Even if the zinc film is damaged or</w:t>
      </w:r>
      <w:r w:rsidR="00CC0AF9" w:rsidRPr="00772F35">
        <w:rPr>
          <w:rFonts w:ascii="Times New Roman" w:eastAsia="Times New Roman" w:hAnsi="Times New Roman" w:cs="Times New Roman"/>
          <w:i/>
          <w:iCs/>
          <w:sz w:val="24"/>
          <w:szCs w:val="24"/>
        </w:rPr>
        <w:t xml:space="preserve"> </w:t>
      </w:r>
      <w:r w:rsidR="00CC0AF9" w:rsidRPr="00772F35">
        <w:rPr>
          <w:rFonts w:ascii="Times New Roman" w:eastAsia="Times New Roman" w:hAnsi="Times New Roman" w:cs="Times New Roman"/>
          <w:sz w:val="24"/>
          <w:szCs w:val="24"/>
        </w:rPr>
        <w:t>scratched it is impossible for rust to creep between it and the surface</w:t>
      </w:r>
      <w:r w:rsidR="00135FBD" w:rsidRPr="00772F35">
        <w:rPr>
          <w:rFonts w:ascii="Times New Roman" w:eastAsia="Times New Roman" w:hAnsi="Times New Roman" w:cs="Times New Roman"/>
          <w:sz w:val="24"/>
          <w:szCs w:val="24"/>
        </w:rPr>
        <w:t xml:space="preserve"> which</w:t>
      </w:r>
      <w:r w:rsidR="00CC0AF9" w:rsidRPr="00772F35">
        <w:rPr>
          <w:rFonts w:ascii="Times New Roman" w:eastAsia="Times New Roman" w:hAnsi="Times New Roman" w:cs="Times New Roman"/>
          <w:sz w:val="24"/>
          <w:szCs w:val="24"/>
        </w:rPr>
        <w:t xml:space="preserve"> it is protecting. </w:t>
      </w:r>
    </w:p>
    <w:p w14:paraId="68514629" w14:textId="1511AFB4" w:rsidR="007C1632" w:rsidRPr="00772F35" w:rsidRDefault="00CC0AF9" w:rsidP="00772F35">
      <w:pPr>
        <w:spacing w:before="4" w:after="0" w:line="240" w:lineRule="auto"/>
        <w:rPr>
          <w:rFonts w:ascii="Times New Roman" w:eastAsia="Times New Roman" w:hAnsi="Times New Roman" w:cs="Times New Roman"/>
          <w:sz w:val="24"/>
          <w:szCs w:val="24"/>
        </w:rPr>
      </w:pPr>
      <w:r w:rsidRPr="00772F35">
        <w:rPr>
          <w:rFonts w:ascii="Times New Roman" w:eastAsia="Times New Roman" w:hAnsi="Times New Roman" w:cs="Times New Roman"/>
          <w:sz w:val="24"/>
          <w:szCs w:val="24"/>
        </w:rPr>
        <w:t xml:space="preserve">As a priming coat </w:t>
      </w:r>
      <w:r w:rsidR="008E5B84" w:rsidRPr="008E5B84">
        <w:rPr>
          <w:rFonts w:ascii="Times New Roman" w:eastAsia="Times New Roman" w:hAnsi="Times New Roman" w:cs="Times New Roman"/>
          <w:b/>
          <w:bCs/>
          <w:color w:val="00B050"/>
          <w:sz w:val="24"/>
          <w:szCs w:val="24"/>
        </w:rPr>
        <w:t>ECO</w:t>
      </w:r>
      <w:r w:rsidR="008E5B84">
        <w:rPr>
          <w:rFonts w:ascii="Times New Roman" w:eastAsia="Times New Roman" w:hAnsi="Times New Roman" w:cs="Times New Roman"/>
          <w:sz w:val="24"/>
          <w:szCs w:val="24"/>
        </w:rPr>
        <w:t xml:space="preserve"> </w:t>
      </w:r>
      <w:r w:rsidRPr="00772F35">
        <w:rPr>
          <w:rFonts w:ascii="Times New Roman" w:eastAsia="Times New Roman" w:hAnsi="Times New Roman" w:cs="Times New Roman"/>
          <w:b/>
          <w:bCs/>
          <w:sz w:val="24"/>
          <w:szCs w:val="24"/>
        </w:rPr>
        <w:t>RUST</w:t>
      </w:r>
      <w:r w:rsidR="00135FBD" w:rsidRPr="00772F35">
        <w:rPr>
          <w:rFonts w:ascii="Times New Roman" w:eastAsia="Times New Roman" w:hAnsi="Times New Roman" w:cs="Times New Roman"/>
          <w:b/>
          <w:bCs/>
          <w:sz w:val="24"/>
          <w:szCs w:val="24"/>
        </w:rPr>
        <w:t>-</w:t>
      </w:r>
      <w:r w:rsidRPr="00772F35">
        <w:rPr>
          <w:rFonts w:ascii="Times New Roman" w:eastAsia="Times New Roman" w:hAnsi="Times New Roman" w:cs="Times New Roman"/>
          <w:b/>
          <w:bCs/>
          <w:sz w:val="24"/>
          <w:szCs w:val="24"/>
        </w:rPr>
        <w:t xml:space="preserve">ANODE </w:t>
      </w:r>
      <w:r w:rsidRPr="00772F35">
        <w:rPr>
          <w:rFonts w:ascii="Times New Roman" w:eastAsia="Times New Roman" w:hAnsi="Times New Roman" w:cs="Times New Roman"/>
          <w:sz w:val="24"/>
          <w:szCs w:val="24"/>
        </w:rPr>
        <w:t xml:space="preserve">gives permanent protection providing that the finishing coat is intact. If the finishing coat is damaged </w:t>
      </w:r>
      <w:r w:rsidR="008E5B84" w:rsidRPr="008E5B84">
        <w:rPr>
          <w:rFonts w:ascii="Times New Roman" w:eastAsia="Times New Roman" w:hAnsi="Times New Roman" w:cs="Times New Roman"/>
          <w:b/>
          <w:bCs/>
          <w:color w:val="00B050"/>
          <w:sz w:val="24"/>
          <w:szCs w:val="24"/>
        </w:rPr>
        <w:t>ECO</w:t>
      </w:r>
      <w:r w:rsidR="008E5B84">
        <w:rPr>
          <w:rFonts w:ascii="Times New Roman" w:eastAsia="Times New Roman" w:hAnsi="Times New Roman" w:cs="Times New Roman"/>
          <w:sz w:val="24"/>
          <w:szCs w:val="24"/>
        </w:rPr>
        <w:t xml:space="preserve"> </w:t>
      </w:r>
      <w:r w:rsidRPr="00772F35">
        <w:rPr>
          <w:rFonts w:ascii="Times New Roman" w:eastAsia="Times New Roman" w:hAnsi="Times New Roman" w:cs="Times New Roman"/>
          <w:b/>
          <w:bCs/>
          <w:sz w:val="24"/>
          <w:szCs w:val="24"/>
        </w:rPr>
        <w:t>RUST</w:t>
      </w:r>
      <w:r w:rsidR="00135FBD" w:rsidRPr="00772F35">
        <w:rPr>
          <w:rFonts w:ascii="Times New Roman" w:eastAsia="Times New Roman" w:hAnsi="Times New Roman" w:cs="Times New Roman"/>
          <w:b/>
          <w:bCs/>
          <w:sz w:val="24"/>
          <w:szCs w:val="24"/>
        </w:rPr>
        <w:t>-</w:t>
      </w:r>
      <w:r w:rsidRPr="00772F35">
        <w:rPr>
          <w:rFonts w:ascii="Times New Roman" w:eastAsia="Times New Roman" w:hAnsi="Times New Roman" w:cs="Times New Roman"/>
          <w:b/>
          <w:bCs/>
          <w:sz w:val="24"/>
          <w:szCs w:val="24"/>
        </w:rPr>
        <w:t>ANODE</w:t>
      </w:r>
      <w:r w:rsidRPr="00772F35">
        <w:rPr>
          <w:rFonts w:ascii="Times New Roman" w:eastAsia="Times New Roman" w:hAnsi="Times New Roman" w:cs="Times New Roman"/>
          <w:sz w:val="24"/>
          <w:szCs w:val="24"/>
        </w:rPr>
        <w:t xml:space="preserve"> will prevent corrosion by its sacrificial qualities - the period of protection being dependant on</w:t>
      </w:r>
      <w:r w:rsidRPr="00772F35">
        <w:rPr>
          <w:rFonts w:ascii="Times New Roman" w:eastAsia="Times New Roman" w:hAnsi="Times New Roman" w:cs="Times New Roman"/>
          <w:i/>
          <w:iCs/>
          <w:sz w:val="24"/>
          <w:szCs w:val="24"/>
        </w:rPr>
        <w:t xml:space="preserve"> </w:t>
      </w:r>
      <w:r w:rsidRPr="00772F35">
        <w:rPr>
          <w:rFonts w:ascii="Times New Roman" w:eastAsia="Times New Roman" w:hAnsi="Times New Roman" w:cs="Times New Roman"/>
          <w:sz w:val="24"/>
          <w:szCs w:val="24"/>
        </w:rPr>
        <w:t>the corrosive content of the atmosphere to which the coating is exposed. The period can vary from</w:t>
      </w:r>
      <w:r w:rsidRPr="00772F35">
        <w:rPr>
          <w:rFonts w:ascii="Times New Roman" w:eastAsia="Times New Roman" w:hAnsi="Times New Roman" w:cs="Times New Roman"/>
          <w:i/>
          <w:iCs/>
          <w:sz w:val="24"/>
          <w:szCs w:val="24"/>
        </w:rPr>
        <w:t xml:space="preserve"> </w:t>
      </w:r>
      <w:r w:rsidRPr="00772F35">
        <w:rPr>
          <w:rFonts w:ascii="Times New Roman" w:eastAsia="Times New Roman" w:hAnsi="Times New Roman" w:cs="Times New Roman"/>
          <w:sz w:val="24"/>
          <w:szCs w:val="24"/>
        </w:rPr>
        <w:t>15 years in a country district to 2 years in an industrial area</w:t>
      </w:r>
      <w:r w:rsidR="00772F35">
        <w:rPr>
          <w:rFonts w:ascii="Times New Roman" w:eastAsia="Times New Roman" w:hAnsi="Times New Roman" w:cs="Times New Roman"/>
          <w:sz w:val="24"/>
          <w:szCs w:val="24"/>
        </w:rPr>
        <w:t>.</w:t>
      </w:r>
    </w:p>
    <w:p w14:paraId="66B1296A" w14:textId="77777777" w:rsidR="007C1632" w:rsidRPr="00772F35" w:rsidRDefault="007C1632" w:rsidP="007C1632">
      <w:pPr>
        <w:spacing w:before="4" w:after="0" w:line="187" w:lineRule="exact"/>
        <w:jc w:val="center"/>
        <w:rPr>
          <w:rFonts w:ascii="Abadi" w:eastAsia="Times New Roman" w:hAnsi="Abadi" w:cs="Arial"/>
          <w:sz w:val="20"/>
          <w:szCs w:val="20"/>
        </w:rPr>
      </w:pPr>
    </w:p>
    <w:p w14:paraId="53F071AA" w14:textId="77777777" w:rsidR="00772F35" w:rsidRPr="00772F35" w:rsidRDefault="00772F35" w:rsidP="007C1632">
      <w:pPr>
        <w:spacing w:before="4" w:after="0" w:line="187" w:lineRule="exact"/>
        <w:jc w:val="center"/>
        <w:rPr>
          <w:rFonts w:ascii="Abadi" w:eastAsia="Times New Roman" w:hAnsi="Abadi" w:cs="Arial"/>
          <w:sz w:val="20"/>
          <w:szCs w:val="20"/>
        </w:rPr>
      </w:pPr>
    </w:p>
    <w:p w14:paraId="5EBC4C1C" w14:textId="77777777" w:rsidR="00772F35" w:rsidRPr="00772F35" w:rsidRDefault="00772F35" w:rsidP="007C1632">
      <w:pPr>
        <w:spacing w:before="4" w:after="0" w:line="187" w:lineRule="exact"/>
        <w:jc w:val="center"/>
        <w:rPr>
          <w:rFonts w:ascii="Abadi" w:eastAsia="Times New Roman" w:hAnsi="Abadi" w:cs="Times New Roman"/>
          <w:sz w:val="24"/>
          <w:szCs w:val="24"/>
        </w:rPr>
      </w:pPr>
    </w:p>
    <w:p w14:paraId="06873DD0" w14:textId="77777777" w:rsidR="00772F35" w:rsidRDefault="00772F35" w:rsidP="007C1632">
      <w:pPr>
        <w:spacing w:before="4" w:after="0" w:line="187" w:lineRule="exact"/>
        <w:jc w:val="center"/>
        <w:rPr>
          <w:rFonts w:ascii="Abadi" w:eastAsia="Times New Roman" w:hAnsi="Abadi" w:cs="Times New Roman"/>
          <w:sz w:val="24"/>
          <w:szCs w:val="24"/>
        </w:rPr>
      </w:pPr>
    </w:p>
    <w:p w14:paraId="293F95B8" w14:textId="7D782DF0" w:rsidR="007C1632" w:rsidRPr="00772F35" w:rsidRDefault="007C1632" w:rsidP="007C1632">
      <w:pPr>
        <w:spacing w:before="4" w:after="0" w:line="187" w:lineRule="exact"/>
        <w:jc w:val="center"/>
        <w:rPr>
          <w:rFonts w:ascii="Abadi" w:eastAsia="Times New Roman" w:hAnsi="Abadi" w:cs="Times New Roman"/>
          <w:sz w:val="24"/>
          <w:szCs w:val="24"/>
        </w:rPr>
      </w:pPr>
      <w:r w:rsidRPr="00772F35">
        <w:rPr>
          <w:rFonts w:ascii="Abadi" w:eastAsia="Times New Roman" w:hAnsi="Abadi" w:cs="Times New Roman"/>
          <w:sz w:val="24"/>
          <w:szCs w:val="24"/>
        </w:rPr>
        <w:t>TEC</w:t>
      </w:r>
      <w:r w:rsidR="00772F35" w:rsidRPr="00772F35">
        <w:rPr>
          <w:rFonts w:ascii="Abadi" w:eastAsia="Times New Roman" w:hAnsi="Abadi" w:cs="Times New Roman"/>
          <w:sz w:val="24"/>
          <w:szCs w:val="24"/>
        </w:rPr>
        <w:t>HNICAL</w:t>
      </w:r>
      <w:r w:rsidRPr="00772F35">
        <w:rPr>
          <w:rFonts w:ascii="Abadi" w:eastAsia="Times New Roman" w:hAnsi="Abadi" w:cs="Times New Roman"/>
          <w:sz w:val="24"/>
          <w:szCs w:val="24"/>
        </w:rPr>
        <w:t xml:space="preserve"> DATA</w:t>
      </w:r>
    </w:p>
    <w:tbl>
      <w:tblPr>
        <w:tblpPr w:leftFromText="180" w:rightFromText="180" w:vertAnchor="text" w:horzAnchor="page" w:tblpX="577" w:tblpY="151"/>
        <w:tblW w:w="10579" w:type="dxa"/>
        <w:tblBorders>
          <w:top w:val="thinThickLargeGap" w:sz="24" w:space="0" w:color="3366FF"/>
          <w:left w:val="thinThickLargeGap" w:sz="24" w:space="0" w:color="3366FF"/>
          <w:bottom w:val="thinThickLargeGap" w:sz="24" w:space="0" w:color="3366FF"/>
          <w:right w:val="thinThickLargeGap" w:sz="24" w:space="0" w:color="3366FF"/>
          <w:insideH w:val="thinThickLargeGap" w:sz="24" w:space="0" w:color="3366FF"/>
          <w:insideV w:val="thinThickLargeGap" w:sz="24" w:space="0" w:color="3366FF"/>
        </w:tblBorders>
        <w:tblLook w:val="04A0" w:firstRow="1" w:lastRow="0" w:firstColumn="1" w:lastColumn="0" w:noHBand="0" w:noVBand="1"/>
      </w:tblPr>
      <w:tblGrid>
        <w:gridCol w:w="10579"/>
      </w:tblGrid>
      <w:tr w:rsidR="00CC0AF9" w:rsidRPr="00772F35" w14:paraId="0D13F469" w14:textId="77777777" w:rsidTr="007C1632">
        <w:trPr>
          <w:trHeight w:val="4148"/>
        </w:trPr>
        <w:tc>
          <w:tcPr>
            <w:tcW w:w="10579" w:type="dxa"/>
            <w:tcBorders>
              <w:top w:val="thinThickLargeGap" w:sz="24" w:space="0" w:color="3366FF"/>
              <w:left w:val="thinThickLargeGap" w:sz="24" w:space="0" w:color="3366FF"/>
              <w:bottom w:val="thinThickLargeGap" w:sz="24" w:space="0" w:color="3366FF"/>
              <w:right w:val="thinThickLargeGap" w:sz="24" w:space="0" w:color="3366FF"/>
            </w:tcBorders>
          </w:tcPr>
          <w:p w14:paraId="6059D480" w14:textId="77777777" w:rsidR="007C1632" w:rsidRPr="00772F35" w:rsidRDefault="007C1632" w:rsidP="007C1632">
            <w:pPr>
              <w:rPr>
                <w:rFonts w:ascii="Abadi" w:hAnsi="Abadi" w:cs="Arial"/>
                <w:sz w:val="18"/>
                <w:szCs w:val="18"/>
              </w:rPr>
            </w:pPr>
            <w:r w:rsidRPr="00772F35">
              <w:rPr>
                <w:rFonts w:ascii="Abadi" w:hAnsi="Abadi" w:cs="Arial"/>
                <w:b/>
                <w:bCs/>
                <w:sz w:val="18"/>
                <w:szCs w:val="18"/>
              </w:rPr>
              <w:t>Coverage</w:t>
            </w:r>
            <w:r w:rsidRPr="00772F35">
              <w:rPr>
                <w:rFonts w:ascii="Abadi" w:hAnsi="Abadi" w:cs="Arial"/>
                <w:sz w:val="18"/>
                <w:szCs w:val="18"/>
              </w:rPr>
              <w:t xml:space="preserve">                               Brushing grade  10-12 M²/litre</w:t>
            </w:r>
          </w:p>
          <w:p w14:paraId="713A2BA8" w14:textId="77777777" w:rsidR="007C1632" w:rsidRPr="00772F35" w:rsidRDefault="007C1632" w:rsidP="007C1632">
            <w:pPr>
              <w:rPr>
                <w:rFonts w:ascii="Abadi" w:hAnsi="Abadi" w:cs="Arial"/>
                <w:sz w:val="18"/>
                <w:szCs w:val="18"/>
              </w:rPr>
            </w:pPr>
            <w:r w:rsidRPr="00772F35">
              <w:rPr>
                <w:rFonts w:ascii="Abadi" w:hAnsi="Abadi" w:cs="Arial"/>
                <w:b/>
                <w:bCs/>
                <w:sz w:val="18"/>
                <w:szCs w:val="18"/>
              </w:rPr>
              <w:t xml:space="preserve">Colour  </w:t>
            </w:r>
            <w:r w:rsidRPr="00772F35">
              <w:rPr>
                <w:rFonts w:ascii="Abadi" w:hAnsi="Abadi" w:cs="Arial"/>
                <w:sz w:val="18"/>
                <w:szCs w:val="18"/>
              </w:rPr>
              <w:t xml:space="preserve">                                  Battleship Grey</w:t>
            </w:r>
          </w:p>
          <w:p w14:paraId="5FA9C138" w14:textId="77777777" w:rsidR="007C1632" w:rsidRPr="00772F35" w:rsidRDefault="007C1632" w:rsidP="007C1632">
            <w:pPr>
              <w:rPr>
                <w:rFonts w:ascii="Abadi" w:hAnsi="Abadi" w:cs="Arial"/>
                <w:sz w:val="18"/>
                <w:szCs w:val="18"/>
              </w:rPr>
            </w:pPr>
            <w:r w:rsidRPr="00772F35">
              <w:rPr>
                <w:rFonts w:ascii="Abadi" w:hAnsi="Abadi" w:cs="Arial"/>
                <w:b/>
                <w:bCs/>
                <w:sz w:val="18"/>
                <w:szCs w:val="18"/>
              </w:rPr>
              <w:t xml:space="preserve">Film thickness (Brushing)   </w:t>
            </w:r>
            <w:r w:rsidRPr="00772F35">
              <w:rPr>
                <w:rFonts w:ascii="Abadi" w:hAnsi="Abadi" w:cs="Arial"/>
                <w:sz w:val="18"/>
                <w:szCs w:val="18"/>
              </w:rPr>
              <w:t xml:space="preserve"> 50 microns             can also be sprayed – please contact us for spraying directions     </w:t>
            </w:r>
          </w:p>
          <w:p w14:paraId="0E665E7C" w14:textId="77777777" w:rsidR="007C1632" w:rsidRPr="00772F35" w:rsidRDefault="007C1632" w:rsidP="007C1632">
            <w:pPr>
              <w:rPr>
                <w:rFonts w:ascii="Abadi" w:hAnsi="Abadi" w:cs="Arial"/>
                <w:sz w:val="18"/>
                <w:szCs w:val="18"/>
              </w:rPr>
            </w:pPr>
            <w:r w:rsidRPr="00772F35">
              <w:rPr>
                <w:rFonts w:ascii="Abadi" w:hAnsi="Abadi" w:cs="Arial"/>
                <w:b/>
                <w:bCs/>
                <w:sz w:val="18"/>
                <w:szCs w:val="18"/>
              </w:rPr>
              <w:t>Weight of zinc deposit</w:t>
            </w:r>
            <w:r w:rsidRPr="00772F35">
              <w:rPr>
                <w:rFonts w:ascii="Abadi" w:hAnsi="Abadi" w:cs="Arial"/>
                <w:sz w:val="18"/>
                <w:szCs w:val="18"/>
              </w:rPr>
              <w:t xml:space="preserve">             30gsm per M²/per kilo          </w:t>
            </w:r>
          </w:p>
          <w:p w14:paraId="0843660F" w14:textId="77777777" w:rsidR="007C1632" w:rsidRPr="00772F35" w:rsidRDefault="007C1632" w:rsidP="007C1632">
            <w:pPr>
              <w:rPr>
                <w:rFonts w:ascii="Abadi" w:hAnsi="Abadi" w:cs="Arial"/>
                <w:sz w:val="18"/>
                <w:szCs w:val="18"/>
              </w:rPr>
            </w:pPr>
            <w:r w:rsidRPr="00772F35">
              <w:rPr>
                <w:rFonts w:ascii="Abadi" w:hAnsi="Abadi" w:cs="Arial"/>
                <w:b/>
                <w:bCs/>
                <w:sz w:val="18"/>
                <w:szCs w:val="18"/>
              </w:rPr>
              <w:t>Zinc content:</w:t>
            </w:r>
            <w:r w:rsidRPr="00772F35">
              <w:rPr>
                <w:rFonts w:ascii="Abadi" w:hAnsi="Abadi" w:cs="Arial"/>
                <w:sz w:val="18"/>
                <w:szCs w:val="18"/>
              </w:rPr>
              <w:t xml:space="preserve">                           Dry Film  95%       Wet Film 85%                                         </w:t>
            </w:r>
          </w:p>
          <w:p w14:paraId="1CAF0AF8" w14:textId="3E47E53F"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Drying times</w:t>
            </w:r>
            <w:r w:rsidRPr="00772F35">
              <w:rPr>
                <w:rFonts w:ascii="Abadi" w:hAnsi="Abadi" w:cs="Arial"/>
                <w:sz w:val="18"/>
                <w:szCs w:val="18"/>
              </w:rPr>
              <w:t xml:space="preserve">                            touch dry </w:t>
            </w:r>
            <w:r w:rsidR="008E5B84">
              <w:rPr>
                <w:rFonts w:ascii="Abadi" w:hAnsi="Abadi" w:cs="Arial"/>
                <w:sz w:val="18"/>
                <w:szCs w:val="18"/>
              </w:rPr>
              <w:t>60</w:t>
            </w:r>
            <w:r w:rsidRPr="00772F35">
              <w:rPr>
                <w:rFonts w:ascii="Abadi" w:hAnsi="Abadi" w:cs="Arial"/>
                <w:sz w:val="18"/>
                <w:szCs w:val="18"/>
              </w:rPr>
              <w:t xml:space="preserve"> minutes @ 20ºC </w:t>
            </w:r>
          </w:p>
          <w:p w14:paraId="02448472" w14:textId="77777777"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Through Cure</w:t>
            </w:r>
            <w:r w:rsidRPr="00772F35">
              <w:rPr>
                <w:rFonts w:ascii="Abadi" w:hAnsi="Abadi" w:cs="Arial"/>
                <w:sz w:val="18"/>
                <w:szCs w:val="18"/>
              </w:rPr>
              <w:t xml:space="preserve">                          6 - 8 hours @ 20ºC</w:t>
            </w:r>
          </w:p>
          <w:p w14:paraId="1999AD4F" w14:textId="77777777"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Viscosity</w:t>
            </w:r>
            <w:r w:rsidRPr="00772F35">
              <w:rPr>
                <w:rFonts w:ascii="Abadi" w:hAnsi="Abadi" w:cs="Arial"/>
                <w:sz w:val="18"/>
                <w:szCs w:val="18"/>
              </w:rPr>
              <w:t xml:space="preserve">                                  18-20 sec’s (Typical)                       </w:t>
            </w:r>
          </w:p>
          <w:p w14:paraId="379A6367" w14:textId="77777777"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Stoving</w:t>
            </w:r>
            <w:r w:rsidRPr="00772F35">
              <w:rPr>
                <w:rFonts w:ascii="Abadi" w:hAnsi="Abadi" w:cs="Arial"/>
                <w:sz w:val="18"/>
                <w:szCs w:val="18"/>
              </w:rPr>
              <w:t xml:space="preserve">                                   @ 176ºC   through cure 1 hour  @ 232ºC  through cure 30minutes</w:t>
            </w:r>
          </w:p>
          <w:p w14:paraId="38E43DA3" w14:textId="77777777"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Specific Gravity</w:t>
            </w:r>
            <w:r w:rsidRPr="00772F35">
              <w:rPr>
                <w:rFonts w:ascii="Abadi" w:hAnsi="Abadi" w:cs="Arial"/>
                <w:sz w:val="18"/>
                <w:szCs w:val="18"/>
              </w:rPr>
              <w:t xml:space="preserve">                       2.4 (Typical)</w:t>
            </w:r>
          </w:p>
          <w:p w14:paraId="271D5A2D" w14:textId="77777777"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Flash Point</w:t>
            </w:r>
            <w:r w:rsidRPr="00772F35">
              <w:rPr>
                <w:rFonts w:ascii="Abadi" w:hAnsi="Abadi" w:cs="Arial"/>
                <w:sz w:val="18"/>
                <w:szCs w:val="18"/>
              </w:rPr>
              <w:t xml:space="preserve">                              36ºC                                               </w:t>
            </w:r>
          </w:p>
          <w:p w14:paraId="2C194086" w14:textId="0B04BB1C"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Weight per litre</w:t>
            </w:r>
            <w:r w:rsidRPr="00772F35">
              <w:rPr>
                <w:rFonts w:ascii="Abadi" w:hAnsi="Abadi" w:cs="Arial"/>
                <w:sz w:val="18"/>
                <w:szCs w:val="18"/>
              </w:rPr>
              <w:t xml:space="preserve">                        2.</w:t>
            </w:r>
            <w:r w:rsidR="00D82F05">
              <w:rPr>
                <w:rFonts w:ascii="Abadi" w:hAnsi="Abadi" w:cs="Arial"/>
                <w:sz w:val="18"/>
                <w:szCs w:val="18"/>
              </w:rPr>
              <w:t>12</w:t>
            </w:r>
            <w:r w:rsidRPr="00772F35">
              <w:rPr>
                <w:rFonts w:ascii="Abadi" w:hAnsi="Abadi" w:cs="Arial"/>
                <w:sz w:val="18"/>
                <w:szCs w:val="18"/>
              </w:rPr>
              <w:t xml:space="preserve"> Kilo’s  (Typical)                         </w:t>
            </w:r>
          </w:p>
          <w:p w14:paraId="5FCD15CA" w14:textId="77777777" w:rsidR="007C1632" w:rsidRPr="00772F35" w:rsidRDefault="007C1632" w:rsidP="007C1632">
            <w:pPr>
              <w:spacing w:before="4" w:line="187" w:lineRule="exact"/>
              <w:rPr>
                <w:rFonts w:ascii="Abadi" w:hAnsi="Abadi" w:cs="Arial"/>
                <w:sz w:val="18"/>
                <w:szCs w:val="18"/>
              </w:rPr>
            </w:pPr>
            <w:r w:rsidRPr="00772F35">
              <w:rPr>
                <w:rFonts w:ascii="Abadi" w:hAnsi="Abadi" w:cs="Arial"/>
                <w:b/>
                <w:bCs/>
                <w:sz w:val="18"/>
                <w:szCs w:val="18"/>
              </w:rPr>
              <w:t>Over coating</w:t>
            </w:r>
            <w:r w:rsidRPr="00772F35">
              <w:rPr>
                <w:rFonts w:ascii="Abadi" w:hAnsi="Abadi" w:cs="Arial"/>
                <w:sz w:val="18"/>
                <w:szCs w:val="18"/>
              </w:rPr>
              <w:t xml:space="preserve">                           Allow 24 hours</w:t>
            </w:r>
          </w:p>
          <w:p w14:paraId="59C9E0AA" w14:textId="77777777" w:rsidR="007C1632" w:rsidRPr="00772F35" w:rsidRDefault="007C1632" w:rsidP="007C1632">
            <w:pPr>
              <w:spacing w:before="4" w:line="187" w:lineRule="exact"/>
              <w:rPr>
                <w:rFonts w:ascii="Abadi" w:hAnsi="Abadi" w:cs="Arial"/>
                <w:sz w:val="18"/>
                <w:szCs w:val="18"/>
              </w:rPr>
            </w:pPr>
          </w:p>
          <w:p w14:paraId="30BCC462" w14:textId="12D67540" w:rsidR="007C1632" w:rsidRPr="00772F35" w:rsidRDefault="007C1632" w:rsidP="007C1632">
            <w:pPr>
              <w:spacing w:before="4" w:line="187" w:lineRule="exact"/>
              <w:rPr>
                <w:rFonts w:ascii="Abadi" w:hAnsi="Abadi" w:cs="Arial"/>
                <w:sz w:val="18"/>
                <w:szCs w:val="18"/>
              </w:rPr>
            </w:pPr>
            <w:r w:rsidRPr="00772F35">
              <w:rPr>
                <w:rFonts w:ascii="Abadi" w:hAnsi="Abadi" w:cs="Arial"/>
                <w:sz w:val="18"/>
                <w:szCs w:val="18"/>
              </w:rPr>
              <w:t>Kg to Litre calculation: divide the Kg by the specific gravity of the liquid (2.</w:t>
            </w:r>
            <w:r w:rsidR="00D82F05">
              <w:rPr>
                <w:rFonts w:ascii="Abadi" w:hAnsi="Abadi" w:cs="Arial"/>
                <w:sz w:val="18"/>
                <w:szCs w:val="18"/>
              </w:rPr>
              <w:t>12</w:t>
            </w:r>
            <w:r w:rsidRPr="00772F35">
              <w:rPr>
                <w:rFonts w:ascii="Abadi" w:hAnsi="Abadi" w:cs="Arial"/>
                <w:sz w:val="18"/>
                <w:szCs w:val="18"/>
              </w:rPr>
              <w:t>). this will give you the ML content of each can.</w:t>
            </w:r>
          </w:p>
          <w:p w14:paraId="70587882" w14:textId="77777777" w:rsidR="00CC0AF9" w:rsidRPr="00772F35" w:rsidRDefault="00CC0AF9" w:rsidP="00CC0AF9">
            <w:pPr>
              <w:spacing w:before="4" w:after="0" w:line="187" w:lineRule="exact"/>
              <w:rPr>
                <w:rFonts w:ascii="Abadi" w:eastAsia="Times New Roman" w:hAnsi="Abadi" w:cs="Times New Roman"/>
                <w:sz w:val="32"/>
                <w:szCs w:val="18"/>
              </w:rPr>
            </w:pPr>
          </w:p>
        </w:tc>
      </w:tr>
    </w:tbl>
    <w:p w14:paraId="51942A3F" w14:textId="77777777" w:rsidR="00CC0AF9" w:rsidRPr="00772F35" w:rsidRDefault="00CC0AF9" w:rsidP="00CC0AF9">
      <w:pPr>
        <w:spacing w:before="4" w:after="0" w:line="187" w:lineRule="exact"/>
        <w:rPr>
          <w:rFonts w:ascii="Abadi" w:eastAsia="Times New Roman" w:hAnsi="Abadi" w:cs="Times New Roman"/>
          <w:sz w:val="32"/>
          <w:szCs w:val="18"/>
        </w:rPr>
      </w:pPr>
    </w:p>
    <w:p w14:paraId="3C25A561" w14:textId="77777777" w:rsidR="00CC0AF9" w:rsidRPr="00772F35" w:rsidRDefault="00CC0AF9" w:rsidP="00CC0AF9">
      <w:pPr>
        <w:spacing w:before="4" w:after="0" w:line="187" w:lineRule="exact"/>
        <w:rPr>
          <w:rFonts w:ascii="Abadi" w:eastAsia="Times New Roman" w:hAnsi="Abadi" w:cs="Times New Roman"/>
          <w:color w:val="0000FF"/>
          <w:sz w:val="24"/>
          <w:szCs w:val="18"/>
        </w:rPr>
      </w:pPr>
      <w:r w:rsidRPr="00772F35">
        <w:rPr>
          <w:rFonts w:ascii="Abadi" w:eastAsia="Times New Roman" w:hAnsi="Abadi" w:cs="Times New Roman"/>
          <w:color w:val="0000FF"/>
          <w:sz w:val="18"/>
          <w:szCs w:val="18"/>
        </w:rPr>
        <w:t xml:space="preserve">                        </w:t>
      </w:r>
      <w:r w:rsidRPr="00772F35">
        <w:rPr>
          <w:rFonts w:ascii="Abadi" w:eastAsia="Times New Roman" w:hAnsi="Abadi" w:cs="Times New Roman"/>
          <w:color w:val="0000FF"/>
          <w:sz w:val="24"/>
          <w:szCs w:val="18"/>
        </w:rPr>
        <w:t xml:space="preserve">                                                   </w:t>
      </w:r>
    </w:p>
    <w:p w14:paraId="0B4642B3" w14:textId="77777777" w:rsidR="00CC0AF9" w:rsidRPr="00772F35" w:rsidRDefault="00CC0AF9" w:rsidP="00CC0AF9">
      <w:pPr>
        <w:spacing w:before="4" w:after="0" w:line="187" w:lineRule="exact"/>
        <w:rPr>
          <w:rFonts w:ascii="Abadi" w:eastAsia="Times New Roman" w:hAnsi="Abadi" w:cs="Times New Roman"/>
          <w:color w:val="0000FF"/>
          <w:sz w:val="28"/>
          <w:szCs w:val="28"/>
        </w:rPr>
      </w:pPr>
    </w:p>
    <w:p w14:paraId="0B4FD16C" w14:textId="29E458ED" w:rsidR="00CC0AF9" w:rsidRPr="00772F35" w:rsidRDefault="00CC0AF9" w:rsidP="00CC0AF9">
      <w:pPr>
        <w:spacing w:before="4" w:after="0" w:line="187" w:lineRule="exact"/>
        <w:jc w:val="center"/>
        <w:rPr>
          <w:rFonts w:ascii="Abadi" w:eastAsia="Times New Roman" w:hAnsi="Abadi" w:cs="Times New Roman"/>
          <w:bCs/>
          <w:color w:val="FF0000"/>
          <w:sz w:val="28"/>
          <w:szCs w:val="28"/>
        </w:rPr>
      </w:pPr>
    </w:p>
    <w:p w14:paraId="2CB35ABB" w14:textId="77777777" w:rsidR="007C1632" w:rsidRPr="00772F35" w:rsidRDefault="007C1632" w:rsidP="00CC0AF9">
      <w:pPr>
        <w:keepNext/>
        <w:spacing w:before="4" w:after="0" w:line="187" w:lineRule="exact"/>
        <w:jc w:val="center"/>
        <w:outlineLvl w:val="8"/>
        <w:rPr>
          <w:rFonts w:ascii="Abadi" w:eastAsia="Times New Roman" w:hAnsi="Abadi" w:cs="Times New Roman"/>
          <w:b/>
          <w:color w:val="FF0000"/>
          <w:szCs w:val="24"/>
        </w:rPr>
      </w:pPr>
    </w:p>
    <w:p w14:paraId="2E423A11" w14:textId="77777777" w:rsidR="007C1632" w:rsidRPr="00772F35" w:rsidRDefault="007C1632" w:rsidP="00CC0AF9">
      <w:pPr>
        <w:keepNext/>
        <w:spacing w:before="4" w:after="0" w:line="187" w:lineRule="exact"/>
        <w:jc w:val="center"/>
        <w:outlineLvl w:val="8"/>
        <w:rPr>
          <w:rFonts w:ascii="Abadi" w:eastAsia="Times New Roman" w:hAnsi="Abadi" w:cs="Times New Roman"/>
          <w:b/>
          <w:color w:val="FF0000"/>
          <w:szCs w:val="24"/>
        </w:rPr>
      </w:pPr>
    </w:p>
    <w:p w14:paraId="0939A10B" w14:textId="2DEC2180" w:rsidR="007C1632" w:rsidRPr="00772F35" w:rsidRDefault="007C1632" w:rsidP="00CC0AF9">
      <w:pPr>
        <w:keepNext/>
        <w:spacing w:before="4" w:after="0" w:line="187" w:lineRule="exact"/>
        <w:jc w:val="center"/>
        <w:outlineLvl w:val="8"/>
        <w:rPr>
          <w:rFonts w:ascii="Abadi" w:eastAsia="Times New Roman" w:hAnsi="Abadi" w:cs="Times New Roman"/>
          <w:b/>
          <w:szCs w:val="24"/>
        </w:rPr>
      </w:pPr>
    </w:p>
    <w:p w14:paraId="16E74042" w14:textId="77777777" w:rsidR="007C1632" w:rsidRPr="00772F35" w:rsidRDefault="007C1632">
      <w:pPr>
        <w:rPr>
          <w:rFonts w:ascii="Abadi" w:eastAsia="Times New Roman" w:hAnsi="Abadi" w:cs="Times New Roman"/>
          <w:b/>
          <w:color w:val="FF0000"/>
          <w:szCs w:val="24"/>
        </w:rPr>
      </w:pPr>
      <w:r w:rsidRPr="00772F35">
        <w:rPr>
          <w:rFonts w:ascii="Abadi" w:eastAsia="Times New Roman" w:hAnsi="Abadi" w:cs="Times New Roman"/>
          <w:b/>
          <w:color w:val="FF0000"/>
          <w:szCs w:val="24"/>
        </w:rPr>
        <w:br w:type="page"/>
      </w:r>
    </w:p>
    <w:tbl>
      <w:tblPr>
        <w:tblpPr w:leftFromText="180" w:rightFromText="180" w:vertAnchor="text" w:horzAnchor="margin" w:tblpY="-1079"/>
        <w:tblW w:w="5008" w:type="pct"/>
        <w:tblCellSpacing w:w="0" w:type="dxa"/>
        <w:shd w:val="clear" w:color="auto" w:fill="FFFFFF"/>
        <w:tblCellMar>
          <w:left w:w="0" w:type="dxa"/>
          <w:right w:w="0" w:type="dxa"/>
        </w:tblCellMar>
        <w:tblLook w:val="04A0" w:firstRow="1" w:lastRow="0" w:firstColumn="1" w:lastColumn="0" w:noHBand="0" w:noVBand="1"/>
      </w:tblPr>
      <w:tblGrid>
        <w:gridCol w:w="8031"/>
        <w:gridCol w:w="993"/>
      </w:tblGrid>
      <w:tr w:rsidR="007C1632" w:rsidRPr="00772F35" w14:paraId="3AE79BAD" w14:textId="77777777" w:rsidTr="00E71E2D">
        <w:trPr>
          <w:trHeight w:val="222"/>
          <w:tblCellSpacing w:w="0" w:type="dxa"/>
        </w:trPr>
        <w:tc>
          <w:tcPr>
            <w:tcW w:w="0" w:type="auto"/>
            <w:gridSpan w:val="2"/>
            <w:tcBorders>
              <w:top w:val="single" w:sz="6" w:space="0" w:color="E4E6ED"/>
              <w:left w:val="single" w:sz="6" w:space="0" w:color="ACABBE"/>
              <w:bottom w:val="single" w:sz="6" w:space="0" w:color="ACABBE"/>
              <w:right w:val="single" w:sz="6" w:space="0" w:color="E4E6ED"/>
            </w:tcBorders>
            <w:shd w:val="clear" w:color="auto" w:fill="CAE4FF"/>
            <w:tcMar>
              <w:top w:w="15" w:type="dxa"/>
              <w:left w:w="75" w:type="dxa"/>
              <w:bottom w:w="15" w:type="dxa"/>
              <w:right w:w="75" w:type="dxa"/>
            </w:tcMar>
            <w:vAlign w:val="center"/>
            <w:hideMark/>
          </w:tcPr>
          <w:p w14:paraId="70424F42" w14:textId="77777777" w:rsidR="007C1632" w:rsidRPr="00772F35" w:rsidRDefault="007C1632" w:rsidP="00E71E2D">
            <w:pPr>
              <w:spacing w:after="0" w:line="240" w:lineRule="auto"/>
              <w:rPr>
                <w:rFonts w:ascii="Abadi" w:eastAsia="Times New Roman" w:hAnsi="Abadi" w:cs="Arial"/>
                <w:b/>
                <w:bCs/>
                <w:color w:val="43609E"/>
                <w:sz w:val="20"/>
                <w:szCs w:val="20"/>
                <w:lang w:eastAsia="en-GB"/>
              </w:rPr>
            </w:pPr>
            <w:r w:rsidRPr="00772F35">
              <w:rPr>
                <w:rFonts w:ascii="Abadi" w:eastAsia="Times New Roman" w:hAnsi="Abadi" w:cs="Arial"/>
                <w:b/>
                <w:bCs/>
                <w:color w:val="43609E"/>
                <w:sz w:val="20"/>
                <w:szCs w:val="20"/>
                <w:lang w:eastAsia="en-GB"/>
              </w:rPr>
              <w:lastRenderedPageBreak/>
              <w:t>Cathodic Protection: Zinc Anodes</w:t>
            </w:r>
          </w:p>
        </w:tc>
      </w:tr>
      <w:tr w:rsidR="007C1632" w:rsidRPr="00772F35" w14:paraId="42F90798" w14:textId="77777777" w:rsidTr="00E71E2D">
        <w:trPr>
          <w:trHeight w:val="2123"/>
          <w:tblCellSpacing w:w="0" w:type="dxa"/>
        </w:trPr>
        <w:tc>
          <w:tcPr>
            <w:tcW w:w="4450" w:type="pct"/>
            <w:shd w:val="clear" w:color="auto" w:fill="FFFFFF"/>
            <w:tcMar>
              <w:top w:w="75" w:type="dxa"/>
              <w:left w:w="75" w:type="dxa"/>
              <w:bottom w:w="75" w:type="dxa"/>
              <w:right w:w="75" w:type="dxa"/>
            </w:tcMar>
            <w:vAlign w:val="center"/>
            <w:hideMark/>
          </w:tcPr>
          <w:p w14:paraId="624C09B2" w14:textId="77777777" w:rsidR="007C1632" w:rsidRPr="00772F35" w:rsidRDefault="007C1632" w:rsidP="00E71E2D">
            <w:pPr>
              <w:spacing w:before="100" w:beforeAutospacing="1" w:after="100" w:afterAutospacing="1" w:line="240" w:lineRule="auto"/>
              <w:rPr>
                <w:rFonts w:ascii="Abadi" w:eastAsia="Times New Roman" w:hAnsi="Abadi" w:cs="Arial"/>
                <w:sz w:val="18"/>
                <w:szCs w:val="18"/>
                <w:lang w:eastAsia="en-GB"/>
              </w:rPr>
            </w:pPr>
            <w:r w:rsidRPr="00772F35">
              <w:rPr>
                <w:rFonts w:ascii="Abadi" w:eastAsia="Times New Roman" w:hAnsi="Abadi" w:cs="Arial"/>
                <w:sz w:val="18"/>
                <w:szCs w:val="18"/>
                <w:lang w:eastAsia="en-GB"/>
              </w:rPr>
              <w:t>Because of their different positions in the electrochemical series, when zinc and iron or steel are joined together and placed in an electrolyte, a cell is formed in which the zinc becomes the anode and the steel the cathode. The zinc then dissolves preferentially ('sacrifices') and the steel does not rust. This is the process that enables zinc coatings to protect steel at damaged areas (See 'Zinc coatings')</w:t>
            </w:r>
          </w:p>
          <w:p w14:paraId="1A1CE74E" w14:textId="77777777" w:rsidR="007C1632" w:rsidRPr="00772F35" w:rsidRDefault="007C1632" w:rsidP="00E71E2D">
            <w:pPr>
              <w:spacing w:before="100" w:beforeAutospacing="1" w:after="100" w:afterAutospacing="1" w:line="240" w:lineRule="auto"/>
              <w:rPr>
                <w:rFonts w:ascii="Abadi" w:eastAsia="Times New Roman" w:hAnsi="Abadi" w:cs="Arial"/>
                <w:sz w:val="24"/>
                <w:szCs w:val="24"/>
                <w:lang w:eastAsia="en-GB"/>
              </w:rPr>
            </w:pPr>
            <w:r w:rsidRPr="00772F35">
              <w:rPr>
                <w:rFonts w:ascii="Abadi" w:eastAsia="Times New Roman" w:hAnsi="Abadi" w:cs="Arial"/>
                <w:sz w:val="18"/>
                <w:szCs w:val="18"/>
                <w:lang w:eastAsia="en-GB"/>
              </w:rPr>
              <w:t>Marine sacrificial zinc anodes, which are available in many shapes and sizes, are bolted onto ships’ hulls and ballast tanks, rigs and other installations to protect the steel structure from corrosion. High purity zinc and a range of special alloys are used for cathodic protection to ensure that the surface remains active.</w:t>
            </w:r>
          </w:p>
        </w:tc>
        <w:tc>
          <w:tcPr>
            <w:tcW w:w="0" w:type="auto"/>
            <w:shd w:val="clear" w:color="auto" w:fill="FFFFFF"/>
            <w:vAlign w:val="center"/>
            <w:hideMark/>
          </w:tcPr>
          <w:p w14:paraId="61E2558E" w14:textId="77777777" w:rsidR="007C1632" w:rsidRPr="00772F35" w:rsidRDefault="007C1632" w:rsidP="00E71E2D">
            <w:pPr>
              <w:spacing w:after="0" w:line="240" w:lineRule="auto"/>
              <w:rPr>
                <w:rFonts w:ascii="Abadi" w:eastAsia="Times New Roman" w:hAnsi="Abadi" w:cs="Times New Roman"/>
                <w:sz w:val="20"/>
                <w:szCs w:val="20"/>
                <w:lang w:eastAsia="en-GB"/>
              </w:rPr>
            </w:pPr>
          </w:p>
        </w:tc>
      </w:tr>
      <w:tr w:rsidR="007C1632" w:rsidRPr="00772F35" w14:paraId="2E580DB9" w14:textId="77777777" w:rsidTr="00E71E2D">
        <w:trPr>
          <w:trHeight w:val="237"/>
          <w:tblCellSpacing w:w="0" w:type="dxa"/>
        </w:trPr>
        <w:tc>
          <w:tcPr>
            <w:tcW w:w="4450" w:type="pct"/>
            <w:shd w:val="clear" w:color="auto" w:fill="FFFFFF"/>
            <w:tcMar>
              <w:top w:w="75" w:type="dxa"/>
              <w:left w:w="75" w:type="dxa"/>
              <w:bottom w:w="75" w:type="dxa"/>
              <w:right w:w="75" w:type="dxa"/>
            </w:tcMar>
            <w:vAlign w:val="center"/>
          </w:tcPr>
          <w:p w14:paraId="66A53858" w14:textId="77777777" w:rsidR="007C1632" w:rsidRPr="00772F35" w:rsidRDefault="007C1632" w:rsidP="00E71E2D">
            <w:pPr>
              <w:spacing w:before="100" w:beforeAutospacing="1" w:after="100" w:afterAutospacing="1" w:line="240" w:lineRule="auto"/>
              <w:rPr>
                <w:rFonts w:ascii="Abadi" w:eastAsia="Times New Roman" w:hAnsi="Abadi" w:cs="Arial"/>
                <w:sz w:val="18"/>
                <w:szCs w:val="18"/>
                <w:lang w:eastAsia="en-GB"/>
              </w:rPr>
            </w:pPr>
          </w:p>
        </w:tc>
        <w:tc>
          <w:tcPr>
            <w:tcW w:w="0" w:type="auto"/>
            <w:shd w:val="clear" w:color="auto" w:fill="FFFFFF"/>
            <w:vAlign w:val="center"/>
          </w:tcPr>
          <w:p w14:paraId="6B6F77E9" w14:textId="77777777" w:rsidR="007C1632" w:rsidRPr="00772F35" w:rsidRDefault="007C1632" w:rsidP="00E71E2D">
            <w:pPr>
              <w:spacing w:after="0" w:line="240" w:lineRule="auto"/>
              <w:rPr>
                <w:rFonts w:ascii="Abadi" w:eastAsia="Times New Roman" w:hAnsi="Abadi" w:cs="Times New Roman"/>
                <w:sz w:val="20"/>
                <w:szCs w:val="20"/>
                <w:lang w:eastAsia="en-GB"/>
              </w:rPr>
            </w:pPr>
          </w:p>
        </w:tc>
      </w:tr>
    </w:tbl>
    <w:p w14:paraId="0313313A" w14:textId="77777777" w:rsidR="007C1632" w:rsidRPr="00772F35" w:rsidRDefault="007C1632" w:rsidP="007C1632">
      <w:pPr>
        <w:spacing w:after="0" w:line="240" w:lineRule="auto"/>
        <w:rPr>
          <w:rFonts w:ascii="Abadi" w:eastAsia="Times New Roman" w:hAnsi="Abadi" w:cs="Times New Roman"/>
          <w:sz w:val="24"/>
          <w:szCs w:val="24"/>
          <w:lang w:eastAsia="en-GB"/>
        </w:rPr>
      </w:pPr>
    </w:p>
    <w:p w14:paraId="12542855" w14:textId="77777777" w:rsidR="007C1632" w:rsidRPr="00772F35" w:rsidRDefault="007C1632" w:rsidP="007C1632">
      <w:pPr>
        <w:rPr>
          <w:rFonts w:ascii="Abadi" w:hAnsi="Abadi"/>
        </w:rPr>
      </w:pPr>
      <w:bookmarkStart w:id="1" w:name="anodes"/>
      <w:bookmarkEnd w:id="1"/>
      <w:r w:rsidRPr="00772F35">
        <w:rPr>
          <w:rFonts w:ascii="Abadi" w:hAnsi="Abadi"/>
          <w:noProof/>
        </w:rPr>
        <w:drawing>
          <wp:inline distT="0" distB="0" distL="0" distR="0" wp14:anchorId="1DA9980B" wp14:editId="0E3AAC60">
            <wp:extent cx="3333750" cy="1800225"/>
            <wp:effectExtent l="0" t="0" r="0" b="9525"/>
            <wp:docPr id="2" name="Picture 2" descr="Image result for scratch resistant paint for 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ratch resistant paint for me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800225"/>
                    </a:xfrm>
                    <a:prstGeom prst="rect">
                      <a:avLst/>
                    </a:prstGeom>
                    <a:noFill/>
                    <a:ln>
                      <a:noFill/>
                    </a:ln>
                  </pic:spPr>
                </pic:pic>
              </a:graphicData>
            </a:graphic>
          </wp:inline>
        </w:drawing>
      </w:r>
    </w:p>
    <w:p w14:paraId="419C0971" w14:textId="77777777" w:rsidR="007C1632" w:rsidRPr="00772F35" w:rsidRDefault="007C1632" w:rsidP="007C1632">
      <w:pPr>
        <w:rPr>
          <w:rFonts w:ascii="Abadi" w:hAnsi="Abadi"/>
        </w:rPr>
      </w:pPr>
    </w:p>
    <w:p w14:paraId="1A230640" w14:textId="77777777" w:rsidR="007C1632" w:rsidRPr="00772F35" w:rsidRDefault="007C1632" w:rsidP="007C1632">
      <w:pPr>
        <w:rPr>
          <w:rFonts w:ascii="Abadi" w:hAnsi="Abadi"/>
        </w:rPr>
      </w:pPr>
      <w:r w:rsidRPr="00772F35">
        <w:rPr>
          <w:rFonts w:ascii="Abadi" w:hAnsi="Abadi"/>
          <w:noProof/>
        </w:rPr>
        <mc:AlternateContent>
          <mc:Choice Requires="wps">
            <w:drawing>
              <wp:anchor distT="45720" distB="45720" distL="114300" distR="114300" simplePos="0" relativeHeight="251659264" behindDoc="0" locked="0" layoutInCell="1" allowOverlap="1" wp14:anchorId="7BF39233" wp14:editId="4A3C98A0">
                <wp:simplePos x="0" y="0"/>
                <wp:positionH relativeFrom="margin">
                  <wp:align>right</wp:align>
                </wp:positionH>
                <wp:positionV relativeFrom="paragraph">
                  <wp:posOffset>156845</wp:posOffset>
                </wp:positionV>
                <wp:extent cx="5667375" cy="4667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66725"/>
                        </a:xfrm>
                        <a:prstGeom prst="rect">
                          <a:avLst/>
                        </a:prstGeom>
                        <a:solidFill>
                          <a:srgbClr val="FFFFFF"/>
                        </a:solidFill>
                        <a:ln w="9525">
                          <a:solidFill>
                            <a:srgbClr val="000000"/>
                          </a:solidFill>
                          <a:miter lim="800000"/>
                          <a:headEnd/>
                          <a:tailEnd/>
                        </a:ln>
                      </wps:spPr>
                      <wps:txbx>
                        <w:txbxContent>
                          <w:p w14:paraId="435A65A1" w14:textId="77777777" w:rsidR="007C1632" w:rsidRPr="002979C9" w:rsidRDefault="007C1632" w:rsidP="007C1632">
                            <w:pPr>
                              <w:rPr>
                                <w:b/>
                                <w:bCs/>
                                <w:sz w:val="28"/>
                                <w:szCs w:val="28"/>
                              </w:rPr>
                            </w:pPr>
                            <w:r>
                              <w:rPr>
                                <w:b/>
                                <w:bCs/>
                              </w:rPr>
                              <w:t xml:space="preserve">                           </w:t>
                            </w:r>
                            <w:r>
                              <w:rPr>
                                <w:b/>
                                <w:bCs/>
                                <w:sz w:val="28"/>
                                <w:szCs w:val="28"/>
                              </w:rPr>
                              <w:t>RUST ANODE</w:t>
                            </w:r>
                            <w:r w:rsidRPr="002979C9">
                              <w:rPr>
                                <w:sz w:val="28"/>
                                <w:szCs w:val="28"/>
                              </w:rPr>
                              <w:t xml:space="preserve">                                  </w:t>
                            </w:r>
                            <w:r w:rsidRPr="002979C9">
                              <w:rPr>
                                <w:b/>
                                <w:bCs/>
                                <w:sz w:val="28"/>
                                <w:szCs w:val="28"/>
                              </w:rPr>
                              <w:t>BARRIER COATING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39233" id="_x0000_t202" coordsize="21600,21600" o:spt="202" path="m,l,21600r21600,l21600,xe">
                <v:stroke joinstyle="miter"/>
                <v:path gradientshapeok="t" o:connecttype="rect"/>
              </v:shapetype>
              <v:shape id="Text Box 2" o:spid="_x0000_s1026" type="#_x0000_t202" style="position:absolute;margin-left:395.05pt;margin-top:12.35pt;width:446.25pt;height:3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">
                <v:textbox>
                  <w:txbxContent>
                    <w:p w14:paraId="435A65A1" w14:textId="77777777" w:rsidR="007C1632" w:rsidRPr="002979C9" w:rsidRDefault="007C1632" w:rsidP="007C1632">
                      <w:pPr>
                        <w:rPr>
                          <w:b/>
                          <w:bCs/>
                          <w:sz w:val="28"/>
                          <w:szCs w:val="28"/>
                        </w:rPr>
                      </w:pPr>
                      <w:r>
                        <w:rPr>
                          <w:b/>
                          <w:bCs/>
                        </w:rPr>
                        <w:t xml:space="preserve">                           </w:t>
                      </w:r>
                      <w:r>
                        <w:rPr>
                          <w:b/>
                          <w:bCs/>
                          <w:sz w:val="28"/>
                          <w:szCs w:val="28"/>
                        </w:rPr>
                        <w:t>RUST ANODE</w:t>
                      </w:r>
                      <w:r w:rsidRPr="002979C9">
                        <w:rPr>
                          <w:sz w:val="28"/>
                          <w:szCs w:val="28"/>
                        </w:rPr>
                        <w:t xml:space="preserve">                                  </w:t>
                      </w:r>
                      <w:r w:rsidRPr="002979C9">
                        <w:rPr>
                          <w:b/>
                          <w:bCs/>
                          <w:sz w:val="28"/>
                          <w:szCs w:val="28"/>
                        </w:rPr>
                        <w:t>BARRIER COATING</w:t>
                      </w:r>
                    </w:p>
                  </w:txbxContent>
                </v:textbox>
                <w10:wrap anchorx="margin"/>
              </v:shape>
            </w:pict>
          </mc:Fallback>
        </mc:AlternateContent>
      </w:r>
    </w:p>
    <w:p w14:paraId="7D975A5C" w14:textId="2D2539EC" w:rsidR="00557E76" w:rsidRPr="00772F35" w:rsidRDefault="007C1632">
      <w:pPr>
        <w:rPr>
          <w:rFonts w:ascii="Abadi" w:hAnsi="Abadi"/>
        </w:rPr>
      </w:pPr>
      <w:r w:rsidRPr="00772F35">
        <w:rPr>
          <w:rFonts w:ascii="Abadi" w:hAnsi="Abadi"/>
          <w:noProof/>
        </w:rPr>
        <w:drawing>
          <wp:inline distT="0" distB="0" distL="0" distR="0" wp14:anchorId="11B813C2" wp14:editId="5DDAC6F3">
            <wp:extent cx="5781607" cy="4458970"/>
            <wp:effectExtent l="0" t="0" r="0" b="0"/>
            <wp:docPr id="3" name="Picture 3" descr="Image result for cold galvan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ld galvanizing"/>
                    <pic:cNvPicPr>
                      <a:picLocks noChangeAspect="1" noChangeArrowheads="1"/>
                    </pic:cNvPicPr>
                  </pic:nvPicPr>
                  <pic:blipFill rotWithShape="1">
                    <a:blip r:embed="rId6">
                      <a:extLst>
                        <a:ext uri="{28A0092B-C50C-407E-A947-70E740481C1C}">
                          <a14:useLocalDpi xmlns:a14="http://schemas.microsoft.com/office/drawing/2010/main" val="0"/>
                        </a:ext>
                      </a:extLst>
                    </a:blip>
                    <a:srcRect l="-876" t="7325"/>
                    <a:stretch/>
                  </pic:blipFill>
                  <pic:spPr bwMode="auto">
                    <a:xfrm>
                      <a:off x="0" y="0"/>
                      <a:ext cx="5781675" cy="4459023"/>
                    </a:xfrm>
                    <a:prstGeom prst="rect">
                      <a:avLst/>
                    </a:prstGeom>
                    <a:noFill/>
                    <a:ln>
                      <a:noFill/>
                    </a:ln>
                    <a:extLst>
                      <a:ext uri="{53640926-AAD7-44D8-BBD7-CCE9431645EC}">
                        <a14:shadowObscured xmlns:a14="http://schemas.microsoft.com/office/drawing/2010/main"/>
                      </a:ext>
                    </a:extLst>
                  </pic:spPr>
                </pic:pic>
              </a:graphicData>
            </a:graphic>
          </wp:inline>
        </w:drawing>
      </w:r>
    </w:p>
    <w:sectPr w:rsidR="00557E76" w:rsidRPr="00772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F9"/>
    <w:rsid w:val="00020889"/>
    <w:rsid w:val="00135FBD"/>
    <w:rsid w:val="00557E76"/>
    <w:rsid w:val="00657E16"/>
    <w:rsid w:val="00772F35"/>
    <w:rsid w:val="007C1632"/>
    <w:rsid w:val="008E5B84"/>
    <w:rsid w:val="00CC0AF9"/>
    <w:rsid w:val="00D82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66B5"/>
  <w15:chartTrackingRefBased/>
  <w15:docId w15:val="{E4869E8F-39C9-415A-9628-BFBE02DB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C&amp;P Development</dc:creator>
  <cp:keywords/>
  <dc:description/>
  <cp:lastModifiedBy>Wayne Morris</cp:lastModifiedBy>
  <cp:revision>3</cp:revision>
  <dcterms:created xsi:type="dcterms:W3CDTF">2024-06-19T07:37:00Z</dcterms:created>
  <dcterms:modified xsi:type="dcterms:W3CDTF">2025-08-12T08:19:00Z</dcterms:modified>
</cp:coreProperties>
</file>