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3291" w14:textId="147ACBA0" w:rsidR="00713218" w:rsidRDefault="00F11836">
      <w:pPr>
        <w:pStyle w:val="Corpsdetexte"/>
        <w:ind w:left="3872" w:firstLine="0"/>
        <w:rPr>
          <w:rFonts w:ascii="Times New Roman"/>
        </w:rPr>
      </w:pPr>
      <w:r>
        <w:rPr>
          <w:rFonts w:ascii="Times New Roman"/>
          <w:noProof/>
        </w:rPr>
        <w:drawing>
          <wp:anchor distT="0" distB="0" distL="114300" distR="114300" simplePos="0" relativeHeight="251661824" behindDoc="1" locked="0" layoutInCell="1" allowOverlap="1" wp14:anchorId="45E26ABB" wp14:editId="36C00353">
            <wp:simplePos x="0" y="0"/>
            <wp:positionH relativeFrom="column">
              <wp:posOffset>-212725</wp:posOffset>
            </wp:positionH>
            <wp:positionV relativeFrom="paragraph">
              <wp:posOffset>-107950</wp:posOffset>
            </wp:positionV>
            <wp:extent cx="1869651" cy="1866265"/>
            <wp:effectExtent l="0" t="0" r="0" b="0"/>
            <wp:wrapNone/>
            <wp:docPr id="383976607" name="Image 1"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6607" name="Image 1" descr="Une image contenant croquis, dessin, Dessin au trait, illustr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9651" cy="1866265"/>
                    </a:xfrm>
                    <a:prstGeom prst="rect">
                      <a:avLst/>
                    </a:prstGeom>
                  </pic:spPr>
                </pic:pic>
              </a:graphicData>
            </a:graphic>
          </wp:anchor>
        </w:drawing>
      </w:r>
    </w:p>
    <w:p w14:paraId="3523ED2D" w14:textId="77777777" w:rsidR="00604503" w:rsidRDefault="00604503">
      <w:pPr>
        <w:spacing w:line="416" w:lineRule="exact"/>
        <w:ind w:left="3312"/>
        <w:rPr>
          <w:rFonts w:ascii="Goudy Old Style"/>
          <w:b/>
          <w:color w:val="B01F2C"/>
          <w:sz w:val="36"/>
        </w:rPr>
      </w:pPr>
    </w:p>
    <w:p w14:paraId="6CFE83F3" w14:textId="77777777" w:rsidR="00604503" w:rsidRDefault="00604503">
      <w:pPr>
        <w:spacing w:line="416" w:lineRule="exact"/>
        <w:ind w:left="3312"/>
        <w:rPr>
          <w:rFonts w:ascii="Goudy Old Style"/>
          <w:b/>
          <w:color w:val="B01F2C"/>
          <w:sz w:val="36"/>
        </w:rPr>
      </w:pPr>
    </w:p>
    <w:p w14:paraId="24BBA1C0" w14:textId="77777777" w:rsidR="005D4F6B" w:rsidRPr="00F11836" w:rsidRDefault="005D4F6B" w:rsidP="005D4F6B">
      <w:pPr>
        <w:spacing w:line="416" w:lineRule="exact"/>
        <w:ind w:left="3312"/>
        <w:rPr>
          <w:rFonts w:ascii="Goudy Old Style"/>
          <w:b/>
          <w:color w:val="00B0F0"/>
          <w:sz w:val="36"/>
        </w:rPr>
      </w:pPr>
      <w:r w:rsidRPr="00F11836">
        <w:rPr>
          <w:rFonts w:ascii="Goudy Old Style"/>
          <w:b/>
          <w:color w:val="00B0F0"/>
          <w:sz w:val="36"/>
        </w:rPr>
        <w:t>2024 Biosecurity Plan</w:t>
      </w:r>
    </w:p>
    <w:p w14:paraId="78CB1968" w14:textId="5FF0DFA1" w:rsidR="00604503" w:rsidRDefault="00F11836" w:rsidP="005D4F6B">
      <w:pPr>
        <w:spacing w:line="416" w:lineRule="exact"/>
        <w:ind w:left="3312"/>
        <w:rPr>
          <w:rFonts w:ascii="Goudy Old Style"/>
          <w:b/>
          <w:color w:val="B01F2C"/>
          <w:sz w:val="36"/>
        </w:rPr>
      </w:pPr>
      <w:r>
        <w:rPr>
          <w:rFonts w:ascii="Calibri"/>
          <w:noProof/>
          <w:sz w:val="22"/>
        </w:rPr>
        <mc:AlternateContent>
          <mc:Choice Requires="wps">
            <w:drawing>
              <wp:anchor distT="0" distB="0" distL="0" distR="0" simplePos="0" relativeHeight="251660800" behindDoc="0" locked="0" layoutInCell="1" allowOverlap="1" wp14:anchorId="47D76334" wp14:editId="51B9CCC1">
                <wp:simplePos x="0" y="0"/>
                <wp:positionH relativeFrom="page">
                  <wp:posOffset>805180</wp:posOffset>
                </wp:positionH>
                <wp:positionV relativeFrom="paragraph">
                  <wp:posOffset>298450</wp:posOffset>
                </wp:positionV>
                <wp:extent cx="6163945" cy="0"/>
                <wp:effectExtent l="5080" t="6985" r="12700" b="12065"/>
                <wp:wrapTopAndBottom/>
                <wp:docPr id="3415197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94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8A89"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4pt,23.5pt" to="548.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" strokecolor="gray" strokeweight=".48pt">
                <w10:wrap type="topAndBottom" anchorx="page"/>
              </v:line>
            </w:pict>
          </mc:Fallback>
        </mc:AlternateContent>
      </w:r>
    </w:p>
    <w:p w14:paraId="60EBABFB" w14:textId="77777777" w:rsidR="00713218" w:rsidRDefault="00F11836">
      <w:pPr>
        <w:pStyle w:val="Titre1"/>
        <w:spacing w:before="94"/>
      </w:pPr>
      <w:r>
        <w:t>Communication</w:t>
      </w:r>
    </w:p>
    <w:p w14:paraId="4C31B604" w14:textId="77777777" w:rsidR="00713218" w:rsidRDefault="00F11836">
      <w:pPr>
        <w:pStyle w:val="Paragraphedeliste"/>
        <w:numPr>
          <w:ilvl w:val="0"/>
          <w:numId w:val="1"/>
        </w:numPr>
        <w:tabs>
          <w:tab w:val="left" w:pos="856"/>
          <w:tab w:val="left" w:pos="857"/>
        </w:tabs>
      </w:pPr>
      <w:r>
        <w:t>Prize</w:t>
      </w:r>
      <w:r>
        <w:rPr>
          <w:spacing w:val="-4"/>
        </w:rPr>
        <w:t xml:space="preserve"> </w:t>
      </w:r>
      <w:r>
        <w:t>list</w:t>
      </w:r>
    </w:p>
    <w:p w14:paraId="2A209EA2" w14:textId="2F80C5DC" w:rsidR="00713218" w:rsidRDefault="00F11836">
      <w:pPr>
        <w:pStyle w:val="Paragraphedeliste"/>
        <w:numPr>
          <w:ilvl w:val="0"/>
          <w:numId w:val="1"/>
        </w:numPr>
        <w:tabs>
          <w:tab w:val="left" w:pos="856"/>
          <w:tab w:val="left" w:pos="857"/>
        </w:tabs>
        <w:spacing w:line="243" w:lineRule="exact"/>
      </w:pPr>
      <w:r>
        <w:t>Social Media, website</w:t>
      </w:r>
      <w:r w:rsidR="00604503">
        <w:t>, email</w:t>
      </w:r>
    </w:p>
    <w:p w14:paraId="407264E6" w14:textId="77777777" w:rsidR="00713218" w:rsidRDefault="00F11836">
      <w:pPr>
        <w:pStyle w:val="Paragraphedeliste"/>
        <w:numPr>
          <w:ilvl w:val="0"/>
          <w:numId w:val="1"/>
        </w:numPr>
        <w:tabs>
          <w:tab w:val="left" w:pos="856"/>
          <w:tab w:val="left" w:pos="857"/>
        </w:tabs>
        <w:spacing w:line="243" w:lineRule="exact"/>
      </w:pPr>
      <w:r>
        <w:t>Signs &amp;</w:t>
      </w:r>
      <w:r>
        <w:rPr>
          <w:spacing w:val="-11"/>
        </w:rPr>
        <w:t xml:space="preserve"> </w:t>
      </w:r>
      <w:r>
        <w:t>enforcement</w:t>
      </w:r>
    </w:p>
    <w:p w14:paraId="4A4FA964" w14:textId="77777777" w:rsidR="0047276F" w:rsidRDefault="0047276F">
      <w:pPr>
        <w:pStyle w:val="Titre1"/>
        <w:spacing w:before="1"/>
      </w:pPr>
    </w:p>
    <w:p w14:paraId="7F95A04C" w14:textId="0CC05A2A" w:rsidR="00713218" w:rsidRDefault="00F11836">
      <w:pPr>
        <w:pStyle w:val="Titre1"/>
        <w:spacing w:before="1"/>
      </w:pPr>
      <w:r>
        <w:t>Prevention Before Arrival</w:t>
      </w:r>
    </w:p>
    <w:p w14:paraId="2A336E29" w14:textId="1F2DE94C" w:rsidR="00713218" w:rsidRDefault="00F11836">
      <w:pPr>
        <w:pStyle w:val="Paragraphedeliste"/>
        <w:numPr>
          <w:ilvl w:val="0"/>
          <w:numId w:val="1"/>
        </w:numPr>
        <w:tabs>
          <w:tab w:val="left" w:pos="856"/>
          <w:tab w:val="left" w:pos="857"/>
        </w:tabs>
        <w:ind w:right="550"/>
      </w:pPr>
      <w:r>
        <w:t>Administration</w:t>
      </w:r>
      <w:r>
        <w:rPr>
          <w:spacing w:val="-3"/>
        </w:rPr>
        <w:t xml:space="preserve"> </w:t>
      </w:r>
      <w:r>
        <w:t>of</w:t>
      </w:r>
      <w:r>
        <w:rPr>
          <w:spacing w:val="-5"/>
        </w:rPr>
        <w:t xml:space="preserve"> </w:t>
      </w:r>
      <w:r>
        <w:t>Equine</w:t>
      </w:r>
      <w:r>
        <w:rPr>
          <w:spacing w:val="-4"/>
        </w:rPr>
        <w:t xml:space="preserve"> </w:t>
      </w:r>
      <w:r>
        <w:t>Influenza</w:t>
      </w:r>
      <w:r>
        <w:rPr>
          <w:spacing w:val="-3"/>
        </w:rPr>
        <w:t xml:space="preserve"> </w:t>
      </w:r>
      <w:r>
        <w:t>and</w:t>
      </w:r>
      <w:r>
        <w:rPr>
          <w:spacing w:val="-3"/>
        </w:rPr>
        <w:t xml:space="preserve"> </w:t>
      </w:r>
      <w:r>
        <w:t>Equine</w:t>
      </w:r>
      <w:r>
        <w:rPr>
          <w:spacing w:val="-4"/>
        </w:rPr>
        <w:t xml:space="preserve"> </w:t>
      </w:r>
      <w:r>
        <w:t>Herpes</w:t>
      </w:r>
      <w:r>
        <w:rPr>
          <w:spacing w:val="-3"/>
        </w:rPr>
        <w:t xml:space="preserve"> </w:t>
      </w:r>
      <w:r>
        <w:t>Virus</w:t>
      </w:r>
      <w:r>
        <w:rPr>
          <w:spacing w:val="-3"/>
        </w:rPr>
        <w:t xml:space="preserve"> </w:t>
      </w:r>
      <w:r>
        <w:t>(1&amp;4)</w:t>
      </w:r>
      <w:r w:rsidR="00604503">
        <w:rPr>
          <w:spacing w:val="-4"/>
        </w:rPr>
        <w:t xml:space="preserve">, </w:t>
      </w:r>
      <w:r w:rsidR="005D4F6B">
        <w:rPr>
          <w:spacing w:val="-4"/>
        </w:rPr>
        <w:t xml:space="preserve">vaccination dated </w:t>
      </w:r>
      <w:r w:rsidR="00604503">
        <w:rPr>
          <w:spacing w:val="-3"/>
        </w:rPr>
        <w:t xml:space="preserve">less than 6 months </w:t>
      </w:r>
      <w:r>
        <w:t>is</w:t>
      </w:r>
      <w:r>
        <w:rPr>
          <w:spacing w:val="-2"/>
        </w:rPr>
        <w:t xml:space="preserve"> </w:t>
      </w:r>
      <w:r>
        <w:t>required</w:t>
      </w:r>
      <w:r>
        <w:rPr>
          <w:spacing w:val="-3"/>
        </w:rPr>
        <w:t xml:space="preserve"> </w:t>
      </w:r>
      <w:r>
        <w:t>for</w:t>
      </w:r>
      <w:r>
        <w:rPr>
          <w:spacing w:val="-3"/>
        </w:rPr>
        <w:t xml:space="preserve"> </w:t>
      </w:r>
      <w:r>
        <w:t>each</w:t>
      </w:r>
      <w:r>
        <w:rPr>
          <w:spacing w:val="-3"/>
        </w:rPr>
        <w:t xml:space="preserve"> </w:t>
      </w:r>
      <w:r w:rsidR="005D4F6B">
        <w:t>horse.</w:t>
      </w:r>
      <w:r>
        <w:t xml:space="preserve"> </w:t>
      </w:r>
    </w:p>
    <w:p w14:paraId="1215D9C3" w14:textId="716F19D3" w:rsidR="00713218" w:rsidRDefault="00F11836">
      <w:pPr>
        <w:pStyle w:val="Paragraphedeliste"/>
        <w:numPr>
          <w:ilvl w:val="0"/>
          <w:numId w:val="1"/>
        </w:numPr>
        <w:tabs>
          <w:tab w:val="left" w:pos="856"/>
          <w:tab w:val="left" w:pos="857"/>
        </w:tabs>
        <w:ind w:right="559"/>
      </w:pPr>
      <w:r>
        <w:t xml:space="preserve">Vaccination records for </w:t>
      </w:r>
      <w:r w:rsidR="005D4F6B">
        <w:t>each</w:t>
      </w:r>
      <w:r>
        <w:t xml:space="preserve"> </w:t>
      </w:r>
      <w:r w:rsidR="005D4F6B">
        <w:t>entry</w:t>
      </w:r>
      <w:r>
        <w:t xml:space="preserve"> must be sent with the show entry. Reference Article A519 below.</w:t>
      </w:r>
    </w:p>
    <w:p w14:paraId="6B4FD086" w14:textId="2136697C" w:rsidR="00713218" w:rsidRDefault="00F11836">
      <w:pPr>
        <w:pStyle w:val="Paragraphedeliste"/>
        <w:numPr>
          <w:ilvl w:val="0"/>
          <w:numId w:val="1"/>
        </w:numPr>
        <w:tabs>
          <w:tab w:val="left" w:pos="856"/>
          <w:tab w:val="left" w:pos="857"/>
        </w:tabs>
        <w:spacing w:before="3"/>
        <w:ind w:right="433"/>
      </w:pPr>
      <w:r>
        <w:t>There</w:t>
      </w:r>
      <w:r>
        <w:rPr>
          <w:spacing w:val="-1"/>
        </w:rPr>
        <w:t xml:space="preserve"> </w:t>
      </w:r>
      <w:r>
        <w:t>must</w:t>
      </w:r>
      <w:r>
        <w:rPr>
          <w:spacing w:val="-3"/>
        </w:rPr>
        <w:t xml:space="preserve"> </w:t>
      </w:r>
      <w:r>
        <w:t>be</w:t>
      </w:r>
      <w:r>
        <w:rPr>
          <w:spacing w:val="-3"/>
        </w:rPr>
        <w:t xml:space="preserve"> </w:t>
      </w:r>
      <w:r>
        <w:t>no</w:t>
      </w:r>
      <w:r>
        <w:rPr>
          <w:spacing w:val="-3"/>
        </w:rPr>
        <w:t xml:space="preserve"> </w:t>
      </w:r>
      <w:r>
        <w:t>contagious</w:t>
      </w:r>
      <w:r>
        <w:rPr>
          <w:spacing w:val="-4"/>
        </w:rPr>
        <w:t xml:space="preserve"> </w:t>
      </w:r>
      <w:r>
        <w:t>or</w:t>
      </w:r>
      <w:r>
        <w:rPr>
          <w:spacing w:val="-3"/>
        </w:rPr>
        <w:t xml:space="preserve"> </w:t>
      </w:r>
      <w:r>
        <w:t>infectious</w:t>
      </w:r>
      <w:r>
        <w:rPr>
          <w:spacing w:val="-3"/>
        </w:rPr>
        <w:t xml:space="preserve"> </w:t>
      </w:r>
      <w:r>
        <w:t>disease,</w:t>
      </w:r>
      <w:r>
        <w:rPr>
          <w:spacing w:val="-3"/>
        </w:rPr>
        <w:t xml:space="preserve"> </w:t>
      </w:r>
      <w:r>
        <w:t>including</w:t>
      </w:r>
      <w:r>
        <w:rPr>
          <w:spacing w:val="-4"/>
        </w:rPr>
        <w:t xml:space="preserve"> </w:t>
      </w:r>
      <w:r>
        <w:t>clinical</w:t>
      </w:r>
      <w:r>
        <w:rPr>
          <w:spacing w:val="-4"/>
        </w:rPr>
        <w:t xml:space="preserve"> </w:t>
      </w:r>
      <w:r>
        <w:t>herpes</w:t>
      </w:r>
      <w:r>
        <w:rPr>
          <w:spacing w:val="-3"/>
        </w:rPr>
        <w:t xml:space="preserve"> </w:t>
      </w:r>
      <w:r>
        <w:t>myelitis,</w:t>
      </w:r>
      <w:r>
        <w:rPr>
          <w:spacing w:val="-3"/>
        </w:rPr>
        <w:t xml:space="preserve"> </w:t>
      </w:r>
      <w:r>
        <w:t>in</w:t>
      </w:r>
      <w:r>
        <w:rPr>
          <w:spacing w:val="-3"/>
        </w:rPr>
        <w:t xml:space="preserve"> </w:t>
      </w:r>
      <w:r>
        <w:t>the</w:t>
      </w:r>
      <w:r>
        <w:rPr>
          <w:spacing w:val="-4"/>
        </w:rPr>
        <w:t xml:space="preserve"> </w:t>
      </w:r>
      <w:r>
        <w:t>premises</w:t>
      </w:r>
      <w:r>
        <w:rPr>
          <w:spacing w:val="-3"/>
        </w:rPr>
        <w:t xml:space="preserve"> </w:t>
      </w:r>
      <w:r>
        <w:t>of</w:t>
      </w:r>
      <w:r>
        <w:rPr>
          <w:spacing w:val="-5"/>
        </w:rPr>
        <w:t xml:space="preserve"> </w:t>
      </w:r>
      <w:r>
        <w:t xml:space="preserve">the competition horse </w:t>
      </w:r>
      <w:r w:rsidR="005D4F6B">
        <w:t>2 months prior to the competition.</w:t>
      </w:r>
    </w:p>
    <w:p w14:paraId="1DBB556B" w14:textId="02F631C8" w:rsidR="005D4F6B" w:rsidRDefault="00F11836">
      <w:pPr>
        <w:pStyle w:val="Paragraphedeliste"/>
        <w:numPr>
          <w:ilvl w:val="0"/>
          <w:numId w:val="1"/>
        </w:numPr>
        <w:tabs>
          <w:tab w:val="left" w:pos="856"/>
          <w:tab w:val="left" w:pos="857"/>
        </w:tabs>
        <w:spacing w:line="259" w:lineRule="auto"/>
        <w:ind w:right="848"/>
      </w:pPr>
      <w:r>
        <w:t xml:space="preserve">The Horse’s rectal temperature must be recorded </w:t>
      </w:r>
      <w:r w:rsidR="005D4F6B">
        <w:t>for 3 days, twice daily, AND one hour before leaving your facility prior to the Horse’s arrival at the</w:t>
      </w:r>
      <w:r w:rsidR="005D4F6B">
        <w:rPr>
          <w:spacing w:val="-17"/>
        </w:rPr>
        <w:t xml:space="preserve"> </w:t>
      </w:r>
      <w:r w:rsidR="005D4F6B">
        <w:t>Event.</w:t>
      </w:r>
    </w:p>
    <w:p w14:paraId="6A12F59A" w14:textId="77777777" w:rsidR="005D4F6B" w:rsidRDefault="00F11836" w:rsidP="005D4F6B">
      <w:pPr>
        <w:pStyle w:val="Paragraphedeliste"/>
        <w:numPr>
          <w:ilvl w:val="1"/>
          <w:numId w:val="1"/>
        </w:numPr>
        <w:tabs>
          <w:tab w:val="left" w:pos="856"/>
          <w:tab w:val="left" w:pos="857"/>
        </w:tabs>
        <w:spacing w:line="259" w:lineRule="auto"/>
        <w:ind w:right="848"/>
      </w:pPr>
      <w:r>
        <w:t xml:space="preserve">FEI HorseApp (FEI horses) </w:t>
      </w:r>
    </w:p>
    <w:p w14:paraId="6FFF97D8" w14:textId="60D4B93C" w:rsidR="00713218" w:rsidRDefault="005D4F6B" w:rsidP="005D4F6B">
      <w:pPr>
        <w:pStyle w:val="Paragraphedeliste"/>
        <w:numPr>
          <w:ilvl w:val="1"/>
          <w:numId w:val="1"/>
        </w:numPr>
        <w:tabs>
          <w:tab w:val="left" w:pos="856"/>
          <w:tab w:val="left" w:pos="857"/>
        </w:tabs>
        <w:spacing w:line="259" w:lineRule="auto"/>
        <w:ind w:right="848"/>
      </w:pPr>
      <w:r>
        <w:t xml:space="preserve">Gold or Bronze Horse on EC Temperature Chart </w:t>
      </w:r>
    </w:p>
    <w:p w14:paraId="7545EB7F" w14:textId="0C85A8B8" w:rsidR="005D4F6B" w:rsidRDefault="005D4F6B">
      <w:pPr>
        <w:pStyle w:val="Paragraphedeliste"/>
        <w:numPr>
          <w:ilvl w:val="0"/>
          <w:numId w:val="1"/>
        </w:numPr>
        <w:tabs>
          <w:tab w:val="left" w:pos="856"/>
          <w:tab w:val="left" w:pos="857"/>
        </w:tabs>
        <w:spacing w:line="243" w:lineRule="exact"/>
      </w:pPr>
      <w:r>
        <w:t>Temperature must not exceed 38.6C or</w:t>
      </w:r>
      <w:r>
        <w:rPr>
          <w:spacing w:val="-13"/>
        </w:rPr>
        <w:t xml:space="preserve"> </w:t>
      </w:r>
      <w:r>
        <w:t>102F.</w:t>
      </w:r>
    </w:p>
    <w:p w14:paraId="3B711A5A" w14:textId="39E08472" w:rsidR="00713218" w:rsidRDefault="00F11836">
      <w:pPr>
        <w:pStyle w:val="Paragraphedeliste"/>
        <w:numPr>
          <w:ilvl w:val="0"/>
          <w:numId w:val="1"/>
        </w:numPr>
        <w:tabs>
          <w:tab w:val="left" w:pos="856"/>
          <w:tab w:val="left" w:pos="857"/>
        </w:tabs>
        <w:spacing w:line="243" w:lineRule="exact"/>
      </w:pPr>
      <w:r>
        <w:t>Sanitation</w:t>
      </w:r>
      <w:r>
        <w:rPr>
          <w:spacing w:val="-3"/>
        </w:rPr>
        <w:t xml:space="preserve"> </w:t>
      </w:r>
      <w:r>
        <w:t>of</w:t>
      </w:r>
      <w:r>
        <w:rPr>
          <w:spacing w:val="-5"/>
        </w:rPr>
        <w:t xml:space="preserve"> </w:t>
      </w:r>
      <w:r>
        <w:t>transport</w:t>
      </w:r>
      <w:r>
        <w:rPr>
          <w:spacing w:val="-5"/>
        </w:rPr>
        <w:t xml:space="preserve"> </w:t>
      </w:r>
      <w:r>
        <w:t>vehicles</w:t>
      </w:r>
      <w:r>
        <w:rPr>
          <w:spacing w:val="-3"/>
        </w:rPr>
        <w:t xml:space="preserve"> </w:t>
      </w:r>
      <w:r>
        <w:t>is</w:t>
      </w:r>
      <w:r>
        <w:rPr>
          <w:spacing w:val="-2"/>
        </w:rPr>
        <w:t xml:space="preserve"> </w:t>
      </w:r>
      <w:r>
        <w:t>advisable,</w:t>
      </w:r>
      <w:r>
        <w:rPr>
          <w:spacing w:val="-3"/>
        </w:rPr>
        <w:t xml:space="preserve"> </w:t>
      </w:r>
      <w:r>
        <w:t>especially</w:t>
      </w:r>
      <w:r>
        <w:rPr>
          <w:spacing w:val="-3"/>
        </w:rPr>
        <w:t xml:space="preserve"> </w:t>
      </w:r>
      <w:r>
        <w:t>those</w:t>
      </w:r>
      <w:r>
        <w:rPr>
          <w:spacing w:val="-4"/>
        </w:rPr>
        <w:t xml:space="preserve"> </w:t>
      </w:r>
      <w:r>
        <w:t>that</w:t>
      </w:r>
      <w:r>
        <w:rPr>
          <w:spacing w:val="-3"/>
        </w:rPr>
        <w:t xml:space="preserve"> </w:t>
      </w:r>
      <w:r>
        <w:t>have</w:t>
      </w:r>
      <w:r>
        <w:rPr>
          <w:spacing w:val="-4"/>
        </w:rPr>
        <w:t xml:space="preserve"> </w:t>
      </w:r>
      <w:r>
        <w:t>transported</w:t>
      </w:r>
      <w:r>
        <w:rPr>
          <w:spacing w:val="-3"/>
        </w:rPr>
        <w:t xml:space="preserve"> </w:t>
      </w:r>
      <w:r>
        <w:t>horses</w:t>
      </w:r>
      <w:r>
        <w:rPr>
          <w:spacing w:val="-3"/>
        </w:rPr>
        <w:t xml:space="preserve"> </w:t>
      </w:r>
      <w:r>
        <w:t>to</w:t>
      </w:r>
      <w:r>
        <w:rPr>
          <w:spacing w:val="-3"/>
        </w:rPr>
        <w:t xml:space="preserve"> </w:t>
      </w:r>
      <w:r>
        <w:t>other</w:t>
      </w:r>
      <w:r>
        <w:rPr>
          <w:spacing w:val="-3"/>
        </w:rPr>
        <w:t xml:space="preserve"> </w:t>
      </w:r>
      <w:r>
        <w:t>locations.</w:t>
      </w:r>
    </w:p>
    <w:p w14:paraId="7D0CC349" w14:textId="77777777" w:rsidR="00713218" w:rsidRDefault="00F11836">
      <w:pPr>
        <w:pStyle w:val="Paragraphedeliste"/>
        <w:numPr>
          <w:ilvl w:val="0"/>
          <w:numId w:val="1"/>
        </w:numPr>
        <w:tabs>
          <w:tab w:val="left" w:pos="856"/>
          <w:tab w:val="left" w:pos="857"/>
        </w:tabs>
        <w:spacing w:line="243" w:lineRule="exact"/>
      </w:pPr>
      <w:r>
        <w:t>All stalls will be disinfected before arrival of</w:t>
      </w:r>
      <w:r>
        <w:rPr>
          <w:spacing w:val="-18"/>
        </w:rPr>
        <w:t xml:space="preserve"> </w:t>
      </w:r>
      <w:r>
        <w:t>horses.</w:t>
      </w:r>
    </w:p>
    <w:p w14:paraId="35D8D69A" w14:textId="6D38C862" w:rsidR="00604503" w:rsidRDefault="00F11836" w:rsidP="005D4F6B">
      <w:pPr>
        <w:pStyle w:val="Paragraphedeliste"/>
        <w:numPr>
          <w:ilvl w:val="0"/>
          <w:numId w:val="1"/>
        </w:numPr>
        <w:tabs>
          <w:tab w:val="left" w:pos="856"/>
          <w:tab w:val="left" w:pos="857"/>
        </w:tabs>
        <w:ind w:right="265"/>
      </w:pPr>
      <w:r>
        <w:t xml:space="preserve">For FEI </w:t>
      </w:r>
      <w:r>
        <w:t>competitor’s, horses must undergo a veterinary examination on arrival, including temperature check, before admission to FEI</w:t>
      </w:r>
      <w:r>
        <w:rPr>
          <w:spacing w:val="-14"/>
        </w:rPr>
        <w:t xml:space="preserve"> </w:t>
      </w:r>
      <w:r>
        <w:t>stabling.</w:t>
      </w:r>
    </w:p>
    <w:p w14:paraId="12254029" w14:textId="21CC4DFE" w:rsidR="00713218" w:rsidRDefault="00F11836">
      <w:pPr>
        <w:pStyle w:val="Titre1"/>
      </w:pPr>
      <w:r>
        <w:t>Control on the Show Grounds</w:t>
      </w:r>
    </w:p>
    <w:p w14:paraId="3A1B2196" w14:textId="77777777" w:rsidR="00713218" w:rsidRDefault="00F11836">
      <w:pPr>
        <w:pStyle w:val="Paragraphedeliste"/>
        <w:numPr>
          <w:ilvl w:val="0"/>
          <w:numId w:val="1"/>
        </w:numPr>
        <w:tabs>
          <w:tab w:val="left" w:pos="856"/>
          <w:tab w:val="left" w:pos="857"/>
        </w:tabs>
        <w:spacing w:line="243" w:lineRule="exact"/>
      </w:pPr>
      <w:r>
        <w:t>Horses will be stabled in stable</w:t>
      </w:r>
      <w:r>
        <w:rPr>
          <w:spacing w:val="-13"/>
        </w:rPr>
        <w:t xml:space="preserve"> </w:t>
      </w:r>
      <w:r>
        <w:t>groups.</w:t>
      </w:r>
    </w:p>
    <w:p w14:paraId="3DE45647" w14:textId="5ED1BC21" w:rsidR="00713218" w:rsidRDefault="00F11836">
      <w:pPr>
        <w:pStyle w:val="Paragraphedeliste"/>
        <w:numPr>
          <w:ilvl w:val="0"/>
          <w:numId w:val="1"/>
        </w:numPr>
        <w:tabs>
          <w:tab w:val="left" w:pos="856"/>
          <w:tab w:val="left" w:pos="857"/>
        </w:tabs>
        <w:spacing w:line="243" w:lineRule="exact"/>
      </w:pPr>
      <w:r>
        <w:t xml:space="preserve">Stalls </w:t>
      </w:r>
      <w:r w:rsidR="005D4F6B">
        <w:t>shall</w:t>
      </w:r>
      <w:r>
        <w:t xml:space="preserve"> be labelled with the horse</w:t>
      </w:r>
      <w:r w:rsidR="005D4F6B">
        <w:t xml:space="preserve"> name</w:t>
      </w:r>
      <w:r>
        <w:t>, owner identification and 24-hour emergency contact</w:t>
      </w:r>
      <w:r>
        <w:rPr>
          <w:spacing w:val="-28"/>
        </w:rPr>
        <w:t xml:space="preserve"> </w:t>
      </w:r>
      <w:r>
        <w:t>number.</w:t>
      </w:r>
    </w:p>
    <w:p w14:paraId="7BCEB303" w14:textId="77777777" w:rsidR="00713218" w:rsidRDefault="00F11836">
      <w:pPr>
        <w:pStyle w:val="Paragraphedeliste"/>
        <w:numPr>
          <w:ilvl w:val="0"/>
          <w:numId w:val="1"/>
        </w:numPr>
        <w:tabs>
          <w:tab w:val="left" w:pos="856"/>
          <w:tab w:val="left" w:pos="857"/>
        </w:tabs>
      </w:pPr>
      <w:r>
        <w:t>Horses must be tacked up and otherwise handled in their</w:t>
      </w:r>
      <w:r>
        <w:rPr>
          <w:spacing w:val="-24"/>
        </w:rPr>
        <w:t xml:space="preserve"> </w:t>
      </w:r>
      <w:r>
        <w:t>stalls.</w:t>
      </w:r>
    </w:p>
    <w:p w14:paraId="43B67665" w14:textId="0EC5189A" w:rsidR="00713218" w:rsidRDefault="00F11836">
      <w:pPr>
        <w:pStyle w:val="Paragraphedeliste"/>
        <w:numPr>
          <w:ilvl w:val="0"/>
          <w:numId w:val="1"/>
        </w:numPr>
        <w:tabs>
          <w:tab w:val="left" w:pos="856"/>
          <w:tab w:val="left" w:pos="857"/>
        </w:tabs>
      </w:pPr>
      <w:r>
        <w:t>Equipment must not be shared between</w:t>
      </w:r>
      <w:r>
        <w:rPr>
          <w:spacing w:val="-22"/>
        </w:rPr>
        <w:t xml:space="preserve"> </w:t>
      </w:r>
      <w:r>
        <w:t>horses</w:t>
      </w:r>
      <w:r w:rsidR="005D4F6B">
        <w:t xml:space="preserve"> (brushes, hoof pick, water buckets, feeding </w:t>
      </w:r>
      <w:r w:rsidR="00840359">
        <w:t>tubs…)</w:t>
      </w:r>
    </w:p>
    <w:p w14:paraId="49E8E7B8" w14:textId="77777777" w:rsidR="00713218" w:rsidRDefault="00F11836">
      <w:pPr>
        <w:pStyle w:val="Paragraphedeliste"/>
        <w:numPr>
          <w:ilvl w:val="0"/>
          <w:numId w:val="1"/>
        </w:numPr>
        <w:tabs>
          <w:tab w:val="left" w:pos="856"/>
          <w:tab w:val="left" w:pos="857"/>
        </w:tabs>
        <w:spacing w:line="243" w:lineRule="exact"/>
      </w:pPr>
      <w:r>
        <w:t>Sanitize hands after handling a</w:t>
      </w:r>
      <w:r>
        <w:rPr>
          <w:spacing w:val="-12"/>
        </w:rPr>
        <w:t xml:space="preserve"> </w:t>
      </w:r>
      <w:r>
        <w:t>horse.</w:t>
      </w:r>
    </w:p>
    <w:p w14:paraId="070E4E52" w14:textId="77777777" w:rsidR="00713218" w:rsidRDefault="00F11836">
      <w:pPr>
        <w:pStyle w:val="Paragraphedeliste"/>
        <w:numPr>
          <w:ilvl w:val="0"/>
          <w:numId w:val="1"/>
        </w:numPr>
        <w:tabs>
          <w:tab w:val="left" w:pos="856"/>
          <w:tab w:val="left" w:pos="857"/>
        </w:tabs>
        <w:spacing w:line="243" w:lineRule="exact"/>
      </w:pPr>
      <w:r>
        <w:t>Stall doors must be kept closed so nose to nose contact with passing horses is</w:t>
      </w:r>
      <w:r>
        <w:rPr>
          <w:spacing w:val="-26"/>
        </w:rPr>
        <w:t xml:space="preserve"> </w:t>
      </w:r>
      <w:r>
        <w:t>reduced.</w:t>
      </w:r>
    </w:p>
    <w:p w14:paraId="4ADF5669" w14:textId="77777777" w:rsidR="00713218" w:rsidRDefault="00F11836">
      <w:pPr>
        <w:pStyle w:val="Paragraphedeliste"/>
        <w:numPr>
          <w:ilvl w:val="0"/>
          <w:numId w:val="1"/>
        </w:numPr>
        <w:tabs>
          <w:tab w:val="left" w:pos="856"/>
          <w:tab w:val="left" w:pos="857"/>
        </w:tabs>
        <w:spacing w:before="1"/>
        <w:ind w:right="1151"/>
      </w:pPr>
      <w:r>
        <w:t>Do</w:t>
      </w:r>
      <w:r>
        <w:rPr>
          <w:spacing w:val="-2"/>
        </w:rPr>
        <w:t xml:space="preserve"> </w:t>
      </w:r>
      <w:r>
        <w:t>not</w:t>
      </w:r>
      <w:r>
        <w:rPr>
          <w:spacing w:val="-2"/>
        </w:rPr>
        <w:t xml:space="preserve"> </w:t>
      </w:r>
      <w:r>
        <w:t>permit</w:t>
      </w:r>
      <w:r>
        <w:rPr>
          <w:spacing w:val="-2"/>
        </w:rPr>
        <w:t xml:space="preserve"> </w:t>
      </w:r>
      <w:r>
        <w:t>your</w:t>
      </w:r>
      <w:r>
        <w:rPr>
          <w:spacing w:val="-2"/>
        </w:rPr>
        <w:t xml:space="preserve"> </w:t>
      </w:r>
      <w:r>
        <w:t>horse</w:t>
      </w:r>
      <w:r>
        <w:rPr>
          <w:spacing w:val="-3"/>
        </w:rPr>
        <w:t xml:space="preserve"> </w:t>
      </w:r>
      <w:r>
        <w:t>to</w:t>
      </w:r>
      <w:r>
        <w:rPr>
          <w:spacing w:val="-2"/>
        </w:rPr>
        <w:t xml:space="preserve"> </w:t>
      </w:r>
      <w:r>
        <w:t>lick</w:t>
      </w:r>
      <w:r>
        <w:rPr>
          <w:spacing w:val="-2"/>
        </w:rPr>
        <w:t xml:space="preserve"> </w:t>
      </w:r>
      <w:r>
        <w:t>or</w:t>
      </w:r>
      <w:r>
        <w:rPr>
          <w:spacing w:val="-2"/>
        </w:rPr>
        <w:t xml:space="preserve"> </w:t>
      </w:r>
      <w:r>
        <w:t>sniff</w:t>
      </w:r>
      <w:r>
        <w:rPr>
          <w:spacing w:val="-4"/>
        </w:rPr>
        <w:t xml:space="preserve"> </w:t>
      </w:r>
      <w:r>
        <w:t>surfaces</w:t>
      </w:r>
      <w:r>
        <w:rPr>
          <w:spacing w:val="-2"/>
        </w:rPr>
        <w:t xml:space="preserve"> </w:t>
      </w:r>
      <w:r>
        <w:t>in</w:t>
      </w:r>
      <w:r>
        <w:rPr>
          <w:spacing w:val="-2"/>
        </w:rPr>
        <w:t xml:space="preserve"> </w:t>
      </w:r>
      <w:r>
        <w:t>common</w:t>
      </w:r>
      <w:r>
        <w:rPr>
          <w:spacing w:val="-2"/>
        </w:rPr>
        <w:t xml:space="preserve"> </w:t>
      </w:r>
      <w:r>
        <w:t>areas.</w:t>
      </w:r>
      <w:r>
        <w:rPr>
          <w:spacing w:val="-2"/>
        </w:rPr>
        <w:t xml:space="preserve"> </w:t>
      </w:r>
      <w:r>
        <w:t>If</w:t>
      </w:r>
      <w:r>
        <w:rPr>
          <w:spacing w:val="-3"/>
        </w:rPr>
        <w:t xml:space="preserve"> </w:t>
      </w:r>
      <w:r>
        <w:t>this</w:t>
      </w:r>
      <w:r>
        <w:rPr>
          <w:spacing w:val="-2"/>
        </w:rPr>
        <w:t xml:space="preserve"> </w:t>
      </w:r>
      <w:r>
        <w:t>does</w:t>
      </w:r>
      <w:r>
        <w:rPr>
          <w:spacing w:val="-2"/>
        </w:rPr>
        <w:t xml:space="preserve"> </w:t>
      </w:r>
      <w:r>
        <w:t>occur,</w:t>
      </w:r>
      <w:r>
        <w:rPr>
          <w:spacing w:val="-3"/>
        </w:rPr>
        <w:t xml:space="preserve"> </w:t>
      </w:r>
      <w:r>
        <w:t>please</w:t>
      </w:r>
      <w:r>
        <w:rPr>
          <w:spacing w:val="-3"/>
        </w:rPr>
        <w:t xml:space="preserve"> </w:t>
      </w:r>
      <w:r>
        <w:t>use</w:t>
      </w:r>
      <w:r>
        <w:rPr>
          <w:spacing w:val="-3"/>
        </w:rPr>
        <w:t xml:space="preserve"> </w:t>
      </w:r>
      <w:r>
        <w:t>a disinfectant wipe on the</w:t>
      </w:r>
      <w:r>
        <w:rPr>
          <w:spacing w:val="-14"/>
        </w:rPr>
        <w:t xml:space="preserve"> </w:t>
      </w:r>
      <w:r>
        <w:t>area.</w:t>
      </w:r>
    </w:p>
    <w:p w14:paraId="7502E3F1" w14:textId="77777777" w:rsidR="00713218" w:rsidRDefault="00F11836">
      <w:pPr>
        <w:pStyle w:val="Paragraphedeliste"/>
        <w:numPr>
          <w:ilvl w:val="0"/>
          <w:numId w:val="1"/>
        </w:numPr>
        <w:tabs>
          <w:tab w:val="left" w:pos="856"/>
          <w:tab w:val="left" w:pos="857"/>
        </w:tabs>
        <w:spacing w:line="243" w:lineRule="exact"/>
      </w:pPr>
      <w:r>
        <w:t>If</w:t>
      </w:r>
      <w:r>
        <w:rPr>
          <w:spacing w:val="-3"/>
        </w:rPr>
        <w:t xml:space="preserve"> </w:t>
      </w:r>
      <w:r>
        <w:t>sharing</w:t>
      </w:r>
      <w:r>
        <w:rPr>
          <w:spacing w:val="-3"/>
        </w:rPr>
        <w:t xml:space="preserve"> </w:t>
      </w:r>
      <w:r>
        <w:t>a</w:t>
      </w:r>
      <w:r>
        <w:rPr>
          <w:spacing w:val="-2"/>
        </w:rPr>
        <w:t xml:space="preserve"> </w:t>
      </w:r>
      <w:r>
        <w:t>wheelbarrow,</w:t>
      </w:r>
      <w:r>
        <w:rPr>
          <w:spacing w:val="-2"/>
        </w:rPr>
        <w:t xml:space="preserve"> </w:t>
      </w:r>
      <w:r>
        <w:t>please</w:t>
      </w:r>
      <w:r>
        <w:rPr>
          <w:spacing w:val="-3"/>
        </w:rPr>
        <w:t xml:space="preserve"> </w:t>
      </w:r>
      <w:r>
        <w:t>do</w:t>
      </w:r>
      <w:r>
        <w:rPr>
          <w:spacing w:val="-2"/>
        </w:rPr>
        <w:t xml:space="preserve"> </w:t>
      </w:r>
      <w:r>
        <w:t>not</w:t>
      </w:r>
      <w:r>
        <w:rPr>
          <w:spacing w:val="-2"/>
        </w:rPr>
        <w:t xml:space="preserve"> </w:t>
      </w:r>
      <w:r>
        <w:t>bring</w:t>
      </w:r>
      <w:r>
        <w:rPr>
          <w:spacing w:val="-3"/>
        </w:rPr>
        <w:t xml:space="preserve"> </w:t>
      </w:r>
      <w:r>
        <w:t>it</w:t>
      </w:r>
      <w:r>
        <w:rPr>
          <w:spacing w:val="-2"/>
        </w:rPr>
        <w:t xml:space="preserve"> </w:t>
      </w:r>
      <w:r>
        <w:t>into</w:t>
      </w:r>
      <w:r>
        <w:rPr>
          <w:spacing w:val="-2"/>
        </w:rPr>
        <w:t xml:space="preserve"> </w:t>
      </w:r>
      <w:r>
        <w:t>your</w:t>
      </w:r>
      <w:r>
        <w:rPr>
          <w:spacing w:val="-4"/>
        </w:rPr>
        <w:t xml:space="preserve"> </w:t>
      </w:r>
      <w:r>
        <w:t>horse’s</w:t>
      </w:r>
      <w:r>
        <w:rPr>
          <w:spacing w:val="-1"/>
        </w:rPr>
        <w:t xml:space="preserve"> </w:t>
      </w:r>
      <w:r>
        <w:t>stall.</w:t>
      </w:r>
      <w:r>
        <w:rPr>
          <w:spacing w:val="-3"/>
        </w:rPr>
        <w:t xml:space="preserve"> </w:t>
      </w:r>
      <w:r>
        <w:t>Leave</w:t>
      </w:r>
      <w:r>
        <w:rPr>
          <w:spacing w:val="-3"/>
        </w:rPr>
        <w:t xml:space="preserve"> </w:t>
      </w:r>
      <w:r>
        <w:t>it</w:t>
      </w:r>
      <w:r>
        <w:rPr>
          <w:spacing w:val="-2"/>
        </w:rPr>
        <w:t xml:space="preserve"> </w:t>
      </w:r>
      <w:r>
        <w:t>in</w:t>
      </w:r>
      <w:r>
        <w:rPr>
          <w:spacing w:val="-1"/>
        </w:rPr>
        <w:t xml:space="preserve"> </w:t>
      </w:r>
      <w:r>
        <w:t>the</w:t>
      </w:r>
      <w:r>
        <w:rPr>
          <w:spacing w:val="-3"/>
        </w:rPr>
        <w:t xml:space="preserve"> </w:t>
      </w:r>
      <w:r>
        <w:t>aisle.</w:t>
      </w:r>
    </w:p>
    <w:p w14:paraId="0AEF80AD" w14:textId="77777777" w:rsidR="00713218" w:rsidRDefault="00F11836">
      <w:pPr>
        <w:pStyle w:val="Paragraphedeliste"/>
        <w:numPr>
          <w:ilvl w:val="0"/>
          <w:numId w:val="1"/>
        </w:numPr>
        <w:tabs>
          <w:tab w:val="left" w:pos="856"/>
          <w:tab w:val="left" w:pos="857"/>
        </w:tabs>
        <w:spacing w:line="243" w:lineRule="exact"/>
      </w:pPr>
      <w:r>
        <w:t>Only essential persons associated with a horse are to approach the</w:t>
      </w:r>
      <w:r>
        <w:rPr>
          <w:spacing w:val="-25"/>
        </w:rPr>
        <w:t xml:space="preserve"> </w:t>
      </w:r>
      <w:r>
        <w:t>stall.</w:t>
      </w:r>
    </w:p>
    <w:p w14:paraId="30C068FD" w14:textId="1F9660D4" w:rsidR="00840359" w:rsidRDefault="00840359">
      <w:pPr>
        <w:pStyle w:val="Paragraphedeliste"/>
        <w:numPr>
          <w:ilvl w:val="0"/>
          <w:numId w:val="1"/>
        </w:numPr>
        <w:tabs>
          <w:tab w:val="left" w:pos="856"/>
          <w:tab w:val="left" w:pos="857"/>
        </w:tabs>
        <w:spacing w:line="243" w:lineRule="exact"/>
      </w:pPr>
      <w:r>
        <w:t>Do not allow visitors to pet your horse</w:t>
      </w:r>
    </w:p>
    <w:p w14:paraId="21282486" w14:textId="77777777" w:rsidR="00713218" w:rsidRDefault="00F11836">
      <w:pPr>
        <w:pStyle w:val="Paragraphedeliste"/>
        <w:numPr>
          <w:ilvl w:val="0"/>
          <w:numId w:val="1"/>
        </w:numPr>
        <w:tabs>
          <w:tab w:val="left" w:pos="856"/>
          <w:tab w:val="left" w:pos="857"/>
        </w:tabs>
        <w:spacing w:before="1"/>
        <w:ind w:right="758"/>
      </w:pPr>
      <w:r>
        <w:t xml:space="preserve">A normal horse temperature is between 37.2 – 38.3° C. Any temperature over 38.8° C </w:t>
      </w:r>
      <w:r>
        <w:t>(102° F) must</w:t>
      </w:r>
      <w:r>
        <w:rPr>
          <w:spacing w:val="-30"/>
        </w:rPr>
        <w:t xml:space="preserve"> </w:t>
      </w:r>
      <w:r>
        <w:t>be reported to the horse show office and/or horse show</w:t>
      </w:r>
      <w:r>
        <w:rPr>
          <w:spacing w:val="-22"/>
        </w:rPr>
        <w:t xml:space="preserve"> </w:t>
      </w:r>
      <w:r>
        <w:t>veterinarian.</w:t>
      </w:r>
    </w:p>
    <w:p w14:paraId="0BD1B4D3" w14:textId="670757A0" w:rsidR="0047276F" w:rsidRPr="0047276F" w:rsidRDefault="00F11836" w:rsidP="0047276F">
      <w:pPr>
        <w:pStyle w:val="Paragraphedeliste"/>
        <w:numPr>
          <w:ilvl w:val="0"/>
          <w:numId w:val="1"/>
        </w:numPr>
        <w:tabs>
          <w:tab w:val="left" w:pos="856"/>
          <w:tab w:val="left" w:pos="857"/>
        </w:tabs>
        <w:ind w:right="275"/>
      </w:pPr>
      <w:r>
        <w:t xml:space="preserve">Temperature must be checked twice daily for any indication of infectious disease at the show and posted on the stall front for perusal by show veterinarians. CDI and CPEDI competitors must record the temperatures using the FEI app. Competitors must disclose any details of possible infectious disease to Show Management by email to </w:t>
      </w:r>
      <w:hyperlink r:id="rId6" w:history="1">
        <w:r w:rsidR="00604503" w:rsidRPr="00F26870">
          <w:rPr>
            <w:rStyle w:val="Lienhypertexte"/>
          </w:rPr>
          <w:t>admin@peob.org</w:t>
        </w:r>
      </w:hyperlink>
      <w:r w:rsidR="00604503">
        <w:rPr>
          <w:color w:val="0462C1"/>
          <w:u w:val="single" w:color="0462C1"/>
        </w:rPr>
        <w:t xml:space="preserve"> </w:t>
      </w:r>
      <w:r w:rsidR="0035578E" w:rsidRPr="00840359">
        <w:rPr>
          <w:color w:val="0000FF"/>
          <w:u w:val="single" w:color="0462C1"/>
        </w:rPr>
        <w:t>or at the show office</w:t>
      </w:r>
      <w:r w:rsidR="0035578E">
        <w:rPr>
          <w:color w:val="0462C1"/>
          <w:u w:val="single" w:color="0462C1"/>
        </w:rPr>
        <w:t xml:space="preserve"> </w:t>
      </w:r>
      <w:r>
        <w:t>so that isolation can be instituted</w:t>
      </w:r>
      <w:r>
        <w:rPr>
          <w:spacing w:val="-24"/>
        </w:rPr>
        <w:t xml:space="preserve"> </w:t>
      </w:r>
      <w:r>
        <w:t>early.</w:t>
      </w:r>
    </w:p>
    <w:p w14:paraId="4A14BA13" w14:textId="77777777" w:rsidR="001E55B8" w:rsidRDefault="001E55B8" w:rsidP="0047276F">
      <w:pPr>
        <w:pStyle w:val="Titre1"/>
        <w:spacing w:before="122"/>
        <w:ind w:left="496"/>
      </w:pPr>
    </w:p>
    <w:p w14:paraId="1513B415" w14:textId="77777777" w:rsidR="001E55B8" w:rsidRDefault="001E55B8" w:rsidP="0047276F">
      <w:pPr>
        <w:pStyle w:val="Titre1"/>
        <w:spacing w:before="122"/>
        <w:ind w:left="496"/>
      </w:pPr>
    </w:p>
    <w:p w14:paraId="6991D6E0" w14:textId="3042FDEA" w:rsidR="0047276F" w:rsidRDefault="0047276F" w:rsidP="0047276F">
      <w:pPr>
        <w:pStyle w:val="Titre1"/>
        <w:spacing w:before="122"/>
        <w:ind w:left="496"/>
      </w:pPr>
      <w:r>
        <w:t>Symptoms</w:t>
      </w:r>
    </w:p>
    <w:p w14:paraId="1AED2BC4" w14:textId="74D15D66" w:rsidR="0047276F" w:rsidRDefault="0047276F" w:rsidP="0047276F">
      <w:pPr>
        <w:pStyle w:val="Paragraphedeliste"/>
        <w:numPr>
          <w:ilvl w:val="0"/>
          <w:numId w:val="1"/>
        </w:numPr>
        <w:tabs>
          <w:tab w:val="left" w:pos="856"/>
          <w:tab w:val="left" w:pos="857"/>
        </w:tabs>
        <w:spacing w:before="118"/>
      </w:pPr>
      <w:r>
        <w:t>Temperature over 38.8’</w:t>
      </w:r>
      <w:r w:rsidR="00840359">
        <w:t xml:space="preserve"> (102’f)</w:t>
      </w:r>
    </w:p>
    <w:p w14:paraId="17B4B042" w14:textId="04B49792" w:rsidR="0047276F" w:rsidRDefault="0047276F" w:rsidP="0047276F">
      <w:pPr>
        <w:pStyle w:val="Paragraphedeliste"/>
        <w:numPr>
          <w:ilvl w:val="0"/>
          <w:numId w:val="1"/>
        </w:numPr>
        <w:tabs>
          <w:tab w:val="left" w:pos="856"/>
          <w:tab w:val="left" w:pos="857"/>
        </w:tabs>
      </w:pPr>
      <w:r>
        <w:t>Abnormal nasal discharge</w:t>
      </w:r>
    </w:p>
    <w:p w14:paraId="36871C2A" w14:textId="256AC1D3" w:rsidR="0035578E" w:rsidRDefault="0035578E" w:rsidP="0047276F">
      <w:pPr>
        <w:pStyle w:val="Paragraphedeliste"/>
        <w:numPr>
          <w:ilvl w:val="0"/>
          <w:numId w:val="1"/>
        </w:numPr>
        <w:tabs>
          <w:tab w:val="left" w:pos="856"/>
          <w:tab w:val="left" w:pos="857"/>
        </w:tabs>
      </w:pPr>
      <w:r>
        <w:t>Persistent cough and/or labored breathing at rest</w:t>
      </w:r>
    </w:p>
    <w:p w14:paraId="5344B025" w14:textId="0F471F44" w:rsidR="0047276F" w:rsidRDefault="0035578E" w:rsidP="0047276F">
      <w:pPr>
        <w:pStyle w:val="Paragraphedeliste"/>
        <w:numPr>
          <w:ilvl w:val="0"/>
          <w:numId w:val="1"/>
        </w:numPr>
        <w:tabs>
          <w:tab w:val="left" w:pos="856"/>
          <w:tab w:val="left" w:pos="857"/>
        </w:tabs>
      </w:pPr>
      <w:r>
        <w:t>Diarrhea</w:t>
      </w:r>
    </w:p>
    <w:p w14:paraId="0D2663BF" w14:textId="5964E8E3" w:rsidR="0047276F" w:rsidRDefault="0035578E" w:rsidP="0047276F">
      <w:pPr>
        <w:pStyle w:val="Paragraphedeliste"/>
        <w:numPr>
          <w:ilvl w:val="0"/>
          <w:numId w:val="1"/>
        </w:numPr>
        <w:tabs>
          <w:tab w:val="left" w:pos="856"/>
          <w:tab w:val="left" w:pos="857"/>
        </w:tabs>
      </w:pPr>
      <w:r>
        <w:t>Oral or Coronary band vesicular or ulcerative lesion</w:t>
      </w:r>
    </w:p>
    <w:p w14:paraId="14CD43DF" w14:textId="77777777" w:rsidR="0047276F" w:rsidRDefault="0047276F" w:rsidP="0047276F">
      <w:pPr>
        <w:pStyle w:val="Corpsdetexte"/>
        <w:spacing w:before="11"/>
        <w:ind w:left="0" w:firstLine="0"/>
        <w:rPr>
          <w:sz w:val="19"/>
        </w:rPr>
      </w:pPr>
    </w:p>
    <w:p w14:paraId="5A875EEB" w14:textId="6D223AA4" w:rsidR="00713218" w:rsidRDefault="00604503">
      <w:pPr>
        <w:pStyle w:val="Titre1"/>
        <w:spacing w:before="122"/>
        <w:ind w:left="496"/>
      </w:pPr>
      <w:r>
        <w:t>Emergency plan in case of symptomatic horse</w:t>
      </w:r>
    </w:p>
    <w:p w14:paraId="674507A3" w14:textId="1D2678AC" w:rsidR="00840359" w:rsidRDefault="00840359">
      <w:pPr>
        <w:pStyle w:val="Paragraphedeliste"/>
        <w:numPr>
          <w:ilvl w:val="0"/>
          <w:numId w:val="1"/>
        </w:numPr>
        <w:tabs>
          <w:tab w:val="left" w:pos="856"/>
          <w:tab w:val="left" w:pos="857"/>
        </w:tabs>
        <w:spacing w:before="118"/>
      </w:pPr>
      <w:r>
        <w:t>Advise immediately the Show office.</w:t>
      </w:r>
    </w:p>
    <w:p w14:paraId="48CAE123" w14:textId="7D3D4F52" w:rsidR="00840359" w:rsidRDefault="00840359">
      <w:pPr>
        <w:pStyle w:val="Paragraphedeliste"/>
        <w:numPr>
          <w:ilvl w:val="0"/>
          <w:numId w:val="1"/>
        </w:numPr>
        <w:tabs>
          <w:tab w:val="left" w:pos="856"/>
          <w:tab w:val="left" w:pos="857"/>
        </w:tabs>
        <w:spacing w:before="118"/>
      </w:pPr>
      <w:r>
        <w:t>Keep the horse inside the box without any contact with other horses and people.</w:t>
      </w:r>
    </w:p>
    <w:p w14:paraId="16514094" w14:textId="03D97785" w:rsidR="00713218" w:rsidRDefault="00F11836">
      <w:pPr>
        <w:pStyle w:val="Paragraphedeliste"/>
        <w:numPr>
          <w:ilvl w:val="0"/>
          <w:numId w:val="1"/>
        </w:numPr>
        <w:tabs>
          <w:tab w:val="left" w:pos="856"/>
          <w:tab w:val="left" w:pos="857"/>
        </w:tabs>
        <w:spacing w:before="118"/>
      </w:pPr>
      <w:r>
        <w:t>Isolation stall for any horse showing</w:t>
      </w:r>
      <w:r>
        <w:rPr>
          <w:spacing w:val="-19"/>
        </w:rPr>
        <w:t xml:space="preserve"> </w:t>
      </w:r>
      <w:r w:rsidR="0035578E">
        <w:t>symptoms.</w:t>
      </w:r>
    </w:p>
    <w:p w14:paraId="46273420" w14:textId="75C6E61D" w:rsidR="00713218" w:rsidRDefault="00F11836">
      <w:pPr>
        <w:pStyle w:val="Paragraphedeliste"/>
        <w:numPr>
          <w:ilvl w:val="0"/>
          <w:numId w:val="1"/>
        </w:numPr>
        <w:tabs>
          <w:tab w:val="left" w:pos="856"/>
          <w:tab w:val="left" w:pos="857"/>
        </w:tabs>
      </w:pPr>
      <w:r>
        <w:t>Isolation of an entire stable block if required by</w:t>
      </w:r>
      <w:r>
        <w:rPr>
          <w:spacing w:val="-23"/>
        </w:rPr>
        <w:t xml:space="preserve"> </w:t>
      </w:r>
      <w:r w:rsidR="0035578E">
        <w:t>veterinarian.</w:t>
      </w:r>
    </w:p>
    <w:p w14:paraId="6907789A" w14:textId="77777777" w:rsidR="00713218" w:rsidRDefault="00F11836">
      <w:pPr>
        <w:pStyle w:val="Paragraphedeliste"/>
        <w:numPr>
          <w:ilvl w:val="0"/>
          <w:numId w:val="1"/>
        </w:numPr>
        <w:tabs>
          <w:tab w:val="left" w:pos="856"/>
          <w:tab w:val="left" w:pos="857"/>
        </w:tabs>
        <w:spacing w:line="243" w:lineRule="exact"/>
      </w:pPr>
      <w:r>
        <w:t>Enhanced sanitary measures and</w:t>
      </w:r>
      <w:r>
        <w:rPr>
          <w:spacing w:val="-14"/>
        </w:rPr>
        <w:t xml:space="preserve"> </w:t>
      </w:r>
      <w:r>
        <w:t>PPE</w:t>
      </w:r>
    </w:p>
    <w:p w14:paraId="5EAAA900" w14:textId="77777777" w:rsidR="00713218" w:rsidRDefault="00F11836">
      <w:pPr>
        <w:pStyle w:val="Paragraphedeliste"/>
        <w:numPr>
          <w:ilvl w:val="0"/>
          <w:numId w:val="1"/>
        </w:numPr>
        <w:tabs>
          <w:tab w:val="left" w:pos="856"/>
          <w:tab w:val="left" w:pos="857"/>
        </w:tabs>
        <w:spacing w:line="243" w:lineRule="exact"/>
      </w:pPr>
      <w:r>
        <w:t>Availability of Veterinary care (owner’s</w:t>
      </w:r>
      <w:r>
        <w:rPr>
          <w:spacing w:val="-17"/>
        </w:rPr>
        <w:t xml:space="preserve"> </w:t>
      </w:r>
      <w:r>
        <w:t>expense)</w:t>
      </w:r>
    </w:p>
    <w:p w14:paraId="542244E8" w14:textId="77777777" w:rsidR="00713218" w:rsidRDefault="00F11836">
      <w:pPr>
        <w:pStyle w:val="Paragraphedeliste"/>
        <w:numPr>
          <w:ilvl w:val="0"/>
          <w:numId w:val="1"/>
        </w:numPr>
        <w:tabs>
          <w:tab w:val="left" w:pos="856"/>
          <w:tab w:val="left" w:pos="857"/>
        </w:tabs>
      </w:pPr>
      <w:r>
        <w:t>Removal from grounds as soon as</w:t>
      </w:r>
      <w:r>
        <w:rPr>
          <w:spacing w:val="-14"/>
        </w:rPr>
        <w:t xml:space="preserve"> </w:t>
      </w:r>
      <w:r>
        <w:t>possible</w:t>
      </w:r>
    </w:p>
    <w:p w14:paraId="41BA654D" w14:textId="77777777" w:rsidR="00713218" w:rsidRDefault="00F11836">
      <w:pPr>
        <w:pStyle w:val="Paragraphedeliste"/>
        <w:numPr>
          <w:ilvl w:val="0"/>
          <w:numId w:val="1"/>
        </w:numPr>
        <w:tabs>
          <w:tab w:val="left" w:pos="856"/>
          <w:tab w:val="left" w:pos="857"/>
        </w:tabs>
      </w:pPr>
      <w:r>
        <w:t>Report</w:t>
      </w:r>
      <w:r>
        <w:rPr>
          <w:spacing w:val="-3"/>
        </w:rPr>
        <w:t xml:space="preserve"> </w:t>
      </w:r>
      <w:r>
        <w:t>on</w:t>
      </w:r>
      <w:r>
        <w:rPr>
          <w:spacing w:val="-3"/>
        </w:rPr>
        <w:t xml:space="preserve"> </w:t>
      </w:r>
      <w:r>
        <w:t>any</w:t>
      </w:r>
      <w:r>
        <w:rPr>
          <w:spacing w:val="-3"/>
        </w:rPr>
        <w:t xml:space="preserve"> </w:t>
      </w:r>
      <w:r>
        <w:t>horse</w:t>
      </w:r>
      <w:r>
        <w:rPr>
          <w:spacing w:val="-4"/>
        </w:rPr>
        <w:t xml:space="preserve"> </w:t>
      </w:r>
      <w:r>
        <w:t>showing</w:t>
      </w:r>
      <w:r>
        <w:rPr>
          <w:spacing w:val="-4"/>
        </w:rPr>
        <w:t xml:space="preserve"> </w:t>
      </w:r>
      <w:r>
        <w:t>symptoms</w:t>
      </w:r>
      <w:r>
        <w:rPr>
          <w:spacing w:val="-3"/>
        </w:rPr>
        <w:t xml:space="preserve"> </w:t>
      </w:r>
      <w:r>
        <w:t>to</w:t>
      </w:r>
      <w:r>
        <w:rPr>
          <w:spacing w:val="-3"/>
        </w:rPr>
        <w:t xml:space="preserve"> </w:t>
      </w:r>
      <w:r>
        <w:t>FEI</w:t>
      </w:r>
      <w:r>
        <w:rPr>
          <w:spacing w:val="-3"/>
        </w:rPr>
        <w:t xml:space="preserve"> </w:t>
      </w:r>
      <w:r>
        <w:t>vet</w:t>
      </w:r>
      <w:r>
        <w:rPr>
          <w:spacing w:val="3"/>
        </w:rPr>
        <w:t xml:space="preserve"> </w:t>
      </w:r>
      <w:r>
        <w:t>(CDI,</w:t>
      </w:r>
      <w:r>
        <w:rPr>
          <w:spacing w:val="-3"/>
        </w:rPr>
        <w:t xml:space="preserve"> </w:t>
      </w:r>
      <w:r>
        <w:t>CPEDI)</w:t>
      </w:r>
      <w:r>
        <w:rPr>
          <w:spacing w:val="-4"/>
        </w:rPr>
        <w:t xml:space="preserve"> </w:t>
      </w:r>
      <w:r>
        <w:t>and</w:t>
      </w:r>
      <w:r>
        <w:rPr>
          <w:spacing w:val="-3"/>
        </w:rPr>
        <w:t xml:space="preserve"> </w:t>
      </w:r>
      <w:r>
        <w:t>show</w:t>
      </w:r>
      <w:r>
        <w:rPr>
          <w:spacing w:val="-4"/>
        </w:rPr>
        <w:t xml:space="preserve"> </w:t>
      </w:r>
      <w:r>
        <w:t>office</w:t>
      </w:r>
      <w:r>
        <w:rPr>
          <w:spacing w:val="-5"/>
        </w:rPr>
        <w:t xml:space="preserve"> </w:t>
      </w:r>
      <w:r>
        <w:t>for</w:t>
      </w:r>
      <w:r>
        <w:rPr>
          <w:spacing w:val="-3"/>
        </w:rPr>
        <w:t xml:space="preserve"> </w:t>
      </w:r>
      <w:r>
        <w:t>national</w:t>
      </w:r>
      <w:r>
        <w:rPr>
          <w:spacing w:val="1"/>
        </w:rPr>
        <w:t xml:space="preserve"> </w:t>
      </w:r>
      <w:r>
        <w:t>horses.</w:t>
      </w:r>
    </w:p>
    <w:p w14:paraId="26CD1FD4" w14:textId="77777777" w:rsidR="00713218" w:rsidRDefault="00713218">
      <w:pPr>
        <w:pStyle w:val="Corpsdetexte"/>
        <w:spacing w:before="11"/>
        <w:ind w:left="0" w:firstLine="0"/>
        <w:rPr>
          <w:sz w:val="19"/>
        </w:rPr>
      </w:pPr>
    </w:p>
    <w:p w14:paraId="264ACE3A" w14:textId="77777777" w:rsidR="00713218" w:rsidRDefault="00F11836">
      <w:pPr>
        <w:pStyle w:val="Titre1"/>
      </w:pPr>
      <w:r>
        <w:t>Equestrian Canada General Regulations. ARTICLE A519 VACCINATIONS</w:t>
      </w:r>
    </w:p>
    <w:p w14:paraId="1ED6421E" w14:textId="77777777" w:rsidR="00713218" w:rsidRDefault="00F11836">
      <w:pPr>
        <w:pStyle w:val="Corpsdetexte"/>
        <w:ind w:left="136" w:right="264" w:firstLine="0"/>
      </w:pPr>
      <w:r>
        <w:t>All horses attending Equestrian Canada sanctioned competitions must have been administered Equine Influenza and Equine Herpes Virus (1&amp;4) vaccinations within 6 months (+21 days grace period) before arrival at the event. No horse shall receive vaccination within 7 days prior to arrival at the event. Horses not in compliance with this rule may be asked to leave the event site at the discretion of Competition Management.</w:t>
      </w:r>
    </w:p>
    <w:p w14:paraId="1CB33179" w14:textId="19EB5344" w:rsidR="00713218" w:rsidRDefault="00713218">
      <w:pPr>
        <w:spacing w:before="120"/>
        <w:ind w:right="13"/>
        <w:jc w:val="center"/>
      </w:pPr>
    </w:p>
    <w:sectPr w:rsidR="00713218">
      <w:type w:val="continuous"/>
      <w:pgSz w:w="12240" w:h="15840"/>
      <w:pgMar w:top="440" w:right="11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6503A"/>
    <w:multiLevelType w:val="hybridMultilevel"/>
    <w:tmpl w:val="22D25C52"/>
    <w:lvl w:ilvl="0" w:tplc="3E1AE642">
      <w:numFmt w:val="bullet"/>
      <w:lvlText w:val=""/>
      <w:lvlJc w:val="left"/>
      <w:pPr>
        <w:ind w:left="856" w:hanging="360"/>
      </w:pPr>
      <w:rPr>
        <w:rFonts w:ascii="Symbol" w:eastAsia="Symbol" w:hAnsi="Symbol" w:cs="Symbol" w:hint="default"/>
        <w:w w:val="100"/>
        <w:sz w:val="18"/>
        <w:szCs w:val="18"/>
      </w:rPr>
    </w:lvl>
    <w:lvl w:ilvl="1" w:tplc="1E7AB68C">
      <w:numFmt w:val="bullet"/>
      <w:lvlText w:val="•"/>
      <w:lvlJc w:val="left"/>
      <w:pPr>
        <w:ind w:left="1768" w:hanging="360"/>
      </w:pPr>
      <w:rPr>
        <w:rFonts w:hint="default"/>
      </w:rPr>
    </w:lvl>
    <w:lvl w:ilvl="2" w:tplc="A9965B82">
      <w:numFmt w:val="bullet"/>
      <w:lvlText w:val="•"/>
      <w:lvlJc w:val="left"/>
      <w:pPr>
        <w:ind w:left="2676" w:hanging="360"/>
      </w:pPr>
      <w:rPr>
        <w:rFonts w:hint="default"/>
      </w:rPr>
    </w:lvl>
    <w:lvl w:ilvl="3" w:tplc="16342544">
      <w:numFmt w:val="bullet"/>
      <w:lvlText w:val="•"/>
      <w:lvlJc w:val="left"/>
      <w:pPr>
        <w:ind w:left="3584" w:hanging="360"/>
      </w:pPr>
      <w:rPr>
        <w:rFonts w:hint="default"/>
      </w:rPr>
    </w:lvl>
    <w:lvl w:ilvl="4" w:tplc="237822FA">
      <w:numFmt w:val="bullet"/>
      <w:lvlText w:val="•"/>
      <w:lvlJc w:val="left"/>
      <w:pPr>
        <w:ind w:left="4492" w:hanging="360"/>
      </w:pPr>
      <w:rPr>
        <w:rFonts w:hint="default"/>
      </w:rPr>
    </w:lvl>
    <w:lvl w:ilvl="5" w:tplc="135C1900">
      <w:numFmt w:val="bullet"/>
      <w:lvlText w:val="•"/>
      <w:lvlJc w:val="left"/>
      <w:pPr>
        <w:ind w:left="5400" w:hanging="360"/>
      </w:pPr>
      <w:rPr>
        <w:rFonts w:hint="default"/>
      </w:rPr>
    </w:lvl>
    <w:lvl w:ilvl="6" w:tplc="76A88C1A">
      <w:numFmt w:val="bullet"/>
      <w:lvlText w:val="•"/>
      <w:lvlJc w:val="left"/>
      <w:pPr>
        <w:ind w:left="6308" w:hanging="360"/>
      </w:pPr>
      <w:rPr>
        <w:rFonts w:hint="default"/>
      </w:rPr>
    </w:lvl>
    <w:lvl w:ilvl="7" w:tplc="4E0A4680">
      <w:numFmt w:val="bullet"/>
      <w:lvlText w:val="•"/>
      <w:lvlJc w:val="left"/>
      <w:pPr>
        <w:ind w:left="7216" w:hanging="360"/>
      </w:pPr>
      <w:rPr>
        <w:rFonts w:hint="default"/>
      </w:rPr>
    </w:lvl>
    <w:lvl w:ilvl="8" w:tplc="2C7C1FB0">
      <w:numFmt w:val="bullet"/>
      <w:lvlText w:val="•"/>
      <w:lvlJc w:val="left"/>
      <w:pPr>
        <w:ind w:left="8124" w:hanging="360"/>
      </w:pPr>
      <w:rPr>
        <w:rFonts w:hint="default"/>
      </w:rPr>
    </w:lvl>
  </w:abstractNum>
  <w:num w:numId="1" w16cid:durableId="170717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18"/>
    <w:rsid w:val="001E55B8"/>
    <w:rsid w:val="0035578E"/>
    <w:rsid w:val="0047276F"/>
    <w:rsid w:val="005D4F6B"/>
    <w:rsid w:val="00604503"/>
    <w:rsid w:val="00713218"/>
    <w:rsid w:val="00840359"/>
    <w:rsid w:val="00F118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C36820"/>
  <w15:docId w15:val="{64FDAE2E-17C8-46EC-B204-F1FAFAC6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6B"/>
  </w:style>
  <w:style w:type="paragraph" w:styleId="Titre1">
    <w:name w:val="heading 1"/>
    <w:basedOn w:val="Normal"/>
    <w:next w:val="Normal"/>
    <w:link w:val="Titre1Car"/>
    <w:uiPriority w:val="9"/>
    <w:qFormat/>
    <w:rsid w:val="005D4F6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5D4F6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5D4F6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semiHidden/>
    <w:unhideWhenUsed/>
    <w:qFormat/>
    <w:rsid w:val="005D4F6B"/>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5D4F6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5D4F6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5D4F6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5D4F6B"/>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5D4F6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pPr>
      <w:ind w:left="856" w:hanging="360"/>
    </w:p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604503"/>
    <w:rPr>
      <w:color w:val="0000FF" w:themeColor="hyperlink"/>
      <w:u w:val="single"/>
    </w:rPr>
  </w:style>
  <w:style w:type="character" w:styleId="Mentionnonrsolue">
    <w:name w:val="Unresolved Mention"/>
    <w:basedOn w:val="Policepardfaut"/>
    <w:uiPriority w:val="99"/>
    <w:semiHidden/>
    <w:unhideWhenUsed/>
    <w:rsid w:val="00604503"/>
    <w:rPr>
      <w:color w:val="605E5C"/>
      <w:shd w:val="clear" w:color="auto" w:fill="E1DFDD"/>
    </w:rPr>
  </w:style>
  <w:style w:type="character" w:customStyle="1" w:styleId="Titre1Car">
    <w:name w:val="Titre 1 Car"/>
    <w:basedOn w:val="Policepardfaut"/>
    <w:link w:val="Titre1"/>
    <w:uiPriority w:val="9"/>
    <w:rsid w:val="005D4F6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5D4F6B"/>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5D4F6B"/>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semiHidden/>
    <w:rsid w:val="005D4F6B"/>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5D4F6B"/>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5D4F6B"/>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5D4F6B"/>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5D4F6B"/>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5D4F6B"/>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5D4F6B"/>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5D4F6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5D4F6B"/>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5D4F6B"/>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5D4F6B"/>
    <w:rPr>
      <w:rFonts w:asciiTheme="majorHAnsi" w:eastAsiaTheme="majorEastAsia" w:hAnsiTheme="majorHAnsi" w:cstheme="majorBidi"/>
      <w:sz w:val="24"/>
      <w:szCs w:val="24"/>
    </w:rPr>
  </w:style>
  <w:style w:type="character" w:styleId="lev">
    <w:name w:val="Strong"/>
    <w:basedOn w:val="Policepardfaut"/>
    <w:uiPriority w:val="22"/>
    <w:qFormat/>
    <w:rsid w:val="005D4F6B"/>
    <w:rPr>
      <w:b/>
      <w:bCs/>
    </w:rPr>
  </w:style>
  <w:style w:type="character" w:styleId="Accentuation">
    <w:name w:val="Emphasis"/>
    <w:basedOn w:val="Policepardfaut"/>
    <w:uiPriority w:val="20"/>
    <w:qFormat/>
    <w:rsid w:val="005D4F6B"/>
    <w:rPr>
      <w:i/>
      <w:iCs/>
    </w:rPr>
  </w:style>
  <w:style w:type="paragraph" w:styleId="Sansinterligne">
    <w:name w:val="No Spacing"/>
    <w:uiPriority w:val="1"/>
    <w:qFormat/>
    <w:rsid w:val="005D4F6B"/>
    <w:pPr>
      <w:spacing w:after="0" w:line="240" w:lineRule="auto"/>
    </w:pPr>
  </w:style>
  <w:style w:type="paragraph" w:styleId="Citation">
    <w:name w:val="Quote"/>
    <w:basedOn w:val="Normal"/>
    <w:next w:val="Normal"/>
    <w:link w:val="CitationCar"/>
    <w:uiPriority w:val="29"/>
    <w:qFormat/>
    <w:rsid w:val="005D4F6B"/>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5D4F6B"/>
    <w:rPr>
      <w:i/>
      <w:iCs/>
      <w:color w:val="404040" w:themeColor="text1" w:themeTint="BF"/>
    </w:rPr>
  </w:style>
  <w:style w:type="paragraph" w:styleId="Citationintense">
    <w:name w:val="Intense Quote"/>
    <w:basedOn w:val="Normal"/>
    <w:next w:val="Normal"/>
    <w:link w:val="CitationintenseCar"/>
    <w:uiPriority w:val="30"/>
    <w:qFormat/>
    <w:rsid w:val="005D4F6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5D4F6B"/>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5D4F6B"/>
    <w:rPr>
      <w:i/>
      <w:iCs/>
      <w:color w:val="404040" w:themeColor="text1" w:themeTint="BF"/>
    </w:rPr>
  </w:style>
  <w:style w:type="character" w:styleId="Accentuationintense">
    <w:name w:val="Intense Emphasis"/>
    <w:basedOn w:val="Policepardfaut"/>
    <w:uiPriority w:val="21"/>
    <w:qFormat/>
    <w:rsid w:val="005D4F6B"/>
    <w:rPr>
      <w:b/>
      <w:bCs/>
      <w:i/>
      <w:iCs/>
    </w:rPr>
  </w:style>
  <w:style w:type="character" w:styleId="Rfrencelgre">
    <w:name w:val="Subtle Reference"/>
    <w:basedOn w:val="Policepardfaut"/>
    <w:uiPriority w:val="31"/>
    <w:qFormat/>
    <w:rsid w:val="005D4F6B"/>
    <w:rPr>
      <w:smallCaps/>
      <w:color w:val="404040" w:themeColor="text1" w:themeTint="BF"/>
      <w:u w:val="single" w:color="7F7F7F" w:themeColor="text1" w:themeTint="80"/>
    </w:rPr>
  </w:style>
  <w:style w:type="character" w:styleId="Rfrenceintense">
    <w:name w:val="Intense Reference"/>
    <w:basedOn w:val="Policepardfaut"/>
    <w:uiPriority w:val="32"/>
    <w:qFormat/>
    <w:rsid w:val="005D4F6B"/>
    <w:rPr>
      <w:b/>
      <w:bCs/>
      <w:smallCaps/>
      <w:spacing w:val="5"/>
      <w:u w:val="single"/>
    </w:rPr>
  </w:style>
  <w:style w:type="character" w:styleId="Titredulivre">
    <w:name w:val="Book Title"/>
    <w:basedOn w:val="Policepardfaut"/>
    <w:uiPriority w:val="33"/>
    <w:qFormat/>
    <w:rsid w:val="005D4F6B"/>
    <w:rPr>
      <w:b/>
      <w:bCs/>
      <w:smallCaps/>
    </w:rPr>
  </w:style>
  <w:style w:type="paragraph" w:styleId="En-ttedetabledesmatires">
    <w:name w:val="TOC Heading"/>
    <w:basedOn w:val="Titre1"/>
    <w:next w:val="Normal"/>
    <w:uiPriority w:val="39"/>
    <w:semiHidden/>
    <w:unhideWhenUsed/>
    <w:qFormat/>
    <w:rsid w:val="005D4F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peob.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Teeple</dc:creator>
  <cp:lastModifiedBy>Carine Blaquière</cp:lastModifiedBy>
  <cp:revision>2</cp:revision>
  <dcterms:created xsi:type="dcterms:W3CDTF">2024-05-10T15:12:00Z</dcterms:created>
  <dcterms:modified xsi:type="dcterms:W3CDTF">2024-05-10T15:12:00Z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2024-03-17T00:00:00Z</vt:filetime>
  </property>
</Properties>
</file>