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48"/>
          <w:szCs w:val="48"/>
          <w:u w:val="single"/>
        </w:rPr>
        <w:drawing>
          <wp:anchor allowOverlap="1" behindDoc="0" distB="114300" distT="114300" distL="114300" distR="114300" hidden="0" layoutInCell="1" locked="0" relativeHeight="0" simplePos="0">
            <wp:simplePos x="0" y="0"/>
            <wp:positionH relativeFrom="page">
              <wp:posOffset>581025</wp:posOffset>
            </wp:positionH>
            <wp:positionV relativeFrom="page">
              <wp:posOffset>800100</wp:posOffset>
            </wp:positionV>
            <wp:extent cx="1149668" cy="11345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9668" cy="1134540"/>
                    </a:xfrm>
                    <a:prstGeom prst="rect"/>
                    <a:ln/>
                  </pic:spPr>
                </pic:pic>
              </a:graphicData>
            </a:graphic>
          </wp:anchor>
        </w:drawing>
      </w:r>
      <w:r w:rsidDel="00000000" w:rsidR="00000000" w:rsidRPr="00000000">
        <w:rPr>
          <w:rFonts w:ascii="Calibri" w:cs="Calibri" w:eastAsia="Calibri" w:hAnsi="Calibri"/>
          <w:b w:val="1"/>
          <w:color w:val="073763"/>
          <w:sz w:val="48"/>
          <w:szCs w:val="48"/>
          <w:u w:val="single"/>
          <w:rtl w:val="0"/>
        </w:rPr>
        <w:t xml:space="preserve"> Becker Big Lake Ice Association</w:t>
      </w:r>
      <w:r w:rsidDel="00000000" w:rsidR="00000000" w:rsidRPr="00000000">
        <w:rPr>
          <w:rFonts w:ascii="Calibri" w:cs="Calibri" w:eastAsia="Calibri" w:hAnsi="Calibri"/>
          <w:color w:val="073763"/>
          <w:u w:val="single"/>
          <w:rtl w:val="0"/>
        </w:rPr>
        <w:t xml:space="preserve"> </w:t>
      </w: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Meeting Minutes | September 8, 2024</w:t>
      </w:r>
      <w:r w:rsidDel="00000000" w:rsidR="00000000" w:rsidRPr="00000000">
        <w:rPr>
          <w:rtl w:val="0"/>
        </w:rPr>
      </w:r>
    </w:p>
    <w:p w:rsidR="00000000" w:rsidDel="00000000" w:rsidP="00000000" w:rsidRDefault="00000000" w:rsidRPr="00000000" w14:paraId="00000003">
      <w:pPr>
        <w:spacing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6:00 p.m. - Monthly Meeting</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Lupulin Brewing - Big Lake, MN</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Call to Order</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was called to order at 6:08 pm by BBLIA President Dave Nelson</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Roll Call</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Present: Dave Nelson, Melissa Clausen, Sam Warren, Alan Heidemann, Corey Nundahl, Matt Brausen, Rick Katka, Kris Knodle</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Association Members Present: Nicole Lane</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Guests Present: Kasey, Kaylee, and Karley Buck</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Agenda Review</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changes made to the meeting agenda.</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Meeting Minutes Approval</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7">
        <w:r w:rsidDel="00000000" w:rsidR="00000000" w:rsidRPr="00000000">
          <w:rPr>
            <w:rFonts w:ascii="Calibri" w:cs="Calibri" w:eastAsia="Calibri" w:hAnsi="Calibri"/>
            <w:color w:val="1155cc"/>
            <w:sz w:val="24"/>
            <w:szCs w:val="24"/>
            <w:u w:val="single"/>
            <w:rtl w:val="0"/>
          </w:rPr>
          <w:t xml:space="preserve">August 4, 2024 meeting minutes</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or review and approval. Motion to approve by Corey Nundahl. Seconded by Melissa Clausen. All in favor. Approved.</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Member Applications</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made by Dave Nelson to approve member applications from </w:t>
      </w:r>
      <w:r w:rsidDel="00000000" w:rsidR="00000000" w:rsidRPr="00000000">
        <w:rPr>
          <w:rFonts w:ascii="Calibri" w:cs="Calibri" w:eastAsia="Calibri" w:hAnsi="Calibri"/>
          <w:rtl w:val="0"/>
        </w:rPr>
        <w:t xml:space="preserve">Kristin Kvaal, Crystal Toulouse, JJ Storland, Kasey Buck, Kaylee Buck, and Anna Pieper. Seconded by Rick Katka. All in favor. Approved.</w:t>
      </w: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Open Forum</w:t>
      </w: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topics.</w:t>
      </w:r>
    </w:p>
    <w:p w:rsidR="00000000" w:rsidDel="00000000" w:rsidP="00000000" w:rsidRDefault="00000000" w:rsidRPr="00000000" w14:paraId="0000001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Gambling Updates</w:t>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Report- Nicole Lane</w:t>
      </w:r>
    </w:p>
    <w:p w:rsidR="00000000" w:rsidDel="00000000" w:rsidP="00000000" w:rsidRDefault="00000000" w:rsidRPr="00000000" w14:paraId="0000001F">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8">
        <w:r w:rsidDel="00000000" w:rsidR="00000000" w:rsidRPr="00000000">
          <w:rPr>
            <w:rFonts w:ascii="Calibri" w:cs="Calibri" w:eastAsia="Calibri" w:hAnsi="Calibri"/>
            <w:color w:val="1155cc"/>
            <w:sz w:val="24"/>
            <w:szCs w:val="24"/>
            <w:u w:val="single"/>
            <w:rtl w:val="0"/>
          </w:rPr>
          <w:t xml:space="preserve">9-2024 Gambling Report</w:t>
        </w:r>
      </w:hyperlink>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for info and expenses approval. </w:t>
      </w:r>
    </w:p>
    <w:p w:rsidR="00000000" w:rsidDel="00000000" w:rsidP="00000000" w:rsidRDefault="00000000" w:rsidRPr="00000000" w14:paraId="00000020">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Overall, gambling started picking up mid-August at all locations.</w:t>
      </w:r>
      <w:r w:rsidDel="00000000" w:rsidR="00000000" w:rsidRPr="00000000">
        <w:rPr>
          <w:rtl w:val="0"/>
        </w:rPr>
      </w:r>
    </w:p>
    <w:p w:rsidR="00000000" w:rsidDel="00000000" w:rsidP="00000000" w:rsidRDefault="00000000" w:rsidRPr="00000000" w14:paraId="00000021">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of allowable expenses. Not included was Nicole’s expenses to attend the annual charity convention that counts as her training and provides networking opportunities.</w:t>
      </w:r>
    </w:p>
    <w:p w:rsidR="00000000" w:rsidDel="00000000" w:rsidP="00000000" w:rsidRDefault="00000000" w:rsidRPr="00000000" w14:paraId="00000022">
      <w:pPr>
        <w:numPr>
          <w:ilvl w:val="2"/>
          <w:numId w:val="3"/>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allowable expenses, with addition of up to $600 in expenses to attend Allied Charities Convention,  made by Dave Nelson. Seconded by Melissa Clausen. All in favor. Approved.</w:t>
      </w:r>
    </w:p>
    <w:p w:rsidR="00000000" w:rsidDel="00000000" w:rsidP="00000000" w:rsidRDefault="00000000" w:rsidRPr="00000000" w14:paraId="00000023">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of employees that may be interested in the assistant manager position. Nicole has spoken with 4-5 who are and will continue discussions.</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Locations</w:t>
      </w:r>
    </w:p>
    <w:p w:rsidR="00000000" w:rsidDel="00000000" w:rsidP="00000000" w:rsidRDefault="00000000" w:rsidRPr="00000000" w14:paraId="00000026">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Dueling Brews</w:t>
      </w:r>
    </w:p>
    <w:p w:rsidR="00000000" w:rsidDel="00000000" w:rsidP="00000000" w:rsidRDefault="00000000" w:rsidRPr="00000000" w14:paraId="00000027">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Tentative Halloween bingo on OCtober 27. This is still in discussion.</w:t>
      </w:r>
    </w:p>
    <w:p w:rsidR="00000000" w:rsidDel="00000000" w:rsidP="00000000" w:rsidRDefault="00000000" w:rsidRPr="00000000" w14:paraId="00000028">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Getaway Bar</w:t>
      </w:r>
    </w:p>
    <w:p w:rsidR="00000000" w:rsidDel="00000000" w:rsidP="00000000" w:rsidRDefault="00000000" w:rsidRPr="00000000" w14:paraId="00000029">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Purse bingo on November 3. Nicole will get details and send to Sam for promotion.</w:t>
      </w:r>
    </w:p>
    <w:p w:rsidR="00000000" w:rsidDel="00000000" w:rsidP="00000000" w:rsidRDefault="00000000" w:rsidRPr="00000000" w14:paraId="0000002A">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of connectivity problem and Nicole cannot find transmitters strong enough to increase connection. Need to hire an AV expert to assess the situation.</w:t>
      </w:r>
    </w:p>
    <w:p w:rsidR="00000000" w:rsidDel="00000000" w:rsidP="00000000" w:rsidRDefault="00000000" w:rsidRPr="00000000" w14:paraId="0000002B">
      <w:pPr>
        <w:numPr>
          <w:ilvl w:val="2"/>
          <w:numId w:val="3"/>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hire AV expert for Getaway Bar connectivity issues and spend up to $1,000, made by Dave Nelson. Seconded by Alan Heidemann. All in favor. Approved.</w:t>
      </w:r>
    </w:p>
    <w:p w:rsidR="00000000" w:rsidDel="00000000" w:rsidP="00000000" w:rsidRDefault="00000000" w:rsidRPr="00000000" w14:paraId="0000002C">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Lupulin Brewing</w:t>
      </w:r>
    </w:p>
    <w:p w:rsidR="00000000" w:rsidDel="00000000" w:rsidP="00000000" w:rsidRDefault="00000000" w:rsidRPr="00000000" w14:paraId="0000002D">
      <w:pPr>
        <w:numPr>
          <w:ilvl w:val="1"/>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as usual.</w:t>
      </w:r>
    </w:p>
    <w:p w:rsidR="00000000" w:rsidDel="00000000" w:rsidP="00000000" w:rsidRDefault="00000000" w:rsidRPr="00000000" w14:paraId="0000002E">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Trails</w:t>
      </w:r>
    </w:p>
    <w:p w:rsidR="00000000" w:rsidDel="00000000" w:rsidP="00000000" w:rsidRDefault="00000000" w:rsidRPr="00000000" w14:paraId="0000002F">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Business as usual.</w:t>
      </w:r>
    </w:p>
    <w:p w:rsidR="00000000" w:rsidDel="00000000" w:rsidP="00000000" w:rsidRDefault="00000000" w:rsidRPr="00000000" w14:paraId="00000030">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Damstrom’s Bar &amp; Grill</w:t>
      </w:r>
    </w:p>
    <w:p w:rsidR="00000000" w:rsidDel="00000000" w:rsidP="00000000" w:rsidRDefault="00000000" w:rsidRPr="00000000" w14:paraId="00000031">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Opening pull tabs starting tomorrow (September 9) and eTabs at a later date.</w:t>
      </w:r>
    </w:p>
    <w:p w:rsidR="00000000" w:rsidDel="00000000" w:rsidP="00000000" w:rsidRDefault="00000000" w:rsidRPr="00000000" w14:paraId="00000032">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getting a quote for a carpenter to update booth cabinets and appearance. </w:t>
      </w:r>
    </w:p>
    <w:p w:rsidR="00000000" w:rsidDel="00000000" w:rsidP="00000000" w:rsidRDefault="00000000" w:rsidRPr="00000000" w14:paraId="00000033">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This location addition will double wages needed for employees. Nicole has already hired two new people and will continue to work with staff and potential employees.</w:t>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Treasurer Report</w:t>
      </w:r>
      <w:r w:rsidDel="00000000" w:rsidR="00000000" w:rsidRPr="00000000">
        <w:rPr>
          <w:rtl w:val="0"/>
        </w:rPr>
      </w:r>
    </w:p>
    <w:p w:rsidR="00000000" w:rsidDel="00000000" w:rsidP="00000000" w:rsidRDefault="00000000" w:rsidRPr="00000000" w14:paraId="0000003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w:t>
      </w:r>
      <w:r w:rsidDel="00000000" w:rsidR="00000000" w:rsidRPr="00000000">
        <w:rPr>
          <w:color w:val="222222"/>
          <w:highlight w:val="white"/>
          <w:rtl w:val="0"/>
        </w:rPr>
        <w:t xml:space="preserve">272, 630.26</w:t>
      </w:r>
      <w:r w:rsidDel="00000000" w:rsidR="00000000" w:rsidRPr="00000000">
        <w:rPr>
          <w:rtl w:val="0"/>
        </w:rPr>
      </w:r>
    </w:p>
    <w:p w:rsidR="00000000" w:rsidDel="00000000" w:rsidP="00000000" w:rsidRDefault="00000000" w:rsidRPr="00000000" w14:paraId="00000037">
      <w:pPr>
        <w:numPr>
          <w:ilvl w:val="0"/>
          <w:numId w:val="2"/>
        </w:numPr>
        <w:ind w:left="720" w:hanging="360"/>
        <w:rPr>
          <w:rFonts w:ascii="Calibri" w:cs="Calibri" w:eastAsia="Calibri" w:hAnsi="Calibri"/>
          <w:sz w:val="24"/>
          <w:szCs w:val="24"/>
        </w:rPr>
      </w:pPr>
      <w:hyperlink r:id="rId9">
        <w:r w:rsidDel="00000000" w:rsidR="00000000" w:rsidRPr="00000000">
          <w:rPr>
            <w:rFonts w:ascii="Calibri" w:cs="Calibri" w:eastAsia="Calibri" w:hAnsi="Calibri"/>
            <w:sz w:val="24"/>
            <w:szCs w:val="24"/>
            <w:u w:val="single"/>
            <w:rtl w:val="0"/>
          </w:rPr>
          <w:t xml:space="preserve">See August 30, 2024 statement</w:t>
        </w:r>
      </w:hyperlink>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opening some sort of money marketing account and/or higher interest yield account. Dave and Corey will set up a meeting with Sherburne State Bank to discuss this, updated loan options, and other business.</w:t>
      </w: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Secretary/Comms Update</w:t>
      </w:r>
      <w:r w:rsidDel="00000000" w:rsidR="00000000" w:rsidRPr="00000000">
        <w:rPr>
          <w:rtl w:val="0"/>
        </w:rPr>
      </w:r>
    </w:p>
    <w:p w:rsidR="00000000" w:rsidDel="00000000" w:rsidP="00000000" w:rsidRDefault="00000000" w:rsidRPr="00000000" w14:paraId="0000003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2024-2025 membership fees are due: $5 per person.</w:t>
      </w:r>
    </w:p>
    <w:p w:rsidR="00000000" w:rsidDel="00000000" w:rsidP="00000000" w:rsidRDefault="00000000" w:rsidRPr="00000000" w14:paraId="0000003D">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Building Update</w:t>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Zoom marketing meeting with ISG and board a few weeks ago. They do not help with capital campaign consulting but are solely responsible for creating marketing materials, as outlined in our contract. They sent a bill for $1,000 since marketing has now kicked off.</w:t>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Broad discussion of what steps to take next including hiring a capital campaign consulting firm and completing an economic impact study. Board will reach out to consulting firms for information to bring to the next meeting.</w:t>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Government Update</w:t>
      </w:r>
      <w:r w:rsidDel="00000000" w:rsidR="00000000" w:rsidRPr="00000000">
        <w:rPr>
          <w:rtl w:val="0"/>
        </w:rPr>
      </w:r>
    </w:p>
    <w:p w:rsidR="00000000" w:rsidDel="00000000" w:rsidP="00000000" w:rsidRDefault="00000000" w:rsidRPr="00000000" w14:paraId="0000004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Kris and Rick contacted Mekeland and Matthews and will be following up again soon if no response.</w:t>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Fundraising Update</w:t>
      </w:r>
      <w:r w:rsidDel="00000000" w:rsidR="00000000" w:rsidRPr="00000000">
        <w:rPr>
          <w:rtl w:val="0"/>
        </w:rPr>
      </w:r>
    </w:p>
    <w:p w:rsidR="00000000" w:rsidDel="00000000" w:rsidP="00000000" w:rsidRDefault="00000000" w:rsidRPr="00000000" w14:paraId="0000004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Gun Raffle</w:t>
      </w:r>
    </w:p>
    <w:p w:rsidR="00000000" w:rsidDel="00000000" w:rsidP="00000000" w:rsidRDefault="00000000" w:rsidRPr="00000000" w14:paraId="00000048">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Live drawing: December 14 at the Getaway</w:t>
      </w:r>
    </w:p>
    <w:p w:rsidR="00000000" w:rsidDel="00000000" w:rsidP="00000000" w:rsidRDefault="00000000" w:rsidRPr="00000000" w14:paraId="00000049">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Scheels cut down to 5 gun maximum for giveaways. Discussion about whether to stay with Scheels and add other big prizes or explore other options. Ultimately, board decided to stay with Scheels and Melissa will send board prize list for approval. </w:t>
      </w:r>
    </w:p>
    <w:p w:rsidR="00000000" w:rsidDel="00000000" w:rsidP="00000000" w:rsidRDefault="00000000" w:rsidRPr="00000000" w14:paraId="0000004A">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spend up to $20,000 for gun raffle prizes made by Dave Nelson. Seconded by Matt Brausen. All in favor. Approved.</w:t>
      </w:r>
    </w:p>
    <w:p w:rsidR="00000000" w:rsidDel="00000000" w:rsidP="00000000" w:rsidRDefault="00000000" w:rsidRPr="00000000" w14:paraId="0000004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Pours for a Purpose</w:t>
      </w:r>
    </w:p>
    <w:p w:rsidR="00000000" w:rsidDel="00000000" w:rsidP="00000000" w:rsidRDefault="00000000" w:rsidRPr="00000000" w14:paraId="0000004D">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November 14 at Lupulin</w:t>
      </w:r>
    </w:p>
    <w:p w:rsidR="00000000" w:rsidDel="00000000" w:rsidP="00000000" w:rsidRDefault="00000000" w:rsidRPr="00000000" w14:paraId="0000004E">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Sam and Melissa will reach out to hockey board to collaborate on event</w:t>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Future Topics</w:t>
      </w:r>
      <w:r w:rsidDel="00000000" w:rsidR="00000000" w:rsidRPr="00000000">
        <w:rPr>
          <w:rtl w:val="0"/>
        </w:rPr>
      </w:r>
    </w:p>
    <w:p w:rsidR="00000000" w:rsidDel="00000000" w:rsidP="00000000" w:rsidRDefault="00000000" w:rsidRPr="00000000" w14:paraId="0000005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Campaign Consultants</w:t>
      </w:r>
    </w:p>
    <w:p w:rsidR="00000000" w:rsidDel="00000000" w:rsidP="00000000" w:rsidRDefault="00000000" w:rsidRPr="00000000" w14:paraId="00000052">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Sherburne Bank update</w:t>
      </w:r>
    </w:p>
    <w:p w:rsidR="00000000" w:rsidDel="00000000" w:rsidP="00000000" w:rsidRDefault="00000000" w:rsidRPr="00000000" w14:paraId="0000005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Economic impact study</w:t>
      </w:r>
    </w:p>
    <w:p w:rsidR="00000000" w:rsidDel="00000000" w:rsidP="00000000" w:rsidRDefault="00000000" w:rsidRPr="00000000" w14:paraId="0000005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Gun Raffle</w:t>
      </w:r>
    </w:p>
    <w:p w:rsidR="00000000" w:rsidDel="00000000" w:rsidP="00000000" w:rsidRDefault="00000000" w:rsidRPr="00000000" w14:paraId="00000055">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Next Meeting</w:t>
      </w: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Sunday, October 6 at 6:30pm at the Getaway Bar</w:t>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Adjournment</w:t>
      </w: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adjourn meeting by Sam Warren. Seconded by Alan Heidemann. Meeting adjourned at 7:24pm.</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rive.google.com/file/d/12KK5_bmKcvZ0BtfEjDyaLX3U14c498ZH/view?usp=share_lin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YoTQ1GTSwaERVp3ziHTCJqaGXCS3_kak4DKkRIp5_oY/edit?usp=sharing" TargetMode="External"/><Relationship Id="rId8" Type="http://schemas.openxmlformats.org/officeDocument/2006/relationships/hyperlink" Target="https://drive.google.com/file/d/1FEAHlEfqf_qOMWpJxBGPMBhIzX60GxWQ/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