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June 8, 2025</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6:35 pm by BBLIA Board member Melissa Clausen.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Sam Warren, Matt Brausen, Kris Knodle, Melissa Clausen, Alan Heidemann, Dave Nelson, Rick Katka</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Corey Nundahl, Alex Darsow</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Nicole Lane, April Vedders, Kasey Buck, Tanner Stringfellow</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April 10, 2025 meeting minutes </w:t>
        </w:r>
      </w:hyperlink>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made by Kris Knodle. Seconded by Rick Katka. All in favor. Approved.</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8">
      <w:pPr>
        <w:spacing w:line="240" w:lineRule="auto"/>
        <w:ind w:left="0" w:firstLine="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None.</w:t>
      </w: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Networking Event at Lupulin Recap</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Kasey attended the event sponsored by St. Cloud Federal Credit Union. There were about 30 other people there and it was enlightening, as many people didn’t know we were trying to build an arena. Connected with multiple people in the community with businesses.</w:t>
      </w:r>
    </w:p>
    <w:p w:rsidR="00000000" w:rsidDel="00000000" w:rsidP="00000000" w:rsidRDefault="00000000" w:rsidRPr="00000000" w14:paraId="0000001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gambling employee and another employees’ wife were diagnosed with cancer. Dicussion about board members individually contributing to a gift basket for each of them. Kara Knodle organized this and will give it to them in the next few days.</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3">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8">
        <w:r w:rsidDel="00000000" w:rsidR="00000000" w:rsidRPr="00000000">
          <w:rPr>
            <w:rFonts w:ascii="Calibri" w:cs="Calibri" w:eastAsia="Calibri" w:hAnsi="Calibri"/>
            <w:color w:val="1155cc"/>
            <w:sz w:val="24"/>
            <w:szCs w:val="24"/>
            <w:u w:val="single"/>
            <w:rtl w:val="0"/>
          </w:rPr>
          <w:t xml:space="preserve">6-2025 Gambling Report</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w:t>
      </w:r>
      <w:hyperlink r:id="rId9">
        <w:r w:rsidDel="00000000" w:rsidR="00000000" w:rsidRPr="00000000">
          <w:rPr>
            <w:rFonts w:ascii="Calibri" w:cs="Calibri" w:eastAsia="Calibri" w:hAnsi="Calibri"/>
            <w:color w:val="1155cc"/>
            <w:sz w:val="24"/>
            <w:szCs w:val="24"/>
            <w:u w:val="single"/>
            <w:rtl w:val="0"/>
          </w:rPr>
          <w:t xml:space="preserve">Manager Notes</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4">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Nicole transferring more duties to April and requested a raise for April, due to anticipated increased tasks. </w:t>
      </w:r>
    </w:p>
    <w:p w:rsidR="00000000" w:rsidDel="00000000" w:rsidP="00000000" w:rsidRDefault="00000000" w:rsidRPr="00000000" w14:paraId="00000025">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Monthly taxes increased and will likely continue to do so. Will we enter a new tax bracket?</w:t>
      </w:r>
    </w:p>
    <w:p w:rsidR="00000000" w:rsidDel="00000000" w:rsidP="00000000" w:rsidRDefault="00000000" w:rsidRPr="00000000" w14:paraId="00000026">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Riverwood Bank is now nearly at zero.</w:t>
      </w:r>
    </w:p>
    <w:p w:rsidR="00000000" w:rsidDel="00000000" w:rsidP="00000000" w:rsidRDefault="00000000" w:rsidRPr="00000000" w14:paraId="00000027">
      <w:pPr>
        <w:numPr>
          <w:ilvl w:val="2"/>
          <w:numId w:val="4"/>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officially close Riverwood gambling bank account made by Alan Heidemann. Seconded by Melissa Clausen. All in favor. Approved.</w:t>
      </w:r>
    </w:p>
    <w:p w:rsidR="00000000" w:rsidDel="00000000" w:rsidP="00000000" w:rsidRDefault="00000000" w:rsidRPr="00000000" w14:paraId="00000028">
      <w:pPr>
        <w:numPr>
          <w:ilvl w:val="1"/>
          <w:numId w:val="4"/>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allowable expenses. Same as usual.</w:t>
      </w:r>
    </w:p>
    <w:p w:rsidR="00000000" w:rsidDel="00000000" w:rsidP="00000000" w:rsidRDefault="00000000" w:rsidRPr="00000000" w14:paraId="00000029">
      <w:pPr>
        <w:numPr>
          <w:ilvl w:val="2"/>
          <w:numId w:val="4"/>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Same Warren. Seconded by Matt Brausen. All in favor. Approved.</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 xml:space="preserve">Balance: </w:t>
      </w:r>
      <w:r w:rsidDel="00000000" w:rsidR="00000000" w:rsidRPr="00000000">
        <w:rPr>
          <w:rFonts w:ascii="Calibri" w:cs="Calibri" w:eastAsia="Calibri" w:hAnsi="Calibri"/>
          <w:color w:val="222222"/>
          <w:sz w:val="24"/>
          <w:szCs w:val="24"/>
          <w:rtl w:val="0"/>
        </w:rPr>
        <w:t xml:space="preserve">$363,194.85 (Sherburne) and $8,173.22 (Riverwood)</w:t>
      </w:r>
    </w:p>
    <w:p w:rsidR="00000000" w:rsidDel="00000000" w:rsidP="00000000" w:rsidRDefault="00000000" w:rsidRPr="00000000" w14:paraId="0000002D">
      <w:pPr>
        <w:numPr>
          <w:ilvl w:val="0"/>
          <w:numId w:val="1"/>
        </w:numP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Motion to officially close the Riverwood general bank account made by Alan Heidemann. Seconded by Rick Katka. All in favor. Approved.</w:t>
      </w:r>
    </w:p>
    <w:p w:rsidR="00000000" w:rsidDel="00000000" w:rsidP="00000000" w:rsidRDefault="00000000" w:rsidRPr="00000000" w14:paraId="0000002E">
      <w:pPr>
        <w:numPr>
          <w:ilvl w:val="0"/>
          <w:numId w:val="1"/>
        </w:numP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Note that there was a $100 check taken in and then written out to BBLYHA. Parent wrote check to wrong association. </w:t>
      </w:r>
    </w:p>
    <w:p w:rsidR="00000000" w:rsidDel="00000000" w:rsidP="00000000" w:rsidRDefault="00000000" w:rsidRPr="00000000" w14:paraId="0000002F">
      <w:pP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Discussion about Big Lake Chamber membership yearly fees being due. Should we join the Becker Chamber, too? Rick will look into the price for this and bring to next meeting.</w:t>
      </w:r>
    </w:p>
    <w:p w:rsidR="00000000" w:rsidDel="00000000" w:rsidP="00000000" w:rsidRDefault="00000000" w:rsidRPr="00000000" w14:paraId="00000031">
      <w:pPr>
        <w:numPr>
          <w:ilvl w:val="0"/>
          <w:numId w:val="3"/>
        </w:numP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Motion to pay $150 to renew our membership at Big Lake Chamber of Commerce made by Dave Nelson. Seconded by Matt Brausen. All in favor. Approved.</w:t>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3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Membership fees due by October 1 for returning members. $5 per person.</w:t>
      </w:r>
    </w:p>
    <w:p w:rsidR="00000000" w:rsidDel="00000000" w:rsidP="00000000" w:rsidRDefault="00000000" w:rsidRPr="00000000" w14:paraId="00000035">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Campaign Update</w:t>
      </w:r>
      <w:r w:rsidDel="00000000" w:rsidR="00000000" w:rsidRPr="00000000">
        <w:rPr>
          <w:rtl w:val="0"/>
        </w:rPr>
      </w:r>
    </w:p>
    <w:p w:rsidR="00000000" w:rsidDel="00000000" w:rsidP="00000000" w:rsidRDefault="00000000" w:rsidRPr="00000000" w14:paraId="0000003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Town Halls</w:t>
      </w:r>
    </w:p>
    <w:p w:rsidR="00000000" w:rsidDel="00000000" w:rsidP="00000000" w:rsidRDefault="00000000" w:rsidRPr="00000000" w14:paraId="00000038">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Summaries posted on Facebook and website.</w:t>
      </w:r>
    </w:p>
    <w:p w:rsidR="00000000" w:rsidDel="00000000" w:rsidP="00000000" w:rsidRDefault="00000000" w:rsidRPr="00000000" w14:paraId="00000039">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Generally what we expected. Thought there’d be more info from the survey but it’s likely all over the place.</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Feasibility Study</w:t>
      </w:r>
    </w:p>
    <w:p w:rsidR="00000000" w:rsidDel="00000000" w:rsidP="00000000" w:rsidRDefault="00000000" w:rsidRPr="00000000" w14:paraId="0000003C">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Board is trying to contact people to set up interviews. Difficulty getting in contact with some. Discussion about busy schedules but need to get accurate assessment of whether our campaign is feasible or not. </w:t>
      </w:r>
    </w:p>
    <w:p w:rsidR="00000000" w:rsidDel="00000000" w:rsidP="00000000" w:rsidRDefault="00000000" w:rsidRPr="00000000" w14:paraId="0000003D">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remaining contacts that we could ask including Bob Eddy and Carlson foundations. Sam will connect with GBD and ask for ideas on how to contact these foundations.</w:t>
      </w:r>
    </w:p>
    <w:p w:rsidR="00000000" w:rsidDel="00000000" w:rsidP="00000000" w:rsidRDefault="00000000" w:rsidRPr="00000000" w14:paraId="0000003E">
      <w:pPr>
        <w:numPr>
          <w:ilvl w:val="0"/>
          <w:numId w:val="6"/>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GBD expected to give results by end of July.</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Rick will look into joining the Becker Chamber of Commerce</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4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46">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Committee met and has some different ideas brewing about a happy hour or something else for public interest in raffles and auction. Discussion about different ideas to generate more bids/tickets for items.</w:t>
      </w:r>
    </w:p>
    <w:p w:rsidR="00000000" w:rsidDel="00000000" w:rsidP="00000000" w:rsidRDefault="00000000" w:rsidRPr="00000000" w14:paraId="00000047">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Half of the hole sponsors have been filled.</w:t>
      </w:r>
    </w:p>
    <w:p w:rsidR="00000000" w:rsidDel="00000000" w:rsidP="00000000" w:rsidRDefault="00000000" w:rsidRPr="00000000" w14:paraId="00000048">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 many teams have signed up yet. Sam will make a post and pay for an ad on social media to help. Early bird deadline is July 15.</w:t>
      </w:r>
    </w:p>
    <w:p w:rsidR="00000000" w:rsidDel="00000000" w:rsidP="00000000" w:rsidRDefault="00000000" w:rsidRPr="00000000" w14:paraId="0000004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4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Campaign updates</w:t>
      </w:r>
    </w:p>
    <w:p w:rsidR="00000000" w:rsidDel="00000000" w:rsidP="00000000" w:rsidRDefault="00000000" w:rsidRPr="00000000" w14:paraId="0000004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4E">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Party bus event</w:t>
      </w:r>
    </w:p>
    <w:p w:rsidR="00000000" w:rsidDel="00000000" w:rsidP="00000000" w:rsidRDefault="00000000" w:rsidRPr="00000000" w14:paraId="0000004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Becker Chamber</w:t>
      </w:r>
    </w:p>
    <w:p w:rsidR="00000000" w:rsidDel="00000000" w:rsidP="00000000" w:rsidRDefault="00000000" w:rsidRPr="00000000" w14:paraId="0000005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Sunday, July 13 at 6:30pm at Getaway</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Rick Katka. Seconded by Alan Heidemann. Meeting adjourned at 7:46pm.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IPlZn9vZ6T9tZxtW7P8qTXT0yYaNgop5/view?usp=share_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w-OvoIbqegcxwVvpkEw3SEOxa9D8ZlD8baFvh6Vmwxc/edit?usp=sharing" TargetMode="External"/><Relationship Id="rId8" Type="http://schemas.openxmlformats.org/officeDocument/2006/relationships/hyperlink" Target="https://docs.google.com/document/d/1FZ9HraIJ1-pi32I_uhqdWy2q2VDcBf43/edit?usp=share_link&amp;ouid=112205853646934414828&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