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5BF2" w14:textId="77777777" w:rsidR="000B7289" w:rsidRDefault="000B7289" w:rsidP="000B7289">
      <w:pPr>
        <w:pStyle w:val="TOCHeading"/>
        <w:rPr>
          <w:rFonts w:asciiTheme="minorHAnsi" w:eastAsiaTheme="minorHAnsi" w:hAnsiTheme="minorHAnsi" w:cstheme="minorBidi"/>
          <w:color w:val="auto"/>
          <w:kern w:val="2"/>
          <w:sz w:val="52"/>
          <w:szCs w:val="52"/>
          <w14:ligatures w14:val="standardContextual"/>
        </w:rPr>
      </w:pPr>
      <w:r>
        <w:rPr>
          <w:rFonts w:asciiTheme="minorHAnsi" w:eastAsiaTheme="minorHAnsi" w:hAnsiTheme="minorHAnsi" w:cstheme="minorBidi"/>
          <w:color w:val="auto"/>
          <w:kern w:val="2"/>
          <w:sz w:val="52"/>
          <w:szCs w:val="52"/>
          <w14:ligatures w14:val="standardContextual"/>
        </w:rPr>
        <w:t xml:space="preserve">                                </w:t>
      </w:r>
    </w:p>
    <w:p w14:paraId="6B43520A" w14:textId="77777777" w:rsidR="000B7289" w:rsidRDefault="000B7289" w:rsidP="000B7289">
      <w:pPr>
        <w:pStyle w:val="TOCHeading"/>
        <w:rPr>
          <w:rFonts w:asciiTheme="minorHAnsi" w:eastAsiaTheme="minorHAnsi" w:hAnsiTheme="minorHAnsi" w:cstheme="minorBidi"/>
          <w:color w:val="auto"/>
          <w:kern w:val="2"/>
          <w:sz w:val="52"/>
          <w:szCs w:val="52"/>
          <w14:ligatures w14:val="standardContextual"/>
        </w:rPr>
      </w:pPr>
    </w:p>
    <w:p w14:paraId="2E0F9B51" w14:textId="77777777" w:rsidR="000B7289" w:rsidRDefault="000B7289" w:rsidP="000B7289">
      <w:pPr>
        <w:pStyle w:val="TOCHeading"/>
        <w:rPr>
          <w:rFonts w:asciiTheme="minorHAnsi" w:eastAsiaTheme="minorHAnsi" w:hAnsiTheme="minorHAnsi" w:cstheme="minorBidi"/>
          <w:color w:val="auto"/>
          <w:kern w:val="2"/>
          <w:sz w:val="52"/>
          <w:szCs w:val="52"/>
          <w14:ligatures w14:val="standardContextual"/>
        </w:rPr>
      </w:pPr>
    </w:p>
    <w:p w14:paraId="7CFE4328" w14:textId="4B493841" w:rsidR="000B7289" w:rsidRDefault="000B7289" w:rsidP="000B7289">
      <w:pPr>
        <w:pStyle w:val="TOCHeading"/>
        <w:rPr>
          <w:rFonts w:asciiTheme="minorHAnsi" w:eastAsiaTheme="minorHAnsi" w:hAnsiTheme="minorHAnsi" w:cstheme="minorBidi"/>
          <w:color w:val="auto"/>
          <w:kern w:val="2"/>
          <w:sz w:val="52"/>
          <w:szCs w:val="52"/>
          <w14:ligatures w14:val="standardContextual"/>
        </w:rPr>
      </w:pPr>
      <w:r>
        <w:rPr>
          <w:rFonts w:asciiTheme="minorHAnsi" w:eastAsiaTheme="minorHAnsi" w:hAnsiTheme="minorHAnsi" w:cstheme="minorBidi"/>
          <w:noProof/>
          <w:color w:val="auto"/>
          <w:kern w:val="2"/>
          <w:sz w:val="52"/>
          <w:szCs w:val="52"/>
          <w14:ligatures w14:val="standardContextual"/>
        </w:rPr>
        <w:drawing>
          <wp:inline distT="0" distB="0" distL="0" distR="0" wp14:anchorId="52FFED81" wp14:editId="7B5B1267">
            <wp:extent cx="6298565" cy="2798371"/>
            <wp:effectExtent l="0" t="0" r="6985" b="2540"/>
            <wp:docPr id="147011633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16335"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6325" cy="2801819"/>
                    </a:xfrm>
                    <a:prstGeom prst="rect">
                      <a:avLst/>
                    </a:prstGeom>
                  </pic:spPr>
                </pic:pic>
              </a:graphicData>
            </a:graphic>
          </wp:inline>
        </w:drawing>
      </w:r>
    </w:p>
    <w:p w14:paraId="1AA6416E" w14:textId="6976526B" w:rsidR="000B7289" w:rsidRDefault="00E724B2" w:rsidP="00E724B2">
      <w:pPr>
        <w:pStyle w:val="TOCHeading"/>
        <w:jc w:val="center"/>
        <w:rPr>
          <w:rFonts w:asciiTheme="minorHAnsi" w:eastAsiaTheme="minorHAnsi" w:hAnsiTheme="minorHAnsi" w:cstheme="minorBidi"/>
          <w:color w:val="auto"/>
          <w:kern w:val="2"/>
          <w:sz w:val="52"/>
          <w:szCs w:val="52"/>
          <w14:ligatures w14:val="standardContextual"/>
        </w:rPr>
      </w:pPr>
      <w:r>
        <w:rPr>
          <w:rFonts w:asciiTheme="minorHAnsi" w:eastAsiaTheme="minorHAnsi" w:hAnsiTheme="minorHAnsi" w:cstheme="minorBidi"/>
          <w:color w:val="auto"/>
          <w:kern w:val="2"/>
          <w:sz w:val="52"/>
          <w:szCs w:val="52"/>
          <w14:ligatures w14:val="standardContextual"/>
        </w:rPr>
        <w:t xml:space="preserve">    </w:t>
      </w:r>
      <w:r w:rsidRPr="000B7289">
        <w:rPr>
          <w:rFonts w:asciiTheme="minorHAnsi" w:eastAsiaTheme="minorHAnsi" w:hAnsiTheme="minorHAnsi" w:cstheme="minorBidi"/>
          <w:color w:val="auto"/>
          <w:kern w:val="2"/>
          <w:sz w:val="52"/>
          <w:szCs w:val="52"/>
          <w14:ligatures w14:val="standardContextual"/>
        </w:rPr>
        <w:t>Catalog</w:t>
      </w:r>
    </w:p>
    <w:p w14:paraId="0D94DC7F" w14:textId="019E9A68" w:rsidR="000B7289" w:rsidRPr="000762FD" w:rsidRDefault="000B7289" w:rsidP="000B7289">
      <w:pPr>
        <w:pStyle w:val="TOCHeading"/>
        <w:rPr>
          <w:rFonts w:asciiTheme="minorHAnsi" w:eastAsiaTheme="minorHAnsi" w:hAnsiTheme="minorHAnsi" w:cstheme="minorBidi"/>
          <w:color w:val="auto"/>
          <w:kern w:val="2"/>
          <w:sz w:val="28"/>
          <w:szCs w:val="28"/>
          <w14:ligatures w14:val="standardContextual"/>
        </w:rPr>
      </w:pPr>
      <w:r>
        <w:rPr>
          <w:rFonts w:asciiTheme="minorHAnsi" w:eastAsiaTheme="minorHAnsi" w:hAnsiTheme="minorHAnsi" w:cstheme="minorBidi"/>
          <w:color w:val="auto"/>
          <w:kern w:val="2"/>
          <w:sz w:val="52"/>
          <w:szCs w:val="52"/>
          <w14:ligatures w14:val="standardContextual"/>
        </w:rPr>
        <w:t xml:space="preserve">                             </w:t>
      </w:r>
      <w:r w:rsidR="000762FD">
        <w:rPr>
          <w:rFonts w:asciiTheme="minorHAnsi" w:eastAsiaTheme="minorHAnsi" w:hAnsiTheme="minorHAnsi" w:cstheme="minorBidi"/>
          <w:color w:val="auto"/>
          <w:kern w:val="2"/>
          <w:sz w:val="52"/>
          <w:szCs w:val="52"/>
          <w14:ligatures w14:val="standardContextual"/>
        </w:rPr>
        <w:t xml:space="preserve">   </w:t>
      </w:r>
      <w:r>
        <w:rPr>
          <w:rFonts w:asciiTheme="minorHAnsi" w:eastAsiaTheme="minorHAnsi" w:hAnsiTheme="minorHAnsi" w:cstheme="minorBidi"/>
          <w:color w:val="auto"/>
          <w:kern w:val="2"/>
          <w:sz w:val="52"/>
          <w:szCs w:val="52"/>
          <w14:ligatures w14:val="standardContextual"/>
        </w:rPr>
        <w:t xml:space="preserve"> </w:t>
      </w:r>
      <w:r w:rsidR="00E724B2" w:rsidRPr="000762FD">
        <w:rPr>
          <w:rFonts w:asciiTheme="minorHAnsi" w:eastAsiaTheme="minorHAnsi" w:hAnsiTheme="minorHAnsi" w:cstheme="minorBidi"/>
          <w:color w:val="auto"/>
          <w:kern w:val="2"/>
          <w:sz w:val="28"/>
          <w:szCs w:val="28"/>
          <w14:ligatures w14:val="standardContextual"/>
        </w:rPr>
        <w:t>1/1/</w:t>
      </w:r>
      <w:r w:rsidRPr="000762FD">
        <w:rPr>
          <w:rFonts w:asciiTheme="minorHAnsi" w:eastAsiaTheme="minorHAnsi" w:hAnsiTheme="minorHAnsi" w:cstheme="minorBidi"/>
          <w:color w:val="auto"/>
          <w:kern w:val="2"/>
          <w:sz w:val="28"/>
          <w:szCs w:val="28"/>
          <w14:ligatures w14:val="standardContextual"/>
        </w:rPr>
        <w:t xml:space="preserve"> 2025</w:t>
      </w:r>
      <w:r w:rsidR="00E724B2" w:rsidRPr="000762FD">
        <w:rPr>
          <w:rFonts w:asciiTheme="minorHAnsi" w:eastAsiaTheme="minorHAnsi" w:hAnsiTheme="minorHAnsi" w:cstheme="minorBidi"/>
          <w:color w:val="auto"/>
          <w:kern w:val="2"/>
          <w:sz w:val="28"/>
          <w:szCs w:val="28"/>
          <w14:ligatures w14:val="standardContextual"/>
        </w:rPr>
        <w:t>-12/31/2025</w:t>
      </w:r>
      <w:r w:rsidRPr="000762FD">
        <w:rPr>
          <w:rFonts w:asciiTheme="minorHAnsi" w:eastAsiaTheme="minorHAnsi" w:hAnsiTheme="minorHAnsi" w:cstheme="minorBidi"/>
          <w:color w:val="auto"/>
          <w:kern w:val="2"/>
          <w:sz w:val="28"/>
          <w:szCs w:val="28"/>
          <w14:ligatures w14:val="standardContextual"/>
        </w:rPr>
        <w:t xml:space="preserve"> </w:t>
      </w:r>
    </w:p>
    <w:p w14:paraId="17AD90BF" w14:textId="4CD2A140" w:rsidR="00E724B2" w:rsidRDefault="00E724B2" w:rsidP="00E724B2">
      <w:r>
        <w:t xml:space="preserve">                                                 1401 Commercial Way Suite 220- Bakersfield, CA 93309</w:t>
      </w:r>
    </w:p>
    <w:p w14:paraId="62B0010E" w14:textId="603C83E1" w:rsidR="00924FC9" w:rsidRDefault="00924FC9">
      <w:r>
        <w:br w:type="page"/>
      </w:r>
    </w:p>
    <w:sdt>
      <w:sdtPr>
        <w:rPr>
          <w:rFonts w:asciiTheme="minorHAnsi" w:eastAsiaTheme="minorHAnsi" w:hAnsiTheme="minorHAnsi" w:cstheme="minorBidi"/>
          <w:color w:val="auto"/>
          <w:kern w:val="2"/>
          <w:sz w:val="24"/>
          <w:szCs w:val="24"/>
          <w14:ligatures w14:val="standardContextual"/>
        </w:rPr>
        <w:id w:val="1026982397"/>
        <w:docPartObj>
          <w:docPartGallery w:val="Table of Contents"/>
          <w:docPartUnique/>
        </w:docPartObj>
      </w:sdtPr>
      <w:sdtEndPr>
        <w:rPr>
          <w:b/>
          <w:bCs/>
          <w:noProof/>
        </w:rPr>
      </w:sdtEndPr>
      <w:sdtContent>
        <w:p w14:paraId="4E1EA039" w14:textId="2D8BAE81" w:rsidR="00B603F6" w:rsidRDefault="00B603F6">
          <w:pPr>
            <w:pStyle w:val="TOCHeading"/>
          </w:pPr>
          <w:r>
            <w:t>Contents</w:t>
          </w:r>
        </w:p>
        <w:p w14:paraId="7BD70158" w14:textId="1F172BDE" w:rsidR="00CE7C10" w:rsidRDefault="00B603F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9123386" w:history="1">
            <w:r w:rsidR="00CE7C10" w:rsidRPr="00F81CDD">
              <w:rPr>
                <w:rStyle w:val="Hyperlink"/>
                <w:rFonts w:ascii="Times New Roman" w:eastAsia="Times New Roman" w:hAnsi="Times New Roman" w:cs="Times New Roman"/>
                <w:noProof/>
              </w:rPr>
              <w:t>Prospective Students</w:t>
            </w:r>
            <w:r w:rsidR="00CE7C10">
              <w:rPr>
                <w:noProof/>
                <w:webHidden/>
              </w:rPr>
              <w:tab/>
            </w:r>
            <w:r w:rsidR="00CE7C10">
              <w:rPr>
                <w:noProof/>
                <w:webHidden/>
              </w:rPr>
              <w:fldChar w:fldCharType="begin"/>
            </w:r>
            <w:r w:rsidR="00CE7C10">
              <w:rPr>
                <w:noProof/>
                <w:webHidden/>
              </w:rPr>
              <w:instrText xml:space="preserve"> PAGEREF _Toc209123386 \h </w:instrText>
            </w:r>
            <w:r w:rsidR="00CE7C10">
              <w:rPr>
                <w:noProof/>
                <w:webHidden/>
              </w:rPr>
            </w:r>
            <w:r w:rsidR="00CE7C10">
              <w:rPr>
                <w:noProof/>
                <w:webHidden/>
              </w:rPr>
              <w:fldChar w:fldCharType="separate"/>
            </w:r>
            <w:r w:rsidR="00CE7C10">
              <w:rPr>
                <w:noProof/>
                <w:webHidden/>
              </w:rPr>
              <w:t>6</w:t>
            </w:r>
            <w:r w:rsidR="00CE7C10">
              <w:rPr>
                <w:noProof/>
                <w:webHidden/>
              </w:rPr>
              <w:fldChar w:fldCharType="end"/>
            </w:r>
          </w:hyperlink>
        </w:p>
        <w:p w14:paraId="0CF60627" w14:textId="62194615" w:rsidR="00CE7C10" w:rsidRDefault="00CE7C10">
          <w:pPr>
            <w:pStyle w:val="TOC1"/>
            <w:tabs>
              <w:tab w:val="right" w:leader="dot" w:pos="9350"/>
            </w:tabs>
            <w:rPr>
              <w:rFonts w:eastAsiaTheme="minorEastAsia"/>
              <w:noProof/>
            </w:rPr>
          </w:pPr>
          <w:hyperlink w:anchor="_Toc209123388" w:history="1">
            <w:r w:rsidRPr="00F81CDD">
              <w:rPr>
                <w:rStyle w:val="Hyperlink"/>
                <w:rFonts w:ascii="Times New Roman" w:eastAsia="Times New Roman" w:hAnsi="Times New Roman" w:cs="Times New Roman"/>
                <w:noProof/>
              </w:rPr>
              <w:t>Mission Statement</w:t>
            </w:r>
            <w:r>
              <w:rPr>
                <w:noProof/>
                <w:webHidden/>
              </w:rPr>
              <w:tab/>
            </w:r>
            <w:r>
              <w:rPr>
                <w:noProof/>
                <w:webHidden/>
              </w:rPr>
              <w:fldChar w:fldCharType="begin"/>
            </w:r>
            <w:r>
              <w:rPr>
                <w:noProof/>
                <w:webHidden/>
              </w:rPr>
              <w:instrText xml:space="preserve"> PAGEREF _Toc209123388 \h </w:instrText>
            </w:r>
            <w:r>
              <w:rPr>
                <w:noProof/>
                <w:webHidden/>
              </w:rPr>
            </w:r>
            <w:r>
              <w:rPr>
                <w:noProof/>
                <w:webHidden/>
              </w:rPr>
              <w:fldChar w:fldCharType="separate"/>
            </w:r>
            <w:r>
              <w:rPr>
                <w:noProof/>
                <w:webHidden/>
              </w:rPr>
              <w:t>8</w:t>
            </w:r>
            <w:r>
              <w:rPr>
                <w:noProof/>
                <w:webHidden/>
              </w:rPr>
              <w:fldChar w:fldCharType="end"/>
            </w:r>
          </w:hyperlink>
        </w:p>
        <w:p w14:paraId="58672675" w14:textId="143B0081" w:rsidR="00CE7C10" w:rsidRDefault="00CE7C10">
          <w:pPr>
            <w:pStyle w:val="TOC3"/>
            <w:tabs>
              <w:tab w:val="right" w:leader="dot" w:pos="9350"/>
            </w:tabs>
            <w:rPr>
              <w:rFonts w:eastAsiaTheme="minorEastAsia"/>
              <w:noProof/>
            </w:rPr>
          </w:pPr>
          <w:hyperlink w:anchor="_Toc209123414" w:history="1">
            <w:r w:rsidRPr="00F81CDD">
              <w:rPr>
                <w:rStyle w:val="Hyperlink"/>
                <w:rFonts w:ascii="Times New Roman" w:eastAsia="Times New Roman" w:hAnsi="Times New Roman" w:cs="Times New Roman"/>
                <w:b/>
                <w:bCs/>
                <w:noProof/>
                <w:kern w:val="0"/>
                <w14:ligatures w14:val="none"/>
              </w:rPr>
              <w:t>ACADEMIC PROBATION POLICY</w:t>
            </w:r>
            <w:r>
              <w:rPr>
                <w:noProof/>
                <w:webHidden/>
              </w:rPr>
              <w:tab/>
            </w:r>
            <w:r>
              <w:rPr>
                <w:noProof/>
                <w:webHidden/>
              </w:rPr>
              <w:fldChar w:fldCharType="begin"/>
            </w:r>
            <w:r>
              <w:rPr>
                <w:noProof/>
                <w:webHidden/>
              </w:rPr>
              <w:instrText xml:space="preserve"> PAGEREF _Toc209123414 \h </w:instrText>
            </w:r>
            <w:r>
              <w:rPr>
                <w:noProof/>
                <w:webHidden/>
              </w:rPr>
            </w:r>
            <w:r>
              <w:rPr>
                <w:noProof/>
                <w:webHidden/>
              </w:rPr>
              <w:fldChar w:fldCharType="separate"/>
            </w:r>
            <w:r>
              <w:rPr>
                <w:noProof/>
                <w:webHidden/>
              </w:rPr>
              <w:t>15</w:t>
            </w:r>
            <w:r>
              <w:rPr>
                <w:noProof/>
                <w:webHidden/>
              </w:rPr>
              <w:fldChar w:fldCharType="end"/>
            </w:r>
          </w:hyperlink>
        </w:p>
        <w:p w14:paraId="083B4E9E" w14:textId="2A67AA73" w:rsidR="00CE7C10" w:rsidRDefault="00CE7C10">
          <w:pPr>
            <w:pStyle w:val="TOC3"/>
            <w:tabs>
              <w:tab w:val="right" w:leader="dot" w:pos="9350"/>
            </w:tabs>
            <w:rPr>
              <w:rFonts w:eastAsiaTheme="minorEastAsia"/>
              <w:noProof/>
            </w:rPr>
          </w:pPr>
          <w:hyperlink w:anchor="_Toc209123415" w:history="1">
            <w:r w:rsidRPr="00F81CDD">
              <w:rPr>
                <w:rStyle w:val="Hyperlink"/>
                <w:rFonts w:ascii="Times New Roman" w:eastAsia="Times New Roman" w:hAnsi="Times New Roman" w:cs="Times New Roman"/>
                <w:b/>
                <w:bCs/>
                <w:noProof/>
                <w:kern w:val="0"/>
                <w14:ligatures w14:val="none"/>
              </w:rPr>
              <w:t>DISCIPLINARY PROBATION</w:t>
            </w:r>
            <w:r>
              <w:rPr>
                <w:noProof/>
                <w:webHidden/>
              </w:rPr>
              <w:tab/>
            </w:r>
            <w:r>
              <w:rPr>
                <w:noProof/>
                <w:webHidden/>
              </w:rPr>
              <w:fldChar w:fldCharType="begin"/>
            </w:r>
            <w:r>
              <w:rPr>
                <w:noProof/>
                <w:webHidden/>
              </w:rPr>
              <w:instrText xml:space="preserve"> PAGEREF _Toc209123415 \h </w:instrText>
            </w:r>
            <w:r>
              <w:rPr>
                <w:noProof/>
                <w:webHidden/>
              </w:rPr>
            </w:r>
            <w:r>
              <w:rPr>
                <w:noProof/>
                <w:webHidden/>
              </w:rPr>
              <w:fldChar w:fldCharType="separate"/>
            </w:r>
            <w:r>
              <w:rPr>
                <w:noProof/>
                <w:webHidden/>
              </w:rPr>
              <w:t>15</w:t>
            </w:r>
            <w:r>
              <w:rPr>
                <w:noProof/>
                <w:webHidden/>
              </w:rPr>
              <w:fldChar w:fldCharType="end"/>
            </w:r>
          </w:hyperlink>
        </w:p>
        <w:p w14:paraId="6643BD64" w14:textId="126D843C" w:rsidR="00CE7C10" w:rsidRDefault="00CE7C10">
          <w:pPr>
            <w:pStyle w:val="TOC3"/>
            <w:tabs>
              <w:tab w:val="right" w:leader="dot" w:pos="9350"/>
            </w:tabs>
            <w:rPr>
              <w:rFonts w:eastAsiaTheme="minorEastAsia"/>
              <w:noProof/>
            </w:rPr>
          </w:pPr>
          <w:hyperlink w:anchor="_Toc209123416" w:history="1">
            <w:r w:rsidRPr="00F81CDD">
              <w:rPr>
                <w:rStyle w:val="Hyperlink"/>
                <w:rFonts w:ascii="Times New Roman" w:eastAsia="Times New Roman" w:hAnsi="Times New Roman" w:cs="Times New Roman"/>
                <w:b/>
                <w:bCs/>
                <w:noProof/>
                <w:kern w:val="0"/>
                <w14:ligatures w14:val="none"/>
              </w:rPr>
              <w:t>LEAVE OF ABSENCE POLICY</w:t>
            </w:r>
            <w:r>
              <w:rPr>
                <w:noProof/>
                <w:webHidden/>
              </w:rPr>
              <w:tab/>
            </w:r>
            <w:r>
              <w:rPr>
                <w:noProof/>
                <w:webHidden/>
              </w:rPr>
              <w:fldChar w:fldCharType="begin"/>
            </w:r>
            <w:r>
              <w:rPr>
                <w:noProof/>
                <w:webHidden/>
              </w:rPr>
              <w:instrText xml:space="preserve"> PAGEREF _Toc209123416 \h </w:instrText>
            </w:r>
            <w:r>
              <w:rPr>
                <w:noProof/>
                <w:webHidden/>
              </w:rPr>
            </w:r>
            <w:r>
              <w:rPr>
                <w:noProof/>
                <w:webHidden/>
              </w:rPr>
              <w:fldChar w:fldCharType="separate"/>
            </w:r>
            <w:r>
              <w:rPr>
                <w:noProof/>
                <w:webHidden/>
              </w:rPr>
              <w:t>15</w:t>
            </w:r>
            <w:r>
              <w:rPr>
                <w:noProof/>
                <w:webHidden/>
              </w:rPr>
              <w:fldChar w:fldCharType="end"/>
            </w:r>
          </w:hyperlink>
        </w:p>
        <w:p w14:paraId="4FC595CB" w14:textId="78BABF95" w:rsidR="00CE7C10" w:rsidRDefault="00CE7C10">
          <w:pPr>
            <w:pStyle w:val="TOC3"/>
            <w:tabs>
              <w:tab w:val="right" w:leader="dot" w:pos="9350"/>
            </w:tabs>
            <w:rPr>
              <w:rFonts w:eastAsiaTheme="minorEastAsia"/>
              <w:noProof/>
            </w:rPr>
          </w:pPr>
          <w:hyperlink w:anchor="_Toc209123417" w:history="1">
            <w:r w:rsidRPr="00F81CDD">
              <w:rPr>
                <w:rStyle w:val="Hyperlink"/>
                <w:rFonts w:ascii="Times New Roman" w:eastAsia="Times New Roman" w:hAnsi="Times New Roman" w:cs="Times New Roman"/>
                <w:b/>
                <w:bCs/>
                <w:noProof/>
                <w:kern w:val="0"/>
                <w14:ligatures w14:val="none"/>
              </w:rPr>
              <w:t>TERMINATION POLICY</w:t>
            </w:r>
            <w:r>
              <w:rPr>
                <w:noProof/>
                <w:webHidden/>
              </w:rPr>
              <w:tab/>
            </w:r>
            <w:r>
              <w:rPr>
                <w:noProof/>
                <w:webHidden/>
              </w:rPr>
              <w:fldChar w:fldCharType="begin"/>
            </w:r>
            <w:r>
              <w:rPr>
                <w:noProof/>
                <w:webHidden/>
              </w:rPr>
              <w:instrText xml:space="preserve"> PAGEREF _Toc209123417 \h </w:instrText>
            </w:r>
            <w:r>
              <w:rPr>
                <w:noProof/>
                <w:webHidden/>
              </w:rPr>
            </w:r>
            <w:r>
              <w:rPr>
                <w:noProof/>
                <w:webHidden/>
              </w:rPr>
              <w:fldChar w:fldCharType="separate"/>
            </w:r>
            <w:r>
              <w:rPr>
                <w:noProof/>
                <w:webHidden/>
              </w:rPr>
              <w:t>15</w:t>
            </w:r>
            <w:r>
              <w:rPr>
                <w:noProof/>
                <w:webHidden/>
              </w:rPr>
              <w:fldChar w:fldCharType="end"/>
            </w:r>
          </w:hyperlink>
        </w:p>
        <w:p w14:paraId="6A107F3C" w14:textId="5D8066DA" w:rsidR="00CE7C10" w:rsidRDefault="00CE7C10">
          <w:pPr>
            <w:pStyle w:val="TOC3"/>
            <w:tabs>
              <w:tab w:val="right" w:leader="dot" w:pos="9350"/>
            </w:tabs>
            <w:rPr>
              <w:rFonts w:eastAsiaTheme="minorEastAsia"/>
              <w:noProof/>
            </w:rPr>
          </w:pPr>
          <w:hyperlink w:anchor="_Toc209123418" w:history="1">
            <w:r w:rsidRPr="00F81CDD">
              <w:rPr>
                <w:rStyle w:val="Hyperlink"/>
                <w:rFonts w:ascii="Times New Roman" w:eastAsia="Times New Roman" w:hAnsi="Times New Roman" w:cs="Times New Roman"/>
                <w:b/>
                <w:bCs/>
                <w:noProof/>
                <w:kern w:val="0"/>
                <w14:ligatures w14:val="none"/>
              </w:rPr>
              <w:t>STANDARDS OF CONDUCT</w:t>
            </w:r>
            <w:r>
              <w:rPr>
                <w:noProof/>
                <w:webHidden/>
              </w:rPr>
              <w:tab/>
            </w:r>
            <w:r>
              <w:rPr>
                <w:noProof/>
                <w:webHidden/>
              </w:rPr>
              <w:fldChar w:fldCharType="begin"/>
            </w:r>
            <w:r>
              <w:rPr>
                <w:noProof/>
                <w:webHidden/>
              </w:rPr>
              <w:instrText xml:space="preserve"> PAGEREF _Toc209123418 \h </w:instrText>
            </w:r>
            <w:r>
              <w:rPr>
                <w:noProof/>
                <w:webHidden/>
              </w:rPr>
            </w:r>
            <w:r>
              <w:rPr>
                <w:noProof/>
                <w:webHidden/>
              </w:rPr>
              <w:fldChar w:fldCharType="separate"/>
            </w:r>
            <w:r>
              <w:rPr>
                <w:noProof/>
                <w:webHidden/>
              </w:rPr>
              <w:t>16</w:t>
            </w:r>
            <w:r>
              <w:rPr>
                <w:noProof/>
                <w:webHidden/>
              </w:rPr>
              <w:fldChar w:fldCharType="end"/>
            </w:r>
          </w:hyperlink>
        </w:p>
        <w:p w14:paraId="15EE0F9E" w14:textId="0E05D454" w:rsidR="00CE7C10" w:rsidRDefault="00CE7C10">
          <w:pPr>
            <w:pStyle w:val="TOC3"/>
            <w:tabs>
              <w:tab w:val="right" w:leader="dot" w:pos="9350"/>
            </w:tabs>
            <w:rPr>
              <w:rFonts w:eastAsiaTheme="minorEastAsia"/>
              <w:noProof/>
            </w:rPr>
          </w:pPr>
          <w:hyperlink w:anchor="_Toc209123419" w:history="1">
            <w:r w:rsidRPr="00F81CDD">
              <w:rPr>
                <w:rStyle w:val="Hyperlink"/>
                <w:rFonts w:ascii="Times New Roman" w:hAnsi="Times New Roman" w:cs="Times New Roman"/>
                <w:b/>
                <w:bCs/>
                <w:noProof/>
              </w:rPr>
              <w:t>Dishonesty Policy</w:t>
            </w:r>
            <w:r>
              <w:rPr>
                <w:noProof/>
                <w:webHidden/>
              </w:rPr>
              <w:tab/>
            </w:r>
            <w:r>
              <w:rPr>
                <w:noProof/>
                <w:webHidden/>
              </w:rPr>
              <w:fldChar w:fldCharType="begin"/>
            </w:r>
            <w:r>
              <w:rPr>
                <w:noProof/>
                <w:webHidden/>
              </w:rPr>
              <w:instrText xml:space="preserve"> PAGEREF _Toc209123419 \h </w:instrText>
            </w:r>
            <w:r>
              <w:rPr>
                <w:noProof/>
                <w:webHidden/>
              </w:rPr>
            </w:r>
            <w:r>
              <w:rPr>
                <w:noProof/>
                <w:webHidden/>
              </w:rPr>
              <w:fldChar w:fldCharType="separate"/>
            </w:r>
            <w:r>
              <w:rPr>
                <w:noProof/>
                <w:webHidden/>
              </w:rPr>
              <w:t>17</w:t>
            </w:r>
            <w:r>
              <w:rPr>
                <w:noProof/>
                <w:webHidden/>
              </w:rPr>
              <w:fldChar w:fldCharType="end"/>
            </w:r>
          </w:hyperlink>
        </w:p>
        <w:p w14:paraId="68D9ECAC" w14:textId="328BE136" w:rsidR="00CE7C10" w:rsidRDefault="00CE7C10">
          <w:pPr>
            <w:pStyle w:val="TOC3"/>
            <w:tabs>
              <w:tab w:val="right" w:leader="dot" w:pos="9350"/>
            </w:tabs>
            <w:rPr>
              <w:rFonts w:eastAsiaTheme="minorEastAsia"/>
              <w:noProof/>
            </w:rPr>
          </w:pPr>
          <w:hyperlink w:anchor="_Toc209123420" w:history="1">
            <w:r w:rsidRPr="00F81CDD">
              <w:rPr>
                <w:rStyle w:val="Hyperlink"/>
                <w:rFonts w:ascii="Times New Roman" w:hAnsi="Times New Roman" w:cs="Times New Roman"/>
                <w:b/>
                <w:bCs/>
                <w:noProof/>
              </w:rPr>
              <w:t>Classroom Cameras</w:t>
            </w:r>
            <w:r>
              <w:rPr>
                <w:noProof/>
                <w:webHidden/>
              </w:rPr>
              <w:tab/>
            </w:r>
            <w:r>
              <w:rPr>
                <w:noProof/>
                <w:webHidden/>
              </w:rPr>
              <w:fldChar w:fldCharType="begin"/>
            </w:r>
            <w:r>
              <w:rPr>
                <w:noProof/>
                <w:webHidden/>
              </w:rPr>
              <w:instrText xml:space="preserve"> PAGEREF _Toc209123420 \h </w:instrText>
            </w:r>
            <w:r>
              <w:rPr>
                <w:noProof/>
                <w:webHidden/>
              </w:rPr>
            </w:r>
            <w:r>
              <w:rPr>
                <w:noProof/>
                <w:webHidden/>
              </w:rPr>
              <w:fldChar w:fldCharType="separate"/>
            </w:r>
            <w:r>
              <w:rPr>
                <w:noProof/>
                <w:webHidden/>
              </w:rPr>
              <w:t>17</w:t>
            </w:r>
            <w:r>
              <w:rPr>
                <w:noProof/>
                <w:webHidden/>
              </w:rPr>
              <w:fldChar w:fldCharType="end"/>
            </w:r>
          </w:hyperlink>
        </w:p>
        <w:p w14:paraId="0B597F3E" w14:textId="5F3489E9" w:rsidR="00CE7C10" w:rsidRDefault="00CE7C10">
          <w:pPr>
            <w:pStyle w:val="TOC3"/>
            <w:tabs>
              <w:tab w:val="right" w:leader="dot" w:pos="9350"/>
            </w:tabs>
            <w:rPr>
              <w:rFonts w:eastAsiaTheme="minorEastAsia"/>
              <w:noProof/>
            </w:rPr>
          </w:pPr>
          <w:hyperlink w:anchor="_Toc209123421" w:history="1">
            <w:r w:rsidRPr="00F81CDD">
              <w:rPr>
                <w:rStyle w:val="Hyperlink"/>
                <w:rFonts w:ascii="Times New Roman" w:eastAsia="Times New Roman" w:hAnsi="Times New Roman" w:cs="Times New Roman"/>
                <w:b/>
                <w:bCs/>
                <w:noProof/>
                <w:kern w:val="0"/>
                <w14:ligatures w14:val="none"/>
              </w:rPr>
              <w:t>Academic Freedom</w:t>
            </w:r>
            <w:r>
              <w:rPr>
                <w:noProof/>
                <w:webHidden/>
              </w:rPr>
              <w:tab/>
            </w:r>
            <w:r>
              <w:rPr>
                <w:noProof/>
                <w:webHidden/>
              </w:rPr>
              <w:fldChar w:fldCharType="begin"/>
            </w:r>
            <w:r>
              <w:rPr>
                <w:noProof/>
                <w:webHidden/>
              </w:rPr>
              <w:instrText xml:space="preserve"> PAGEREF _Toc209123421 \h </w:instrText>
            </w:r>
            <w:r>
              <w:rPr>
                <w:noProof/>
                <w:webHidden/>
              </w:rPr>
            </w:r>
            <w:r>
              <w:rPr>
                <w:noProof/>
                <w:webHidden/>
              </w:rPr>
              <w:fldChar w:fldCharType="separate"/>
            </w:r>
            <w:r>
              <w:rPr>
                <w:noProof/>
                <w:webHidden/>
              </w:rPr>
              <w:t>17</w:t>
            </w:r>
            <w:r>
              <w:rPr>
                <w:noProof/>
                <w:webHidden/>
              </w:rPr>
              <w:fldChar w:fldCharType="end"/>
            </w:r>
          </w:hyperlink>
        </w:p>
        <w:p w14:paraId="03733190" w14:textId="550FB389" w:rsidR="00CE7C10" w:rsidRDefault="00CE7C10">
          <w:pPr>
            <w:pStyle w:val="TOC3"/>
            <w:tabs>
              <w:tab w:val="right" w:leader="dot" w:pos="9350"/>
            </w:tabs>
            <w:rPr>
              <w:rFonts w:eastAsiaTheme="minorEastAsia"/>
              <w:noProof/>
            </w:rPr>
          </w:pPr>
          <w:hyperlink w:anchor="_Toc209123422" w:history="1">
            <w:r w:rsidRPr="00F81CDD">
              <w:rPr>
                <w:rStyle w:val="Hyperlink"/>
                <w:rFonts w:ascii="Times New Roman" w:hAnsi="Times New Roman" w:cs="Times New Roman"/>
                <w:b/>
                <w:bCs/>
                <w:noProof/>
              </w:rPr>
              <w:t>Sexual Harassment</w:t>
            </w:r>
            <w:r>
              <w:rPr>
                <w:noProof/>
                <w:webHidden/>
              </w:rPr>
              <w:tab/>
            </w:r>
            <w:r>
              <w:rPr>
                <w:noProof/>
                <w:webHidden/>
              </w:rPr>
              <w:fldChar w:fldCharType="begin"/>
            </w:r>
            <w:r>
              <w:rPr>
                <w:noProof/>
                <w:webHidden/>
              </w:rPr>
              <w:instrText xml:space="preserve"> PAGEREF _Toc209123422 \h </w:instrText>
            </w:r>
            <w:r>
              <w:rPr>
                <w:noProof/>
                <w:webHidden/>
              </w:rPr>
            </w:r>
            <w:r>
              <w:rPr>
                <w:noProof/>
                <w:webHidden/>
              </w:rPr>
              <w:fldChar w:fldCharType="separate"/>
            </w:r>
            <w:r>
              <w:rPr>
                <w:noProof/>
                <w:webHidden/>
              </w:rPr>
              <w:t>17</w:t>
            </w:r>
            <w:r>
              <w:rPr>
                <w:noProof/>
                <w:webHidden/>
              </w:rPr>
              <w:fldChar w:fldCharType="end"/>
            </w:r>
          </w:hyperlink>
        </w:p>
        <w:p w14:paraId="75411217" w14:textId="579540CF" w:rsidR="00CE7C10" w:rsidRDefault="00CE7C10">
          <w:pPr>
            <w:pStyle w:val="TOC3"/>
            <w:tabs>
              <w:tab w:val="right" w:leader="dot" w:pos="9350"/>
            </w:tabs>
            <w:rPr>
              <w:rFonts w:eastAsiaTheme="minorEastAsia"/>
              <w:noProof/>
            </w:rPr>
          </w:pPr>
          <w:hyperlink w:anchor="_Toc209123423" w:history="1">
            <w:r w:rsidRPr="00F81CDD">
              <w:rPr>
                <w:rStyle w:val="Hyperlink"/>
                <w:rFonts w:ascii="Times New Roman" w:eastAsia="Times New Roman" w:hAnsi="Times New Roman" w:cs="Times New Roman"/>
                <w:b/>
                <w:bCs/>
                <w:noProof/>
                <w:kern w:val="0"/>
                <w14:ligatures w14:val="none"/>
              </w:rPr>
              <w:t>RETENTION OF STUDENT RECORDS</w:t>
            </w:r>
            <w:r>
              <w:rPr>
                <w:noProof/>
                <w:webHidden/>
              </w:rPr>
              <w:tab/>
            </w:r>
            <w:r>
              <w:rPr>
                <w:noProof/>
                <w:webHidden/>
              </w:rPr>
              <w:fldChar w:fldCharType="begin"/>
            </w:r>
            <w:r>
              <w:rPr>
                <w:noProof/>
                <w:webHidden/>
              </w:rPr>
              <w:instrText xml:space="preserve"> PAGEREF _Toc209123423 \h </w:instrText>
            </w:r>
            <w:r>
              <w:rPr>
                <w:noProof/>
                <w:webHidden/>
              </w:rPr>
            </w:r>
            <w:r>
              <w:rPr>
                <w:noProof/>
                <w:webHidden/>
              </w:rPr>
              <w:fldChar w:fldCharType="separate"/>
            </w:r>
            <w:r>
              <w:rPr>
                <w:noProof/>
                <w:webHidden/>
              </w:rPr>
              <w:t>18</w:t>
            </w:r>
            <w:r>
              <w:rPr>
                <w:noProof/>
                <w:webHidden/>
              </w:rPr>
              <w:fldChar w:fldCharType="end"/>
            </w:r>
          </w:hyperlink>
        </w:p>
        <w:p w14:paraId="5C5FDFB6" w14:textId="33987C83" w:rsidR="00CE7C10" w:rsidRDefault="00CE7C10">
          <w:pPr>
            <w:pStyle w:val="TOC3"/>
            <w:tabs>
              <w:tab w:val="right" w:leader="dot" w:pos="9350"/>
            </w:tabs>
            <w:rPr>
              <w:rFonts w:eastAsiaTheme="minorEastAsia"/>
              <w:noProof/>
            </w:rPr>
          </w:pPr>
          <w:hyperlink w:anchor="_Toc209123424" w:history="1">
            <w:r w:rsidRPr="00F81CDD">
              <w:rPr>
                <w:rStyle w:val="Hyperlink"/>
                <w:rFonts w:ascii="Times New Roman" w:eastAsia="Times New Roman" w:hAnsi="Times New Roman" w:cs="Times New Roman"/>
                <w:b/>
                <w:bCs/>
                <w:noProof/>
                <w:kern w:val="0"/>
                <w14:ligatures w14:val="none"/>
              </w:rPr>
              <w:t>TRANSCRIPT POLICY</w:t>
            </w:r>
            <w:r>
              <w:rPr>
                <w:noProof/>
                <w:webHidden/>
              </w:rPr>
              <w:tab/>
            </w:r>
            <w:r>
              <w:rPr>
                <w:noProof/>
                <w:webHidden/>
              </w:rPr>
              <w:fldChar w:fldCharType="begin"/>
            </w:r>
            <w:r>
              <w:rPr>
                <w:noProof/>
                <w:webHidden/>
              </w:rPr>
              <w:instrText xml:space="preserve"> PAGEREF _Toc209123424 \h </w:instrText>
            </w:r>
            <w:r>
              <w:rPr>
                <w:noProof/>
                <w:webHidden/>
              </w:rPr>
            </w:r>
            <w:r>
              <w:rPr>
                <w:noProof/>
                <w:webHidden/>
              </w:rPr>
              <w:fldChar w:fldCharType="separate"/>
            </w:r>
            <w:r>
              <w:rPr>
                <w:noProof/>
                <w:webHidden/>
              </w:rPr>
              <w:t>18</w:t>
            </w:r>
            <w:r>
              <w:rPr>
                <w:noProof/>
                <w:webHidden/>
              </w:rPr>
              <w:fldChar w:fldCharType="end"/>
            </w:r>
          </w:hyperlink>
        </w:p>
        <w:p w14:paraId="65161D8F" w14:textId="5DF94C1A" w:rsidR="00CE7C10" w:rsidRDefault="00CE7C10">
          <w:pPr>
            <w:pStyle w:val="TOC1"/>
            <w:tabs>
              <w:tab w:val="right" w:leader="dot" w:pos="9350"/>
            </w:tabs>
            <w:rPr>
              <w:rFonts w:eastAsiaTheme="minorEastAsia"/>
              <w:noProof/>
            </w:rPr>
          </w:pPr>
          <w:hyperlink w:anchor="_Toc209123425" w:history="1">
            <w:r w:rsidRPr="00F81CDD">
              <w:rPr>
                <w:rStyle w:val="Hyperlink"/>
                <w:rFonts w:ascii="Times New Roman" w:eastAsia="Times New Roman" w:hAnsi="Times New Roman" w:cs="Times New Roman"/>
                <w:b/>
                <w:bCs/>
                <w:noProof/>
              </w:rPr>
              <w:t>STUDENT GRIEVANCE PROCEDURE</w:t>
            </w:r>
            <w:r>
              <w:rPr>
                <w:noProof/>
                <w:webHidden/>
              </w:rPr>
              <w:tab/>
            </w:r>
            <w:r>
              <w:rPr>
                <w:noProof/>
                <w:webHidden/>
              </w:rPr>
              <w:fldChar w:fldCharType="begin"/>
            </w:r>
            <w:r>
              <w:rPr>
                <w:noProof/>
                <w:webHidden/>
              </w:rPr>
              <w:instrText xml:space="preserve"> PAGEREF _Toc209123425 \h </w:instrText>
            </w:r>
            <w:r>
              <w:rPr>
                <w:noProof/>
                <w:webHidden/>
              </w:rPr>
            </w:r>
            <w:r>
              <w:rPr>
                <w:noProof/>
                <w:webHidden/>
              </w:rPr>
              <w:fldChar w:fldCharType="separate"/>
            </w:r>
            <w:r>
              <w:rPr>
                <w:noProof/>
                <w:webHidden/>
              </w:rPr>
              <w:t>19</w:t>
            </w:r>
            <w:r>
              <w:rPr>
                <w:noProof/>
                <w:webHidden/>
              </w:rPr>
              <w:fldChar w:fldCharType="end"/>
            </w:r>
          </w:hyperlink>
        </w:p>
        <w:p w14:paraId="1C78EBFD" w14:textId="7AA4200B" w:rsidR="00CE7C10" w:rsidRDefault="00CE7C10">
          <w:pPr>
            <w:pStyle w:val="TOC3"/>
            <w:tabs>
              <w:tab w:val="right" w:leader="dot" w:pos="9350"/>
            </w:tabs>
            <w:rPr>
              <w:rFonts w:eastAsiaTheme="minorEastAsia"/>
              <w:noProof/>
            </w:rPr>
          </w:pPr>
          <w:hyperlink w:anchor="_Toc209123426" w:history="1">
            <w:r w:rsidRPr="00F81CDD">
              <w:rPr>
                <w:rStyle w:val="Hyperlink"/>
                <w:rFonts w:ascii="Times New Roman" w:eastAsia="Times New Roman" w:hAnsi="Times New Roman" w:cs="Times New Roman"/>
                <w:b/>
                <w:bCs/>
                <w:noProof/>
                <w:kern w:val="0"/>
                <w14:ligatures w14:val="none"/>
              </w:rPr>
              <w:t>STUDENT SERVICES AND ACTIVITIES</w:t>
            </w:r>
            <w:r>
              <w:rPr>
                <w:noProof/>
                <w:webHidden/>
              </w:rPr>
              <w:tab/>
            </w:r>
            <w:r>
              <w:rPr>
                <w:noProof/>
                <w:webHidden/>
              </w:rPr>
              <w:fldChar w:fldCharType="begin"/>
            </w:r>
            <w:r>
              <w:rPr>
                <w:noProof/>
                <w:webHidden/>
              </w:rPr>
              <w:instrText xml:space="preserve"> PAGEREF _Toc209123426 \h </w:instrText>
            </w:r>
            <w:r>
              <w:rPr>
                <w:noProof/>
                <w:webHidden/>
              </w:rPr>
            </w:r>
            <w:r>
              <w:rPr>
                <w:noProof/>
                <w:webHidden/>
              </w:rPr>
              <w:fldChar w:fldCharType="separate"/>
            </w:r>
            <w:r>
              <w:rPr>
                <w:noProof/>
                <w:webHidden/>
              </w:rPr>
              <w:t>20</w:t>
            </w:r>
            <w:r>
              <w:rPr>
                <w:noProof/>
                <w:webHidden/>
              </w:rPr>
              <w:fldChar w:fldCharType="end"/>
            </w:r>
          </w:hyperlink>
        </w:p>
        <w:p w14:paraId="6602181B" w14:textId="737F1926" w:rsidR="00CE7C10" w:rsidRDefault="00CE7C10">
          <w:pPr>
            <w:pStyle w:val="TOC3"/>
            <w:tabs>
              <w:tab w:val="right" w:leader="dot" w:pos="9350"/>
            </w:tabs>
            <w:rPr>
              <w:rFonts w:eastAsiaTheme="minorEastAsia"/>
              <w:noProof/>
            </w:rPr>
          </w:pPr>
          <w:hyperlink w:anchor="_Toc209123427" w:history="1">
            <w:r w:rsidRPr="00F81CDD">
              <w:rPr>
                <w:rStyle w:val="Hyperlink"/>
                <w:rFonts w:ascii="Times New Roman" w:hAnsi="Times New Roman" w:cs="Times New Roman"/>
                <w:b/>
                <w:bCs/>
                <w:noProof/>
              </w:rPr>
              <w:t>Financial Aid Disclosures</w:t>
            </w:r>
            <w:r>
              <w:rPr>
                <w:noProof/>
                <w:webHidden/>
              </w:rPr>
              <w:tab/>
            </w:r>
            <w:r>
              <w:rPr>
                <w:noProof/>
                <w:webHidden/>
              </w:rPr>
              <w:fldChar w:fldCharType="begin"/>
            </w:r>
            <w:r>
              <w:rPr>
                <w:noProof/>
                <w:webHidden/>
              </w:rPr>
              <w:instrText xml:space="preserve"> PAGEREF _Toc209123427 \h </w:instrText>
            </w:r>
            <w:r>
              <w:rPr>
                <w:noProof/>
                <w:webHidden/>
              </w:rPr>
            </w:r>
            <w:r>
              <w:rPr>
                <w:noProof/>
                <w:webHidden/>
              </w:rPr>
              <w:fldChar w:fldCharType="separate"/>
            </w:r>
            <w:r>
              <w:rPr>
                <w:noProof/>
                <w:webHidden/>
              </w:rPr>
              <w:t>23</w:t>
            </w:r>
            <w:r>
              <w:rPr>
                <w:noProof/>
                <w:webHidden/>
              </w:rPr>
              <w:fldChar w:fldCharType="end"/>
            </w:r>
          </w:hyperlink>
        </w:p>
        <w:p w14:paraId="7963C3C8" w14:textId="621ECDEC" w:rsidR="00CE7C10" w:rsidRDefault="00CE7C10">
          <w:pPr>
            <w:pStyle w:val="TOC3"/>
            <w:tabs>
              <w:tab w:val="right" w:leader="dot" w:pos="9350"/>
            </w:tabs>
            <w:rPr>
              <w:rFonts w:eastAsiaTheme="minorEastAsia"/>
              <w:noProof/>
            </w:rPr>
          </w:pPr>
          <w:hyperlink w:anchor="_Toc209123428" w:history="1">
            <w:r w:rsidRPr="00F81CDD">
              <w:rPr>
                <w:rStyle w:val="Hyperlink"/>
                <w:rFonts w:ascii="Times New Roman" w:hAnsi="Times New Roman" w:cs="Times New Roman"/>
                <w:b/>
                <w:bCs/>
                <w:noProof/>
              </w:rPr>
              <w:t>Payment Plans</w:t>
            </w:r>
            <w:r>
              <w:rPr>
                <w:noProof/>
                <w:webHidden/>
              </w:rPr>
              <w:tab/>
            </w:r>
            <w:r>
              <w:rPr>
                <w:noProof/>
                <w:webHidden/>
              </w:rPr>
              <w:fldChar w:fldCharType="begin"/>
            </w:r>
            <w:r>
              <w:rPr>
                <w:noProof/>
                <w:webHidden/>
              </w:rPr>
              <w:instrText xml:space="preserve"> PAGEREF _Toc209123428 \h </w:instrText>
            </w:r>
            <w:r>
              <w:rPr>
                <w:noProof/>
                <w:webHidden/>
              </w:rPr>
            </w:r>
            <w:r>
              <w:rPr>
                <w:noProof/>
                <w:webHidden/>
              </w:rPr>
              <w:fldChar w:fldCharType="separate"/>
            </w:r>
            <w:r>
              <w:rPr>
                <w:noProof/>
                <w:webHidden/>
              </w:rPr>
              <w:t>23</w:t>
            </w:r>
            <w:r>
              <w:rPr>
                <w:noProof/>
                <w:webHidden/>
              </w:rPr>
              <w:fldChar w:fldCharType="end"/>
            </w:r>
          </w:hyperlink>
        </w:p>
        <w:p w14:paraId="035AD927" w14:textId="62A89769" w:rsidR="00CE7C10" w:rsidRDefault="00CE7C10">
          <w:pPr>
            <w:pStyle w:val="TOC3"/>
            <w:tabs>
              <w:tab w:val="right" w:leader="dot" w:pos="9350"/>
            </w:tabs>
            <w:rPr>
              <w:rFonts w:eastAsiaTheme="minorEastAsia"/>
              <w:noProof/>
            </w:rPr>
          </w:pPr>
          <w:hyperlink w:anchor="_Toc209123429" w:history="1">
            <w:r w:rsidRPr="00F81CDD">
              <w:rPr>
                <w:rStyle w:val="Hyperlink"/>
                <w:rFonts w:ascii="Times New Roman" w:hAnsi="Times New Roman" w:cs="Times New Roman"/>
                <w:b/>
                <w:bCs/>
                <w:noProof/>
              </w:rPr>
              <w:t>Failed Transactions &amp; Late Payments</w:t>
            </w:r>
            <w:r>
              <w:rPr>
                <w:noProof/>
                <w:webHidden/>
              </w:rPr>
              <w:tab/>
            </w:r>
            <w:r>
              <w:rPr>
                <w:noProof/>
                <w:webHidden/>
              </w:rPr>
              <w:fldChar w:fldCharType="begin"/>
            </w:r>
            <w:r>
              <w:rPr>
                <w:noProof/>
                <w:webHidden/>
              </w:rPr>
              <w:instrText xml:space="preserve"> PAGEREF _Toc209123429 \h </w:instrText>
            </w:r>
            <w:r>
              <w:rPr>
                <w:noProof/>
                <w:webHidden/>
              </w:rPr>
            </w:r>
            <w:r>
              <w:rPr>
                <w:noProof/>
                <w:webHidden/>
              </w:rPr>
              <w:fldChar w:fldCharType="separate"/>
            </w:r>
            <w:r>
              <w:rPr>
                <w:noProof/>
                <w:webHidden/>
              </w:rPr>
              <w:t>23</w:t>
            </w:r>
            <w:r>
              <w:rPr>
                <w:noProof/>
                <w:webHidden/>
              </w:rPr>
              <w:fldChar w:fldCharType="end"/>
            </w:r>
          </w:hyperlink>
        </w:p>
        <w:p w14:paraId="4F496CA2" w14:textId="4DCAD455" w:rsidR="00CE7C10" w:rsidRDefault="00CE7C10">
          <w:pPr>
            <w:pStyle w:val="TOC3"/>
            <w:tabs>
              <w:tab w:val="right" w:leader="dot" w:pos="9350"/>
            </w:tabs>
            <w:rPr>
              <w:rFonts w:eastAsiaTheme="minorEastAsia"/>
              <w:noProof/>
            </w:rPr>
          </w:pPr>
          <w:hyperlink w:anchor="_Toc209123430" w:history="1">
            <w:r w:rsidRPr="00F81CDD">
              <w:rPr>
                <w:rStyle w:val="Hyperlink"/>
                <w:rFonts w:ascii="Times New Roman" w:hAnsi="Times New Roman" w:cs="Times New Roman"/>
                <w:b/>
                <w:bCs/>
                <w:noProof/>
              </w:rPr>
              <w:t>Accreditation Status</w:t>
            </w:r>
            <w:r>
              <w:rPr>
                <w:noProof/>
                <w:webHidden/>
              </w:rPr>
              <w:tab/>
            </w:r>
            <w:r>
              <w:rPr>
                <w:noProof/>
                <w:webHidden/>
              </w:rPr>
              <w:fldChar w:fldCharType="begin"/>
            </w:r>
            <w:r>
              <w:rPr>
                <w:noProof/>
                <w:webHidden/>
              </w:rPr>
              <w:instrText xml:space="preserve"> PAGEREF _Toc209123430 \h </w:instrText>
            </w:r>
            <w:r>
              <w:rPr>
                <w:noProof/>
                <w:webHidden/>
              </w:rPr>
            </w:r>
            <w:r>
              <w:rPr>
                <w:noProof/>
                <w:webHidden/>
              </w:rPr>
              <w:fldChar w:fldCharType="separate"/>
            </w:r>
            <w:r>
              <w:rPr>
                <w:noProof/>
                <w:webHidden/>
              </w:rPr>
              <w:t>23</w:t>
            </w:r>
            <w:r>
              <w:rPr>
                <w:noProof/>
                <w:webHidden/>
              </w:rPr>
              <w:fldChar w:fldCharType="end"/>
            </w:r>
          </w:hyperlink>
        </w:p>
        <w:p w14:paraId="02E86DEF" w14:textId="596B28AD" w:rsidR="00CE7C10" w:rsidRDefault="00CE7C10">
          <w:pPr>
            <w:pStyle w:val="TOC3"/>
            <w:tabs>
              <w:tab w:val="right" w:leader="dot" w:pos="9350"/>
            </w:tabs>
            <w:rPr>
              <w:rFonts w:eastAsiaTheme="minorEastAsia"/>
              <w:noProof/>
            </w:rPr>
          </w:pPr>
          <w:hyperlink w:anchor="_Toc209123432" w:history="1">
            <w:r w:rsidRPr="00F81CDD">
              <w:rPr>
                <w:rStyle w:val="Hyperlink"/>
                <w:rFonts w:ascii="Times New Roman" w:eastAsia="Times New Roman" w:hAnsi="Times New Roman" w:cs="Times New Roman"/>
                <w:b/>
                <w:bCs/>
                <w:noProof/>
                <w:kern w:val="0"/>
                <w14:ligatures w14:val="none"/>
              </w:rPr>
              <w:t>STUDENT TUITION RECOVERY FUND (STRF)</w:t>
            </w:r>
            <w:r>
              <w:rPr>
                <w:noProof/>
                <w:webHidden/>
              </w:rPr>
              <w:tab/>
            </w:r>
            <w:r>
              <w:rPr>
                <w:noProof/>
                <w:webHidden/>
              </w:rPr>
              <w:fldChar w:fldCharType="begin"/>
            </w:r>
            <w:r>
              <w:rPr>
                <w:noProof/>
                <w:webHidden/>
              </w:rPr>
              <w:instrText xml:space="preserve"> PAGEREF _Toc209123432 \h </w:instrText>
            </w:r>
            <w:r>
              <w:rPr>
                <w:noProof/>
                <w:webHidden/>
              </w:rPr>
            </w:r>
            <w:r>
              <w:rPr>
                <w:noProof/>
                <w:webHidden/>
              </w:rPr>
              <w:fldChar w:fldCharType="separate"/>
            </w:r>
            <w:r>
              <w:rPr>
                <w:noProof/>
                <w:webHidden/>
              </w:rPr>
              <w:t>23</w:t>
            </w:r>
            <w:r>
              <w:rPr>
                <w:noProof/>
                <w:webHidden/>
              </w:rPr>
              <w:fldChar w:fldCharType="end"/>
            </w:r>
          </w:hyperlink>
        </w:p>
        <w:p w14:paraId="29CE2744" w14:textId="65BE2B6A" w:rsidR="00CE7C10" w:rsidRDefault="00CE7C10">
          <w:pPr>
            <w:pStyle w:val="TOC3"/>
            <w:tabs>
              <w:tab w:val="right" w:leader="dot" w:pos="9350"/>
            </w:tabs>
            <w:rPr>
              <w:rFonts w:eastAsiaTheme="minorEastAsia"/>
              <w:noProof/>
            </w:rPr>
          </w:pPr>
          <w:hyperlink w:anchor="_Toc209123433" w:history="1">
            <w:r w:rsidRPr="00F81CDD">
              <w:rPr>
                <w:rStyle w:val="Hyperlink"/>
                <w:rFonts w:ascii="Times New Roman" w:eastAsia="Times New Roman" w:hAnsi="Times New Roman" w:cs="Times New Roman"/>
                <w:b/>
                <w:bCs/>
                <w:noProof/>
                <w:kern w:val="0"/>
                <w14:ligatures w14:val="none"/>
              </w:rPr>
              <w:t>PAYMENT POLICY, CANCELLATION &amp; REFUND POLICIES</w:t>
            </w:r>
            <w:r>
              <w:rPr>
                <w:noProof/>
                <w:webHidden/>
              </w:rPr>
              <w:tab/>
            </w:r>
            <w:r>
              <w:rPr>
                <w:noProof/>
                <w:webHidden/>
              </w:rPr>
              <w:fldChar w:fldCharType="begin"/>
            </w:r>
            <w:r>
              <w:rPr>
                <w:noProof/>
                <w:webHidden/>
              </w:rPr>
              <w:instrText xml:space="preserve"> PAGEREF _Toc209123433 \h </w:instrText>
            </w:r>
            <w:r>
              <w:rPr>
                <w:noProof/>
                <w:webHidden/>
              </w:rPr>
            </w:r>
            <w:r>
              <w:rPr>
                <w:noProof/>
                <w:webHidden/>
              </w:rPr>
              <w:fldChar w:fldCharType="separate"/>
            </w:r>
            <w:r>
              <w:rPr>
                <w:noProof/>
                <w:webHidden/>
              </w:rPr>
              <w:t>25</w:t>
            </w:r>
            <w:r>
              <w:rPr>
                <w:noProof/>
                <w:webHidden/>
              </w:rPr>
              <w:fldChar w:fldCharType="end"/>
            </w:r>
          </w:hyperlink>
        </w:p>
        <w:p w14:paraId="64C53372" w14:textId="18C8913E" w:rsidR="00CE7C10" w:rsidRDefault="00CE7C10">
          <w:pPr>
            <w:pStyle w:val="TOC3"/>
            <w:tabs>
              <w:tab w:val="right" w:leader="dot" w:pos="9350"/>
            </w:tabs>
            <w:rPr>
              <w:rFonts w:eastAsiaTheme="minorEastAsia"/>
              <w:noProof/>
            </w:rPr>
          </w:pPr>
          <w:hyperlink w:anchor="_Toc209123434" w:history="1">
            <w:r w:rsidRPr="00F81CDD">
              <w:rPr>
                <w:rStyle w:val="Hyperlink"/>
                <w:rFonts w:ascii="Times New Roman" w:eastAsia="Times New Roman" w:hAnsi="Times New Roman" w:cs="Times New Roman"/>
                <w:b/>
                <w:bCs/>
                <w:noProof/>
                <w:kern w:val="0"/>
                <w14:ligatures w14:val="none"/>
              </w:rPr>
              <w:t>CANCELLATION &amp; REFUND POLICIES</w:t>
            </w:r>
            <w:r>
              <w:rPr>
                <w:noProof/>
                <w:webHidden/>
              </w:rPr>
              <w:tab/>
            </w:r>
            <w:r>
              <w:rPr>
                <w:noProof/>
                <w:webHidden/>
              </w:rPr>
              <w:fldChar w:fldCharType="begin"/>
            </w:r>
            <w:r>
              <w:rPr>
                <w:noProof/>
                <w:webHidden/>
              </w:rPr>
              <w:instrText xml:space="preserve"> PAGEREF _Toc209123434 \h </w:instrText>
            </w:r>
            <w:r>
              <w:rPr>
                <w:noProof/>
                <w:webHidden/>
              </w:rPr>
            </w:r>
            <w:r>
              <w:rPr>
                <w:noProof/>
                <w:webHidden/>
              </w:rPr>
              <w:fldChar w:fldCharType="separate"/>
            </w:r>
            <w:r>
              <w:rPr>
                <w:noProof/>
                <w:webHidden/>
              </w:rPr>
              <w:t>25</w:t>
            </w:r>
            <w:r>
              <w:rPr>
                <w:noProof/>
                <w:webHidden/>
              </w:rPr>
              <w:fldChar w:fldCharType="end"/>
            </w:r>
          </w:hyperlink>
        </w:p>
        <w:p w14:paraId="326D8F97" w14:textId="6A48AE52" w:rsidR="00CE7C10" w:rsidRDefault="00CE7C10">
          <w:pPr>
            <w:pStyle w:val="TOC3"/>
            <w:tabs>
              <w:tab w:val="right" w:leader="dot" w:pos="9350"/>
            </w:tabs>
            <w:rPr>
              <w:rFonts w:eastAsiaTheme="minorEastAsia"/>
              <w:noProof/>
            </w:rPr>
          </w:pPr>
          <w:hyperlink w:anchor="_Toc209123439" w:history="1">
            <w:r w:rsidRPr="00F81CDD">
              <w:rPr>
                <w:rStyle w:val="Hyperlink"/>
                <w:rFonts w:ascii="Times New Roman" w:eastAsia="Times New Roman" w:hAnsi="Times New Roman" w:cs="Times New Roman"/>
                <w:b/>
                <w:bCs/>
                <w:noProof/>
                <w:kern w:val="0"/>
                <w14:ligatures w14:val="none"/>
              </w:rPr>
              <w:t>P</w:t>
            </w:r>
            <w:r w:rsidR="00924FC9">
              <w:rPr>
                <w:rStyle w:val="Hyperlink"/>
                <w:rFonts w:ascii="Times New Roman" w:eastAsia="Times New Roman" w:hAnsi="Times New Roman" w:cs="Times New Roman"/>
                <w:b/>
                <w:bCs/>
                <w:noProof/>
                <w:kern w:val="0"/>
                <w14:ligatures w14:val="none"/>
              </w:rPr>
              <w:t>ROGRAMS</w:t>
            </w:r>
            <w:r>
              <w:rPr>
                <w:noProof/>
                <w:webHidden/>
              </w:rPr>
              <w:tab/>
            </w:r>
            <w:r>
              <w:rPr>
                <w:noProof/>
                <w:webHidden/>
              </w:rPr>
              <w:fldChar w:fldCharType="begin"/>
            </w:r>
            <w:r>
              <w:rPr>
                <w:noProof/>
                <w:webHidden/>
              </w:rPr>
              <w:instrText xml:space="preserve"> PAGEREF _Toc209123439 \h </w:instrText>
            </w:r>
            <w:r>
              <w:rPr>
                <w:noProof/>
                <w:webHidden/>
              </w:rPr>
            </w:r>
            <w:r>
              <w:rPr>
                <w:noProof/>
                <w:webHidden/>
              </w:rPr>
              <w:fldChar w:fldCharType="separate"/>
            </w:r>
            <w:r>
              <w:rPr>
                <w:noProof/>
                <w:webHidden/>
              </w:rPr>
              <w:t>27</w:t>
            </w:r>
            <w:r>
              <w:rPr>
                <w:noProof/>
                <w:webHidden/>
              </w:rPr>
              <w:fldChar w:fldCharType="end"/>
            </w:r>
          </w:hyperlink>
        </w:p>
        <w:p w14:paraId="002D433D" w14:textId="3D39844C" w:rsidR="00CE7C10" w:rsidRDefault="00CE7C10">
          <w:pPr>
            <w:pStyle w:val="TOC3"/>
            <w:tabs>
              <w:tab w:val="right" w:leader="dot" w:pos="9350"/>
            </w:tabs>
            <w:rPr>
              <w:rFonts w:eastAsiaTheme="minorEastAsia"/>
              <w:noProof/>
            </w:rPr>
          </w:pPr>
          <w:hyperlink w:anchor="_Toc209123478" w:history="1">
            <w:r w:rsidRPr="00F81CDD">
              <w:rPr>
                <w:rStyle w:val="Hyperlink"/>
                <w:rFonts w:ascii="Times New Roman" w:eastAsia="Times New Roman" w:hAnsi="Times New Roman" w:cs="Times New Roman"/>
                <w:b/>
                <w:bCs/>
                <w:noProof/>
                <w:kern w:val="0"/>
                <w14:ligatures w14:val="none"/>
              </w:rPr>
              <w:t>DISCLOSURE STATEMENTS</w:t>
            </w:r>
            <w:r>
              <w:rPr>
                <w:noProof/>
                <w:webHidden/>
              </w:rPr>
              <w:tab/>
            </w:r>
            <w:r>
              <w:rPr>
                <w:noProof/>
                <w:webHidden/>
              </w:rPr>
              <w:fldChar w:fldCharType="begin"/>
            </w:r>
            <w:r>
              <w:rPr>
                <w:noProof/>
                <w:webHidden/>
              </w:rPr>
              <w:instrText xml:space="preserve"> PAGEREF _Toc209123478 \h </w:instrText>
            </w:r>
            <w:r>
              <w:rPr>
                <w:noProof/>
                <w:webHidden/>
              </w:rPr>
            </w:r>
            <w:r>
              <w:rPr>
                <w:noProof/>
                <w:webHidden/>
              </w:rPr>
              <w:fldChar w:fldCharType="separate"/>
            </w:r>
            <w:r>
              <w:rPr>
                <w:noProof/>
                <w:webHidden/>
              </w:rPr>
              <w:t>44</w:t>
            </w:r>
            <w:r>
              <w:rPr>
                <w:noProof/>
                <w:webHidden/>
              </w:rPr>
              <w:fldChar w:fldCharType="end"/>
            </w:r>
          </w:hyperlink>
        </w:p>
        <w:p w14:paraId="63792BDD" w14:textId="0F5AA8AE" w:rsidR="00CE7C10" w:rsidRDefault="00CE7C10">
          <w:pPr>
            <w:pStyle w:val="TOC3"/>
            <w:tabs>
              <w:tab w:val="right" w:leader="dot" w:pos="9350"/>
            </w:tabs>
            <w:rPr>
              <w:rFonts w:eastAsiaTheme="minorEastAsia"/>
              <w:noProof/>
            </w:rPr>
          </w:pPr>
          <w:hyperlink w:anchor="_Toc209123479" w:history="1">
            <w:r w:rsidRPr="00F81CDD">
              <w:rPr>
                <w:rStyle w:val="Hyperlink"/>
                <w:rFonts w:ascii="Times New Roman" w:eastAsia="Times New Roman" w:hAnsi="Times New Roman" w:cs="Times New Roman"/>
                <w:b/>
                <w:bCs/>
                <w:noProof/>
                <w:kern w:val="0"/>
                <w14:ligatures w14:val="none"/>
              </w:rPr>
              <w:t>STAFF</w:t>
            </w:r>
            <w:r>
              <w:rPr>
                <w:noProof/>
                <w:webHidden/>
              </w:rPr>
              <w:tab/>
            </w:r>
            <w:r>
              <w:rPr>
                <w:noProof/>
                <w:webHidden/>
              </w:rPr>
              <w:fldChar w:fldCharType="begin"/>
            </w:r>
            <w:r>
              <w:rPr>
                <w:noProof/>
                <w:webHidden/>
              </w:rPr>
              <w:instrText xml:space="preserve"> PAGEREF _Toc209123479 \h </w:instrText>
            </w:r>
            <w:r>
              <w:rPr>
                <w:noProof/>
                <w:webHidden/>
              </w:rPr>
            </w:r>
            <w:r>
              <w:rPr>
                <w:noProof/>
                <w:webHidden/>
              </w:rPr>
              <w:fldChar w:fldCharType="separate"/>
            </w:r>
            <w:r>
              <w:rPr>
                <w:noProof/>
                <w:webHidden/>
              </w:rPr>
              <w:t>45</w:t>
            </w:r>
            <w:r>
              <w:rPr>
                <w:noProof/>
                <w:webHidden/>
              </w:rPr>
              <w:fldChar w:fldCharType="end"/>
            </w:r>
          </w:hyperlink>
        </w:p>
        <w:p w14:paraId="3A9499AD" w14:textId="0CB7948C" w:rsidR="00CE7C10" w:rsidRDefault="00CE7C10">
          <w:pPr>
            <w:pStyle w:val="TOC3"/>
            <w:tabs>
              <w:tab w:val="right" w:leader="dot" w:pos="9350"/>
            </w:tabs>
            <w:rPr>
              <w:rFonts w:eastAsiaTheme="minorEastAsia"/>
              <w:noProof/>
            </w:rPr>
          </w:pPr>
          <w:hyperlink w:anchor="_Toc209123480" w:history="1">
            <w:r w:rsidRPr="00F81CDD">
              <w:rPr>
                <w:rStyle w:val="Hyperlink"/>
                <w:rFonts w:ascii="Times New Roman" w:eastAsia="Times New Roman" w:hAnsi="Times New Roman" w:cs="Times New Roman"/>
                <w:b/>
                <w:bCs/>
                <w:noProof/>
                <w:kern w:val="0"/>
                <w14:ligatures w14:val="none"/>
              </w:rPr>
              <w:t>FACULTY</w:t>
            </w:r>
            <w:r>
              <w:rPr>
                <w:noProof/>
                <w:webHidden/>
              </w:rPr>
              <w:tab/>
            </w:r>
            <w:r>
              <w:rPr>
                <w:noProof/>
                <w:webHidden/>
              </w:rPr>
              <w:fldChar w:fldCharType="begin"/>
            </w:r>
            <w:r>
              <w:rPr>
                <w:noProof/>
                <w:webHidden/>
              </w:rPr>
              <w:instrText xml:space="preserve"> PAGEREF _Toc209123480 \h </w:instrText>
            </w:r>
            <w:r>
              <w:rPr>
                <w:noProof/>
                <w:webHidden/>
              </w:rPr>
            </w:r>
            <w:r>
              <w:rPr>
                <w:noProof/>
                <w:webHidden/>
              </w:rPr>
              <w:fldChar w:fldCharType="separate"/>
            </w:r>
            <w:r>
              <w:rPr>
                <w:noProof/>
                <w:webHidden/>
              </w:rPr>
              <w:t>45</w:t>
            </w:r>
            <w:r>
              <w:rPr>
                <w:noProof/>
                <w:webHidden/>
              </w:rPr>
              <w:fldChar w:fldCharType="end"/>
            </w:r>
          </w:hyperlink>
        </w:p>
        <w:p w14:paraId="71D84249" w14:textId="650470C2" w:rsidR="00CE7C10" w:rsidRDefault="00CE7C10">
          <w:pPr>
            <w:pStyle w:val="TOC3"/>
            <w:tabs>
              <w:tab w:val="right" w:leader="dot" w:pos="9350"/>
            </w:tabs>
            <w:rPr>
              <w:rFonts w:eastAsiaTheme="minorEastAsia"/>
              <w:noProof/>
            </w:rPr>
          </w:pPr>
          <w:hyperlink w:anchor="_Toc209123481" w:history="1">
            <w:r w:rsidRPr="00F81CDD">
              <w:rPr>
                <w:rStyle w:val="Hyperlink"/>
                <w:rFonts w:ascii="Times New Roman" w:eastAsia="Times New Roman" w:hAnsi="Times New Roman" w:cs="Times New Roman"/>
                <w:b/>
                <w:bCs/>
                <w:noProof/>
                <w:kern w:val="0"/>
                <w14:ligatures w14:val="none"/>
              </w:rPr>
              <w:t>HOURS OF OPERATION</w:t>
            </w:r>
            <w:r>
              <w:rPr>
                <w:noProof/>
                <w:webHidden/>
              </w:rPr>
              <w:tab/>
            </w:r>
            <w:r>
              <w:rPr>
                <w:noProof/>
                <w:webHidden/>
              </w:rPr>
              <w:fldChar w:fldCharType="begin"/>
            </w:r>
            <w:r>
              <w:rPr>
                <w:noProof/>
                <w:webHidden/>
              </w:rPr>
              <w:instrText xml:space="preserve"> PAGEREF _Toc209123481 \h </w:instrText>
            </w:r>
            <w:r>
              <w:rPr>
                <w:noProof/>
                <w:webHidden/>
              </w:rPr>
            </w:r>
            <w:r>
              <w:rPr>
                <w:noProof/>
                <w:webHidden/>
              </w:rPr>
              <w:fldChar w:fldCharType="separate"/>
            </w:r>
            <w:r>
              <w:rPr>
                <w:noProof/>
                <w:webHidden/>
              </w:rPr>
              <w:t>45</w:t>
            </w:r>
            <w:r>
              <w:rPr>
                <w:noProof/>
                <w:webHidden/>
              </w:rPr>
              <w:fldChar w:fldCharType="end"/>
            </w:r>
          </w:hyperlink>
        </w:p>
        <w:p w14:paraId="1073CC74" w14:textId="5E336B4C" w:rsidR="00CE7C10" w:rsidRDefault="00CE7C10">
          <w:pPr>
            <w:pStyle w:val="TOC3"/>
            <w:tabs>
              <w:tab w:val="right" w:leader="dot" w:pos="9350"/>
            </w:tabs>
            <w:rPr>
              <w:rFonts w:eastAsiaTheme="minorEastAsia"/>
              <w:noProof/>
            </w:rPr>
          </w:pPr>
          <w:hyperlink w:anchor="_Toc209123482" w:history="1">
            <w:r w:rsidRPr="00F81CDD">
              <w:rPr>
                <w:rStyle w:val="Hyperlink"/>
                <w:rFonts w:ascii="Times New Roman" w:eastAsia="Times New Roman" w:hAnsi="Times New Roman" w:cs="Times New Roman"/>
                <w:b/>
                <w:bCs/>
                <w:noProof/>
                <w:kern w:val="0"/>
                <w14:ligatures w14:val="none"/>
              </w:rPr>
              <w:t>CLASS SCHEDULES</w:t>
            </w:r>
            <w:r>
              <w:rPr>
                <w:noProof/>
                <w:webHidden/>
              </w:rPr>
              <w:tab/>
            </w:r>
            <w:r>
              <w:rPr>
                <w:noProof/>
                <w:webHidden/>
              </w:rPr>
              <w:fldChar w:fldCharType="begin"/>
            </w:r>
            <w:r>
              <w:rPr>
                <w:noProof/>
                <w:webHidden/>
              </w:rPr>
              <w:instrText xml:space="preserve"> PAGEREF _Toc209123482 \h </w:instrText>
            </w:r>
            <w:r>
              <w:rPr>
                <w:noProof/>
                <w:webHidden/>
              </w:rPr>
            </w:r>
            <w:r>
              <w:rPr>
                <w:noProof/>
                <w:webHidden/>
              </w:rPr>
              <w:fldChar w:fldCharType="separate"/>
            </w:r>
            <w:r>
              <w:rPr>
                <w:noProof/>
                <w:webHidden/>
              </w:rPr>
              <w:t>45</w:t>
            </w:r>
            <w:r>
              <w:rPr>
                <w:noProof/>
                <w:webHidden/>
              </w:rPr>
              <w:fldChar w:fldCharType="end"/>
            </w:r>
          </w:hyperlink>
        </w:p>
        <w:p w14:paraId="07F57AF5" w14:textId="45774134" w:rsidR="00B603F6" w:rsidRDefault="00B603F6">
          <w:r>
            <w:rPr>
              <w:b/>
              <w:bCs/>
              <w:noProof/>
            </w:rPr>
            <w:lastRenderedPageBreak/>
            <w:fldChar w:fldCharType="end"/>
          </w:r>
        </w:p>
      </w:sdtContent>
    </w:sdt>
    <w:p w14:paraId="4273A65D" w14:textId="77777777" w:rsidR="000762FD" w:rsidRDefault="000762FD" w:rsidP="003F3585">
      <w:pPr>
        <w:spacing w:before="100" w:beforeAutospacing="1" w:after="100" w:afterAutospacing="1" w:line="240" w:lineRule="auto"/>
        <w:rPr>
          <w:rFonts w:ascii="Times New Roman" w:eastAsia="Times New Roman" w:hAnsi="Times New Roman" w:cs="Times New Roman"/>
          <w:kern w:val="0"/>
          <w14:ligatures w14:val="none"/>
        </w:rPr>
      </w:pPr>
    </w:p>
    <w:p w14:paraId="1B2C00F6" w14:textId="16AEF252"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Dear Students, Families, and Community Members,</w:t>
      </w:r>
    </w:p>
    <w:p w14:paraId="022DAAFF"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Welcome to Kern Valley Medical College!</w:t>
      </w:r>
    </w:p>
    <w:p w14:paraId="2D05B302" w14:textId="06AAD8A4"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I am honored to introduce myself as the CEO and Founder of this institution, which I proudly established in March 2019 with a vision to transform healthcare education in our community. With a background in nursing from Bakersfield College and a master’s degree in organizational leadership, I have dedicated my life to bridging the gap between quality education and real-world healthcare opportunities.</w:t>
      </w:r>
    </w:p>
    <w:p w14:paraId="4EB11A50"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My experience in the emergency room at Adventist Health and my ongoing role as an adjunct professor at Bakersfield College have shaped my understanding of what it truly takes to succeed in the healthcare industry. I founded Kern Valley Medical College to create a space where students from all backgrounds can receive rigorous, hands-on training in a supportive and empowering environment.</w:t>
      </w:r>
    </w:p>
    <w:p w14:paraId="7B4B3D96" w14:textId="3AC45CCD"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 xml:space="preserve">Since our founding, we have grown from one program to five, developed strong partnerships with healthcare organizations, and proudly celebrated the graduation of over 100 students in the past two years. These achievements </w:t>
      </w:r>
      <w:r w:rsidR="00E724B2" w:rsidRPr="003F3585">
        <w:rPr>
          <w:rFonts w:ascii="Times New Roman" w:eastAsia="Times New Roman" w:hAnsi="Times New Roman" w:cs="Times New Roman"/>
          <w:kern w:val="0"/>
          <w14:ligatures w14:val="none"/>
        </w:rPr>
        <w:t>reflect</w:t>
      </w:r>
      <w:r w:rsidRPr="003F3585">
        <w:rPr>
          <w:rFonts w:ascii="Times New Roman" w:eastAsia="Times New Roman" w:hAnsi="Times New Roman" w:cs="Times New Roman"/>
          <w:kern w:val="0"/>
          <w14:ligatures w14:val="none"/>
        </w:rPr>
        <w:t xml:space="preserve"> our unwavering commitment to academic excellence, workforce readiness, and student success.</w:t>
      </w:r>
    </w:p>
    <w:p w14:paraId="10868B1F"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 xml:space="preserve">At Kern Valley Medical College, our mission is not only to educate but to inspire. We believe in equipping our students with the knowledge, skills, and confidence they need to make a meaningful impact </w:t>
      </w:r>
      <w:proofErr w:type="gramStart"/>
      <w:r w:rsidRPr="003F3585">
        <w:rPr>
          <w:rFonts w:ascii="Times New Roman" w:eastAsia="Times New Roman" w:hAnsi="Times New Roman" w:cs="Times New Roman"/>
          <w:kern w:val="0"/>
          <w14:ligatures w14:val="none"/>
        </w:rPr>
        <w:t>in</w:t>
      </w:r>
      <w:proofErr w:type="gramEnd"/>
      <w:r w:rsidRPr="003F3585">
        <w:rPr>
          <w:rFonts w:ascii="Times New Roman" w:eastAsia="Times New Roman" w:hAnsi="Times New Roman" w:cs="Times New Roman"/>
          <w:kern w:val="0"/>
          <w14:ligatures w14:val="none"/>
        </w:rPr>
        <w:t xml:space="preserve"> the lives of others. Through a modern curriculum, expert faculty, and a focus on practical experience, we prepare future healthcare professionals to thrive in a dynamic and ever-changing field.</w:t>
      </w:r>
    </w:p>
    <w:p w14:paraId="1493DFD5"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Thank you for considering Kern Valley Medical College as your educational home. Whether you are just beginning your journey or returning to expand your career, we are here to support you every step of the way.</w:t>
      </w:r>
    </w:p>
    <w:p w14:paraId="07FEB15E"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kern w:val="0"/>
          <w14:ligatures w14:val="none"/>
        </w:rPr>
        <w:t>With gratitude and commitment,</w:t>
      </w:r>
    </w:p>
    <w:p w14:paraId="50E72576" w14:textId="77777777"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b/>
          <w:bCs/>
          <w:kern w:val="0"/>
          <w14:ligatures w14:val="none"/>
        </w:rPr>
        <w:t>Choanice “Shar” Cole, MSOL</w:t>
      </w:r>
      <w:r w:rsidRPr="003F3585">
        <w:rPr>
          <w:rFonts w:ascii="Times New Roman" w:eastAsia="Times New Roman" w:hAnsi="Times New Roman" w:cs="Times New Roman"/>
          <w:kern w:val="0"/>
          <w14:ligatures w14:val="none"/>
        </w:rPr>
        <w:br/>
        <w:t>CEO &amp; Founder</w:t>
      </w:r>
      <w:r w:rsidRPr="003F3585">
        <w:rPr>
          <w:rFonts w:ascii="Times New Roman" w:eastAsia="Times New Roman" w:hAnsi="Times New Roman" w:cs="Times New Roman"/>
          <w:kern w:val="0"/>
          <w14:ligatures w14:val="none"/>
        </w:rPr>
        <w:br/>
        <w:t>Kern Valley Medical College</w:t>
      </w:r>
    </w:p>
    <w:p w14:paraId="56816226" w14:textId="77777777" w:rsidR="003F3585" w:rsidRDefault="003F3585" w:rsidP="00AD52AB"/>
    <w:p w14:paraId="64045FBE" w14:textId="77777777" w:rsidR="003F3585" w:rsidRDefault="003F3585" w:rsidP="00AD52AB"/>
    <w:p w14:paraId="47EBAAE8" w14:textId="77777777" w:rsidR="003F3585" w:rsidRDefault="003F3585" w:rsidP="00AD52AB"/>
    <w:tbl>
      <w:tblPr>
        <w:tblStyle w:val="TableGrid"/>
        <w:tblW w:w="0" w:type="auto"/>
        <w:tblLook w:val="04A0" w:firstRow="1" w:lastRow="0" w:firstColumn="1" w:lastColumn="0" w:noHBand="0" w:noVBand="1"/>
      </w:tblPr>
      <w:tblGrid>
        <w:gridCol w:w="9350"/>
      </w:tblGrid>
      <w:tr w:rsidR="00B44B12" w:rsidRPr="00B44B12" w14:paraId="1D712275" w14:textId="77777777" w:rsidTr="00B44B12">
        <w:tc>
          <w:tcPr>
            <w:tcW w:w="9350" w:type="dxa"/>
            <w:shd w:val="clear" w:color="auto" w:fill="E8E8E8" w:themeFill="background2"/>
            <w:vAlign w:val="center"/>
          </w:tcPr>
          <w:p w14:paraId="54D57EDF" w14:textId="1D912B59" w:rsidR="00DD4BAE" w:rsidRPr="00B44B12" w:rsidRDefault="00DD4BAE" w:rsidP="00B44B12">
            <w:pPr>
              <w:pStyle w:val="Heading1"/>
              <w:jc w:val="center"/>
              <w:rPr>
                <w:rFonts w:ascii="Times New Roman" w:eastAsia="Times New Roman" w:hAnsi="Times New Roman" w:cs="Times New Roman"/>
                <w:color w:val="EE0000"/>
                <w:sz w:val="28"/>
                <w:szCs w:val="28"/>
              </w:rPr>
            </w:pPr>
            <w:bookmarkStart w:id="0" w:name="_Toc209123386"/>
            <w:bookmarkStart w:id="1" w:name="_Hlk203949577"/>
            <w:r w:rsidRPr="00B44B12">
              <w:rPr>
                <w:rFonts w:ascii="Times New Roman" w:eastAsia="Times New Roman" w:hAnsi="Times New Roman" w:cs="Times New Roman"/>
                <w:color w:val="EE0000"/>
                <w:sz w:val="28"/>
                <w:szCs w:val="28"/>
              </w:rPr>
              <w:lastRenderedPageBreak/>
              <w:t>Prospective Students</w:t>
            </w:r>
            <w:bookmarkEnd w:id="0"/>
          </w:p>
        </w:tc>
      </w:tr>
      <w:bookmarkEnd w:id="1"/>
    </w:tbl>
    <w:p w14:paraId="7DEDC143" w14:textId="77777777" w:rsidR="00DD4BAE" w:rsidRPr="00DD4BAE" w:rsidRDefault="00DD4BAE" w:rsidP="00EF1F95">
      <w:pPr>
        <w:spacing w:after="0" w:line="240" w:lineRule="auto"/>
        <w:rPr>
          <w:rFonts w:ascii="Times New Roman" w:eastAsia="Times New Roman" w:hAnsi="Times New Roman" w:cs="Times New Roman"/>
          <w:b/>
          <w:bCs/>
          <w:color w:val="EE0000"/>
          <w:kern w:val="0"/>
          <w:sz w:val="28"/>
          <w:szCs w:val="28"/>
          <w14:ligatures w14:val="none"/>
        </w:rPr>
      </w:pPr>
    </w:p>
    <w:p w14:paraId="3D92123B" w14:textId="6C11B230" w:rsidR="00EF1F95" w:rsidRPr="00EF1F95" w:rsidRDefault="00EF1F95" w:rsidP="00EF1F95">
      <w:pPr>
        <w:spacing w:after="0" w:line="240" w:lineRule="auto"/>
        <w:rPr>
          <w:rFonts w:ascii="Times New Roman" w:eastAsia="Times New Roman" w:hAnsi="Times New Roman" w:cs="Times New Roman"/>
          <w:b/>
          <w:bCs/>
          <w:kern w:val="0"/>
          <w14:ligatures w14:val="none"/>
        </w:rPr>
      </w:pPr>
      <w:r w:rsidRPr="00EF1F95">
        <w:rPr>
          <w:rFonts w:ascii="Times New Roman" w:eastAsia="Times New Roman" w:hAnsi="Times New Roman" w:cs="Times New Roman"/>
          <w:b/>
          <w:bCs/>
          <w:kern w:val="0"/>
          <w14:ligatures w14:val="none"/>
        </w:rPr>
        <w:t>Institutional Approval</w:t>
      </w:r>
    </w:p>
    <w:p w14:paraId="6267BDBC" w14:textId="56C0E90B" w:rsidR="00EF1F95" w:rsidRPr="00E724B2" w:rsidRDefault="00EF1F95" w:rsidP="00EF1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Kern Valley Medical College </w:t>
      </w:r>
      <w:r w:rsidRPr="00EF1F95">
        <w:rPr>
          <w:rFonts w:ascii="Times New Roman" w:eastAsia="Times New Roman" w:hAnsi="Times New Roman" w:cs="Times New Roman"/>
          <w:kern w:val="0"/>
          <w14:ligatures w14:val="none"/>
        </w:rPr>
        <w:t xml:space="preserve">is a private institution </w:t>
      </w:r>
      <w:r w:rsidR="00DD4BAE">
        <w:rPr>
          <w:rFonts w:ascii="Times New Roman" w:eastAsia="Times New Roman" w:hAnsi="Times New Roman" w:cs="Times New Roman"/>
          <w:kern w:val="0"/>
          <w14:ligatures w14:val="none"/>
        </w:rPr>
        <w:t>approved by the Bureau for Private Postsecondary Education to operate</w:t>
      </w:r>
      <w:r w:rsidRPr="00EF1F9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w:t>
      </w:r>
      <w:r w:rsidRPr="00E724B2">
        <w:rPr>
          <w:rFonts w:ascii="Times New Roman" w:eastAsia="Times New Roman" w:hAnsi="Times New Roman" w:cs="Times New Roman"/>
          <w:kern w:val="0"/>
          <w14:ligatures w14:val="none"/>
        </w:rPr>
        <w:t xml:space="preserve"> approval to operate means compliance with state standards as outlined in the CEC and 5, CCR. An institution may not imply that the Bureau endorses </w:t>
      </w:r>
      <w:r w:rsidR="00DD4BAE">
        <w:rPr>
          <w:rFonts w:ascii="Times New Roman" w:eastAsia="Times New Roman" w:hAnsi="Times New Roman" w:cs="Times New Roman"/>
          <w:kern w:val="0"/>
          <w14:ligatures w14:val="none"/>
        </w:rPr>
        <w:t xml:space="preserve">its programs, or that Bureau approval means the institution meets or </w:t>
      </w:r>
      <w:r w:rsidRPr="00E724B2">
        <w:rPr>
          <w:rFonts w:ascii="Times New Roman" w:eastAsia="Times New Roman" w:hAnsi="Times New Roman" w:cs="Times New Roman"/>
          <w:kern w:val="0"/>
          <w14:ligatures w14:val="none"/>
        </w:rPr>
        <w:t xml:space="preserve">exceeds minimum state standards.                                                      </w:t>
      </w:r>
    </w:p>
    <w:p w14:paraId="40E6B834" w14:textId="77777777" w:rsidR="00EF1F95" w:rsidRPr="00E724B2" w:rsidRDefault="00EF1F95" w:rsidP="00EF1F95">
      <w:pPr>
        <w:spacing w:after="0" w:line="240" w:lineRule="auto"/>
        <w:rPr>
          <w:rFonts w:ascii="Times New Roman" w:eastAsia="Times New Roman" w:hAnsi="Times New Roman" w:cs="Times New Roman"/>
          <w:color w:val="000000"/>
          <w:kern w:val="0"/>
          <w14:ligatures w14:val="none"/>
        </w:rPr>
      </w:pPr>
      <w:r w:rsidRPr="00E724B2">
        <w:rPr>
          <w:rFonts w:ascii="Times New Roman" w:eastAsia="Times New Roman" w:hAnsi="Times New Roman" w:cs="Times New Roman"/>
          <w:color w:val="000000"/>
          <w:kern w:val="0"/>
          <w14:ligatures w14:val="none"/>
        </w:rPr>
        <w:t>(CEC §94909(a)(2) and §94897(l)(1)(2))</w:t>
      </w:r>
    </w:p>
    <w:p w14:paraId="1C7F0E06" w14:textId="13A5F321" w:rsidR="00EF1F95" w:rsidRDefault="00EF1F95" w:rsidP="00EF1F95">
      <w:pPr>
        <w:spacing w:after="0" w:line="240" w:lineRule="auto"/>
        <w:rPr>
          <w:rFonts w:ascii="Times New Roman" w:eastAsia="Times New Roman" w:hAnsi="Times New Roman" w:cs="Times New Roman"/>
          <w:kern w:val="0"/>
          <w14:ligatures w14:val="none"/>
        </w:rPr>
      </w:pPr>
    </w:p>
    <w:p w14:paraId="04698989" w14:textId="50B39608" w:rsidR="00EF1F95" w:rsidRPr="00EF1F95" w:rsidRDefault="00EF1F95" w:rsidP="00EF1F95">
      <w:pPr>
        <w:spacing w:after="0" w:line="240" w:lineRule="auto"/>
        <w:rPr>
          <w:rFonts w:ascii="Times New Roman" w:eastAsia="Times New Roman" w:hAnsi="Times New Roman" w:cs="Times New Roman"/>
          <w:b/>
          <w:bCs/>
          <w:kern w:val="0"/>
          <w14:ligatures w14:val="none"/>
        </w:rPr>
      </w:pPr>
      <w:r w:rsidRPr="00EF1F95">
        <w:rPr>
          <w:rFonts w:ascii="Times New Roman" w:eastAsia="Times New Roman" w:hAnsi="Times New Roman" w:cs="Times New Roman"/>
          <w:b/>
          <w:bCs/>
          <w:kern w:val="0"/>
          <w14:ligatures w14:val="none"/>
        </w:rPr>
        <w:t>Bankruptcy</w:t>
      </w:r>
    </w:p>
    <w:p w14:paraId="18B1D666" w14:textId="18401C4B" w:rsidR="00EF1F95" w:rsidRPr="00E724B2" w:rsidRDefault="00EF1F95" w:rsidP="00EF1F95">
      <w:pPr>
        <w:spacing w:after="0" w:line="240" w:lineRule="auto"/>
        <w:rPr>
          <w:rFonts w:ascii="Times New Roman" w:eastAsia="Times New Roman" w:hAnsi="Times New Roman" w:cs="Times New Roman"/>
          <w:kern w:val="0"/>
          <w14:ligatures w14:val="none"/>
        </w:rPr>
      </w:pPr>
      <w:r w:rsidRPr="00EF1F95">
        <w:rPr>
          <w:rFonts w:ascii="Times New Roman" w:eastAsia="Times New Roman" w:hAnsi="Times New Roman" w:cs="Times New Roman"/>
          <w:kern w:val="0"/>
          <w14:ligatures w14:val="none"/>
        </w:rPr>
        <w:t>This institution does not have a pending petition in bankruptcy, is not operating as a debtor in possession, has not filed a petition within the preceding five years, or has not had a petition in bankruptcy filed against it within the preceding five years that resulted in reorganization under Chapter 11 of the United States Bankruptcy Code.</w:t>
      </w:r>
      <w:r w:rsidRPr="00E724B2">
        <w:rPr>
          <w:rFonts w:ascii="Times New Roman" w:eastAsia="Times New Roman" w:hAnsi="Times New Roman" w:cs="Times New Roman"/>
          <w:kern w:val="0"/>
          <w14:ligatures w14:val="none"/>
        </w:rPr>
        <w:t xml:space="preserve"> (11 U.S.C. Sec. 1101 et seq.                                                 </w:t>
      </w:r>
    </w:p>
    <w:p w14:paraId="797AC64A" w14:textId="77777777" w:rsidR="00EF1F95" w:rsidRPr="00E724B2" w:rsidRDefault="00EF1F95" w:rsidP="00EF1F95">
      <w:pPr>
        <w:spacing w:after="0" w:line="240" w:lineRule="auto"/>
        <w:rPr>
          <w:rFonts w:ascii="Times New Roman" w:eastAsia="Times New Roman" w:hAnsi="Times New Roman" w:cs="Times New Roman"/>
          <w:color w:val="000000"/>
          <w:kern w:val="0"/>
          <w14:ligatures w14:val="none"/>
        </w:rPr>
      </w:pPr>
      <w:r w:rsidRPr="00E724B2">
        <w:rPr>
          <w:rFonts w:ascii="Times New Roman" w:eastAsia="Times New Roman" w:hAnsi="Times New Roman" w:cs="Times New Roman"/>
          <w:color w:val="000000"/>
          <w:kern w:val="0"/>
          <w14:ligatures w14:val="none"/>
        </w:rPr>
        <w:t>(CEC §94909(a)(12))</w:t>
      </w:r>
    </w:p>
    <w:p w14:paraId="0925DEFB" w14:textId="761610C5" w:rsidR="00E724B2" w:rsidRPr="00EF1F95" w:rsidRDefault="00E724B2" w:rsidP="00EF1F95">
      <w:pPr>
        <w:rPr>
          <w:rFonts w:ascii="Times New Roman" w:eastAsia="Times New Roman" w:hAnsi="Times New Roman" w:cs="Times New Roman"/>
          <w:kern w:val="0"/>
          <w14:ligatures w14:val="none"/>
        </w:rPr>
      </w:pPr>
    </w:p>
    <w:p w14:paraId="202F98B1" w14:textId="51196F55" w:rsidR="00562C76" w:rsidRPr="00562C76" w:rsidRDefault="00562C76" w:rsidP="00562C76">
      <w:pPr>
        <w:spacing w:after="0" w:line="240" w:lineRule="auto"/>
        <w:rPr>
          <w:rFonts w:ascii="Times New Roman" w:eastAsia="Times New Roman" w:hAnsi="Times New Roman" w:cs="Times New Roman"/>
          <w:b/>
          <w:bCs/>
          <w:kern w:val="0"/>
          <w14:ligatures w14:val="none"/>
        </w:rPr>
      </w:pPr>
      <w:r w:rsidRPr="00562C76">
        <w:rPr>
          <w:rFonts w:ascii="Times New Roman" w:eastAsia="Times New Roman" w:hAnsi="Times New Roman" w:cs="Times New Roman"/>
          <w:b/>
          <w:bCs/>
          <w:kern w:val="0"/>
          <w14:ligatures w14:val="none"/>
        </w:rPr>
        <w:t>Prospective Students</w:t>
      </w:r>
    </w:p>
    <w:p w14:paraId="195B8A8B" w14:textId="5C77986A" w:rsidR="00E724B2" w:rsidRPr="00E724B2" w:rsidRDefault="00E724B2" w:rsidP="00E724B2">
      <w:pPr>
        <w:spacing w:after="0" w:line="240" w:lineRule="auto"/>
        <w:rPr>
          <w:rFonts w:ascii="Times New Roman" w:eastAsia="Times New Roman" w:hAnsi="Times New Roman" w:cs="Times New Roman"/>
          <w:color w:val="000000"/>
          <w:kern w:val="0"/>
          <w14:ligatures w14:val="none"/>
        </w:rPr>
      </w:pPr>
      <w:r w:rsidRPr="00E724B2">
        <w:rPr>
          <w:rFonts w:ascii="Times New Roman" w:eastAsia="Times New Roman" w:hAnsi="Times New Roman" w:cs="Times New Roman"/>
          <w:color w:val="000000"/>
          <w:kern w:val="0"/>
          <w14:ligatures w14:val="none"/>
        </w:rPr>
        <w:t xml:space="preserve">As a prospective student, you are encouraged to review this catalog </w:t>
      </w:r>
      <w:r>
        <w:rPr>
          <w:rFonts w:ascii="Times New Roman" w:eastAsia="Times New Roman" w:hAnsi="Times New Roman" w:cs="Times New Roman"/>
          <w:color w:val="000000"/>
          <w:kern w:val="0"/>
          <w14:ligatures w14:val="none"/>
        </w:rPr>
        <w:t>before</w:t>
      </w:r>
      <w:r w:rsidRPr="00E724B2">
        <w:rPr>
          <w:rFonts w:ascii="Times New Roman" w:eastAsia="Times New Roman" w:hAnsi="Times New Roman" w:cs="Times New Roman"/>
          <w:color w:val="000000"/>
          <w:kern w:val="0"/>
          <w14:ligatures w14:val="none"/>
        </w:rPr>
        <w:t xml:space="preserve"> signing an enrollment agreement. You are also encouraged to review the School Performance Fact Sheet, which must be provided to you </w:t>
      </w:r>
      <w:r>
        <w:rPr>
          <w:rFonts w:ascii="Times New Roman" w:eastAsia="Times New Roman" w:hAnsi="Times New Roman" w:cs="Times New Roman"/>
          <w:color w:val="000000"/>
          <w:kern w:val="0"/>
          <w14:ligatures w14:val="none"/>
        </w:rPr>
        <w:t>before</w:t>
      </w:r>
      <w:r w:rsidRPr="00E724B2">
        <w:rPr>
          <w:rFonts w:ascii="Times New Roman" w:eastAsia="Times New Roman" w:hAnsi="Times New Roman" w:cs="Times New Roman"/>
          <w:color w:val="000000"/>
          <w:kern w:val="0"/>
          <w14:ligatures w14:val="none"/>
        </w:rPr>
        <w:t xml:space="preserve"> signing an enrollment agreement.</w:t>
      </w:r>
    </w:p>
    <w:p w14:paraId="2B10082C" w14:textId="77777777" w:rsidR="00562C76" w:rsidRPr="00560A76" w:rsidRDefault="00562C76">
      <w:pPr>
        <w:rPr>
          <w:rFonts w:ascii="Times New Roman" w:eastAsia="Times New Roman" w:hAnsi="Times New Roman" w:cs="Times New Roman"/>
          <w:b/>
          <w:bCs/>
          <w:kern w:val="0"/>
          <w14:ligatures w14:val="none"/>
        </w:rPr>
      </w:pPr>
    </w:p>
    <w:p w14:paraId="430D2DBA" w14:textId="7C6B54F3" w:rsidR="00560A76" w:rsidRPr="00560A76" w:rsidRDefault="00562C76" w:rsidP="00562C76">
      <w:pPr>
        <w:spacing w:after="0" w:line="240" w:lineRule="auto"/>
        <w:rPr>
          <w:rFonts w:ascii="Times New Roman" w:eastAsia="Times New Roman" w:hAnsi="Times New Roman" w:cs="Times New Roman"/>
          <w:color w:val="000000"/>
          <w:kern w:val="0"/>
          <w14:ligatures w14:val="none"/>
        </w:rPr>
      </w:pPr>
      <w:r w:rsidRPr="00562C76">
        <w:rPr>
          <w:rFonts w:ascii="Times New Roman" w:eastAsia="Times New Roman" w:hAnsi="Times New Roman" w:cs="Times New Roman"/>
          <w:color w:val="000000"/>
          <w:kern w:val="0"/>
          <w14:ligatures w14:val="none"/>
        </w:rPr>
        <w:t xml:space="preserve">Any questions a student may have regarding this catalog that have not been satisfactorily answered by the institution may be directed to the Bureau for Private Postsecondary Education at </w:t>
      </w:r>
    </w:p>
    <w:tbl>
      <w:tblPr>
        <w:tblW w:w="6750" w:type="dxa"/>
        <w:tblLook w:val="04A0" w:firstRow="1" w:lastRow="0" w:firstColumn="1" w:lastColumn="0" w:noHBand="0" w:noVBand="1"/>
      </w:tblPr>
      <w:tblGrid>
        <w:gridCol w:w="6750"/>
      </w:tblGrid>
      <w:tr w:rsidR="00560A76" w:rsidRPr="00560A76" w14:paraId="4CDB3FB1" w14:textId="77777777" w:rsidTr="00DD4BAE">
        <w:trPr>
          <w:trHeight w:val="510"/>
        </w:trPr>
        <w:tc>
          <w:tcPr>
            <w:tcW w:w="6750" w:type="dxa"/>
            <w:tcBorders>
              <w:top w:val="nil"/>
              <w:left w:val="nil"/>
              <w:bottom w:val="nil"/>
              <w:right w:val="single" w:sz="8" w:space="0" w:color="auto"/>
            </w:tcBorders>
            <w:vAlign w:val="center"/>
            <w:hideMark/>
          </w:tcPr>
          <w:p w14:paraId="72BCB792" w14:textId="77777777" w:rsidR="00560A76" w:rsidRPr="00560A76" w:rsidRDefault="00560A76" w:rsidP="00560A76">
            <w:pPr>
              <w:spacing w:after="0" w:line="240" w:lineRule="auto"/>
              <w:rPr>
                <w:rFonts w:ascii="Times New Roman" w:eastAsia="Times New Roman" w:hAnsi="Times New Roman" w:cs="Times New Roman"/>
                <w:b/>
                <w:bCs/>
                <w:i/>
                <w:iCs/>
                <w:color w:val="000000"/>
                <w:kern w:val="0"/>
                <w14:ligatures w14:val="none"/>
              </w:rPr>
            </w:pPr>
            <w:r w:rsidRPr="00560A76">
              <w:rPr>
                <w:rFonts w:ascii="Times New Roman" w:eastAsia="Times New Roman" w:hAnsi="Times New Roman" w:cs="Times New Roman"/>
                <w:b/>
                <w:bCs/>
                <w:i/>
                <w:iCs/>
                <w:color w:val="000000"/>
                <w:kern w:val="0"/>
                <w14:ligatures w14:val="none"/>
              </w:rPr>
              <w:t>Address:  1747 N. Market Blvd. Ste 225 Sacramento, CA 95834                                                                                   P.O. Box 980818, West Sacramento, CA 95798-0818</w:t>
            </w:r>
          </w:p>
        </w:tc>
      </w:tr>
      <w:tr w:rsidR="00560A76" w:rsidRPr="00560A76" w14:paraId="0AA5E6F5" w14:textId="77777777" w:rsidTr="00DD4BAE">
        <w:trPr>
          <w:trHeight w:val="300"/>
        </w:trPr>
        <w:tc>
          <w:tcPr>
            <w:tcW w:w="6750" w:type="dxa"/>
            <w:tcBorders>
              <w:top w:val="nil"/>
              <w:left w:val="nil"/>
              <w:bottom w:val="nil"/>
              <w:right w:val="single" w:sz="8" w:space="0" w:color="auto"/>
            </w:tcBorders>
            <w:vAlign w:val="center"/>
            <w:hideMark/>
          </w:tcPr>
          <w:p w14:paraId="1227599F" w14:textId="77777777" w:rsidR="00560A76" w:rsidRPr="00560A76" w:rsidRDefault="00560A76" w:rsidP="00560A76">
            <w:pPr>
              <w:spacing w:after="0" w:line="240" w:lineRule="auto"/>
              <w:rPr>
                <w:rFonts w:ascii="Times New Roman" w:eastAsia="Times New Roman" w:hAnsi="Times New Roman" w:cs="Times New Roman"/>
                <w:b/>
                <w:bCs/>
                <w:i/>
                <w:iCs/>
                <w:color w:val="000000"/>
                <w:kern w:val="0"/>
                <w14:ligatures w14:val="none"/>
              </w:rPr>
            </w:pPr>
            <w:r w:rsidRPr="00560A76">
              <w:rPr>
                <w:rFonts w:ascii="Times New Roman" w:eastAsia="Times New Roman" w:hAnsi="Times New Roman" w:cs="Times New Roman"/>
                <w:b/>
                <w:bCs/>
                <w:i/>
                <w:iCs/>
                <w:color w:val="000000"/>
                <w:kern w:val="0"/>
                <w14:ligatures w14:val="none"/>
              </w:rPr>
              <w:t xml:space="preserve">Website Address:     </w:t>
            </w:r>
            <w:r w:rsidRPr="00560A76">
              <w:rPr>
                <w:rFonts w:ascii="Times New Roman" w:eastAsia="Times New Roman" w:hAnsi="Times New Roman" w:cs="Times New Roman"/>
                <w:b/>
                <w:bCs/>
                <w:i/>
                <w:iCs/>
                <w:color w:val="000000"/>
                <w:kern w:val="0"/>
                <w:u w:val="single"/>
                <w14:ligatures w14:val="none"/>
              </w:rPr>
              <w:t>www.bppe.ca.gov</w:t>
            </w:r>
          </w:p>
        </w:tc>
      </w:tr>
      <w:tr w:rsidR="00560A76" w:rsidRPr="00560A76" w14:paraId="417FA822" w14:textId="77777777" w:rsidTr="00DD4BAE">
        <w:trPr>
          <w:trHeight w:val="300"/>
        </w:trPr>
        <w:tc>
          <w:tcPr>
            <w:tcW w:w="6750" w:type="dxa"/>
            <w:tcBorders>
              <w:top w:val="nil"/>
              <w:left w:val="nil"/>
              <w:bottom w:val="nil"/>
              <w:right w:val="single" w:sz="8" w:space="0" w:color="auto"/>
            </w:tcBorders>
            <w:vAlign w:val="center"/>
            <w:hideMark/>
          </w:tcPr>
          <w:p w14:paraId="1999EF57" w14:textId="77777777" w:rsidR="00560A76" w:rsidRPr="00560A76" w:rsidRDefault="00560A76" w:rsidP="00560A76">
            <w:pPr>
              <w:spacing w:after="0" w:line="240" w:lineRule="auto"/>
              <w:rPr>
                <w:rFonts w:ascii="Times New Roman" w:eastAsia="Times New Roman" w:hAnsi="Times New Roman" w:cs="Times New Roman"/>
                <w:b/>
                <w:bCs/>
                <w:i/>
                <w:iCs/>
                <w:color w:val="000000"/>
                <w:kern w:val="0"/>
                <w14:ligatures w14:val="none"/>
              </w:rPr>
            </w:pPr>
            <w:r w:rsidRPr="00560A76">
              <w:rPr>
                <w:rFonts w:ascii="Times New Roman" w:eastAsia="Times New Roman" w:hAnsi="Times New Roman" w:cs="Times New Roman"/>
                <w:b/>
                <w:bCs/>
                <w:i/>
                <w:iCs/>
                <w:color w:val="000000"/>
                <w:kern w:val="0"/>
                <w14:ligatures w14:val="none"/>
              </w:rPr>
              <w:t xml:space="preserve">Telephone and </w:t>
            </w:r>
            <w:proofErr w:type="gramStart"/>
            <w:r w:rsidRPr="00560A76">
              <w:rPr>
                <w:rFonts w:ascii="Times New Roman" w:eastAsia="Times New Roman" w:hAnsi="Times New Roman" w:cs="Times New Roman"/>
                <w:b/>
                <w:bCs/>
                <w:i/>
                <w:iCs/>
                <w:color w:val="000000"/>
                <w:kern w:val="0"/>
                <w14:ligatures w14:val="none"/>
              </w:rPr>
              <w:t>Fax</w:t>
            </w:r>
            <w:proofErr w:type="gramEnd"/>
            <w:r w:rsidRPr="00560A76">
              <w:rPr>
                <w:rFonts w:ascii="Times New Roman" w:eastAsia="Times New Roman" w:hAnsi="Times New Roman" w:cs="Times New Roman"/>
                <w:b/>
                <w:bCs/>
                <w:i/>
                <w:iCs/>
                <w:color w:val="000000"/>
                <w:kern w:val="0"/>
                <w14:ligatures w14:val="none"/>
              </w:rPr>
              <w:t xml:space="preserve"> #'s: (888) 370-7589 or by fax (916) 263-1897</w:t>
            </w:r>
          </w:p>
        </w:tc>
      </w:tr>
      <w:tr w:rsidR="00560A76" w:rsidRPr="00560A76" w14:paraId="1F51F544" w14:textId="77777777" w:rsidTr="00DD4BAE">
        <w:trPr>
          <w:trHeight w:val="300"/>
        </w:trPr>
        <w:tc>
          <w:tcPr>
            <w:tcW w:w="6750" w:type="dxa"/>
            <w:tcBorders>
              <w:top w:val="nil"/>
              <w:left w:val="nil"/>
              <w:bottom w:val="nil"/>
              <w:right w:val="single" w:sz="8" w:space="0" w:color="auto"/>
            </w:tcBorders>
            <w:vAlign w:val="center"/>
            <w:hideMark/>
          </w:tcPr>
          <w:p w14:paraId="5961FDC9" w14:textId="77777777" w:rsidR="00560A76" w:rsidRPr="00560A76" w:rsidRDefault="00560A76" w:rsidP="00560A76">
            <w:pPr>
              <w:spacing w:after="0" w:line="240" w:lineRule="auto"/>
              <w:rPr>
                <w:rFonts w:ascii="Times New Roman" w:eastAsia="Times New Roman" w:hAnsi="Times New Roman" w:cs="Times New Roman"/>
                <w:b/>
                <w:bCs/>
                <w:i/>
                <w:iCs/>
                <w:color w:val="000000"/>
                <w:kern w:val="0"/>
                <w14:ligatures w14:val="none"/>
              </w:rPr>
            </w:pPr>
            <w:r w:rsidRPr="00560A76">
              <w:rPr>
                <w:rFonts w:ascii="Times New Roman" w:eastAsia="Times New Roman" w:hAnsi="Times New Roman" w:cs="Times New Roman"/>
                <w:b/>
                <w:bCs/>
                <w:i/>
                <w:iCs/>
                <w:color w:val="000000"/>
                <w:kern w:val="0"/>
                <w14:ligatures w14:val="none"/>
              </w:rPr>
              <w:t xml:space="preserve">                                        (916) 574-8900 or by fax (916) 263-1897</w:t>
            </w:r>
          </w:p>
        </w:tc>
      </w:tr>
    </w:tbl>
    <w:p w14:paraId="161E4E6F" w14:textId="77777777" w:rsidR="005205E3" w:rsidRPr="005205E3" w:rsidRDefault="005205E3" w:rsidP="005205E3">
      <w:pPr>
        <w:spacing w:before="100" w:beforeAutospacing="1" w:after="100" w:afterAutospacing="1" w:line="240" w:lineRule="auto"/>
        <w:outlineLvl w:val="2"/>
        <w:rPr>
          <w:rFonts w:ascii="Times New Roman" w:hAnsi="Times New Roman" w:cs="Times New Roman"/>
          <w:b/>
          <w:bCs/>
        </w:rPr>
      </w:pPr>
      <w:bookmarkStart w:id="2" w:name="_Toc209123387"/>
      <w:r w:rsidRPr="005205E3">
        <w:rPr>
          <w:rFonts w:ascii="Times New Roman" w:hAnsi="Times New Roman" w:cs="Times New Roman"/>
          <w:b/>
          <w:bCs/>
        </w:rPr>
        <w:t>Catalog Update Policy</w:t>
      </w:r>
      <w:bookmarkEnd w:id="2"/>
      <w:r w:rsidRPr="005205E3">
        <w:rPr>
          <w:rFonts w:ascii="Times New Roman" w:hAnsi="Times New Roman" w:cs="Times New Roman"/>
          <w:b/>
          <w:bCs/>
        </w:rPr>
        <w:t xml:space="preserve"> </w:t>
      </w:r>
    </w:p>
    <w:p w14:paraId="23B3C73A" w14:textId="77777777" w:rsidR="005205E3" w:rsidRPr="00B44B12" w:rsidRDefault="005205E3" w:rsidP="00B44B12">
      <w:pPr>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 xml:space="preserve">The policy of this institution is to update the official school catalog annually, in January of each year. Annual updates may be made </w:t>
      </w:r>
      <w:proofErr w:type="gramStart"/>
      <w:r w:rsidRPr="00B44B12">
        <w:rPr>
          <w:rFonts w:ascii="Times New Roman" w:eastAsia="Times New Roman" w:hAnsi="Times New Roman" w:cs="Times New Roman"/>
          <w:kern w:val="0"/>
          <w14:ligatures w14:val="none"/>
        </w:rPr>
        <w:t>by the use of</w:t>
      </w:r>
      <w:proofErr w:type="gramEnd"/>
      <w:r w:rsidRPr="00B44B12">
        <w:rPr>
          <w:rFonts w:ascii="Times New Roman" w:eastAsia="Times New Roman" w:hAnsi="Times New Roman" w:cs="Times New Roman"/>
          <w:kern w:val="0"/>
          <w14:ligatures w14:val="none"/>
        </w:rPr>
        <w:t xml:space="preserve"> supplements or inserts accompanying the catalog. If changes in educational programs, educational services, procedures, or policies required to be included in the catalog by statute or regulation are implemented before the issuance of the annually updated catalog, those changes shall be reflected at the time they are made in supplements or inserts accompanying the catalog. </w:t>
      </w:r>
    </w:p>
    <w:p w14:paraId="56F065AC" w14:textId="1EE750B6" w:rsidR="00E724B2" w:rsidRPr="00E724B2" w:rsidRDefault="00E724B2">
      <w:pPr>
        <w:rPr>
          <w:rFonts w:ascii="Times New Roman" w:eastAsia="Times New Roman" w:hAnsi="Times New Roman" w:cs="Times New Roman"/>
          <w:b/>
          <w:bCs/>
          <w:kern w:val="0"/>
          <w14:ligatures w14:val="none"/>
        </w:rPr>
      </w:pPr>
      <w:r w:rsidRPr="00E724B2">
        <w:rPr>
          <w:rFonts w:ascii="Times New Roman" w:eastAsia="Times New Roman" w:hAnsi="Times New Roman" w:cs="Times New Roman"/>
          <w:b/>
          <w:bCs/>
          <w:kern w:val="0"/>
          <w14:ligatures w14:val="none"/>
        </w:rPr>
        <w:br w:type="page"/>
      </w:r>
    </w:p>
    <w:tbl>
      <w:tblPr>
        <w:tblStyle w:val="TableGrid"/>
        <w:tblW w:w="0" w:type="auto"/>
        <w:jc w:val="center"/>
        <w:tblLook w:val="04A0" w:firstRow="1" w:lastRow="0" w:firstColumn="1" w:lastColumn="0" w:noHBand="0" w:noVBand="1"/>
      </w:tblPr>
      <w:tblGrid>
        <w:gridCol w:w="9350"/>
      </w:tblGrid>
      <w:tr w:rsidR="00B44B12" w:rsidRPr="00B44B12" w14:paraId="37CD72B0" w14:textId="77777777" w:rsidTr="0066196B">
        <w:trPr>
          <w:trHeight w:val="350"/>
          <w:jc w:val="center"/>
        </w:trPr>
        <w:tc>
          <w:tcPr>
            <w:tcW w:w="9350" w:type="dxa"/>
            <w:shd w:val="clear" w:color="auto" w:fill="E8E8E8" w:themeFill="background2"/>
            <w:vAlign w:val="center"/>
          </w:tcPr>
          <w:p w14:paraId="05054FA7" w14:textId="1719E417" w:rsidR="00DD4BAE" w:rsidRPr="00B44B12" w:rsidRDefault="00DD4BAE" w:rsidP="0066196B">
            <w:pPr>
              <w:pStyle w:val="Heading1"/>
              <w:spacing w:before="0"/>
              <w:jc w:val="center"/>
              <w:rPr>
                <w:rFonts w:ascii="Times New Roman" w:eastAsia="Times New Roman" w:hAnsi="Times New Roman" w:cs="Times New Roman"/>
                <w:color w:val="EE0000"/>
                <w:sz w:val="28"/>
                <w:szCs w:val="28"/>
              </w:rPr>
            </w:pPr>
            <w:bookmarkStart w:id="3" w:name="_Toc209123388"/>
            <w:r w:rsidRPr="00B44B12">
              <w:rPr>
                <w:rFonts w:ascii="Times New Roman" w:eastAsia="Times New Roman" w:hAnsi="Times New Roman" w:cs="Times New Roman"/>
                <w:color w:val="EE0000"/>
                <w:sz w:val="28"/>
                <w:szCs w:val="28"/>
              </w:rPr>
              <w:lastRenderedPageBreak/>
              <w:t>Mission Statement</w:t>
            </w:r>
            <w:bookmarkEnd w:id="3"/>
          </w:p>
        </w:tc>
      </w:tr>
    </w:tbl>
    <w:p w14:paraId="4E6B49EC" w14:textId="77777777" w:rsidR="00DD4BAE" w:rsidRPr="00DD4BAE" w:rsidRDefault="00DD4BAE" w:rsidP="00DD4BAE">
      <w:pPr>
        <w:pStyle w:val="NoSpacing"/>
        <w:rPr>
          <w:b/>
          <w:bCs/>
        </w:rPr>
      </w:pPr>
    </w:p>
    <w:p w14:paraId="6A98FF8A" w14:textId="12227190" w:rsidR="00581B0A" w:rsidRPr="00DD4BAE" w:rsidRDefault="00581B0A" w:rsidP="00DD4BAE">
      <w:pPr>
        <w:pStyle w:val="NoSpacing"/>
        <w:rPr>
          <w:rFonts w:ascii="Times New Roman" w:hAnsi="Times New Roman" w:cs="Times New Roman"/>
          <w:b/>
          <w:bCs/>
        </w:rPr>
      </w:pPr>
      <w:r w:rsidRPr="00DD4BAE">
        <w:rPr>
          <w:rFonts w:ascii="Times New Roman" w:hAnsi="Times New Roman" w:cs="Times New Roman"/>
          <w:b/>
          <w:bCs/>
        </w:rPr>
        <w:t>MISSION</w:t>
      </w:r>
    </w:p>
    <w:p w14:paraId="0A9041D4" w14:textId="77777777" w:rsidR="00581B0A" w:rsidRPr="00581B0A" w:rsidRDefault="00581B0A" w:rsidP="00540B83">
      <w:pPr>
        <w:pStyle w:val="NoSpacing"/>
      </w:pPr>
      <w:r w:rsidRPr="00540B83">
        <w:rPr>
          <w:rFonts w:ascii="Times New Roman" w:hAnsi="Times New Roman" w:cs="Times New Roman"/>
          <w:sz w:val="24"/>
          <w:szCs w:val="24"/>
        </w:rPr>
        <w:t>Kern Valley Medical College is committed to delivering high-quality allied health education within a safe, inclusive, and supportive academic environment. Our mission is to prepare compassionate and skilled healthcare professionals who are dedicated to serving their communities. We aim to make healthcare education accessible and economically feasible for individuals in the surrounding areas</w:t>
      </w:r>
      <w:r w:rsidRPr="00581B0A">
        <w:t>.</w:t>
      </w:r>
    </w:p>
    <w:p w14:paraId="4CE351B1" w14:textId="77777777" w:rsidR="00540B83" w:rsidRDefault="00540B83" w:rsidP="00540B83">
      <w:pPr>
        <w:pStyle w:val="NoSpacing"/>
      </w:pPr>
    </w:p>
    <w:p w14:paraId="5F6B4807" w14:textId="538C6AA0" w:rsidR="00581B0A" w:rsidRPr="00540B83" w:rsidRDefault="00581B0A" w:rsidP="00540B83">
      <w:pPr>
        <w:pStyle w:val="NoSpacing"/>
        <w:rPr>
          <w:rFonts w:ascii="Times New Roman" w:hAnsi="Times New Roman" w:cs="Times New Roman"/>
          <w:b/>
          <w:bCs/>
          <w:sz w:val="24"/>
          <w:szCs w:val="24"/>
        </w:rPr>
      </w:pPr>
      <w:r w:rsidRPr="00540B83">
        <w:rPr>
          <w:rFonts w:ascii="Times New Roman" w:hAnsi="Times New Roman" w:cs="Times New Roman"/>
          <w:b/>
          <w:bCs/>
          <w:sz w:val="24"/>
          <w:szCs w:val="24"/>
        </w:rPr>
        <w:t>OBJECTIVES</w:t>
      </w:r>
    </w:p>
    <w:p w14:paraId="31B7284F" w14:textId="77777777" w:rsidR="00581B0A" w:rsidRPr="00540B83" w:rsidRDefault="00581B0A" w:rsidP="00540B83">
      <w:pPr>
        <w:pStyle w:val="NoSpacing"/>
        <w:rPr>
          <w:rFonts w:ascii="Times New Roman" w:hAnsi="Times New Roman" w:cs="Times New Roman"/>
          <w:sz w:val="24"/>
          <w:szCs w:val="24"/>
        </w:rPr>
      </w:pPr>
      <w:r w:rsidRPr="00540B83">
        <w:rPr>
          <w:rFonts w:ascii="Times New Roman" w:hAnsi="Times New Roman" w:cs="Times New Roman"/>
          <w:sz w:val="24"/>
          <w:szCs w:val="24"/>
        </w:rPr>
        <w:t>In support of our mission, Kern Valley Medical College strives to achieve the following objectives:</w:t>
      </w:r>
    </w:p>
    <w:p w14:paraId="5A922A86"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address the educational needs of students and faculty while preparing graduates to meet the demands of the healthcare industry.</w:t>
      </w:r>
    </w:p>
    <w:p w14:paraId="34764FFD" w14:textId="128BF2CF"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provide students with the resources, faculty expertise, and administrative support necessary to complete their educational programs successfully.</w:t>
      </w:r>
    </w:p>
    <w:p w14:paraId="39E779AC"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cultivate a culture of lifelong learning and continuous professional development.</w:t>
      </w:r>
    </w:p>
    <w:p w14:paraId="00339062"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deliver up-to-date and comprehensive instruction that reflects current practices and trends within each discipline.</w:t>
      </w:r>
    </w:p>
    <w:p w14:paraId="5536AB5C"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utilize assessment tools that encourage students to demonstrate the application and integration of acquired knowledge and skills.</w:t>
      </w:r>
    </w:p>
    <w:p w14:paraId="2D58C543"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foster a diverse and inclusive learning environment that respects individual backgrounds, abilities, and perspectives.</w:t>
      </w:r>
    </w:p>
    <w:p w14:paraId="41945F3A" w14:textId="77777777" w:rsidR="00581B0A" w:rsidRPr="00540B83" w:rsidRDefault="00581B0A" w:rsidP="007002CE">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540B83">
        <w:rPr>
          <w:rFonts w:ascii="Times New Roman" w:eastAsia="Times New Roman" w:hAnsi="Times New Roman" w:cs="Times New Roman"/>
          <w:kern w:val="0"/>
          <w14:ligatures w14:val="none"/>
        </w:rPr>
        <w:t>To offer a curriculum that promotes critical thinking, analysis, and problem-solving—essential skills for professional success.</w:t>
      </w:r>
    </w:p>
    <w:p w14:paraId="0AA25208" w14:textId="77777777" w:rsidR="00581B0A" w:rsidRPr="00540B83" w:rsidRDefault="00581B0A" w:rsidP="00540B83">
      <w:pPr>
        <w:pStyle w:val="NoSpacing"/>
        <w:rPr>
          <w:rFonts w:ascii="Times New Roman" w:hAnsi="Times New Roman" w:cs="Times New Roman"/>
          <w:b/>
          <w:bCs/>
          <w:sz w:val="24"/>
          <w:szCs w:val="24"/>
        </w:rPr>
      </w:pPr>
      <w:r w:rsidRPr="00540B83">
        <w:rPr>
          <w:rFonts w:ascii="Times New Roman" w:hAnsi="Times New Roman" w:cs="Times New Roman"/>
          <w:b/>
          <w:bCs/>
          <w:sz w:val="24"/>
          <w:szCs w:val="24"/>
        </w:rPr>
        <w:t>CAMPUS FACILITIES</w:t>
      </w:r>
    </w:p>
    <w:p w14:paraId="1031AA17" w14:textId="77777777" w:rsidR="00581B0A" w:rsidRPr="00540B83" w:rsidRDefault="00581B0A" w:rsidP="00540B83">
      <w:pPr>
        <w:pStyle w:val="NoSpacing"/>
        <w:rPr>
          <w:rFonts w:ascii="Times New Roman" w:hAnsi="Times New Roman" w:cs="Times New Roman"/>
          <w:sz w:val="24"/>
          <w:szCs w:val="24"/>
        </w:rPr>
      </w:pPr>
      <w:r w:rsidRPr="00540B83">
        <w:rPr>
          <w:rFonts w:ascii="Times New Roman" w:hAnsi="Times New Roman" w:cs="Times New Roman"/>
          <w:sz w:val="24"/>
          <w:szCs w:val="24"/>
        </w:rPr>
        <w:t>All classes are conducted at the Kern Valley Medical College main campus, located at 1401 Commercial Way, Suite 220, Bakersfield, CA 93309. Conveniently situated near Truxtun Avenue, with direct access to the Westside Parkway and the 99 Freeway, the campus provides a central and accessible location for students.</w:t>
      </w:r>
    </w:p>
    <w:p w14:paraId="1B7D8232" w14:textId="77777777" w:rsidR="00540B83" w:rsidRDefault="00540B83" w:rsidP="00540B83">
      <w:pPr>
        <w:pStyle w:val="NoSpacing"/>
      </w:pPr>
    </w:p>
    <w:p w14:paraId="5C56FC23" w14:textId="3FCFA1C3" w:rsidR="00581B0A" w:rsidRPr="00581B0A" w:rsidRDefault="00581B0A" w:rsidP="00540B83">
      <w:pPr>
        <w:pStyle w:val="NoSpacing"/>
      </w:pPr>
      <w:r w:rsidRPr="00581B0A">
        <w:t xml:space="preserve">The college spans approximately </w:t>
      </w:r>
      <w:r w:rsidRPr="00540B83">
        <w:rPr>
          <w:b/>
          <w:bCs/>
        </w:rPr>
        <w:t>1,555 square feet</w:t>
      </w:r>
      <w:r w:rsidRPr="00581B0A">
        <w:t xml:space="preserve"> and includes:</w:t>
      </w:r>
    </w:p>
    <w:p w14:paraId="1013A502" w14:textId="77777777" w:rsidR="00581B0A" w:rsidRPr="00540B83" w:rsidRDefault="00581B0A" w:rsidP="00540B83">
      <w:pPr>
        <w:pStyle w:val="NoSpacing"/>
      </w:pPr>
      <w:r w:rsidRPr="00540B83">
        <w:t>Three classrooms</w:t>
      </w:r>
    </w:p>
    <w:p w14:paraId="5CADEC7B" w14:textId="77777777" w:rsidR="00581B0A" w:rsidRPr="00540B83" w:rsidRDefault="00581B0A" w:rsidP="007002CE">
      <w:pPr>
        <w:pStyle w:val="NoSpacing"/>
        <w:numPr>
          <w:ilvl w:val="0"/>
          <w:numId w:val="85"/>
        </w:numPr>
        <w:rPr>
          <w:rFonts w:ascii="Times New Roman" w:hAnsi="Times New Roman" w:cs="Times New Roman"/>
        </w:rPr>
      </w:pPr>
      <w:r w:rsidRPr="00540B83">
        <w:rPr>
          <w:rFonts w:ascii="Times New Roman" w:hAnsi="Times New Roman" w:cs="Times New Roman"/>
        </w:rPr>
        <w:t>One nursing skills laboratory</w:t>
      </w:r>
    </w:p>
    <w:p w14:paraId="175611B6" w14:textId="77777777" w:rsidR="00581B0A" w:rsidRPr="00540B83" w:rsidRDefault="00581B0A" w:rsidP="007002CE">
      <w:pPr>
        <w:pStyle w:val="NoSpacing"/>
        <w:numPr>
          <w:ilvl w:val="0"/>
          <w:numId w:val="85"/>
        </w:numPr>
        <w:rPr>
          <w:rFonts w:ascii="Times New Roman" w:hAnsi="Times New Roman" w:cs="Times New Roman"/>
        </w:rPr>
      </w:pPr>
      <w:r w:rsidRPr="00540B83">
        <w:rPr>
          <w:rFonts w:ascii="Times New Roman" w:hAnsi="Times New Roman" w:cs="Times New Roman"/>
        </w:rPr>
        <w:t>One administrative office</w:t>
      </w:r>
    </w:p>
    <w:p w14:paraId="5BF24397" w14:textId="37A20A3F" w:rsidR="00581B0A" w:rsidRPr="00540B83" w:rsidRDefault="00540B83" w:rsidP="007002CE">
      <w:pPr>
        <w:pStyle w:val="NoSpacing"/>
        <w:numPr>
          <w:ilvl w:val="0"/>
          <w:numId w:val="85"/>
        </w:numPr>
        <w:rPr>
          <w:rFonts w:ascii="Times New Roman" w:hAnsi="Times New Roman" w:cs="Times New Roman"/>
        </w:rPr>
      </w:pPr>
      <w:r>
        <w:rPr>
          <w:rFonts w:ascii="Times New Roman" w:hAnsi="Times New Roman" w:cs="Times New Roman"/>
        </w:rPr>
        <w:t xml:space="preserve">One Laboratory </w:t>
      </w:r>
    </w:p>
    <w:p w14:paraId="7817D4D7" w14:textId="352726A7" w:rsidR="00581B0A" w:rsidRDefault="00581B0A" w:rsidP="007002CE">
      <w:pPr>
        <w:pStyle w:val="NoSpacing"/>
        <w:numPr>
          <w:ilvl w:val="0"/>
          <w:numId w:val="85"/>
        </w:numPr>
        <w:rPr>
          <w:rFonts w:ascii="Times New Roman" w:hAnsi="Times New Roman" w:cs="Times New Roman"/>
        </w:rPr>
      </w:pPr>
      <w:r w:rsidRPr="00540B83">
        <w:rPr>
          <w:rFonts w:ascii="Times New Roman" w:hAnsi="Times New Roman" w:cs="Times New Roman"/>
        </w:rPr>
        <w:t>Outdoor restrooms</w:t>
      </w:r>
    </w:p>
    <w:p w14:paraId="5FC28514" w14:textId="1AB1F412" w:rsidR="00617CCE" w:rsidRDefault="00617CCE" w:rsidP="007002CE">
      <w:pPr>
        <w:pStyle w:val="NoSpacing"/>
        <w:numPr>
          <w:ilvl w:val="0"/>
          <w:numId w:val="85"/>
        </w:numPr>
        <w:rPr>
          <w:rFonts w:ascii="Times New Roman" w:hAnsi="Times New Roman" w:cs="Times New Roman"/>
        </w:rPr>
      </w:pPr>
      <w:r>
        <w:rPr>
          <w:rFonts w:ascii="Times New Roman" w:hAnsi="Times New Roman" w:cs="Times New Roman"/>
        </w:rPr>
        <w:t>Two classrooms</w:t>
      </w:r>
    </w:p>
    <w:p w14:paraId="454D25E7" w14:textId="77777777" w:rsidR="00581B0A" w:rsidRPr="007A5F92" w:rsidRDefault="00581B0A" w:rsidP="00581B0A">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A5F92">
        <w:rPr>
          <w:rFonts w:ascii="Times New Roman" w:eastAsia="Times New Roman" w:hAnsi="Times New Roman" w:cs="Times New Roman"/>
          <w:kern w:val="0"/>
          <w:sz w:val="22"/>
          <w:szCs w:val="22"/>
          <w14:ligatures w14:val="none"/>
        </w:rPr>
        <w:t>The facility features both front and rear entryways, is fully air-conditioned, well-lit, and compliant with all federal, state, and local regulations regarding safety and accessibility. The campus is ADA-compliant, offering wheelchair access, accessible restrooms, designated parking spaces, and barrier-free entryways.</w:t>
      </w:r>
    </w:p>
    <w:p w14:paraId="3BB3FB0A" w14:textId="77777777" w:rsidR="00581B0A" w:rsidRPr="007A5F92" w:rsidRDefault="00581B0A" w:rsidP="00581B0A">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A5F92">
        <w:rPr>
          <w:rFonts w:ascii="Times New Roman" w:eastAsia="Times New Roman" w:hAnsi="Times New Roman" w:cs="Times New Roman"/>
          <w:kern w:val="0"/>
          <w:sz w:val="22"/>
          <w:szCs w:val="22"/>
          <w14:ligatures w14:val="none"/>
        </w:rPr>
        <w:t>Instruction is delivered using institution-owned equipment and learning technologies, including hospital beds, mannequins, and simulation tools within the nursing lab.</w:t>
      </w:r>
    </w:p>
    <w:tbl>
      <w:tblPr>
        <w:tblStyle w:val="TableGrid"/>
        <w:tblW w:w="0" w:type="auto"/>
        <w:shd w:val="clear" w:color="auto" w:fill="E8E8E8" w:themeFill="background2"/>
        <w:tblLook w:val="04A0" w:firstRow="1" w:lastRow="0" w:firstColumn="1" w:lastColumn="0" w:noHBand="0" w:noVBand="1"/>
      </w:tblPr>
      <w:tblGrid>
        <w:gridCol w:w="9350"/>
      </w:tblGrid>
      <w:tr w:rsidR="00540B83" w:rsidRPr="00540B83" w14:paraId="193F16D0" w14:textId="77777777" w:rsidTr="00540B83">
        <w:tc>
          <w:tcPr>
            <w:tcW w:w="9350" w:type="dxa"/>
            <w:shd w:val="clear" w:color="auto" w:fill="E8E8E8" w:themeFill="background2"/>
          </w:tcPr>
          <w:p w14:paraId="6E9D07BF" w14:textId="77777777" w:rsidR="00540B83" w:rsidRPr="00540B83" w:rsidRDefault="00540B83" w:rsidP="00640B02">
            <w:pPr>
              <w:spacing w:before="100" w:beforeAutospacing="1" w:after="100" w:afterAutospacing="1"/>
              <w:outlineLvl w:val="2"/>
              <w:rPr>
                <w:rFonts w:ascii="Times New Roman" w:eastAsia="Times New Roman" w:hAnsi="Times New Roman" w:cs="Times New Roman"/>
                <w:b/>
                <w:bCs/>
                <w:color w:val="EE0000"/>
                <w:kern w:val="0"/>
                <w:sz w:val="28"/>
                <w:szCs w:val="28"/>
                <w14:ligatures w14:val="none"/>
              </w:rPr>
            </w:pPr>
            <w:bookmarkStart w:id="4" w:name="_Toc209123389"/>
            <w:r w:rsidRPr="00540B83">
              <w:rPr>
                <w:rFonts w:ascii="Times New Roman" w:eastAsia="Times New Roman" w:hAnsi="Times New Roman" w:cs="Times New Roman"/>
                <w:b/>
                <w:bCs/>
                <w:color w:val="EE0000"/>
                <w:kern w:val="0"/>
                <w:sz w:val="28"/>
                <w:szCs w:val="28"/>
                <w14:ligatures w14:val="none"/>
              </w:rPr>
              <w:lastRenderedPageBreak/>
              <w:t>FOREIGN STUDENT &amp; ENGLISH PROFICIENCY REQUIREMENTS</w:t>
            </w:r>
            <w:bookmarkEnd w:id="4"/>
          </w:p>
        </w:tc>
      </w:tr>
    </w:tbl>
    <w:p w14:paraId="232AC8DE" w14:textId="4E0DF641"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Kern Valley Medical College does not offer visa services and is not authorized to enroll international students requiring an F-1 visa. All instruction is conducted in English, and the college does not offer </w:t>
      </w:r>
      <w:r>
        <w:rPr>
          <w:rFonts w:ascii="Times New Roman" w:eastAsia="Times New Roman" w:hAnsi="Times New Roman" w:cs="Times New Roman"/>
          <w:kern w:val="0"/>
          <w14:ligatures w14:val="none"/>
        </w:rPr>
        <w:t>support for English as a Second Language (ESL)</w:t>
      </w:r>
      <w:r w:rsidRPr="00581B0A">
        <w:rPr>
          <w:rFonts w:ascii="Times New Roman" w:eastAsia="Times New Roman" w:hAnsi="Times New Roman" w:cs="Times New Roman"/>
          <w:kern w:val="0"/>
          <w14:ligatures w14:val="none"/>
        </w:rPr>
        <w:t>.</w:t>
      </w:r>
    </w:p>
    <w:p w14:paraId="3B68C01F" w14:textId="77777777" w:rsidR="00581B0A" w:rsidRPr="00540B83" w:rsidRDefault="00581B0A" w:rsidP="00581B0A">
      <w:pPr>
        <w:spacing w:before="100" w:beforeAutospacing="1" w:after="100" w:afterAutospacing="1" w:line="240" w:lineRule="auto"/>
        <w:rPr>
          <w:rFonts w:ascii="Times New Roman" w:eastAsia="Times New Roman" w:hAnsi="Times New Roman" w:cs="Times New Roman"/>
          <w:color w:val="EE0000"/>
          <w:kern w:val="0"/>
          <w14:ligatures w14:val="none"/>
        </w:rPr>
      </w:pPr>
      <w:r w:rsidRPr="00581B0A">
        <w:rPr>
          <w:rFonts w:ascii="Times New Roman" w:eastAsia="Times New Roman" w:hAnsi="Times New Roman" w:cs="Times New Roman"/>
          <w:b/>
          <w:bCs/>
          <w:kern w:val="0"/>
          <w14:ligatures w14:val="none"/>
        </w:rPr>
        <w:t>English Language Proficiency Requirement:</w:t>
      </w:r>
      <w:r w:rsidRPr="00581B0A">
        <w:rPr>
          <w:rFonts w:ascii="Times New Roman" w:eastAsia="Times New Roman" w:hAnsi="Times New Roman" w:cs="Times New Roman"/>
          <w:kern w:val="0"/>
          <w14:ligatures w14:val="none"/>
        </w:rPr>
        <w:br/>
        <w:t>Applicants must demonstrate proficiency in reading, writing, and speaking English at a level equivalent to that of a U.S. high school graduate. This can be evidenced by one of the following:</w:t>
      </w:r>
    </w:p>
    <w:p w14:paraId="3C9F2613" w14:textId="77777777" w:rsidR="00581B0A" w:rsidRPr="00581B0A" w:rsidRDefault="00581B0A" w:rsidP="007002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Completion of a high school diploma or equivalent in an English-speaking country</w:t>
      </w:r>
    </w:p>
    <w:p w14:paraId="40848550" w14:textId="77777777" w:rsidR="00581B0A" w:rsidRPr="00581B0A" w:rsidRDefault="00581B0A" w:rsidP="007002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Successful completion of an accredited program conducted in English</w:t>
      </w:r>
    </w:p>
    <w:p w14:paraId="36FB22CF" w14:textId="77777777" w:rsidR="00581B0A" w:rsidRPr="00581B0A" w:rsidRDefault="00581B0A" w:rsidP="007002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Other acceptable documentation as determined by the school director</w:t>
      </w:r>
    </w:p>
    <w:p w14:paraId="5B732362" w14:textId="4F9AD005"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For accommodation or language-related support, applicants may contact the school’s administrat</w:t>
      </w:r>
      <w:r w:rsidR="00540B83">
        <w:rPr>
          <w:rFonts w:ascii="Times New Roman" w:eastAsia="Times New Roman" w:hAnsi="Times New Roman" w:cs="Times New Roman"/>
          <w:kern w:val="0"/>
          <w14:ligatures w14:val="none"/>
        </w:rPr>
        <w:t>or</w:t>
      </w:r>
      <w:r w:rsidRPr="00581B0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before</w:t>
      </w:r>
      <w:r w:rsidRPr="00581B0A">
        <w:rPr>
          <w:rFonts w:ascii="Times New Roman" w:eastAsia="Times New Roman" w:hAnsi="Times New Roman" w:cs="Times New Roman"/>
          <w:kern w:val="0"/>
          <w14:ligatures w14:val="none"/>
        </w:rPr>
        <w:t xml:space="preserve"> enrollment.</w:t>
      </w:r>
    </w:p>
    <w:p w14:paraId="0F6E9E26" w14:textId="77777777" w:rsidR="00581B0A" w:rsidRPr="00540B83" w:rsidRDefault="00581B0A" w:rsidP="00581B0A">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 w:name="_Toc209123390"/>
      <w:r w:rsidRPr="00540B83">
        <w:rPr>
          <w:rFonts w:ascii="Times New Roman" w:eastAsia="Times New Roman" w:hAnsi="Times New Roman" w:cs="Times New Roman"/>
          <w:b/>
          <w:bCs/>
          <w:kern w:val="0"/>
          <w14:ligatures w14:val="none"/>
        </w:rPr>
        <w:t>ENGLISH LANGUAGE PROFICIENCY REQUIREMENTS</w:t>
      </w:r>
      <w:bookmarkEnd w:id="5"/>
    </w:p>
    <w:p w14:paraId="21B5CE21"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Kern Valley Medical College requires all students to demonstrate proficiency in the English language, as all instruction is delivered exclusively in English and the college does not offer English as a Second Language (ESL) support. This requirement is especially essential for students whose first language is not English and for foreign applicants.</w:t>
      </w:r>
    </w:p>
    <w:p w14:paraId="56B195EA"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Proficiency may be demonstrated through any of the following:</w:t>
      </w:r>
    </w:p>
    <w:p w14:paraId="75D1083F"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 minimum score of </w:t>
      </w:r>
      <w:r w:rsidRPr="00581B0A">
        <w:rPr>
          <w:rFonts w:ascii="Times New Roman" w:eastAsia="Times New Roman" w:hAnsi="Times New Roman" w:cs="Times New Roman"/>
          <w:b/>
          <w:bCs/>
          <w:kern w:val="0"/>
          <w14:ligatures w14:val="none"/>
        </w:rPr>
        <w:t>400</w:t>
      </w:r>
      <w:r w:rsidRPr="00581B0A">
        <w:rPr>
          <w:rFonts w:ascii="Times New Roman" w:eastAsia="Times New Roman" w:hAnsi="Times New Roman" w:cs="Times New Roman"/>
          <w:kern w:val="0"/>
          <w14:ligatures w14:val="none"/>
        </w:rPr>
        <w:t xml:space="preserve"> on the TOEFL </w:t>
      </w:r>
      <w:r w:rsidRPr="00581B0A">
        <w:rPr>
          <w:rFonts w:ascii="Times New Roman" w:eastAsia="Times New Roman" w:hAnsi="Times New Roman" w:cs="Times New Roman"/>
          <w:b/>
          <w:bCs/>
          <w:kern w:val="0"/>
          <w14:ligatures w14:val="none"/>
        </w:rPr>
        <w:t>Paper-Based Test</w:t>
      </w:r>
      <w:r w:rsidRPr="00581B0A">
        <w:rPr>
          <w:rFonts w:ascii="Times New Roman" w:eastAsia="Times New Roman" w:hAnsi="Times New Roman" w:cs="Times New Roman"/>
          <w:kern w:val="0"/>
          <w14:ligatures w14:val="none"/>
        </w:rPr>
        <w:t xml:space="preserve">, or at least </w:t>
      </w:r>
      <w:r w:rsidRPr="00581B0A">
        <w:rPr>
          <w:rFonts w:ascii="Times New Roman" w:eastAsia="Times New Roman" w:hAnsi="Times New Roman" w:cs="Times New Roman"/>
          <w:b/>
          <w:bCs/>
          <w:kern w:val="0"/>
          <w14:ligatures w14:val="none"/>
        </w:rPr>
        <w:t>65</w:t>
      </w:r>
      <w:r w:rsidRPr="00581B0A">
        <w:rPr>
          <w:rFonts w:ascii="Times New Roman" w:eastAsia="Times New Roman" w:hAnsi="Times New Roman" w:cs="Times New Roman"/>
          <w:kern w:val="0"/>
          <w14:ligatures w14:val="none"/>
        </w:rPr>
        <w:t xml:space="preserve"> on the TOEFL </w:t>
      </w:r>
      <w:r w:rsidRPr="00581B0A">
        <w:rPr>
          <w:rFonts w:ascii="Times New Roman" w:eastAsia="Times New Roman" w:hAnsi="Times New Roman" w:cs="Times New Roman"/>
          <w:b/>
          <w:bCs/>
          <w:kern w:val="0"/>
          <w14:ligatures w14:val="none"/>
        </w:rPr>
        <w:t>Internet-Based Test (iBT)</w:t>
      </w:r>
    </w:p>
    <w:p w14:paraId="6F365BB5"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Successful completion of an intermediate ESL course</w:t>
      </w:r>
      <w:r w:rsidRPr="00581B0A">
        <w:rPr>
          <w:rFonts w:ascii="Times New Roman" w:eastAsia="Times New Roman" w:hAnsi="Times New Roman" w:cs="Times New Roman"/>
          <w:kern w:val="0"/>
          <w14:ligatures w14:val="none"/>
        </w:rPr>
        <w:t xml:space="preserve"> at an accredited institution</w:t>
      </w:r>
    </w:p>
    <w:p w14:paraId="136934A7"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 </w:t>
      </w:r>
      <w:r w:rsidRPr="00581B0A">
        <w:rPr>
          <w:rFonts w:ascii="Times New Roman" w:eastAsia="Times New Roman" w:hAnsi="Times New Roman" w:cs="Times New Roman"/>
          <w:b/>
          <w:bCs/>
          <w:kern w:val="0"/>
          <w14:ligatures w14:val="none"/>
        </w:rPr>
        <w:t>high school diploma or GED</w:t>
      </w:r>
      <w:r w:rsidRPr="00581B0A">
        <w:rPr>
          <w:rFonts w:ascii="Times New Roman" w:eastAsia="Times New Roman" w:hAnsi="Times New Roman" w:cs="Times New Roman"/>
          <w:kern w:val="0"/>
          <w14:ligatures w14:val="none"/>
        </w:rPr>
        <w:t xml:space="preserve"> earned in the United States</w:t>
      </w:r>
    </w:p>
    <w:p w14:paraId="4615B4EC"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 </w:t>
      </w:r>
      <w:r w:rsidRPr="00581B0A">
        <w:rPr>
          <w:rFonts w:ascii="Times New Roman" w:eastAsia="Times New Roman" w:hAnsi="Times New Roman" w:cs="Times New Roman"/>
          <w:b/>
          <w:bCs/>
          <w:kern w:val="0"/>
          <w14:ligatures w14:val="none"/>
        </w:rPr>
        <w:t>foreign high school or college diploma</w:t>
      </w:r>
      <w:r w:rsidRPr="00581B0A">
        <w:rPr>
          <w:rFonts w:ascii="Times New Roman" w:eastAsia="Times New Roman" w:hAnsi="Times New Roman" w:cs="Times New Roman"/>
          <w:kern w:val="0"/>
          <w14:ligatures w14:val="none"/>
        </w:rPr>
        <w:t xml:space="preserve"> from a country where English is the primary language of instruction (evaluated by a credentialing agency to confirm U.S. equivalency)</w:t>
      </w:r>
    </w:p>
    <w:p w14:paraId="49CA9BCC"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Completion of college-level English courses</w:t>
      </w:r>
      <w:r w:rsidRPr="00581B0A">
        <w:rPr>
          <w:rFonts w:ascii="Times New Roman" w:eastAsia="Times New Roman" w:hAnsi="Times New Roman" w:cs="Times New Roman"/>
          <w:kern w:val="0"/>
          <w14:ligatures w14:val="none"/>
        </w:rPr>
        <w:t xml:space="preserve"> at a U.S.-accredited institution</w:t>
      </w:r>
    </w:p>
    <w:p w14:paraId="7CC7C7AF" w14:textId="77777777" w:rsidR="00581B0A" w:rsidRPr="00581B0A" w:rsidRDefault="00581B0A" w:rsidP="007002CE">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 </w:t>
      </w:r>
      <w:r w:rsidRPr="00581B0A">
        <w:rPr>
          <w:rFonts w:ascii="Times New Roman" w:eastAsia="Times New Roman" w:hAnsi="Times New Roman" w:cs="Times New Roman"/>
          <w:b/>
          <w:bCs/>
          <w:kern w:val="0"/>
          <w14:ligatures w14:val="none"/>
        </w:rPr>
        <w:t>score of at least 15 on the Wonderlic Scholastic Exam</w:t>
      </w:r>
    </w:p>
    <w:p w14:paraId="174477F7"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Additionally, all applicants must achieve a </w:t>
      </w:r>
      <w:r w:rsidRPr="00581B0A">
        <w:rPr>
          <w:rFonts w:ascii="Times New Roman" w:eastAsia="Times New Roman" w:hAnsi="Times New Roman" w:cs="Times New Roman"/>
          <w:b/>
          <w:bCs/>
          <w:kern w:val="0"/>
          <w14:ligatures w14:val="none"/>
        </w:rPr>
        <w:t>minimum of 70% on the entrance exam</w:t>
      </w:r>
      <w:r w:rsidRPr="00581B0A">
        <w:rPr>
          <w:rFonts w:ascii="Times New Roman" w:eastAsia="Times New Roman" w:hAnsi="Times New Roman" w:cs="Times New Roman"/>
          <w:kern w:val="0"/>
          <w14:ligatures w14:val="none"/>
        </w:rPr>
        <w:t xml:space="preserve">, which includes the Ability to Benefit (ATB) assessment when applicable. For more information, please visit the </w:t>
      </w:r>
      <w:hyperlink r:id="rId12" w:history="1">
        <w:r w:rsidRPr="00581B0A">
          <w:rPr>
            <w:rFonts w:ascii="Times New Roman" w:eastAsia="Times New Roman" w:hAnsi="Times New Roman" w:cs="Times New Roman"/>
            <w:color w:val="0000FF"/>
            <w:kern w:val="0"/>
            <w:u w:val="single"/>
            <w14:ligatures w14:val="none"/>
          </w:rPr>
          <w:t>California Department of Education website</w:t>
        </w:r>
      </w:hyperlink>
      <w:r w:rsidRPr="00581B0A">
        <w:rPr>
          <w:rFonts w:ascii="Times New Roman" w:eastAsia="Times New Roman" w:hAnsi="Times New Roman" w:cs="Times New Roman"/>
          <w:kern w:val="0"/>
          <w14:ligatures w14:val="none"/>
        </w:rPr>
        <w:t>.</w:t>
      </w:r>
    </w:p>
    <w:p w14:paraId="63CB818E" w14:textId="77777777" w:rsidR="00540B83" w:rsidRDefault="00540B83" w:rsidP="00AD52AB"/>
    <w:p w14:paraId="66E4A88A" w14:textId="77777777" w:rsidR="0066196B" w:rsidRDefault="0066196B" w:rsidP="00AD52AB"/>
    <w:p w14:paraId="3DC99513" w14:textId="77777777" w:rsidR="0066196B" w:rsidRDefault="0066196B" w:rsidP="00AD52AB"/>
    <w:tbl>
      <w:tblPr>
        <w:tblStyle w:val="TableGrid"/>
        <w:tblW w:w="0" w:type="auto"/>
        <w:tblLook w:val="04A0" w:firstRow="1" w:lastRow="0" w:firstColumn="1" w:lastColumn="0" w:noHBand="0" w:noVBand="1"/>
      </w:tblPr>
      <w:tblGrid>
        <w:gridCol w:w="9350"/>
      </w:tblGrid>
      <w:tr w:rsidR="00540B83" w:rsidRPr="00540B83" w14:paraId="58128C82" w14:textId="77777777" w:rsidTr="00540B83">
        <w:tc>
          <w:tcPr>
            <w:tcW w:w="9350" w:type="dxa"/>
            <w:shd w:val="clear" w:color="auto" w:fill="E8E8E8" w:themeFill="background2"/>
          </w:tcPr>
          <w:p w14:paraId="2FF4A960" w14:textId="4E7AF590" w:rsidR="00540B83" w:rsidRPr="00540B83" w:rsidRDefault="00B0390F" w:rsidP="00540B83">
            <w:pPr>
              <w:spacing w:before="100" w:beforeAutospacing="1" w:after="100" w:afterAutospacing="1"/>
              <w:jc w:val="center"/>
              <w:outlineLvl w:val="2"/>
              <w:rPr>
                <w:rFonts w:ascii="Times New Roman" w:eastAsia="Times New Roman" w:hAnsi="Times New Roman" w:cs="Times New Roman"/>
                <w:b/>
                <w:bCs/>
                <w:kern w:val="0"/>
                <w:sz w:val="28"/>
                <w:szCs w:val="28"/>
                <w14:ligatures w14:val="none"/>
              </w:rPr>
            </w:pPr>
            <w:bookmarkStart w:id="6" w:name="_Toc209123391"/>
            <w:r>
              <w:rPr>
                <w:rFonts w:ascii="Times New Roman" w:eastAsia="Times New Roman" w:hAnsi="Times New Roman" w:cs="Times New Roman"/>
                <w:b/>
                <w:bCs/>
                <w:color w:val="EE0000"/>
                <w:kern w:val="0"/>
                <w:sz w:val="28"/>
                <w:szCs w:val="28"/>
                <w14:ligatures w14:val="none"/>
              </w:rPr>
              <w:lastRenderedPageBreak/>
              <w:t>REQUIREMENTS FOR LICENSURE</w:t>
            </w:r>
            <w:bookmarkEnd w:id="6"/>
            <w:r w:rsidR="00921536">
              <w:rPr>
                <w:rFonts w:ascii="Times New Roman" w:eastAsia="Times New Roman" w:hAnsi="Times New Roman" w:cs="Times New Roman"/>
                <w:b/>
                <w:bCs/>
                <w:color w:val="EE0000"/>
                <w:kern w:val="0"/>
                <w:sz w:val="28"/>
                <w:szCs w:val="28"/>
                <w14:ligatures w14:val="none"/>
              </w:rPr>
              <w:t xml:space="preserve"> OF PROGRAMS OFFERED</w:t>
            </w:r>
          </w:p>
        </w:tc>
      </w:tr>
    </w:tbl>
    <w:p w14:paraId="624AB8D0" w14:textId="25921D93" w:rsid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Kern Valley Medical College is a private institution approved by the </w:t>
      </w:r>
      <w:r w:rsidRPr="00581B0A">
        <w:rPr>
          <w:rFonts w:ascii="Times New Roman" w:eastAsia="Times New Roman" w:hAnsi="Times New Roman" w:cs="Times New Roman"/>
          <w:b/>
          <w:bCs/>
          <w:kern w:val="0"/>
          <w14:ligatures w14:val="none"/>
        </w:rPr>
        <w:t>Bureau for Private Postsecondary Education (BPPE)</w:t>
      </w:r>
      <w:r w:rsidRPr="00581B0A">
        <w:rPr>
          <w:rFonts w:ascii="Times New Roman" w:eastAsia="Times New Roman" w:hAnsi="Times New Roman" w:cs="Times New Roman"/>
          <w:kern w:val="0"/>
          <w14:ligatures w14:val="none"/>
        </w:rPr>
        <w:t xml:space="preserve"> </w:t>
      </w:r>
      <w:r w:rsidR="00926EC3">
        <w:rPr>
          <w:rFonts w:ascii="Times New Roman" w:eastAsia="Times New Roman" w:hAnsi="Times New Roman" w:cs="Times New Roman"/>
          <w:kern w:val="0"/>
          <w14:ligatures w14:val="none"/>
        </w:rPr>
        <w:t>under</w:t>
      </w:r>
      <w:r w:rsidRPr="00581B0A">
        <w:rPr>
          <w:rFonts w:ascii="Times New Roman" w:eastAsia="Times New Roman" w:hAnsi="Times New Roman" w:cs="Times New Roman"/>
          <w:kern w:val="0"/>
          <w14:ligatures w14:val="none"/>
        </w:rPr>
        <w:t xml:space="preserve"> the California Private Postsecondary Education Act of 2009. The following certificate programs </w:t>
      </w:r>
      <w:r w:rsidR="00C94353">
        <w:rPr>
          <w:rFonts w:ascii="Times New Roman" w:eastAsia="Times New Roman" w:hAnsi="Times New Roman" w:cs="Times New Roman"/>
          <w:kern w:val="0"/>
          <w14:ligatures w14:val="none"/>
        </w:rPr>
        <w:t xml:space="preserve">have the goal of certification or licensure, and are </w:t>
      </w:r>
      <w:r w:rsidRPr="00581B0A">
        <w:rPr>
          <w:rFonts w:ascii="Times New Roman" w:eastAsia="Times New Roman" w:hAnsi="Times New Roman" w:cs="Times New Roman"/>
          <w:kern w:val="0"/>
          <w14:ligatures w14:val="none"/>
        </w:rPr>
        <w:t>offered through on-campus lectures, lab instruction, and clinical site placements</w:t>
      </w:r>
      <w:r w:rsidR="00C94353">
        <w:rPr>
          <w:rFonts w:ascii="Times New Roman" w:eastAsia="Times New Roman" w:hAnsi="Times New Roman" w:cs="Times New Roman"/>
          <w:kern w:val="0"/>
          <w14:ligatures w14:val="none"/>
        </w:rPr>
        <w:t xml:space="preserve">: </w:t>
      </w:r>
    </w:p>
    <w:tbl>
      <w:tblPr>
        <w:tblStyle w:val="GridTable1Light"/>
        <w:tblW w:w="0" w:type="auto"/>
        <w:tblInd w:w="-20" w:type="dxa"/>
        <w:tblLook w:val="04A0" w:firstRow="1" w:lastRow="0" w:firstColumn="1" w:lastColumn="0" w:noHBand="0" w:noVBand="1"/>
      </w:tblPr>
      <w:tblGrid>
        <w:gridCol w:w="5089"/>
        <w:gridCol w:w="1517"/>
      </w:tblGrid>
      <w:tr w:rsidR="00C94353" w:rsidRPr="00581B0A" w14:paraId="32E7787C" w14:textId="77777777" w:rsidTr="00C1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8B1076" w14:textId="2B8A3134" w:rsidR="00C94353" w:rsidRPr="00581B0A" w:rsidRDefault="00C94353" w:rsidP="00C14577">
            <w:pPr>
              <w:jc w:val="cente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Program</w:t>
            </w:r>
            <w:r>
              <w:rPr>
                <w:rFonts w:ascii="Times New Roman" w:eastAsia="Times New Roman" w:hAnsi="Times New Roman" w:cs="Times New Roman"/>
                <w:kern w:val="0"/>
                <w14:ligatures w14:val="none"/>
              </w:rPr>
              <w:t xml:space="preserve"> resulting in Licensure or Certification</w:t>
            </w:r>
          </w:p>
        </w:tc>
        <w:tc>
          <w:tcPr>
            <w:tcW w:w="0" w:type="auto"/>
            <w:hideMark/>
          </w:tcPr>
          <w:p w14:paraId="0E036286" w14:textId="77777777" w:rsidR="00C94353" w:rsidRPr="00581B0A" w:rsidRDefault="00C94353" w:rsidP="00C1457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Clock Hours</w:t>
            </w:r>
          </w:p>
        </w:tc>
      </w:tr>
      <w:tr w:rsidR="00C94353" w:rsidRPr="00581B0A" w14:paraId="372EC2E2" w14:textId="77777777" w:rsidTr="00C14577">
        <w:tc>
          <w:tcPr>
            <w:cnfStyle w:val="001000000000" w:firstRow="0" w:lastRow="0" w:firstColumn="1" w:lastColumn="0" w:oddVBand="0" w:evenVBand="0" w:oddHBand="0" w:evenHBand="0" w:firstRowFirstColumn="0" w:firstRowLastColumn="0" w:lastRowFirstColumn="0" w:lastRowLastColumn="0"/>
            <w:tcW w:w="0" w:type="auto"/>
            <w:hideMark/>
          </w:tcPr>
          <w:p w14:paraId="750603A9" w14:textId="77777777" w:rsidR="00C94353" w:rsidRPr="00581B0A" w:rsidRDefault="00C94353" w:rsidP="00C14577">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Phlebotomy Technician</w:t>
            </w:r>
          </w:p>
        </w:tc>
        <w:tc>
          <w:tcPr>
            <w:tcW w:w="0" w:type="auto"/>
            <w:hideMark/>
          </w:tcPr>
          <w:p w14:paraId="02C769B4" w14:textId="13021478" w:rsidR="00C94353" w:rsidRPr="00D67975" w:rsidRDefault="00C94353" w:rsidP="00C145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120 Hours</w:t>
            </w:r>
          </w:p>
        </w:tc>
      </w:tr>
      <w:tr w:rsidR="00C94353" w:rsidRPr="00581B0A" w14:paraId="4FDA94AE" w14:textId="77777777" w:rsidTr="00C14577">
        <w:tc>
          <w:tcPr>
            <w:cnfStyle w:val="001000000000" w:firstRow="0" w:lastRow="0" w:firstColumn="1" w:lastColumn="0" w:oddVBand="0" w:evenVBand="0" w:oddHBand="0" w:evenHBand="0" w:firstRowFirstColumn="0" w:firstRowLastColumn="0" w:lastRowFirstColumn="0" w:lastRowLastColumn="0"/>
            <w:tcW w:w="0" w:type="auto"/>
            <w:hideMark/>
          </w:tcPr>
          <w:p w14:paraId="17F71D31" w14:textId="77777777" w:rsidR="00C94353" w:rsidRPr="00581B0A" w:rsidRDefault="00C94353" w:rsidP="00C14577">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Nurse Assistant (NA)</w:t>
            </w:r>
          </w:p>
        </w:tc>
        <w:tc>
          <w:tcPr>
            <w:tcW w:w="0" w:type="auto"/>
            <w:hideMark/>
          </w:tcPr>
          <w:p w14:paraId="7E27970C" w14:textId="51D7F1F2" w:rsidR="00C94353" w:rsidRPr="00581B0A" w:rsidRDefault="00C94353" w:rsidP="00C145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160 Hours</w:t>
            </w:r>
          </w:p>
        </w:tc>
      </w:tr>
      <w:tr w:rsidR="00C94353" w:rsidRPr="00581B0A" w14:paraId="43327835" w14:textId="77777777" w:rsidTr="00C14577">
        <w:tc>
          <w:tcPr>
            <w:cnfStyle w:val="001000000000" w:firstRow="0" w:lastRow="0" w:firstColumn="1" w:lastColumn="0" w:oddVBand="0" w:evenVBand="0" w:oddHBand="0" w:evenHBand="0" w:firstRowFirstColumn="0" w:firstRowLastColumn="0" w:lastRowFirstColumn="0" w:lastRowLastColumn="0"/>
            <w:tcW w:w="0" w:type="auto"/>
            <w:hideMark/>
          </w:tcPr>
          <w:p w14:paraId="0F86B1A7" w14:textId="77777777" w:rsidR="00C94353" w:rsidRPr="00581B0A" w:rsidRDefault="00C94353" w:rsidP="00C14577">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Medical Assistant (MA)</w:t>
            </w:r>
          </w:p>
        </w:tc>
        <w:tc>
          <w:tcPr>
            <w:tcW w:w="0" w:type="auto"/>
            <w:hideMark/>
          </w:tcPr>
          <w:p w14:paraId="3D5A105C" w14:textId="2590CA3B" w:rsidR="00C94353" w:rsidRPr="00581B0A" w:rsidRDefault="00C94353" w:rsidP="00C145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320 Hours</w:t>
            </w:r>
          </w:p>
        </w:tc>
      </w:tr>
    </w:tbl>
    <w:p w14:paraId="672162A9" w14:textId="3AE09958" w:rsidR="00540B83" w:rsidRPr="00B527D4" w:rsidRDefault="00794A40" w:rsidP="00581B0A">
      <w:pPr>
        <w:spacing w:before="100" w:beforeAutospacing="1" w:after="100" w:afterAutospacing="1" w:line="240" w:lineRule="auto"/>
        <w:outlineLvl w:val="2"/>
        <w:rPr>
          <w:rFonts w:ascii="Times New Roman" w:hAnsi="Times New Roman" w:cs="Times New Roman"/>
          <w:b/>
          <w:bCs/>
        </w:rPr>
      </w:pPr>
      <w:bookmarkStart w:id="7" w:name="_Toc209123392"/>
      <w:r w:rsidRPr="00B527D4">
        <w:rPr>
          <w:rFonts w:ascii="Times New Roman" w:hAnsi="Times New Roman" w:cs="Times New Roman"/>
          <w:b/>
          <w:bCs/>
        </w:rPr>
        <w:t>Requirements for Eligibility for Licensure</w:t>
      </w:r>
      <w:bookmarkEnd w:id="7"/>
    </w:p>
    <w:p w14:paraId="5F2CF5DE" w14:textId="3C74E7D1" w:rsidR="00D3226C" w:rsidRPr="00B44B12" w:rsidRDefault="00D3226C" w:rsidP="00B44B12">
      <w:pPr>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Medical Assisting Certification is a goal of this program. The program can prepare students to take one or more state or national certification exams</w:t>
      </w:r>
      <w:r w:rsidR="00B527D4" w:rsidRPr="00B44B12">
        <w:rPr>
          <w:rFonts w:ascii="Times New Roman" w:eastAsia="Times New Roman" w:hAnsi="Times New Roman" w:cs="Times New Roman"/>
          <w:kern w:val="0"/>
          <w14:ligatures w14:val="none"/>
        </w:rPr>
        <w:t>,</w:t>
      </w:r>
      <w:r w:rsidRPr="00B44B12">
        <w:rPr>
          <w:rFonts w:ascii="Times New Roman" w:eastAsia="Times New Roman" w:hAnsi="Times New Roman" w:cs="Times New Roman"/>
          <w:kern w:val="0"/>
          <w14:ligatures w14:val="none"/>
        </w:rPr>
        <w:t xml:space="preserve"> like the Medical Assistant Certification (CMA) through the American Medical Certification Association (AMCA) or the National Certified Medical Assistant (NCMA) exam through the National Center for Competency Testing (NCCT). </w:t>
      </w:r>
    </w:p>
    <w:p w14:paraId="25E2F114" w14:textId="7220C1FA" w:rsidR="00D00ABB" w:rsidRPr="00B44B12" w:rsidRDefault="00D00ABB" w:rsidP="00B44B12">
      <w:pPr>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 xml:space="preserve">Phlebotomy Certification is a goal of this program. </w:t>
      </w:r>
      <w:r w:rsidR="00B527D4" w:rsidRPr="00B44B12">
        <w:rPr>
          <w:rFonts w:ascii="Times New Roman" w:eastAsia="Times New Roman" w:hAnsi="Times New Roman" w:cs="Times New Roman"/>
          <w:kern w:val="0"/>
          <w14:ligatures w14:val="none"/>
        </w:rPr>
        <w:t>To</w:t>
      </w:r>
      <w:r w:rsidRPr="00B44B12">
        <w:rPr>
          <w:rFonts w:ascii="Times New Roman" w:eastAsia="Times New Roman" w:hAnsi="Times New Roman" w:cs="Times New Roman"/>
          <w:kern w:val="0"/>
          <w14:ligatures w14:val="none"/>
        </w:rPr>
        <w:t xml:space="preserve"> gain licensure as a Certified Phlebotomy Technician (CPT1) through </w:t>
      </w:r>
      <w:r w:rsidR="00B527D4" w:rsidRPr="00B44B12">
        <w:rPr>
          <w:rFonts w:ascii="Times New Roman" w:eastAsia="Times New Roman" w:hAnsi="Times New Roman" w:cs="Times New Roman"/>
          <w:kern w:val="0"/>
          <w14:ligatures w14:val="none"/>
        </w:rPr>
        <w:t xml:space="preserve">the </w:t>
      </w:r>
      <w:r w:rsidRPr="00B44B12">
        <w:rPr>
          <w:rFonts w:ascii="Times New Roman" w:eastAsia="Times New Roman" w:hAnsi="Times New Roman" w:cs="Times New Roman"/>
          <w:kern w:val="0"/>
          <w14:ligatures w14:val="none"/>
        </w:rPr>
        <w:t xml:space="preserve">California Department of Public Health, Laboratory Field Services Division, the student must have completed an approved Phlebotomy Training program and successfully pass an approved certifying exam. </w:t>
      </w:r>
    </w:p>
    <w:p w14:paraId="79BB7708" w14:textId="70774E90" w:rsidR="00794A40" w:rsidRPr="00B44B12" w:rsidRDefault="00B527D4" w:rsidP="00B44B12">
      <w:pPr>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 xml:space="preserve">Nurse Assistant </w:t>
      </w:r>
      <w:r w:rsidR="00C94353" w:rsidRPr="00B44B12">
        <w:rPr>
          <w:rFonts w:ascii="Times New Roman" w:eastAsia="Times New Roman" w:hAnsi="Times New Roman" w:cs="Times New Roman"/>
          <w:kern w:val="0"/>
          <w14:ligatures w14:val="none"/>
        </w:rPr>
        <w:t>Certification is a goal of this program. The program prepares students to take the Nurse Assistant Certifying Exam from a CDPH-approved testing vendor and apply for their certification through the California Department of Public Health. The student must have completed an approved training program and successfully pass an approved certifying exam.</w:t>
      </w:r>
    </w:p>
    <w:p w14:paraId="5D736A69" w14:textId="77777777" w:rsidR="003167FC" w:rsidRPr="006C2DF1" w:rsidRDefault="003167FC" w:rsidP="003167FC">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8" w:name="_Toc209123393"/>
      <w:r w:rsidRPr="006C2DF1">
        <w:rPr>
          <w:rFonts w:ascii="Times New Roman" w:eastAsia="Times New Roman" w:hAnsi="Times New Roman" w:cs="Times New Roman"/>
          <w:b/>
          <w:bCs/>
          <w:kern w:val="0"/>
          <w14:ligatures w14:val="none"/>
        </w:rPr>
        <w:t>DRESS CODE POLICY</w:t>
      </w:r>
      <w:bookmarkEnd w:id="8"/>
    </w:p>
    <w:p w14:paraId="2FC61A3C" w14:textId="4106E01F" w:rsidR="003167FC" w:rsidRPr="00581B0A" w:rsidRDefault="003167FC" w:rsidP="003167FC">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Professional attire is required for all </w:t>
      </w:r>
      <w:r w:rsidR="00826445">
        <w:rPr>
          <w:rFonts w:ascii="Times New Roman" w:eastAsia="Times New Roman" w:hAnsi="Times New Roman" w:cs="Times New Roman"/>
          <w:kern w:val="0"/>
          <w14:ligatures w14:val="none"/>
        </w:rPr>
        <w:t>programs</w:t>
      </w:r>
      <w:r w:rsidRPr="00581B0A">
        <w:rPr>
          <w:rFonts w:ascii="Times New Roman" w:eastAsia="Times New Roman" w:hAnsi="Times New Roman" w:cs="Times New Roman"/>
          <w:kern w:val="0"/>
          <w14:ligatures w14:val="none"/>
        </w:rPr>
        <w:t>:</w:t>
      </w:r>
    </w:p>
    <w:p w14:paraId="5DE92C56" w14:textId="77777777" w:rsidR="003167FC" w:rsidRPr="00581B0A" w:rsidRDefault="003167FC" w:rsidP="007002C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Uniform:</w:t>
      </w:r>
      <w:r w:rsidRPr="00581B0A">
        <w:rPr>
          <w:rFonts w:ascii="Times New Roman" w:eastAsia="Times New Roman" w:hAnsi="Times New Roman" w:cs="Times New Roman"/>
          <w:kern w:val="0"/>
          <w14:ligatures w14:val="none"/>
        </w:rPr>
        <w:t xml:space="preserve"> Designated scrubs and KVMC name tag</w:t>
      </w:r>
    </w:p>
    <w:p w14:paraId="5556D674" w14:textId="77777777" w:rsidR="003167FC" w:rsidRPr="00581B0A" w:rsidRDefault="003167FC" w:rsidP="007002C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Shoes:</w:t>
      </w:r>
      <w:r w:rsidRPr="00581B0A">
        <w:rPr>
          <w:rFonts w:ascii="Times New Roman" w:eastAsia="Times New Roman" w:hAnsi="Times New Roman" w:cs="Times New Roman"/>
          <w:kern w:val="0"/>
          <w14:ligatures w14:val="none"/>
        </w:rPr>
        <w:t xml:space="preserve"> White or black, non-skid nursing/sports shoes (no logos, no Crocs)</w:t>
      </w:r>
    </w:p>
    <w:p w14:paraId="7F6DF99A" w14:textId="77777777" w:rsidR="003167FC" w:rsidRPr="00581B0A" w:rsidRDefault="003167FC" w:rsidP="007002C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Grooming:</w:t>
      </w:r>
      <w:r w:rsidRPr="00581B0A">
        <w:rPr>
          <w:rFonts w:ascii="Times New Roman" w:eastAsia="Times New Roman" w:hAnsi="Times New Roman" w:cs="Times New Roman"/>
          <w:kern w:val="0"/>
          <w14:ligatures w14:val="none"/>
        </w:rPr>
        <w:t xml:space="preserve"> Hair tied back, nails short and clean (clear polish only)</w:t>
      </w:r>
    </w:p>
    <w:p w14:paraId="390D8481" w14:textId="77777777" w:rsidR="003167FC" w:rsidRPr="00581B0A" w:rsidRDefault="003167FC" w:rsidP="007002C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Jewelry:</w:t>
      </w:r>
      <w:r w:rsidRPr="00581B0A">
        <w:rPr>
          <w:rFonts w:ascii="Times New Roman" w:eastAsia="Times New Roman" w:hAnsi="Times New Roman" w:cs="Times New Roman"/>
          <w:kern w:val="0"/>
          <w14:ligatures w14:val="none"/>
        </w:rPr>
        <w:t xml:space="preserve"> Minimal—small earrings and wedding band only</w:t>
      </w:r>
    </w:p>
    <w:p w14:paraId="56A11092" w14:textId="77777777" w:rsidR="003167FC" w:rsidRPr="00581B0A" w:rsidRDefault="003167FC" w:rsidP="007002C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Tattoos:</w:t>
      </w:r>
      <w:r w:rsidRPr="00581B0A">
        <w:rPr>
          <w:rFonts w:ascii="Times New Roman" w:eastAsia="Times New Roman" w:hAnsi="Times New Roman" w:cs="Times New Roman"/>
          <w:kern w:val="0"/>
          <w14:ligatures w14:val="none"/>
        </w:rPr>
        <w:t xml:space="preserve"> Arm tattoos must be covered with long-sleeved white thermals</w:t>
      </w:r>
    </w:p>
    <w:p w14:paraId="7C05845B" w14:textId="0D5EA0FA" w:rsidR="003167FC" w:rsidRPr="00581B0A" w:rsidRDefault="00826445" w:rsidP="003167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3167FC" w:rsidRPr="00581B0A">
        <w:rPr>
          <w:rFonts w:ascii="Times New Roman" w:eastAsia="Times New Roman" w:hAnsi="Times New Roman" w:cs="Times New Roman"/>
          <w:kern w:val="0"/>
          <w14:ligatures w14:val="none"/>
        </w:rPr>
        <w:t>Students who are not in compliance will be dismissed from class.</w:t>
      </w:r>
    </w:p>
    <w:p w14:paraId="6422E190" w14:textId="77777777" w:rsidR="00540B83" w:rsidRDefault="00540B83" w:rsidP="00C94353"/>
    <w:p w14:paraId="46F19332" w14:textId="77777777" w:rsidR="00921536" w:rsidRDefault="00921536" w:rsidP="00C94353"/>
    <w:tbl>
      <w:tblPr>
        <w:tblStyle w:val="TableGrid"/>
        <w:tblW w:w="0" w:type="auto"/>
        <w:tblLook w:val="04A0" w:firstRow="1" w:lastRow="0" w:firstColumn="1" w:lastColumn="0" w:noHBand="0" w:noVBand="1"/>
      </w:tblPr>
      <w:tblGrid>
        <w:gridCol w:w="9350"/>
      </w:tblGrid>
      <w:tr w:rsidR="00540B83" w:rsidRPr="00540B83" w14:paraId="6F1A7F6C" w14:textId="77777777" w:rsidTr="00540B83">
        <w:tc>
          <w:tcPr>
            <w:tcW w:w="9350" w:type="dxa"/>
            <w:shd w:val="clear" w:color="auto" w:fill="E8E8E8" w:themeFill="background2"/>
          </w:tcPr>
          <w:p w14:paraId="01AD441B" w14:textId="77777777" w:rsidR="00540B83" w:rsidRPr="00540B83" w:rsidRDefault="00540B83" w:rsidP="00540B83">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9" w:name="_Toc209123394"/>
            <w:r w:rsidRPr="00540B83">
              <w:rPr>
                <w:rFonts w:ascii="Times New Roman" w:eastAsia="Times New Roman" w:hAnsi="Times New Roman" w:cs="Times New Roman"/>
                <w:b/>
                <w:bCs/>
                <w:color w:val="EE0000"/>
                <w:kern w:val="0"/>
                <w:sz w:val="28"/>
                <w:szCs w:val="28"/>
                <w14:ligatures w14:val="none"/>
              </w:rPr>
              <w:lastRenderedPageBreak/>
              <w:t>ADMISSION REQUIREMENTS &amp; PROCEDURES</w:t>
            </w:r>
            <w:bookmarkEnd w:id="9"/>
          </w:p>
        </w:tc>
      </w:tr>
    </w:tbl>
    <w:p w14:paraId="70DA2B13" w14:textId="77777777" w:rsidR="00BE57C0" w:rsidRPr="00AB19D4" w:rsidRDefault="00BE57C0" w:rsidP="00581B0A">
      <w:pPr>
        <w:spacing w:before="100" w:beforeAutospacing="1" w:after="100" w:afterAutospacing="1" w:line="240" w:lineRule="auto"/>
        <w:outlineLvl w:val="3"/>
        <w:rPr>
          <w:rFonts w:ascii="Times New Roman" w:hAnsi="Times New Roman" w:cs="Times New Roman"/>
          <w:b/>
          <w:bCs/>
        </w:rPr>
      </w:pPr>
      <w:r w:rsidRPr="00AB19D4">
        <w:rPr>
          <w:rFonts w:ascii="Times New Roman" w:hAnsi="Times New Roman" w:cs="Times New Roman"/>
          <w:b/>
          <w:bCs/>
        </w:rPr>
        <w:t xml:space="preserve">General Admissions Procedure </w:t>
      </w:r>
    </w:p>
    <w:p w14:paraId="7BE57875" w14:textId="0251F909" w:rsidR="00BE57C0" w:rsidRPr="00B44B12" w:rsidRDefault="00BE57C0" w:rsidP="00B44B12">
      <w:pPr>
        <w:spacing w:after="0" w:line="240" w:lineRule="auto"/>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Prospective students, including students with special needs, may apply for admission to the college by making an appointment to visit the Admissions person after filling out an admissions application. Applicants will be interviewed by an Admissions person to ascertain their interests and previous educational and professional experience. Prospective students will then receive a tour of the facility and have an opportunity to ask any questions they may have. If a prospective student should choose to seek enrollment in one of the college's programs, he/she will be required to verify high school or equivalent graduation</w:t>
      </w:r>
    </w:p>
    <w:p w14:paraId="35E7D4DD" w14:textId="778F65D8" w:rsidR="00BE57C0" w:rsidRPr="00B44B12" w:rsidRDefault="00BE57C0" w:rsidP="00B44B12">
      <w:pPr>
        <w:spacing w:after="0" w:line="240" w:lineRule="auto"/>
        <w:rPr>
          <w:rFonts w:ascii="Times New Roman" w:eastAsia="Times New Roman" w:hAnsi="Times New Roman" w:cs="Times New Roman"/>
          <w:kern w:val="0"/>
          <w14:ligatures w14:val="none"/>
        </w:rPr>
      </w:pPr>
      <w:r w:rsidRPr="00B44B12">
        <w:rPr>
          <w:rFonts w:ascii="Times New Roman" w:eastAsia="Times New Roman" w:hAnsi="Times New Roman" w:cs="Times New Roman"/>
          <w:kern w:val="0"/>
          <w14:ligatures w14:val="none"/>
        </w:rPr>
        <w:t xml:space="preserve">Upon completion of the entrance examination, the test will be graded. If the prospective student achieves a passing grade per the requirements of the chosen program and all other entrance requirements are satisfactorily completed, the applicant will be admitted to the program at the next available start date, depending on space availability. Seats are assigned on a first-come, first-served basis to all qualified students based upon the student's total admissions points score. </w:t>
      </w:r>
    </w:p>
    <w:p w14:paraId="0C6E2364" w14:textId="19DDFAB4" w:rsidR="00581B0A" w:rsidRPr="00AB19D4" w:rsidRDefault="00581B0A" w:rsidP="00AB19D4">
      <w:pPr>
        <w:pStyle w:val="NoSpacing"/>
        <w:rPr>
          <w:rFonts w:ascii="Times New Roman" w:hAnsi="Times New Roman" w:cs="Times New Roman"/>
          <w:b/>
          <w:bCs/>
          <w:sz w:val="24"/>
          <w:szCs w:val="24"/>
        </w:rPr>
      </w:pPr>
      <w:r w:rsidRPr="00AB19D4">
        <w:rPr>
          <w:rFonts w:ascii="Times New Roman" w:hAnsi="Times New Roman" w:cs="Times New Roman"/>
          <w:b/>
          <w:bCs/>
          <w:sz w:val="24"/>
          <w:szCs w:val="24"/>
        </w:rPr>
        <w:t>General Admission Requirements</w:t>
      </w:r>
    </w:p>
    <w:p w14:paraId="785073C3" w14:textId="77777777" w:rsidR="00581B0A" w:rsidRPr="00AB19D4" w:rsidRDefault="00581B0A" w:rsidP="00AB19D4">
      <w:pPr>
        <w:pStyle w:val="NoSpacing"/>
        <w:rPr>
          <w:rFonts w:ascii="Times New Roman" w:hAnsi="Times New Roman" w:cs="Times New Roman"/>
          <w:sz w:val="24"/>
          <w:szCs w:val="24"/>
        </w:rPr>
      </w:pPr>
      <w:r w:rsidRPr="00AB19D4">
        <w:rPr>
          <w:rFonts w:ascii="Times New Roman" w:hAnsi="Times New Roman" w:cs="Times New Roman"/>
          <w:sz w:val="24"/>
          <w:szCs w:val="24"/>
        </w:rPr>
        <w:t>To be considered for admission, applicants must:</w:t>
      </w:r>
    </w:p>
    <w:p w14:paraId="1E6F4093"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Be 18 years or older, or turn 18 by the completion of the program</w:t>
      </w:r>
    </w:p>
    <w:p w14:paraId="2D0D139B"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Demonstrate English language proficiency</w:t>
      </w:r>
    </w:p>
    <w:p w14:paraId="69B5F0BB"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Provide proof of education: minimum of 12th grade, high school diploma, or GED</w:t>
      </w:r>
    </w:p>
    <w:p w14:paraId="03E12475" w14:textId="77777777" w:rsidR="00581B0A" w:rsidRPr="00AB19D4" w:rsidRDefault="00581B0A" w:rsidP="007002CE">
      <w:pPr>
        <w:numPr>
          <w:ilvl w:val="1"/>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i/>
          <w:iCs/>
          <w:kern w:val="0"/>
          <w:sz w:val="22"/>
          <w:szCs w:val="22"/>
          <w14:ligatures w14:val="none"/>
        </w:rPr>
        <w:t>Foreign graduates must submit evaluated transcripts to verify U.S. equivalency</w:t>
      </w:r>
    </w:p>
    <w:p w14:paraId="6F404CE8" w14:textId="77777777" w:rsidR="00581B0A" w:rsidRPr="00AB19D4" w:rsidRDefault="00581B0A" w:rsidP="007002CE">
      <w:pPr>
        <w:numPr>
          <w:ilvl w:val="1"/>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i/>
          <w:iCs/>
          <w:kern w:val="0"/>
          <w:sz w:val="22"/>
          <w:szCs w:val="22"/>
          <w14:ligatures w14:val="none"/>
        </w:rPr>
        <w:t>Applicants without a high school diploma or GED must score above 12 on the Wonderlic SLE</w:t>
      </w:r>
    </w:p>
    <w:p w14:paraId="10D34729"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Present a valid government-issued photo ID and Social Security Card</w:t>
      </w:r>
    </w:p>
    <w:p w14:paraId="145DB282"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Pass the Entrance Examination (Math and English) with a minimum score of 70%</w:t>
      </w:r>
    </w:p>
    <w:p w14:paraId="6995EB0F"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Have no criminal convictions, or provide clearance from the California Department of Health Services</w:t>
      </w:r>
    </w:p>
    <w:p w14:paraId="37678361"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Be physically able to lift 20–50 lbs. occasionally, 10–25 lbs. frequently, and 10 lbs. constantly</w:t>
      </w:r>
    </w:p>
    <w:p w14:paraId="1927ED6B" w14:textId="5F50F331"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 xml:space="preserve">Submitting a background check conducted by a third party. </w:t>
      </w:r>
    </w:p>
    <w:p w14:paraId="2BCBD8CC" w14:textId="6BFAE25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 xml:space="preserve">Provide proof of good health, including a physical examination, medical history, and </w:t>
      </w:r>
      <w:r w:rsidR="00926EC3" w:rsidRPr="00AB19D4">
        <w:rPr>
          <w:rFonts w:ascii="Times New Roman" w:eastAsia="Times New Roman" w:hAnsi="Times New Roman" w:cs="Times New Roman"/>
          <w:kern w:val="0"/>
          <w:sz w:val="22"/>
          <w:szCs w:val="22"/>
          <w14:ligatures w14:val="none"/>
        </w:rPr>
        <w:t xml:space="preserve">a </w:t>
      </w:r>
      <w:r w:rsidRPr="00AB19D4">
        <w:rPr>
          <w:rFonts w:ascii="Times New Roman" w:eastAsia="Times New Roman" w:hAnsi="Times New Roman" w:cs="Times New Roman"/>
          <w:kern w:val="0"/>
          <w:sz w:val="22"/>
          <w:szCs w:val="22"/>
          <w14:ligatures w14:val="none"/>
        </w:rPr>
        <w:t>negative PPD test or chest X-ray</w:t>
      </w:r>
    </w:p>
    <w:p w14:paraId="4648C30E" w14:textId="77777777" w:rsidR="00581B0A" w:rsidRPr="00AB19D4" w:rsidRDefault="00581B0A" w:rsidP="007002CE">
      <w:pPr>
        <w:numPr>
          <w:ilvl w:val="0"/>
          <w:numId w:val="8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19D4">
        <w:rPr>
          <w:rFonts w:ascii="Times New Roman" w:eastAsia="Times New Roman" w:hAnsi="Times New Roman" w:cs="Times New Roman"/>
          <w:kern w:val="0"/>
          <w:sz w:val="22"/>
          <w:szCs w:val="22"/>
          <w14:ligatures w14:val="none"/>
        </w:rPr>
        <w:t>For the Phlebotomy Technician Program, a high school diploma or GED is mandatory</w:t>
      </w:r>
    </w:p>
    <w:p w14:paraId="6BA7DE18" w14:textId="2EB25F65" w:rsidR="00BE57C0" w:rsidRPr="00AB19D4" w:rsidRDefault="00BE57C0" w:rsidP="00AB19D4">
      <w:pPr>
        <w:pStyle w:val="NoSpacing"/>
        <w:rPr>
          <w:rFonts w:ascii="Times New Roman" w:hAnsi="Times New Roman" w:cs="Times New Roman"/>
          <w:b/>
          <w:bCs/>
          <w:sz w:val="24"/>
          <w:szCs w:val="24"/>
        </w:rPr>
      </w:pPr>
      <w:r w:rsidRPr="00AB19D4">
        <w:rPr>
          <w:rFonts w:ascii="Times New Roman" w:hAnsi="Times New Roman" w:cs="Times New Roman"/>
          <w:b/>
          <w:bCs/>
          <w:sz w:val="24"/>
          <w:szCs w:val="24"/>
        </w:rPr>
        <w:t xml:space="preserve">Program Transfer and/or Re-Admit Students </w:t>
      </w:r>
    </w:p>
    <w:p w14:paraId="5EDEDA2F" w14:textId="7806873E" w:rsidR="00F42399" w:rsidRPr="00AB19D4" w:rsidRDefault="00BE57C0" w:rsidP="00AB19D4">
      <w:pPr>
        <w:pStyle w:val="NoSpacing"/>
        <w:rPr>
          <w:rFonts w:ascii="Times New Roman" w:hAnsi="Times New Roman" w:cs="Times New Roman"/>
        </w:rPr>
      </w:pPr>
      <w:r w:rsidRPr="00AB19D4">
        <w:rPr>
          <w:rFonts w:ascii="Times New Roman" w:hAnsi="Times New Roman" w:cs="Times New Roman"/>
          <w:sz w:val="24"/>
          <w:szCs w:val="24"/>
        </w:rPr>
        <w:t>Students who transfer from one program to another must meet satisfactory progress and</w:t>
      </w:r>
      <w:r w:rsidRPr="00AB19D4">
        <w:rPr>
          <w:rFonts w:ascii="Times New Roman" w:hAnsi="Times New Roman" w:cs="Times New Roman"/>
        </w:rPr>
        <w:t>, maximum time frame requirements of the new program. A student who withdraws or terminates and is accepted for readmission must meet maximum time frame requirements for completion, with all periods of attendance counted regarding credits attempted versus credits earned. Students who are readmitted into the same program within six months of the last date of attendance will receive academic credit for all previously completed courses.</w:t>
      </w:r>
    </w:p>
    <w:p w14:paraId="19B7E2BC" w14:textId="77777777" w:rsidR="00AB19D4" w:rsidRDefault="00AB19D4" w:rsidP="00AB19D4">
      <w:pPr>
        <w:pStyle w:val="NoSpacing"/>
        <w:rPr>
          <w:rFonts w:ascii="Times New Roman" w:hAnsi="Times New Roman" w:cs="Times New Roman"/>
          <w:b/>
          <w:bCs/>
          <w:sz w:val="24"/>
          <w:szCs w:val="24"/>
        </w:rPr>
      </w:pPr>
    </w:p>
    <w:p w14:paraId="72AC4D5E" w14:textId="5752ACB1" w:rsidR="00AB19D4" w:rsidRPr="00F42399" w:rsidRDefault="00AB19D4" w:rsidP="00AB19D4">
      <w:pPr>
        <w:pStyle w:val="NoSpacing"/>
        <w:rPr>
          <w:rFonts w:ascii="Times New Roman" w:hAnsi="Times New Roman" w:cs="Times New Roman"/>
          <w:b/>
          <w:bCs/>
          <w:sz w:val="24"/>
          <w:szCs w:val="24"/>
        </w:rPr>
      </w:pPr>
      <w:r>
        <w:rPr>
          <w:rFonts w:ascii="Times New Roman" w:hAnsi="Times New Roman" w:cs="Times New Roman"/>
          <w:b/>
          <w:bCs/>
          <w:sz w:val="24"/>
          <w:szCs w:val="24"/>
        </w:rPr>
        <w:t>Admissions</w:t>
      </w:r>
      <w:r w:rsidRPr="00F42399">
        <w:rPr>
          <w:rFonts w:ascii="Times New Roman" w:hAnsi="Times New Roman" w:cs="Times New Roman"/>
          <w:b/>
          <w:bCs/>
          <w:sz w:val="24"/>
          <w:szCs w:val="24"/>
        </w:rPr>
        <w:t xml:space="preserve"> Notification</w:t>
      </w:r>
    </w:p>
    <w:p w14:paraId="5720FDAB" w14:textId="77777777" w:rsidR="00AB19D4" w:rsidRDefault="00AB19D4" w:rsidP="00AB19D4">
      <w:pPr>
        <w:pStyle w:val="NoSpacing"/>
        <w:rPr>
          <w:rFonts w:ascii="Times New Roman" w:hAnsi="Times New Roman" w:cs="Times New Roman"/>
          <w:sz w:val="24"/>
          <w:szCs w:val="24"/>
        </w:rPr>
      </w:pPr>
      <w:r w:rsidRPr="00F42399">
        <w:rPr>
          <w:rFonts w:ascii="Times New Roman" w:hAnsi="Times New Roman" w:cs="Times New Roman"/>
          <w:sz w:val="24"/>
          <w:szCs w:val="24"/>
        </w:rPr>
        <w:t>Kern Valley Medical College has not entered into an articulation or transfer agreement with any other college or university.</w:t>
      </w:r>
    </w:p>
    <w:p w14:paraId="0F10F97F" w14:textId="77777777" w:rsidR="00B44B12" w:rsidRDefault="00B44B12" w:rsidP="00AB19D4">
      <w:pPr>
        <w:pStyle w:val="NoSpacing"/>
        <w:rPr>
          <w:rFonts w:ascii="Times New Roman" w:hAnsi="Times New Roman" w:cs="Times New Roman"/>
          <w:sz w:val="24"/>
          <w:szCs w:val="24"/>
        </w:rPr>
      </w:pPr>
    </w:p>
    <w:p w14:paraId="4E95C8B5" w14:textId="77777777" w:rsidR="00B44B12" w:rsidRPr="00F42399" w:rsidRDefault="00B44B12" w:rsidP="00AB19D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F42399" w:rsidRPr="00F42399" w14:paraId="675E8B6D" w14:textId="77777777" w:rsidTr="00F42399">
        <w:tc>
          <w:tcPr>
            <w:tcW w:w="9350" w:type="dxa"/>
            <w:shd w:val="clear" w:color="auto" w:fill="E8E8E8" w:themeFill="background2"/>
          </w:tcPr>
          <w:p w14:paraId="485105F6" w14:textId="77777777" w:rsidR="00F42399" w:rsidRPr="00F42399" w:rsidRDefault="00F42399" w:rsidP="00F42399">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10" w:name="_Toc209123395"/>
            <w:r w:rsidRPr="00F42399">
              <w:rPr>
                <w:rFonts w:ascii="Times New Roman" w:eastAsia="Times New Roman" w:hAnsi="Times New Roman" w:cs="Times New Roman"/>
                <w:b/>
                <w:bCs/>
                <w:color w:val="EE0000"/>
                <w:kern w:val="0"/>
                <w:sz w:val="28"/>
                <w:szCs w:val="28"/>
                <w14:ligatures w14:val="none"/>
              </w:rPr>
              <w:lastRenderedPageBreak/>
              <w:t>ACADEMIC POLICIES</w:t>
            </w:r>
            <w:bookmarkEnd w:id="10"/>
          </w:p>
        </w:tc>
      </w:tr>
    </w:tbl>
    <w:p w14:paraId="4D9788D3" w14:textId="77777777" w:rsidR="00581B0A" w:rsidRPr="00F42399" w:rsidRDefault="00581B0A" w:rsidP="00F42399">
      <w:pPr>
        <w:pStyle w:val="NoSpacing"/>
        <w:rPr>
          <w:rFonts w:ascii="Times New Roman" w:hAnsi="Times New Roman" w:cs="Times New Roman"/>
          <w:b/>
          <w:bCs/>
          <w:sz w:val="24"/>
          <w:szCs w:val="24"/>
        </w:rPr>
      </w:pPr>
      <w:r w:rsidRPr="00F42399">
        <w:rPr>
          <w:rFonts w:ascii="Times New Roman" w:hAnsi="Times New Roman" w:cs="Times New Roman"/>
          <w:b/>
          <w:bCs/>
          <w:sz w:val="24"/>
          <w:szCs w:val="24"/>
        </w:rPr>
        <w:t>Language of Instruction</w:t>
      </w:r>
    </w:p>
    <w:p w14:paraId="4968D793" w14:textId="77777777" w:rsidR="00581B0A" w:rsidRDefault="00581B0A" w:rsidP="00F42399">
      <w:pPr>
        <w:pStyle w:val="NoSpacing"/>
        <w:rPr>
          <w:rFonts w:ascii="Times New Roman" w:hAnsi="Times New Roman" w:cs="Times New Roman"/>
          <w:sz w:val="24"/>
          <w:szCs w:val="24"/>
        </w:rPr>
      </w:pPr>
      <w:r w:rsidRPr="00F42399">
        <w:rPr>
          <w:rFonts w:ascii="Times New Roman" w:hAnsi="Times New Roman" w:cs="Times New Roman"/>
          <w:sz w:val="24"/>
          <w:szCs w:val="24"/>
        </w:rPr>
        <w:t>All instruction is conducted in English. Kern Valley Medical College does not offer ESL courses.</w:t>
      </w:r>
    </w:p>
    <w:p w14:paraId="7FD6E6A5" w14:textId="77777777" w:rsidR="009C5196" w:rsidRDefault="009C5196" w:rsidP="00F42399">
      <w:pPr>
        <w:pStyle w:val="NoSpacing"/>
        <w:rPr>
          <w:rFonts w:ascii="Times New Roman" w:hAnsi="Times New Roman" w:cs="Times New Roman"/>
          <w:sz w:val="24"/>
          <w:szCs w:val="24"/>
        </w:rPr>
      </w:pPr>
    </w:p>
    <w:p w14:paraId="575F2FB2" w14:textId="77777777" w:rsidR="001971CD" w:rsidRPr="001971CD" w:rsidRDefault="001971CD" w:rsidP="00F42399">
      <w:pPr>
        <w:pStyle w:val="NoSpacing"/>
        <w:rPr>
          <w:rFonts w:ascii="Times New Roman" w:hAnsi="Times New Roman" w:cs="Times New Roman"/>
          <w:b/>
          <w:bCs/>
          <w:sz w:val="24"/>
          <w:szCs w:val="24"/>
        </w:rPr>
      </w:pPr>
      <w:r w:rsidRPr="001971CD">
        <w:rPr>
          <w:rFonts w:ascii="Times New Roman" w:hAnsi="Times New Roman" w:cs="Times New Roman"/>
          <w:b/>
          <w:bCs/>
          <w:sz w:val="24"/>
          <w:szCs w:val="24"/>
        </w:rPr>
        <w:t xml:space="preserve">Visa Related Services </w:t>
      </w:r>
    </w:p>
    <w:p w14:paraId="1D28006A" w14:textId="06B614B2" w:rsidR="001971CD" w:rsidRPr="001971CD" w:rsidRDefault="001971CD" w:rsidP="00F42399">
      <w:pPr>
        <w:pStyle w:val="NoSpacing"/>
        <w:rPr>
          <w:rFonts w:ascii="Times New Roman" w:hAnsi="Times New Roman" w:cs="Times New Roman"/>
          <w:sz w:val="24"/>
          <w:szCs w:val="24"/>
        </w:rPr>
      </w:pPr>
      <w:r w:rsidRPr="001971CD">
        <w:rPr>
          <w:rFonts w:ascii="Times New Roman" w:hAnsi="Times New Roman" w:cs="Times New Roman"/>
          <w:sz w:val="24"/>
          <w:szCs w:val="24"/>
        </w:rPr>
        <w:t xml:space="preserve">This institution does not admit students from other </w:t>
      </w:r>
      <w:r w:rsidR="00E829F4" w:rsidRPr="001971CD">
        <w:rPr>
          <w:rFonts w:ascii="Times New Roman" w:hAnsi="Times New Roman" w:cs="Times New Roman"/>
          <w:sz w:val="24"/>
          <w:szCs w:val="24"/>
        </w:rPr>
        <w:t>countries;</w:t>
      </w:r>
      <w:r w:rsidRPr="001971CD">
        <w:rPr>
          <w:rFonts w:ascii="Times New Roman" w:hAnsi="Times New Roman" w:cs="Times New Roman"/>
          <w:sz w:val="24"/>
          <w:szCs w:val="24"/>
        </w:rPr>
        <w:t xml:space="preserve"> no visa related services are offered</w:t>
      </w:r>
      <w:r w:rsidRPr="001971CD">
        <w:rPr>
          <w:rFonts w:ascii="Times New Roman" w:hAnsi="Times New Roman" w:cs="Times New Roman"/>
        </w:rPr>
        <w:t xml:space="preserve">. </w:t>
      </w:r>
    </w:p>
    <w:p w14:paraId="5D007898" w14:textId="77777777" w:rsidR="00E829F4" w:rsidRDefault="00E829F4" w:rsidP="00F42399">
      <w:pPr>
        <w:pStyle w:val="NoSpacing"/>
      </w:pPr>
    </w:p>
    <w:p w14:paraId="27164389" w14:textId="77777777" w:rsidR="00E829F4" w:rsidRPr="00E829F4" w:rsidRDefault="00E829F4" w:rsidP="00F42399">
      <w:pPr>
        <w:pStyle w:val="NoSpacing"/>
        <w:rPr>
          <w:rFonts w:ascii="Times New Roman" w:hAnsi="Times New Roman" w:cs="Times New Roman"/>
          <w:b/>
          <w:bCs/>
          <w:sz w:val="24"/>
          <w:szCs w:val="24"/>
        </w:rPr>
      </w:pPr>
      <w:r w:rsidRPr="00E829F4">
        <w:rPr>
          <w:rFonts w:ascii="Times New Roman" w:hAnsi="Times New Roman" w:cs="Times New Roman"/>
          <w:b/>
          <w:bCs/>
          <w:sz w:val="24"/>
          <w:szCs w:val="24"/>
        </w:rPr>
        <w:t xml:space="preserve">Language Proficiency </w:t>
      </w:r>
    </w:p>
    <w:p w14:paraId="1DFA9BAC" w14:textId="761F3A8E" w:rsidR="00F42399" w:rsidRPr="00E829F4" w:rsidRDefault="00E829F4" w:rsidP="00F42399">
      <w:pPr>
        <w:pStyle w:val="NoSpacing"/>
        <w:rPr>
          <w:rFonts w:ascii="Times New Roman" w:hAnsi="Times New Roman" w:cs="Times New Roman"/>
          <w:sz w:val="24"/>
          <w:szCs w:val="24"/>
        </w:rPr>
      </w:pPr>
      <w:r w:rsidRPr="00E829F4">
        <w:rPr>
          <w:rFonts w:ascii="Times New Roman" w:hAnsi="Times New Roman" w:cs="Times New Roman"/>
          <w:sz w:val="24"/>
          <w:szCs w:val="24"/>
        </w:rPr>
        <w:t xml:space="preserve">A student must have a score of 500 on the TOEFL exam. or the student must have the ability to read and write English at the level of a graduate of an American high school as demonstrated by the possession of a high school diploma, GED or passage of the California high school proficiency exam. </w:t>
      </w:r>
    </w:p>
    <w:p w14:paraId="6C8FB194" w14:textId="77777777" w:rsidR="00E829F4" w:rsidRDefault="00E829F4" w:rsidP="00F42399">
      <w:pPr>
        <w:pStyle w:val="NoSpacing"/>
        <w:rPr>
          <w:rFonts w:ascii="Times New Roman" w:hAnsi="Times New Roman" w:cs="Times New Roman"/>
          <w:b/>
          <w:bCs/>
          <w:sz w:val="24"/>
          <w:szCs w:val="24"/>
        </w:rPr>
      </w:pPr>
    </w:p>
    <w:p w14:paraId="562302D6" w14:textId="34564487" w:rsidR="00581B0A" w:rsidRPr="00F42399" w:rsidRDefault="00581B0A" w:rsidP="00F42399">
      <w:pPr>
        <w:pStyle w:val="NoSpacing"/>
        <w:rPr>
          <w:rFonts w:ascii="Times New Roman" w:hAnsi="Times New Roman" w:cs="Times New Roman"/>
          <w:b/>
          <w:bCs/>
          <w:sz w:val="24"/>
          <w:szCs w:val="24"/>
        </w:rPr>
      </w:pPr>
      <w:r w:rsidRPr="00F42399">
        <w:rPr>
          <w:rFonts w:ascii="Times New Roman" w:hAnsi="Times New Roman" w:cs="Times New Roman"/>
          <w:b/>
          <w:bCs/>
          <w:sz w:val="24"/>
          <w:szCs w:val="24"/>
        </w:rPr>
        <w:t>Satisfactory Academic Progress (SAP)</w:t>
      </w:r>
    </w:p>
    <w:p w14:paraId="18309CD1" w14:textId="1AFDB590" w:rsidR="00581B0A" w:rsidRPr="00F42399" w:rsidRDefault="00581B0A" w:rsidP="00F42399">
      <w:pPr>
        <w:pStyle w:val="NoSpacing"/>
        <w:rPr>
          <w:rFonts w:ascii="Times New Roman" w:hAnsi="Times New Roman" w:cs="Times New Roman"/>
          <w:sz w:val="24"/>
          <w:szCs w:val="24"/>
        </w:rPr>
      </w:pPr>
      <w:r w:rsidRPr="00F42399">
        <w:rPr>
          <w:rFonts w:ascii="Times New Roman" w:hAnsi="Times New Roman" w:cs="Times New Roman"/>
          <w:sz w:val="24"/>
          <w:szCs w:val="24"/>
        </w:rPr>
        <w:t>Students must demonstrate satisfactory progress in all components of their program—didactic, lab, and clinical—to remain in good academic standing. SAP is measured through:</w:t>
      </w:r>
    </w:p>
    <w:p w14:paraId="481914EB" w14:textId="77777777" w:rsidR="00F42399" w:rsidRDefault="00F42399" w:rsidP="00F42399">
      <w:pPr>
        <w:pStyle w:val="NoSpacing"/>
        <w:rPr>
          <w:rFonts w:ascii="Times New Roman" w:hAnsi="Times New Roman" w:cs="Times New Roman"/>
          <w:sz w:val="24"/>
          <w:szCs w:val="24"/>
        </w:rPr>
      </w:pPr>
    </w:p>
    <w:p w14:paraId="1BFCC5EF" w14:textId="3304540C" w:rsidR="00581B0A" w:rsidRPr="00F42399" w:rsidRDefault="00581B0A" w:rsidP="00F42399">
      <w:pPr>
        <w:pStyle w:val="NoSpacing"/>
        <w:rPr>
          <w:rFonts w:ascii="Times New Roman" w:hAnsi="Times New Roman" w:cs="Times New Roman"/>
          <w:b/>
          <w:bCs/>
          <w:sz w:val="24"/>
          <w:szCs w:val="24"/>
        </w:rPr>
      </w:pPr>
      <w:r w:rsidRPr="00F42399">
        <w:rPr>
          <w:rFonts w:ascii="Times New Roman" w:hAnsi="Times New Roman" w:cs="Times New Roman"/>
          <w:b/>
          <w:bCs/>
          <w:sz w:val="24"/>
          <w:szCs w:val="24"/>
        </w:rPr>
        <w:t>Qualitative Measurement (GPA)</w:t>
      </w:r>
    </w:p>
    <w:p w14:paraId="4B422AA7" w14:textId="77777777" w:rsidR="00581B0A" w:rsidRPr="00F42399" w:rsidRDefault="00581B0A" w:rsidP="00F42399">
      <w:pPr>
        <w:pStyle w:val="NoSpacing"/>
      </w:pPr>
      <w:r w:rsidRPr="00F42399">
        <w:rPr>
          <w:rFonts w:ascii="Times New Roman" w:hAnsi="Times New Roman" w:cs="Times New Roman"/>
          <w:sz w:val="24"/>
          <w:szCs w:val="24"/>
        </w:rPr>
        <w:t>A minimum cumulative</w:t>
      </w:r>
      <w:r w:rsidRPr="00F42399">
        <w:t xml:space="preserve"> GPA of 2.0 (C average) is required</w:t>
      </w:r>
    </w:p>
    <w:p w14:paraId="446B37C9" w14:textId="77777777" w:rsidR="00581B0A" w:rsidRPr="00F42399" w:rsidRDefault="00581B0A" w:rsidP="007002CE">
      <w:pPr>
        <w:pStyle w:val="NoSpacing"/>
        <w:numPr>
          <w:ilvl w:val="0"/>
          <w:numId w:val="88"/>
        </w:numPr>
        <w:rPr>
          <w:rFonts w:ascii="Times New Roman" w:hAnsi="Times New Roman" w:cs="Times New Roman"/>
        </w:rPr>
      </w:pPr>
      <w:r w:rsidRPr="00F42399">
        <w:rPr>
          <w:rFonts w:ascii="Times New Roman" w:hAnsi="Times New Roman" w:cs="Times New Roman"/>
        </w:rPr>
        <w:t xml:space="preserve">GPA is based on </w:t>
      </w:r>
      <w:r w:rsidRPr="00F42399">
        <w:rPr>
          <w:rFonts w:ascii="Times New Roman" w:hAnsi="Times New Roman" w:cs="Times New Roman"/>
          <w:b/>
          <w:bCs/>
        </w:rPr>
        <w:t>quality points</w:t>
      </w:r>
      <w:r w:rsidRPr="00F42399">
        <w:rPr>
          <w:rFonts w:ascii="Times New Roman" w:hAnsi="Times New Roman" w:cs="Times New Roman"/>
        </w:rPr>
        <w:t xml:space="preserve"> calculated using final grades and course clock hours</w:t>
      </w:r>
    </w:p>
    <w:p w14:paraId="6048022B" w14:textId="77777777" w:rsidR="00581B0A" w:rsidRPr="00F42399" w:rsidRDefault="00581B0A" w:rsidP="007002CE">
      <w:pPr>
        <w:pStyle w:val="NoSpacing"/>
        <w:numPr>
          <w:ilvl w:val="0"/>
          <w:numId w:val="88"/>
        </w:numPr>
        <w:rPr>
          <w:rFonts w:ascii="Times New Roman" w:hAnsi="Times New Roman" w:cs="Times New Roman"/>
        </w:rPr>
      </w:pPr>
      <w:r w:rsidRPr="00F42399">
        <w:rPr>
          <w:rFonts w:ascii="Times New Roman" w:hAnsi="Times New Roman" w:cs="Times New Roman"/>
        </w:rPr>
        <w:t>Grades are recorded as letter grades, and course withdrawals (“W”) do not impact GPA</w:t>
      </w:r>
    </w:p>
    <w:tbl>
      <w:tblPr>
        <w:tblStyle w:val="GridTable1Light"/>
        <w:tblW w:w="0" w:type="auto"/>
        <w:tblLook w:val="04A0" w:firstRow="1" w:lastRow="0" w:firstColumn="1" w:lastColumn="0" w:noHBand="0" w:noVBand="1"/>
      </w:tblPr>
      <w:tblGrid>
        <w:gridCol w:w="1569"/>
        <w:gridCol w:w="1503"/>
        <w:gridCol w:w="1623"/>
        <w:gridCol w:w="1690"/>
      </w:tblGrid>
      <w:tr w:rsidR="00581B0A" w:rsidRPr="00581B0A" w14:paraId="76E232CE" w14:textId="77777777" w:rsidTr="00581B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8817E4" w14:textId="77777777" w:rsidR="00581B0A" w:rsidRPr="00581B0A" w:rsidRDefault="00581B0A" w:rsidP="00581B0A">
            <w:pPr>
              <w:jc w:val="cente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Letter Grade</w:t>
            </w:r>
          </w:p>
        </w:tc>
        <w:tc>
          <w:tcPr>
            <w:tcW w:w="0" w:type="auto"/>
            <w:hideMark/>
          </w:tcPr>
          <w:p w14:paraId="110971BA" w14:textId="77777777" w:rsidR="00581B0A" w:rsidRPr="00581B0A" w:rsidRDefault="00581B0A" w:rsidP="00581B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Score Range</w:t>
            </w:r>
          </w:p>
        </w:tc>
        <w:tc>
          <w:tcPr>
            <w:tcW w:w="0" w:type="auto"/>
            <w:hideMark/>
          </w:tcPr>
          <w:p w14:paraId="325CB5A0" w14:textId="77777777" w:rsidR="00581B0A" w:rsidRPr="00581B0A" w:rsidRDefault="00581B0A" w:rsidP="00581B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Description</w:t>
            </w:r>
          </w:p>
        </w:tc>
        <w:tc>
          <w:tcPr>
            <w:tcW w:w="0" w:type="auto"/>
            <w:hideMark/>
          </w:tcPr>
          <w:p w14:paraId="29B098C9" w14:textId="77777777" w:rsidR="00581B0A" w:rsidRPr="00581B0A" w:rsidRDefault="00581B0A" w:rsidP="00581B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Quality Points</w:t>
            </w:r>
          </w:p>
        </w:tc>
      </w:tr>
      <w:tr w:rsidR="00581B0A" w:rsidRPr="00581B0A" w14:paraId="748F8C3E"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5EC3F63B"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w:t>
            </w:r>
          </w:p>
        </w:tc>
        <w:tc>
          <w:tcPr>
            <w:tcW w:w="0" w:type="auto"/>
            <w:hideMark/>
          </w:tcPr>
          <w:p w14:paraId="1ECA16C5"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90–100%</w:t>
            </w:r>
          </w:p>
        </w:tc>
        <w:tc>
          <w:tcPr>
            <w:tcW w:w="0" w:type="auto"/>
            <w:hideMark/>
          </w:tcPr>
          <w:p w14:paraId="49D8352B"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Excellent</w:t>
            </w:r>
          </w:p>
        </w:tc>
        <w:tc>
          <w:tcPr>
            <w:tcW w:w="0" w:type="auto"/>
            <w:hideMark/>
          </w:tcPr>
          <w:p w14:paraId="067C95E8"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4</w:t>
            </w:r>
          </w:p>
        </w:tc>
      </w:tr>
      <w:tr w:rsidR="00581B0A" w:rsidRPr="00581B0A" w14:paraId="18ED8370"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420411BF"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B</w:t>
            </w:r>
          </w:p>
        </w:tc>
        <w:tc>
          <w:tcPr>
            <w:tcW w:w="0" w:type="auto"/>
            <w:hideMark/>
          </w:tcPr>
          <w:p w14:paraId="3129A388"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80–89%</w:t>
            </w:r>
          </w:p>
        </w:tc>
        <w:tc>
          <w:tcPr>
            <w:tcW w:w="0" w:type="auto"/>
            <w:hideMark/>
          </w:tcPr>
          <w:p w14:paraId="25735566"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Good</w:t>
            </w:r>
          </w:p>
        </w:tc>
        <w:tc>
          <w:tcPr>
            <w:tcW w:w="0" w:type="auto"/>
            <w:hideMark/>
          </w:tcPr>
          <w:p w14:paraId="549FFE59"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3</w:t>
            </w:r>
          </w:p>
        </w:tc>
      </w:tr>
      <w:tr w:rsidR="00581B0A" w:rsidRPr="00581B0A" w14:paraId="3D26A1D5"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6AD810C3"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C</w:t>
            </w:r>
          </w:p>
        </w:tc>
        <w:tc>
          <w:tcPr>
            <w:tcW w:w="0" w:type="auto"/>
            <w:hideMark/>
          </w:tcPr>
          <w:p w14:paraId="7E080811"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75–79%</w:t>
            </w:r>
          </w:p>
        </w:tc>
        <w:tc>
          <w:tcPr>
            <w:tcW w:w="0" w:type="auto"/>
            <w:hideMark/>
          </w:tcPr>
          <w:p w14:paraId="152A5E81"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Satisfactory</w:t>
            </w:r>
          </w:p>
        </w:tc>
        <w:tc>
          <w:tcPr>
            <w:tcW w:w="0" w:type="auto"/>
            <w:hideMark/>
          </w:tcPr>
          <w:p w14:paraId="157824C0"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2</w:t>
            </w:r>
          </w:p>
        </w:tc>
      </w:tr>
      <w:tr w:rsidR="00581B0A" w:rsidRPr="00581B0A" w14:paraId="47092AF9"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0E1B382E"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w:t>
            </w:r>
          </w:p>
        </w:tc>
        <w:tc>
          <w:tcPr>
            <w:tcW w:w="0" w:type="auto"/>
            <w:hideMark/>
          </w:tcPr>
          <w:p w14:paraId="45470158"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65–74%</w:t>
            </w:r>
          </w:p>
        </w:tc>
        <w:tc>
          <w:tcPr>
            <w:tcW w:w="0" w:type="auto"/>
            <w:hideMark/>
          </w:tcPr>
          <w:p w14:paraId="500B757E"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Unsatisfactory</w:t>
            </w:r>
          </w:p>
        </w:tc>
        <w:tc>
          <w:tcPr>
            <w:tcW w:w="0" w:type="auto"/>
            <w:hideMark/>
          </w:tcPr>
          <w:p w14:paraId="62A74B85"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1</w:t>
            </w:r>
          </w:p>
        </w:tc>
      </w:tr>
      <w:tr w:rsidR="00581B0A" w:rsidRPr="00581B0A" w14:paraId="7619E250"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45C25D63"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F</w:t>
            </w:r>
          </w:p>
        </w:tc>
        <w:tc>
          <w:tcPr>
            <w:tcW w:w="0" w:type="auto"/>
            <w:hideMark/>
          </w:tcPr>
          <w:p w14:paraId="4C856B04"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0–64%</w:t>
            </w:r>
          </w:p>
        </w:tc>
        <w:tc>
          <w:tcPr>
            <w:tcW w:w="0" w:type="auto"/>
            <w:hideMark/>
          </w:tcPr>
          <w:p w14:paraId="3567604E"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Failure</w:t>
            </w:r>
          </w:p>
        </w:tc>
        <w:tc>
          <w:tcPr>
            <w:tcW w:w="0" w:type="auto"/>
            <w:hideMark/>
          </w:tcPr>
          <w:p w14:paraId="59E660BC"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0</w:t>
            </w:r>
          </w:p>
        </w:tc>
      </w:tr>
      <w:tr w:rsidR="00581B0A" w:rsidRPr="00581B0A" w14:paraId="1E0EB362"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5A0C04FB"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P</w:t>
            </w:r>
          </w:p>
        </w:tc>
        <w:tc>
          <w:tcPr>
            <w:tcW w:w="0" w:type="auto"/>
            <w:hideMark/>
          </w:tcPr>
          <w:p w14:paraId="1A27FD02"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c>
          <w:tcPr>
            <w:tcW w:w="0" w:type="auto"/>
            <w:hideMark/>
          </w:tcPr>
          <w:p w14:paraId="0B21F7D1"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Pass (Clinical)</w:t>
            </w:r>
          </w:p>
        </w:tc>
        <w:tc>
          <w:tcPr>
            <w:tcW w:w="0" w:type="auto"/>
            <w:hideMark/>
          </w:tcPr>
          <w:p w14:paraId="312CC858"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r>
      <w:tr w:rsidR="00581B0A" w:rsidRPr="00581B0A" w14:paraId="55A012AD"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35048128"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F (Clinical)</w:t>
            </w:r>
          </w:p>
        </w:tc>
        <w:tc>
          <w:tcPr>
            <w:tcW w:w="0" w:type="auto"/>
            <w:hideMark/>
          </w:tcPr>
          <w:p w14:paraId="08DBAB1C"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c>
          <w:tcPr>
            <w:tcW w:w="0" w:type="auto"/>
            <w:hideMark/>
          </w:tcPr>
          <w:p w14:paraId="6E4000E6"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Fail (Clinical)</w:t>
            </w:r>
          </w:p>
        </w:tc>
        <w:tc>
          <w:tcPr>
            <w:tcW w:w="0" w:type="auto"/>
            <w:hideMark/>
          </w:tcPr>
          <w:p w14:paraId="286F6C72"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r>
      <w:tr w:rsidR="00581B0A" w:rsidRPr="00581B0A" w14:paraId="54D66CC2"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78F958B3"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w:t>
            </w:r>
          </w:p>
        </w:tc>
        <w:tc>
          <w:tcPr>
            <w:tcW w:w="0" w:type="auto"/>
            <w:hideMark/>
          </w:tcPr>
          <w:p w14:paraId="10CCD3C6"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c>
          <w:tcPr>
            <w:tcW w:w="0" w:type="auto"/>
            <w:hideMark/>
          </w:tcPr>
          <w:p w14:paraId="1CE51971"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Withdrawn</w:t>
            </w:r>
          </w:p>
        </w:tc>
        <w:tc>
          <w:tcPr>
            <w:tcW w:w="0" w:type="auto"/>
            <w:hideMark/>
          </w:tcPr>
          <w:p w14:paraId="1C0DB49B"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r>
      <w:tr w:rsidR="00581B0A" w:rsidRPr="00581B0A" w14:paraId="3B415E68"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41172F22"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w:t>
            </w:r>
          </w:p>
        </w:tc>
        <w:tc>
          <w:tcPr>
            <w:tcW w:w="0" w:type="auto"/>
            <w:hideMark/>
          </w:tcPr>
          <w:p w14:paraId="31781155"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c>
          <w:tcPr>
            <w:tcW w:w="0" w:type="auto"/>
            <w:hideMark/>
          </w:tcPr>
          <w:p w14:paraId="663DA585"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Incomplete</w:t>
            </w:r>
          </w:p>
        </w:tc>
        <w:tc>
          <w:tcPr>
            <w:tcW w:w="0" w:type="auto"/>
            <w:hideMark/>
          </w:tcPr>
          <w:p w14:paraId="6603CFA2"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r>
      <w:tr w:rsidR="00581B0A" w:rsidRPr="00581B0A" w14:paraId="76B9CB7C" w14:textId="77777777" w:rsidTr="00581B0A">
        <w:tc>
          <w:tcPr>
            <w:cnfStyle w:val="001000000000" w:firstRow="0" w:lastRow="0" w:firstColumn="1" w:lastColumn="0" w:oddVBand="0" w:evenVBand="0" w:oddHBand="0" w:evenHBand="0" w:firstRowFirstColumn="0" w:firstRowLastColumn="0" w:lastRowFirstColumn="0" w:lastRowLastColumn="0"/>
            <w:tcW w:w="0" w:type="auto"/>
            <w:hideMark/>
          </w:tcPr>
          <w:p w14:paraId="55CF8C7A" w14:textId="77777777" w:rsidR="00581B0A" w:rsidRPr="00581B0A" w:rsidRDefault="00581B0A" w:rsidP="00581B0A">
            <w:pPr>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R</w:t>
            </w:r>
          </w:p>
        </w:tc>
        <w:tc>
          <w:tcPr>
            <w:tcW w:w="0" w:type="auto"/>
            <w:hideMark/>
          </w:tcPr>
          <w:p w14:paraId="164D1637"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c>
          <w:tcPr>
            <w:tcW w:w="0" w:type="auto"/>
            <w:hideMark/>
          </w:tcPr>
          <w:p w14:paraId="2659F30E"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Repeat</w:t>
            </w:r>
          </w:p>
        </w:tc>
        <w:tc>
          <w:tcPr>
            <w:tcW w:w="0" w:type="auto"/>
            <w:hideMark/>
          </w:tcPr>
          <w:p w14:paraId="63CE26F7" w14:textId="77777777" w:rsidR="00581B0A" w:rsidRPr="00581B0A" w:rsidRDefault="00581B0A" w:rsidP="00581B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w:t>
            </w:r>
          </w:p>
        </w:tc>
      </w:tr>
    </w:tbl>
    <w:p w14:paraId="50C05A9E"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i/>
          <w:iCs/>
          <w:kern w:val="0"/>
          <w14:ligatures w14:val="none"/>
        </w:rPr>
        <w:t>Note: “P”, “F” (Clinical), and “W” grades are included in progress measurements but not in GPA calculations.</w:t>
      </w:r>
    </w:p>
    <w:p w14:paraId="12EFA852" w14:textId="3665EA03" w:rsidR="00AB19D4" w:rsidRPr="004D3057" w:rsidRDefault="00F17986" w:rsidP="00AB19D4">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Re-enrollment </w:t>
      </w:r>
      <w:r w:rsidR="00AB19D4" w:rsidRPr="004D3057">
        <w:rPr>
          <w:rFonts w:ascii="Times New Roman" w:eastAsia="Times New Roman" w:hAnsi="Times New Roman" w:cs="Times New Roman"/>
          <w:b/>
          <w:bCs/>
          <w:kern w:val="0"/>
          <w14:ligatures w14:val="none"/>
        </w:rPr>
        <w:t>Review Factors Include:</w:t>
      </w:r>
    </w:p>
    <w:p w14:paraId="0F192064" w14:textId="77777777" w:rsidR="00AB19D4" w:rsidRPr="004D3057" w:rsidRDefault="00AB19D4" w:rsidP="007002C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Academic Performance</w:t>
      </w:r>
      <w:r w:rsidRPr="004D3057">
        <w:rPr>
          <w:rFonts w:ascii="Times New Roman" w:eastAsia="Times New Roman" w:hAnsi="Times New Roman" w:cs="Times New Roman"/>
          <w:kern w:val="0"/>
          <w14:ligatures w14:val="none"/>
        </w:rPr>
        <w:t xml:space="preserve"> – Past grades, attendance, and any academic probation or dismissal</w:t>
      </w:r>
    </w:p>
    <w:p w14:paraId="51FC648F" w14:textId="77777777" w:rsidR="00AB19D4" w:rsidRPr="004D3057" w:rsidRDefault="00AB19D4" w:rsidP="007002C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Conduct &amp; Behavior</w:t>
      </w:r>
      <w:r w:rsidRPr="004D3057">
        <w:rPr>
          <w:rFonts w:ascii="Times New Roman" w:eastAsia="Times New Roman" w:hAnsi="Times New Roman" w:cs="Times New Roman"/>
          <w:kern w:val="0"/>
          <w14:ligatures w14:val="none"/>
        </w:rPr>
        <w:t xml:space="preserve"> – Adherence to student conduct and institutional policies</w:t>
      </w:r>
    </w:p>
    <w:p w14:paraId="5AAA9FAF" w14:textId="77777777" w:rsidR="00AB19D4" w:rsidRPr="004D3057" w:rsidRDefault="00AB19D4" w:rsidP="007002C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Program Availability</w:t>
      </w:r>
      <w:r w:rsidRPr="004D3057">
        <w:rPr>
          <w:rFonts w:ascii="Times New Roman" w:eastAsia="Times New Roman" w:hAnsi="Times New Roman" w:cs="Times New Roman"/>
          <w:kern w:val="0"/>
          <w14:ligatures w14:val="none"/>
        </w:rPr>
        <w:t xml:space="preserve"> – Space availability in the requested program</w:t>
      </w:r>
    </w:p>
    <w:p w14:paraId="5EBCDF54" w14:textId="77777777" w:rsidR="00AB19D4" w:rsidRPr="004D3057" w:rsidRDefault="00AB19D4" w:rsidP="007002C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Compliance</w:t>
      </w:r>
      <w:r w:rsidRPr="004D3057">
        <w:rPr>
          <w:rFonts w:ascii="Times New Roman" w:eastAsia="Times New Roman" w:hAnsi="Times New Roman" w:cs="Times New Roman"/>
          <w:kern w:val="0"/>
          <w14:ligatures w14:val="none"/>
        </w:rPr>
        <w:t xml:space="preserve"> – Fulfillment of financial obligations and administrative requirements</w:t>
      </w:r>
    </w:p>
    <w:p w14:paraId="0ED082CB" w14:textId="77777777" w:rsidR="00AB19D4" w:rsidRPr="004D3057" w:rsidRDefault="00AB19D4" w:rsidP="007002C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Supporting Documentation</w:t>
      </w:r>
      <w:r w:rsidRPr="004D3057">
        <w:rPr>
          <w:rFonts w:ascii="Times New Roman" w:eastAsia="Times New Roman" w:hAnsi="Times New Roman" w:cs="Times New Roman"/>
          <w:kern w:val="0"/>
          <w14:ligatures w14:val="none"/>
        </w:rPr>
        <w:t xml:space="preserve"> – Submission of required records and forms</w:t>
      </w:r>
    </w:p>
    <w:p w14:paraId="2AADDCF8" w14:textId="77777777" w:rsidR="00F42399" w:rsidRDefault="00F42399" w:rsidP="00AD52AB"/>
    <w:tbl>
      <w:tblPr>
        <w:tblStyle w:val="TableGrid"/>
        <w:tblW w:w="0" w:type="auto"/>
        <w:jc w:val="center"/>
        <w:tblLook w:val="04A0" w:firstRow="1" w:lastRow="0" w:firstColumn="1" w:lastColumn="0" w:noHBand="0" w:noVBand="1"/>
      </w:tblPr>
      <w:tblGrid>
        <w:gridCol w:w="9350"/>
      </w:tblGrid>
      <w:tr w:rsidR="00F42399" w:rsidRPr="00F42399" w14:paraId="1E5419B6" w14:textId="77777777" w:rsidTr="00F42399">
        <w:trPr>
          <w:jc w:val="center"/>
        </w:trPr>
        <w:tc>
          <w:tcPr>
            <w:tcW w:w="9350" w:type="dxa"/>
            <w:shd w:val="clear" w:color="auto" w:fill="E8E8E8" w:themeFill="background2"/>
          </w:tcPr>
          <w:p w14:paraId="3E8C1024" w14:textId="77777777" w:rsidR="00F42399" w:rsidRPr="00F42399" w:rsidRDefault="00F42399" w:rsidP="00F42399">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11" w:name="_Toc209123396"/>
            <w:r w:rsidRPr="00F42399">
              <w:rPr>
                <w:rFonts w:ascii="Times New Roman" w:eastAsia="Times New Roman" w:hAnsi="Times New Roman" w:cs="Times New Roman"/>
                <w:b/>
                <w:bCs/>
                <w:color w:val="EE0000"/>
                <w:kern w:val="0"/>
                <w:sz w:val="28"/>
                <w:szCs w:val="28"/>
                <w14:ligatures w14:val="none"/>
              </w:rPr>
              <w:lastRenderedPageBreak/>
              <w:t>GRADING POLICIES: INCOMPLETE &amp; REPEAT GRADES</w:t>
            </w:r>
            <w:bookmarkEnd w:id="11"/>
          </w:p>
        </w:tc>
      </w:tr>
    </w:tbl>
    <w:p w14:paraId="4172144F" w14:textId="6A532A77" w:rsidR="0005153D" w:rsidRPr="005D23DF" w:rsidRDefault="0005153D" w:rsidP="00581B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 w:name="_Toc209123397"/>
      <w:r w:rsidRPr="005D23DF">
        <w:rPr>
          <w:rFonts w:ascii="Times New Roman" w:hAnsi="Times New Roman" w:cs="Times New Roman"/>
        </w:rPr>
        <w:t xml:space="preserve">Students must maintain </w:t>
      </w:r>
      <w:r w:rsidR="00D9659A" w:rsidRPr="005D23DF">
        <w:rPr>
          <w:rFonts w:ascii="Times New Roman" w:hAnsi="Times New Roman" w:cs="Times New Roman"/>
        </w:rPr>
        <w:t>a</w:t>
      </w:r>
      <w:r w:rsidRPr="005D23DF">
        <w:rPr>
          <w:rFonts w:ascii="Times New Roman" w:hAnsi="Times New Roman" w:cs="Times New Roman"/>
        </w:rPr>
        <w:t xml:space="preserve"> 75% or better cumulative GPA to successfully pass the classroom portion of the program. The grading policy </w:t>
      </w:r>
      <w:r w:rsidR="00D9659A" w:rsidRPr="005D23DF">
        <w:rPr>
          <w:rFonts w:ascii="Times New Roman" w:hAnsi="Times New Roman" w:cs="Times New Roman"/>
        </w:rPr>
        <w:t>includes</w:t>
      </w:r>
      <w:r w:rsidRPr="005D23DF">
        <w:rPr>
          <w:rFonts w:ascii="Times New Roman" w:hAnsi="Times New Roman" w:cs="Times New Roman"/>
        </w:rPr>
        <w:t xml:space="preserve"> In-class labs, homework assignments, quizzes, midterm and final exams, participation, attendance and </w:t>
      </w:r>
      <w:r w:rsidR="007A1B3D" w:rsidRPr="005D23DF">
        <w:rPr>
          <w:rFonts w:ascii="Times New Roman" w:hAnsi="Times New Roman" w:cs="Times New Roman"/>
        </w:rPr>
        <w:t>externship.</w:t>
      </w:r>
      <w:r w:rsidR="00D9659A" w:rsidRPr="005D23DF">
        <w:rPr>
          <w:rFonts w:ascii="Times New Roman" w:hAnsi="Times New Roman" w:cs="Times New Roman"/>
        </w:rPr>
        <w:t xml:space="preserve"> </w:t>
      </w:r>
      <w:r w:rsidRPr="005D23DF">
        <w:rPr>
          <w:rFonts w:ascii="Times New Roman" w:hAnsi="Times New Roman" w:cs="Times New Roman"/>
        </w:rPr>
        <w:t>Students will be evaluated throughout the program. The student’s final grade will be calculated by the following grading scale</w:t>
      </w:r>
      <w:bookmarkEnd w:id="12"/>
    </w:p>
    <w:p w14:paraId="05502A32" w14:textId="77777777" w:rsidR="00047EA7" w:rsidRPr="00047EA7" w:rsidRDefault="00047EA7" w:rsidP="00047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 w:name="_Toc209123398"/>
      <w:r w:rsidRPr="00047EA7">
        <w:rPr>
          <w:rFonts w:ascii="Times New Roman" w:eastAsia="Times New Roman" w:hAnsi="Times New Roman" w:cs="Times New Roman"/>
          <w:b/>
          <w:bCs/>
          <w:kern w:val="0"/>
          <w:sz w:val="27"/>
          <w:szCs w:val="27"/>
          <w14:ligatures w14:val="none"/>
        </w:rPr>
        <w:t>GRADING SCALE</w:t>
      </w:r>
      <w:bookmarkEnd w:id="13"/>
    </w:p>
    <w:tbl>
      <w:tblPr>
        <w:tblStyle w:val="PlainTable4"/>
        <w:tblW w:w="0" w:type="auto"/>
        <w:tblLook w:val="04A0" w:firstRow="1" w:lastRow="0" w:firstColumn="1" w:lastColumn="0" w:noHBand="0" w:noVBand="1"/>
      </w:tblPr>
      <w:tblGrid>
        <w:gridCol w:w="4670"/>
        <w:gridCol w:w="2633"/>
      </w:tblGrid>
      <w:tr w:rsidR="0077487C" w:rsidRPr="00047EA7" w14:paraId="0C875633" w14:textId="14A44D42" w:rsidTr="0077487C">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4670" w:type="dxa"/>
            <w:tcBorders>
              <w:right w:val="single" w:sz="4" w:space="0" w:color="auto"/>
            </w:tcBorders>
          </w:tcPr>
          <w:p w14:paraId="355EAFB4" w14:textId="51C71E7C"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14" w:name="_Toc209123399"/>
            <w:r w:rsidRPr="0077487C">
              <w:rPr>
                <w:rFonts w:ascii="Times New Roman" w:eastAsia="Times New Roman" w:hAnsi="Times New Roman" w:cs="Times New Roman"/>
                <w:kern w:val="0"/>
                <w14:ligatures w14:val="none"/>
              </w:rPr>
              <w:t>In-Class Labs</w:t>
            </w:r>
            <w:bookmarkEnd w:id="14"/>
          </w:p>
        </w:tc>
        <w:tc>
          <w:tcPr>
            <w:tcW w:w="2633" w:type="dxa"/>
            <w:tcBorders>
              <w:left w:val="single" w:sz="4" w:space="0" w:color="auto"/>
            </w:tcBorders>
          </w:tcPr>
          <w:p w14:paraId="727EEF8B" w14:textId="77777777" w:rsidR="0077487C" w:rsidRPr="0077487C" w:rsidRDefault="0077487C" w:rsidP="0077487C">
            <w:pPr>
              <w:spacing w:before="100" w:beforeAutospacing="1" w:after="100" w:afterAutospacing="1"/>
              <w:ind w:left="1137"/>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bookmarkStart w:id="15" w:name="_Toc209123400"/>
            <w:r w:rsidRPr="0077487C">
              <w:rPr>
                <w:rFonts w:ascii="Times New Roman" w:eastAsia="Times New Roman" w:hAnsi="Times New Roman" w:cs="Times New Roman"/>
                <w:kern w:val="0"/>
                <w14:ligatures w14:val="none"/>
              </w:rPr>
              <w:t>20%</w:t>
            </w:r>
            <w:bookmarkEnd w:id="15"/>
          </w:p>
        </w:tc>
      </w:tr>
      <w:tr w:rsidR="0077487C" w:rsidRPr="00047EA7" w14:paraId="60C5DB98" w14:textId="63ACE12B" w:rsidTr="007748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4670" w:type="dxa"/>
            <w:tcBorders>
              <w:right w:val="single" w:sz="4" w:space="0" w:color="auto"/>
            </w:tcBorders>
          </w:tcPr>
          <w:p w14:paraId="3F0292C8" w14:textId="7B94E875"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16" w:name="_Toc209123401"/>
            <w:r w:rsidRPr="0077487C">
              <w:rPr>
                <w:rFonts w:ascii="Times New Roman" w:eastAsia="Times New Roman" w:hAnsi="Times New Roman" w:cs="Times New Roman"/>
                <w:kern w:val="0"/>
                <w14:ligatures w14:val="none"/>
              </w:rPr>
              <w:t>Homework Assignments</w:t>
            </w:r>
            <w:bookmarkEnd w:id="16"/>
          </w:p>
        </w:tc>
        <w:tc>
          <w:tcPr>
            <w:tcW w:w="2633" w:type="dxa"/>
            <w:tcBorders>
              <w:left w:val="single" w:sz="4" w:space="0" w:color="auto"/>
            </w:tcBorders>
          </w:tcPr>
          <w:p w14:paraId="1CC58872" w14:textId="77777777" w:rsidR="0077487C" w:rsidRPr="0077487C" w:rsidRDefault="0077487C" w:rsidP="0077487C">
            <w:pPr>
              <w:spacing w:before="100" w:beforeAutospacing="1" w:after="100" w:afterAutospacing="1"/>
              <w:ind w:left="1137"/>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bookmarkStart w:id="17" w:name="_Toc209123402"/>
            <w:r w:rsidRPr="0077487C">
              <w:rPr>
                <w:rFonts w:ascii="Times New Roman" w:eastAsia="Times New Roman" w:hAnsi="Times New Roman" w:cs="Times New Roman"/>
                <w:b/>
                <w:bCs/>
                <w:kern w:val="0"/>
                <w14:ligatures w14:val="none"/>
              </w:rPr>
              <w:t>10%</w:t>
            </w:r>
            <w:bookmarkEnd w:id="17"/>
          </w:p>
        </w:tc>
      </w:tr>
      <w:tr w:rsidR="0077487C" w:rsidRPr="00047EA7" w14:paraId="256A52F5" w14:textId="40399A79" w:rsidTr="0077487C">
        <w:trPr>
          <w:trHeight w:val="137"/>
        </w:trPr>
        <w:tc>
          <w:tcPr>
            <w:cnfStyle w:val="001000000000" w:firstRow="0" w:lastRow="0" w:firstColumn="1" w:lastColumn="0" w:oddVBand="0" w:evenVBand="0" w:oddHBand="0" w:evenHBand="0" w:firstRowFirstColumn="0" w:firstRowLastColumn="0" w:lastRowFirstColumn="0" w:lastRowLastColumn="0"/>
            <w:tcW w:w="4670" w:type="dxa"/>
            <w:tcBorders>
              <w:right w:val="single" w:sz="4" w:space="0" w:color="auto"/>
            </w:tcBorders>
          </w:tcPr>
          <w:p w14:paraId="5766FFA5" w14:textId="386D5068"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18" w:name="_Toc209123403"/>
            <w:r w:rsidRPr="0077487C">
              <w:rPr>
                <w:rFonts w:ascii="Times New Roman" w:eastAsia="Times New Roman" w:hAnsi="Times New Roman" w:cs="Times New Roman"/>
                <w:kern w:val="0"/>
                <w14:ligatures w14:val="none"/>
              </w:rPr>
              <w:t>Quizzes</w:t>
            </w:r>
            <w:bookmarkEnd w:id="18"/>
          </w:p>
        </w:tc>
        <w:tc>
          <w:tcPr>
            <w:tcW w:w="2633" w:type="dxa"/>
            <w:tcBorders>
              <w:left w:val="single" w:sz="4" w:space="0" w:color="auto"/>
            </w:tcBorders>
          </w:tcPr>
          <w:p w14:paraId="7560F752" w14:textId="77777777" w:rsidR="0077487C" w:rsidRPr="0077487C" w:rsidRDefault="0077487C" w:rsidP="0077487C">
            <w:pPr>
              <w:spacing w:before="100" w:beforeAutospacing="1" w:after="100" w:afterAutospacing="1"/>
              <w:ind w:left="1107"/>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bookmarkStart w:id="19" w:name="_Toc209123404"/>
            <w:r w:rsidRPr="0077487C">
              <w:rPr>
                <w:rFonts w:ascii="Times New Roman" w:eastAsia="Times New Roman" w:hAnsi="Times New Roman" w:cs="Times New Roman"/>
                <w:b/>
                <w:bCs/>
                <w:kern w:val="0"/>
                <w14:ligatures w14:val="none"/>
              </w:rPr>
              <w:t>20%</w:t>
            </w:r>
            <w:bookmarkEnd w:id="19"/>
          </w:p>
        </w:tc>
      </w:tr>
      <w:tr w:rsidR="0077487C" w:rsidRPr="00047EA7" w14:paraId="5F4EBECB" w14:textId="75FF7440" w:rsidTr="007748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4670" w:type="dxa"/>
            <w:tcBorders>
              <w:right w:val="single" w:sz="4" w:space="0" w:color="auto"/>
            </w:tcBorders>
          </w:tcPr>
          <w:p w14:paraId="7AFD37B3" w14:textId="45E36EC9"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20" w:name="_Toc209123405"/>
            <w:r w:rsidRPr="0077487C">
              <w:rPr>
                <w:rFonts w:ascii="Times New Roman" w:eastAsia="Times New Roman" w:hAnsi="Times New Roman" w:cs="Times New Roman"/>
                <w:kern w:val="0"/>
                <w14:ligatures w14:val="none"/>
              </w:rPr>
              <w:t>Midterm and Final Exam</w:t>
            </w:r>
            <w:bookmarkEnd w:id="20"/>
          </w:p>
        </w:tc>
        <w:tc>
          <w:tcPr>
            <w:tcW w:w="2633" w:type="dxa"/>
            <w:tcBorders>
              <w:left w:val="single" w:sz="4" w:space="0" w:color="auto"/>
            </w:tcBorders>
          </w:tcPr>
          <w:p w14:paraId="78FFBCBF" w14:textId="77777777" w:rsidR="0077487C" w:rsidRPr="0077487C" w:rsidRDefault="0077487C" w:rsidP="0077487C">
            <w:pPr>
              <w:spacing w:before="100" w:beforeAutospacing="1" w:after="100" w:afterAutospacing="1"/>
              <w:ind w:left="1062"/>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bookmarkStart w:id="21" w:name="_Toc209123406"/>
            <w:r w:rsidRPr="0077487C">
              <w:rPr>
                <w:rFonts w:ascii="Times New Roman" w:eastAsia="Times New Roman" w:hAnsi="Times New Roman" w:cs="Times New Roman"/>
                <w:b/>
                <w:bCs/>
                <w:kern w:val="0"/>
                <w14:ligatures w14:val="none"/>
              </w:rPr>
              <w:t>40%</w:t>
            </w:r>
            <w:bookmarkEnd w:id="21"/>
          </w:p>
        </w:tc>
      </w:tr>
      <w:tr w:rsidR="0077487C" w:rsidRPr="00047EA7" w14:paraId="2154B298" w14:textId="6C3A9276" w:rsidTr="0077487C">
        <w:trPr>
          <w:trHeight w:val="137"/>
        </w:trPr>
        <w:tc>
          <w:tcPr>
            <w:cnfStyle w:val="001000000000" w:firstRow="0" w:lastRow="0" w:firstColumn="1" w:lastColumn="0" w:oddVBand="0" w:evenVBand="0" w:oddHBand="0" w:evenHBand="0" w:firstRowFirstColumn="0" w:firstRowLastColumn="0" w:lastRowFirstColumn="0" w:lastRowLastColumn="0"/>
            <w:tcW w:w="4670" w:type="dxa"/>
            <w:tcBorders>
              <w:right w:val="single" w:sz="4" w:space="0" w:color="auto"/>
            </w:tcBorders>
          </w:tcPr>
          <w:p w14:paraId="6AFA59D2" w14:textId="22023569"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22" w:name="_Toc209123407"/>
            <w:r w:rsidRPr="0077487C">
              <w:rPr>
                <w:rFonts w:ascii="Times New Roman" w:eastAsia="Times New Roman" w:hAnsi="Times New Roman" w:cs="Times New Roman"/>
                <w:kern w:val="0"/>
                <w14:ligatures w14:val="none"/>
              </w:rPr>
              <w:t>Participation/Attendance</w:t>
            </w:r>
            <w:bookmarkEnd w:id="22"/>
          </w:p>
        </w:tc>
        <w:tc>
          <w:tcPr>
            <w:tcW w:w="2633" w:type="dxa"/>
            <w:tcBorders>
              <w:left w:val="single" w:sz="4" w:space="0" w:color="auto"/>
            </w:tcBorders>
          </w:tcPr>
          <w:p w14:paraId="22FF82D7" w14:textId="77777777" w:rsidR="0077487C" w:rsidRPr="0077487C" w:rsidRDefault="0077487C" w:rsidP="0077487C">
            <w:pPr>
              <w:spacing w:before="100" w:beforeAutospacing="1" w:after="100" w:afterAutospacing="1"/>
              <w:ind w:left="1092"/>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bookmarkStart w:id="23" w:name="_Toc209123408"/>
            <w:r w:rsidRPr="0077487C">
              <w:rPr>
                <w:rFonts w:ascii="Times New Roman" w:eastAsia="Times New Roman" w:hAnsi="Times New Roman" w:cs="Times New Roman"/>
                <w:b/>
                <w:bCs/>
                <w:kern w:val="0"/>
                <w14:ligatures w14:val="none"/>
              </w:rPr>
              <w:t>5%</w:t>
            </w:r>
            <w:bookmarkEnd w:id="23"/>
          </w:p>
        </w:tc>
      </w:tr>
      <w:tr w:rsidR="0077487C" w:rsidRPr="00047EA7" w14:paraId="3F636C0E" w14:textId="4A384917" w:rsidTr="0077487C">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670" w:type="dxa"/>
            <w:tcBorders>
              <w:bottom w:val="single" w:sz="4" w:space="0" w:color="auto"/>
              <w:right w:val="single" w:sz="4" w:space="0" w:color="auto"/>
            </w:tcBorders>
          </w:tcPr>
          <w:p w14:paraId="49543ADF" w14:textId="640158D7" w:rsidR="0077487C" w:rsidRPr="0077487C" w:rsidRDefault="0077487C" w:rsidP="002B7A80">
            <w:pPr>
              <w:spacing w:before="100" w:beforeAutospacing="1" w:after="100" w:afterAutospacing="1"/>
              <w:outlineLvl w:val="2"/>
              <w:rPr>
                <w:rFonts w:ascii="Times New Roman" w:eastAsia="Times New Roman" w:hAnsi="Times New Roman" w:cs="Times New Roman"/>
                <w:b w:val="0"/>
                <w:bCs w:val="0"/>
                <w:kern w:val="0"/>
                <w14:ligatures w14:val="none"/>
              </w:rPr>
            </w:pPr>
            <w:bookmarkStart w:id="24" w:name="_Toc209123409"/>
            <w:r w:rsidRPr="0077487C">
              <w:rPr>
                <w:rFonts w:ascii="Times New Roman" w:eastAsia="Times New Roman" w:hAnsi="Times New Roman" w:cs="Times New Roman"/>
                <w:kern w:val="0"/>
                <w14:ligatures w14:val="none"/>
              </w:rPr>
              <w:t>Externship</w:t>
            </w:r>
            <w:bookmarkEnd w:id="24"/>
          </w:p>
        </w:tc>
        <w:tc>
          <w:tcPr>
            <w:tcW w:w="2633" w:type="dxa"/>
            <w:tcBorders>
              <w:left w:val="single" w:sz="4" w:space="0" w:color="auto"/>
              <w:bottom w:val="single" w:sz="4" w:space="0" w:color="auto"/>
            </w:tcBorders>
          </w:tcPr>
          <w:p w14:paraId="0D699B77" w14:textId="7678B744" w:rsidR="0077487C" w:rsidRPr="0077487C" w:rsidRDefault="0077487C" w:rsidP="0077487C">
            <w:pPr>
              <w:spacing w:before="100" w:beforeAutospacing="1" w:after="100" w:afterAutospacing="1"/>
              <w:ind w:left="1092"/>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bookmarkStart w:id="25" w:name="_Toc209123410"/>
            <w:r w:rsidRPr="0077487C">
              <w:rPr>
                <w:rFonts w:ascii="Times New Roman" w:eastAsia="Times New Roman" w:hAnsi="Times New Roman" w:cs="Times New Roman"/>
                <w:b/>
                <w:bCs/>
                <w:kern w:val="0"/>
                <w14:ligatures w14:val="none"/>
              </w:rPr>
              <w:t>5%</w:t>
            </w:r>
            <w:bookmarkEnd w:id="25"/>
          </w:p>
        </w:tc>
      </w:tr>
      <w:tr w:rsidR="0077487C" w:rsidRPr="00047EA7" w14:paraId="17C4242B" w14:textId="77777777" w:rsidTr="0077487C">
        <w:trPr>
          <w:trHeight w:val="152"/>
        </w:trPr>
        <w:tc>
          <w:tcPr>
            <w:cnfStyle w:val="001000000000" w:firstRow="0" w:lastRow="0" w:firstColumn="1" w:lastColumn="0" w:oddVBand="0" w:evenVBand="0" w:oddHBand="0" w:evenHBand="0" w:firstRowFirstColumn="0" w:firstRowLastColumn="0" w:lastRowFirstColumn="0" w:lastRowLastColumn="0"/>
            <w:tcW w:w="4670" w:type="dxa"/>
            <w:tcBorders>
              <w:top w:val="single" w:sz="4" w:space="0" w:color="auto"/>
              <w:right w:val="single" w:sz="4" w:space="0" w:color="auto"/>
            </w:tcBorders>
          </w:tcPr>
          <w:p w14:paraId="1D0E7AA2" w14:textId="42EFBBF4" w:rsidR="0077487C" w:rsidRPr="0077487C" w:rsidRDefault="0077487C" w:rsidP="0077487C">
            <w:pPr>
              <w:spacing w:before="100" w:beforeAutospacing="1" w:after="100" w:afterAutospacing="1"/>
              <w:outlineLvl w:val="2"/>
              <w:rPr>
                <w:rFonts w:ascii="Times New Roman" w:eastAsia="Times New Roman" w:hAnsi="Times New Roman" w:cs="Times New Roman"/>
                <w:b w:val="0"/>
                <w:bCs w:val="0"/>
                <w:kern w:val="0"/>
                <w14:ligatures w14:val="none"/>
              </w:rPr>
            </w:pPr>
            <w:r w:rsidRPr="0077487C">
              <w:rPr>
                <w:rFonts w:ascii="Times New Roman" w:eastAsia="Times New Roman" w:hAnsi="Times New Roman" w:cs="Times New Roman"/>
                <w:kern w:val="0"/>
                <w14:ligatures w14:val="none"/>
              </w:rPr>
              <w:t xml:space="preserve">                                                                       </w:t>
            </w:r>
            <w:r w:rsidRPr="0077487C">
              <w:rPr>
                <w:rFonts w:ascii="Times New Roman" w:eastAsia="Times New Roman" w:hAnsi="Times New Roman" w:cs="Times New Roman"/>
                <w:b w:val="0"/>
                <w:bCs w:val="0"/>
                <w:kern w:val="0"/>
                <w14:ligatures w14:val="none"/>
              </w:rPr>
              <w:t xml:space="preserve">            </w:t>
            </w:r>
          </w:p>
          <w:p w14:paraId="2555ADA2" w14:textId="77777777" w:rsidR="0077487C" w:rsidRPr="0077487C" w:rsidRDefault="0077487C" w:rsidP="0077487C">
            <w:pPr>
              <w:spacing w:before="100" w:beforeAutospacing="1" w:after="100" w:afterAutospacing="1"/>
              <w:outlineLvl w:val="2"/>
              <w:rPr>
                <w:rFonts w:ascii="Times New Roman" w:eastAsia="Times New Roman" w:hAnsi="Times New Roman" w:cs="Times New Roman"/>
                <w:b w:val="0"/>
                <w:bCs w:val="0"/>
                <w:kern w:val="0"/>
                <w14:ligatures w14:val="none"/>
              </w:rPr>
            </w:pPr>
            <w:r w:rsidRPr="0077487C">
              <w:rPr>
                <w:rFonts w:ascii="Times New Roman" w:eastAsia="Times New Roman" w:hAnsi="Times New Roman" w:cs="Times New Roman"/>
                <w:kern w:val="0"/>
                <w14:ligatures w14:val="none"/>
              </w:rPr>
              <w:t xml:space="preserve">     </w:t>
            </w:r>
          </w:p>
        </w:tc>
        <w:tc>
          <w:tcPr>
            <w:tcW w:w="2633" w:type="dxa"/>
            <w:tcBorders>
              <w:top w:val="single" w:sz="4" w:space="0" w:color="auto"/>
              <w:left w:val="single" w:sz="4" w:space="0" w:color="auto"/>
            </w:tcBorders>
          </w:tcPr>
          <w:p w14:paraId="62F2E648" w14:textId="41C404BA" w:rsidR="0077487C" w:rsidRPr="0077487C" w:rsidRDefault="0077487C" w:rsidP="002B7A80">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77487C">
              <w:rPr>
                <w:rFonts w:ascii="Times New Roman" w:eastAsia="Times New Roman" w:hAnsi="Times New Roman" w:cs="Times New Roman"/>
                <w:b/>
                <w:bCs/>
                <w:kern w:val="0"/>
                <w14:ligatures w14:val="none"/>
              </w:rPr>
              <w:t xml:space="preserve">                </w:t>
            </w:r>
            <w:bookmarkStart w:id="26" w:name="_Toc209123411"/>
            <w:r w:rsidRPr="0077487C">
              <w:rPr>
                <w:rFonts w:ascii="Times New Roman" w:eastAsia="Times New Roman" w:hAnsi="Times New Roman" w:cs="Times New Roman"/>
                <w:b/>
                <w:bCs/>
                <w:kern w:val="0"/>
                <w14:ligatures w14:val="none"/>
              </w:rPr>
              <w:t>100%</w:t>
            </w:r>
            <w:bookmarkEnd w:id="26"/>
          </w:p>
        </w:tc>
      </w:tr>
    </w:tbl>
    <w:p w14:paraId="59E1A037" w14:textId="5BF713BF" w:rsidR="003A6578" w:rsidRPr="00AC1C99" w:rsidRDefault="003A6578" w:rsidP="003A6578">
      <w:pPr>
        <w:spacing w:before="100" w:beforeAutospacing="1" w:after="100" w:afterAutospacing="1" w:line="240" w:lineRule="auto"/>
        <w:outlineLvl w:val="2"/>
        <w:rPr>
          <w:rFonts w:ascii="Times New Roman" w:eastAsia="Times New Roman" w:hAnsi="Times New Roman" w:cs="Times New Roman"/>
          <w:kern w:val="0"/>
          <w14:ligatures w14:val="none"/>
        </w:rPr>
      </w:pPr>
      <w:bookmarkStart w:id="27" w:name="_Toc209123412"/>
      <w:r w:rsidRPr="00AC1C99">
        <w:rPr>
          <w:rFonts w:ascii="Times New Roman" w:eastAsia="Times New Roman" w:hAnsi="Times New Roman" w:cs="Times New Roman"/>
          <w:kern w:val="0"/>
          <w14:ligatures w14:val="none"/>
        </w:rPr>
        <w:t>Students who receive less than 70% on the midterm or final exam may retake the exam at the consent of the instructor. Students who are permitted to retake an exam will receive a maximum grade of 70% on the exam.</w:t>
      </w:r>
      <w:bookmarkEnd w:id="27"/>
    </w:p>
    <w:p w14:paraId="6391778C" w14:textId="0916D616" w:rsidR="003A6578" w:rsidRPr="00AC1C99" w:rsidRDefault="00AC1C99" w:rsidP="003A6578">
      <w:pPr>
        <w:spacing w:before="100" w:beforeAutospacing="1" w:after="100" w:afterAutospacing="1" w:line="240" w:lineRule="auto"/>
        <w:outlineLvl w:val="2"/>
        <w:rPr>
          <w:rFonts w:ascii="Times New Roman" w:eastAsia="Times New Roman" w:hAnsi="Times New Roman" w:cs="Times New Roman"/>
          <w:kern w:val="0"/>
          <w14:ligatures w14:val="none"/>
        </w:rPr>
      </w:pPr>
      <w:bookmarkStart w:id="28" w:name="_Toc209123413"/>
      <w:r w:rsidRPr="00AC1C99">
        <w:rPr>
          <w:rFonts w:ascii="Times New Roman" w:eastAsia="Times New Roman" w:hAnsi="Times New Roman" w:cs="Times New Roman"/>
          <w:kern w:val="0"/>
          <w14:ligatures w14:val="none"/>
        </w:rPr>
        <w:t>Students</w:t>
      </w:r>
      <w:r w:rsidR="003A6578" w:rsidRPr="00AC1C99">
        <w:rPr>
          <w:rFonts w:ascii="Times New Roman" w:eastAsia="Times New Roman" w:hAnsi="Times New Roman" w:cs="Times New Roman"/>
          <w:kern w:val="0"/>
          <w14:ligatures w14:val="none"/>
        </w:rPr>
        <w:t xml:space="preserve"> will be warned that they are in jeopardy of failing the program if their cumulative grade point average falls below </w:t>
      </w:r>
      <w:r w:rsidRPr="00AC1C99">
        <w:rPr>
          <w:rFonts w:ascii="Times New Roman" w:eastAsia="Times New Roman" w:hAnsi="Times New Roman" w:cs="Times New Roman"/>
          <w:kern w:val="0"/>
          <w14:ligatures w14:val="none"/>
        </w:rPr>
        <w:t>7</w:t>
      </w:r>
      <w:r w:rsidR="003A6578" w:rsidRPr="00AC1C99">
        <w:rPr>
          <w:rFonts w:ascii="Times New Roman" w:eastAsia="Times New Roman" w:hAnsi="Times New Roman" w:cs="Times New Roman"/>
          <w:kern w:val="0"/>
          <w14:ligatures w14:val="none"/>
        </w:rPr>
        <w:t>0%. If a student is dropped from a program for low grades or for failing the final exam, the student will not be allowed back to class and will not be eligible to take any state licensing exam if applicable.</w:t>
      </w:r>
      <w:bookmarkEnd w:id="28"/>
      <w:r w:rsidR="003A6578" w:rsidRPr="00AC1C99">
        <w:rPr>
          <w:rFonts w:ascii="Times New Roman" w:eastAsia="Times New Roman" w:hAnsi="Times New Roman" w:cs="Times New Roman"/>
          <w:kern w:val="0"/>
          <w14:ligatures w14:val="none"/>
        </w:rPr>
        <w:t xml:space="preserve"> </w:t>
      </w:r>
      <w:r w:rsidR="003A6578" w:rsidRPr="00AC1C99">
        <w:rPr>
          <w:rFonts w:ascii="Times New Roman" w:eastAsia="Times New Roman" w:hAnsi="Times New Roman" w:cs="Times New Roman"/>
          <w:kern w:val="0"/>
          <w14:ligatures w14:val="none"/>
        </w:rPr>
        <w:cr/>
      </w:r>
    </w:p>
    <w:p w14:paraId="3E42C321" w14:textId="3DCCA07A" w:rsidR="00581B0A" w:rsidRDefault="00581B0A" w:rsidP="00AD52AB"/>
    <w:p w14:paraId="096C30C6" w14:textId="77777777" w:rsidR="007A1B3D" w:rsidRDefault="007A1B3D" w:rsidP="00AD52AB"/>
    <w:p w14:paraId="577B6BC8" w14:textId="77777777" w:rsidR="007A1B3D" w:rsidRDefault="007A1B3D" w:rsidP="00AD52AB"/>
    <w:p w14:paraId="79F38D75" w14:textId="77777777" w:rsidR="007A1B3D" w:rsidRDefault="007A1B3D" w:rsidP="00AD52AB"/>
    <w:p w14:paraId="3F6052E6" w14:textId="77777777" w:rsidR="007A1B3D" w:rsidRDefault="007A1B3D" w:rsidP="00AD52AB"/>
    <w:p w14:paraId="0D772F23" w14:textId="77777777" w:rsidR="007A1B3D" w:rsidRDefault="007A1B3D" w:rsidP="00AD52AB"/>
    <w:p w14:paraId="770D0BDB" w14:textId="77777777" w:rsidR="00B44B12" w:rsidRDefault="00B44B12" w:rsidP="00AD52AB"/>
    <w:p w14:paraId="132C88E3" w14:textId="77777777" w:rsidR="00B44B12" w:rsidRDefault="00B44B12" w:rsidP="00AD52AB"/>
    <w:p w14:paraId="20D24957" w14:textId="77777777" w:rsidR="00B44B12" w:rsidRPr="00581B0A" w:rsidRDefault="00B44B12" w:rsidP="00AD52AB"/>
    <w:tbl>
      <w:tblPr>
        <w:tblStyle w:val="TableGrid"/>
        <w:tblW w:w="9805" w:type="dxa"/>
        <w:tblLook w:val="04A0" w:firstRow="1" w:lastRow="0" w:firstColumn="1" w:lastColumn="0" w:noHBand="0" w:noVBand="1"/>
      </w:tblPr>
      <w:tblGrid>
        <w:gridCol w:w="9805"/>
      </w:tblGrid>
      <w:tr w:rsidR="00F42399" w:rsidRPr="00F42399" w14:paraId="0B9CF479" w14:textId="77777777" w:rsidTr="00F42399">
        <w:tc>
          <w:tcPr>
            <w:tcW w:w="9805" w:type="dxa"/>
            <w:shd w:val="clear" w:color="auto" w:fill="E8E8E8" w:themeFill="background2"/>
          </w:tcPr>
          <w:p w14:paraId="180BBBA3" w14:textId="27A06C48" w:rsidR="00F42399" w:rsidRPr="007A1B3D" w:rsidRDefault="00F42399" w:rsidP="00D44CA2">
            <w:pPr>
              <w:pStyle w:val="NoSpacing"/>
              <w:rPr>
                <w:rFonts w:ascii="Times New Roman" w:hAnsi="Times New Roman" w:cs="Times New Roman"/>
                <w:b/>
                <w:bCs/>
                <w:color w:val="EE0000"/>
                <w:sz w:val="28"/>
                <w:szCs w:val="28"/>
              </w:rPr>
            </w:pPr>
            <w:r w:rsidRPr="007A1B3D">
              <w:rPr>
                <w:rFonts w:ascii="Times New Roman" w:hAnsi="Times New Roman" w:cs="Times New Roman"/>
                <w:b/>
                <w:bCs/>
                <w:color w:val="EE0000"/>
                <w:sz w:val="28"/>
                <w:szCs w:val="28"/>
              </w:rPr>
              <w:lastRenderedPageBreak/>
              <w:t xml:space="preserve">                    ATTENDANCE, TARDINESS, AND MAKE-UP</w:t>
            </w:r>
            <w:r w:rsidR="00381709">
              <w:rPr>
                <w:rFonts w:ascii="Times New Roman" w:hAnsi="Times New Roman" w:cs="Times New Roman"/>
                <w:b/>
                <w:bCs/>
                <w:color w:val="EE0000"/>
                <w:sz w:val="28"/>
                <w:szCs w:val="28"/>
              </w:rPr>
              <w:t xml:space="preserve"> POLICY</w:t>
            </w:r>
          </w:p>
        </w:tc>
      </w:tr>
    </w:tbl>
    <w:p w14:paraId="521AB4C4" w14:textId="61E6F5B5" w:rsidR="00F17986" w:rsidRPr="00F17986" w:rsidRDefault="00F17986" w:rsidP="00581B0A">
      <w:pPr>
        <w:spacing w:before="100" w:beforeAutospacing="1" w:after="100" w:afterAutospacing="1" w:line="240" w:lineRule="auto"/>
        <w:rPr>
          <w:rFonts w:ascii="Times New Roman" w:hAnsi="Times New Roman" w:cs="Times New Roman"/>
        </w:rPr>
      </w:pPr>
      <w:r w:rsidRPr="00F17986">
        <w:rPr>
          <w:rFonts w:ascii="Times New Roman" w:hAnsi="Times New Roman" w:cs="Times New Roman"/>
        </w:rPr>
        <w:t xml:space="preserve">Students are expected to attend all classes as scheduled. Consistent attendance is imperative to facilitate adequate learning. Students must meet the minimum required attendance standards of 80% </w:t>
      </w:r>
      <w:r w:rsidR="006C6ABC" w:rsidRPr="00F17986">
        <w:rPr>
          <w:rFonts w:ascii="Times New Roman" w:hAnsi="Times New Roman" w:cs="Times New Roman"/>
        </w:rPr>
        <w:t>to</w:t>
      </w:r>
      <w:r w:rsidRPr="00F17986">
        <w:rPr>
          <w:rFonts w:ascii="Times New Roman" w:hAnsi="Times New Roman" w:cs="Times New Roman"/>
        </w:rPr>
        <w:t xml:space="preserve"> graduate from the program.</w:t>
      </w:r>
    </w:p>
    <w:p w14:paraId="15D794D4" w14:textId="0B93656C" w:rsidR="00F17986" w:rsidRPr="00F17986" w:rsidRDefault="00F17986" w:rsidP="00581B0A">
      <w:pPr>
        <w:spacing w:before="100" w:beforeAutospacing="1" w:after="100" w:afterAutospacing="1" w:line="240" w:lineRule="auto"/>
        <w:rPr>
          <w:rFonts w:ascii="Times New Roman" w:hAnsi="Times New Roman" w:cs="Times New Roman"/>
        </w:rPr>
      </w:pPr>
      <w:r w:rsidRPr="00F17986">
        <w:rPr>
          <w:rFonts w:ascii="Times New Roman" w:hAnsi="Times New Roman" w:cs="Times New Roman"/>
        </w:rPr>
        <w:t xml:space="preserve">Attendance will be taken at the beginning of each class session. Students who are not present when attendance is taken will be considered absent. </w:t>
      </w:r>
    </w:p>
    <w:p w14:paraId="5489E66E" w14:textId="295FD4C0" w:rsidR="00F17986" w:rsidRPr="00F17986" w:rsidRDefault="00F17986" w:rsidP="00581B0A">
      <w:pPr>
        <w:spacing w:before="100" w:beforeAutospacing="1" w:after="100" w:afterAutospacing="1" w:line="240" w:lineRule="auto"/>
        <w:rPr>
          <w:rFonts w:ascii="Times New Roman" w:hAnsi="Times New Roman" w:cs="Times New Roman"/>
        </w:rPr>
      </w:pPr>
      <w:r w:rsidRPr="00F17986">
        <w:rPr>
          <w:rFonts w:ascii="Times New Roman" w:hAnsi="Times New Roman" w:cs="Times New Roman"/>
        </w:rPr>
        <w:t xml:space="preserve">Students who fail to officially withdraw and have missed 14 consecutive calendar days of attendance are assumed to have withdrawn. </w:t>
      </w:r>
    </w:p>
    <w:p w14:paraId="5CBABA6E" w14:textId="77777777" w:rsidR="00F17986" w:rsidRPr="00F17986" w:rsidRDefault="00F17986" w:rsidP="00581B0A">
      <w:pPr>
        <w:spacing w:before="100" w:beforeAutospacing="1" w:after="100" w:afterAutospacing="1" w:line="240" w:lineRule="auto"/>
        <w:rPr>
          <w:rFonts w:ascii="Times New Roman" w:hAnsi="Times New Roman" w:cs="Times New Roman"/>
          <w:b/>
          <w:bCs/>
        </w:rPr>
      </w:pPr>
      <w:r w:rsidRPr="00F17986">
        <w:rPr>
          <w:rFonts w:ascii="Times New Roman" w:hAnsi="Times New Roman" w:cs="Times New Roman"/>
          <w:b/>
          <w:bCs/>
        </w:rPr>
        <w:t xml:space="preserve">Tardiness </w:t>
      </w:r>
    </w:p>
    <w:p w14:paraId="1D115F90" w14:textId="767FACEB" w:rsidR="00F17986" w:rsidRPr="00F17986" w:rsidRDefault="00F17986" w:rsidP="00581B0A">
      <w:pPr>
        <w:spacing w:before="100" w:beforeAutospacing="1" w:after="100" w:afterAutospacing="1" w:line="240" w:lineRule="auto"/>
        <w:rPr>
          <w:rFonts w:ascii="Times New Roman" w:eastAsia="Times New Roman" w:hAnsi="Times New Roman" w:cs="Times New Roman"/>
          <w:kern w:val="0"/>
          <w14:ligatures w14:val="none"/>
        </w:rPr>
      </w:pPr>
      <w:r w:rsidRPr="00F17986">
        <w:rPr>
          <w:rFonts w:ascii="Times New Roman" w:hAnsi="Times New Roman" w:cs="Times New Roman"/>
        </w:rPr>
        <w:t xml:space="preserve">Students are considered ‘tardy’ if they arrive 15 minutes or later at the start of class. Time absent is counted toward total class hours missed. A student who exhibits consistent tardiness shall meet with the Director of Education and show cause as to why </w:t>
      </w:r>
      <w:r>
        <w:rPr>
          <w:rFonts w:ascii="Times New Roman" w:hAnsi="Times New Roman" w:cs="Times New Roman"/>
        </w:rPr>
        <w:t>he/she</w:t>
      </w:r>
      <w:r w:rsidRPr="00F17986">
        <w:rPr>
          <w:rFonts w:ascii="Times New Roman" w:hAnsi="Times New Roman" w:cs="Times New Roman"/>
        </w:rPr>
        <w:t xml:space="preserve"> should not be placed on </w:t>
      </w:r>
      <w:r>
        <w:rPr>
          <w:rFonts w:ascii="Times New Roman" w:hAnsi="Times New Roman" w:cs="Times New Roman"/>
        </w:rPr>
        <w:t xml:space="preserve">an </w:t>
      </w:r>
      <w:r w:rsidRPr="00F17986">
        <w:rPr>
          <w:rFonts w:ascii="Times New Roman" w:hAnsi="Times New Roman" w:cs="Times New Roman"/>
        </w:rPr>
        <w:t xml:space="preserve">attendance warning. The Director of Education will specify the required </w:t>
      </w:r>
      <w:r>
        <w:rPr>
          <w:rFonts w:ascii="Times New Roman" w:hAnsi="Times New Roman" w:cs="Times New Roman"/>
        </w:rPr>
        <w:t>conditions</w:t>
      </w:r>
      <w:r w:rsidRPr="00F17986">
        <w:rPr>
          <w:rFonts w:ascii="Times New Roman" w:hAnsi="Times New Roman" w:cs="Times New Roman"/>
        </w:rPr>
        <w:t xml:space="preserve"> of </w:t>
      </w:r>
      <w:r w:rsidR="006C6ABC">
        <w:rPr>
          <w:rFonts w:ascii="Times New Roman" w:hAnsi="Times New Roman" w:cs="Times New Roman"/>
        </w:rPr>
        <w:t xml:space="preserve">the </w:t>
      </w:r>
      <w:r w:rsidRPr="00F17986">
        <w:rPr>
          <w:rFonts w:ascii="Times New Roman" w:hAnsi="Times New Roman" w:cs="Times New Roman"/>
        </w:rPr>
        <w:t>warning issued in writing.</w:t>
      </w:r>
    </w:p>
    <w:p w14:paraId="5D430645" w14:textId="77777777" w:rsidR="00F17986" w:rsidRPr="00F17986" w:rsidRDefault="00F17986" w:rsidP="00581B0A">
      <w:pPr>
        <w:spacing w:before="100" w:beforeAutospacing="1" w:after="100" w:afterAutospacing="1" w:line="240" w:lineRule="auto"/>
        <w:rPr>
          <w:rFonts w:ascii="Times New Roman" w:hAnsi="Times New Roman" w:cs="Times New Roman"/>
          <w:b/>
          <w:bCs/>
        </w:rPr>
      </w:pPr>
      <w:r w:rsidRPr="00F17986">
        <w:rPr>
          <w:rFonts w:ascii="Times New Roman" w:hAnsi="Times New Roman" w:cs="Times New Roman"/>
          <w:b/>
          <w:bCs/>
        </w:rPr>
        <w:t xml:space="preserve">Early Departure </w:t>
      </w:r>
    </w:p>
    <w:p w14:paraId="37FB7D91" w14:textId="16A1BD40" w:rsidR="00F17986" w:rsidRPr="00F17986" w:rsidRDefault="00F17986" w:rsidP="00581B0A">
      <w:pPr>
        <w:spacing w:before="100" w:beforeAutospacing="1" w:after="100" w:afterAutospacing="1" w:line="240" w:lineRule="auto"/>
        <w:rPr>
          <w:rFonts w:ascii="Times New Roman" w:eastAsia="Times New Roman" w:hAnsi="Times New Roman" w:cs="Times New Roman"/>
          <w:kern w:val="0"/>
          <w14:ligatures w14:val="none"/>
        </w:rPr>
      </w:pPr>
      <w:r w:rsidRPr="00F17986">
        <w:rPr>
          <w:rFonts w:ascii="Times New Roman" w:hAnsi="Times New Roman" w:cs="Times New Roman"/>
        </w:rPr>
        <w:t xml:space="preserve">An ‘early departure’ is defined as the departure from a class 15 minutes or later from the scheduled end of class. A student who exhibits consistent early departure shall meet with the Director of Education and show cause as to why </w:t>
      </w:r>
      <w:r>
        <w:rPr>
          <w:rFonts w:ascii="Times New Roman" w:hAnsi="Times New Roman" w:cs="Times New Roman"/>
        </w:rPr>
        <w:t>he/she</w:t>
      </w:r>
      <w:r w:rsidRPr="00F17986">
        <w:rPr>
          <w:rFonts w:ascii="Times New Roman" w:hAnsi="Times New Roman" w:cs="Times New Roman"/>
        </w:rPr>
        <w:t xml:space="preserve"> should not be placed on </w:t>
      </w:r>
      <w:r>
        <w:rPr>
          <w:rFonts w:ascii="Times New Roman" w:hAnsi="Times New Roman" w:cs="Times New Roman"/>
        </w:rPr>
        <w:t xml:space="preserve">an </w:t>
      </w:r>
      <w:r w:rsidRPr="00F17986">
        <w:rPr>
          <w:rFonts w:ascii="Times New Roman" w:hAnsi="Times New Roman" w:cs="Times New Roman"/>
        </w:rPr>
        <w:t xml:space="preserve">attendance warning. The Director of Education will specify the required </w:t>
      </w:r>
      <w:r>
        <w:rPr>
          <w:rFonts w:ascii="Times New Roman" w:hAnsi="Times New Roman" w:cs="Times New Roman"/>
        </w:rPr>
        <w:t>conditions</w:t>
      </w:r>
      <w:r w:rsidRPr="00F17986">
        <w:rPr>
          <w:rFonts w:ascii="Times New Roman" w:hAnsi="Times New Roman" w:cs="Times New Roman"/>
        </w:rPr>
        <w:t xml:space="preserve"> of </w:t>
      </w:r>
      <w:r>
        <w:rPr>
          <w:rFonts w:ascii="Times New Roman" w:hAnsi="Times New Roman" w:cs="Times New Roman"/>
        </w:rPr>
        <w:t xml:space="preserve">the </w:t>
      </w:r>
      <w:r w:rsidRPr="00F17986">
        <w:rPr>
          <w:rFonts w:ascii="Times New Roman" w:hAnsi="Times New Roman" w:cs="Times New Roman"/>
        </w:rPr>
        <w:t>warning issued in writing.  Chronic or excessive late arrivals or early departures may lead to disciplinary action up to and including expulsion from the course or program. Time absent is counted toward total class hours missed.</w:t>
      </w:r>
    </w:p>
    <w:p w14:paraId="138DFFB6"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Make-Up Time</w:t>
      </w:r>
      <w:r w:rsidRPr="00581B0A">
        <w:rPr>
          <w:rFonts w:ascii="Times New Roman" w:eastAsia="Times New Roman" w:hAnsi="Times New Roman" w:cs="Times New Roman"/>
          <w:kern w:val="0"/>
          <w14:ligatures w14:val="none"/>
        </w:rPr>
        <w:br/>
        <w:t>Missed hours must be made up outside normal class hours through instructor-approved activities. To receive credit:</w:t>
      </w:r>
    </w:p>
    <w:p w14:paraId="4997AFB3" w14:textId="77777777" w:rsidR="00581B0A" w:rsidRPr="00581B0A" w:rsidRDefault="00581B0A" w:rsidP="007002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Obtain a </w:t>
      </w:r>
      <w:r w:rsidRPr="00581B0A">
        <w:rPr>
          <w:rFonts w:ascii="Times New Roman" w:eastAsia="Times New Roman" w:hAnsi="Times New Roman" w:cs="Times New Roman"/>
          <w:b/>
          <w:bCs/>
          <w:kern w:val="0"/>
          <w14:ligatures w14:val="none"/>
        </w:rPr>
        <w:t>Make-Up Slip</w:t>
      </w:r>
    </w:p>
    <w:p w14:paraId="5B3C43E9" w14:textId="77777777" w:rsidR="00581B0A" w:rsidRPr="00581B0A" w:rsidRDefault="00581B0A" w:rsidP="007002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Complete time with assigned instructor</w:t>
      </w:r>
    </w:p>
    <w:p w14:paraId="32063256" w14:textId="72B0BDDA" w:rsidR="00581B0A" w:rsidRPr="00581B0A" w:rsidRDefault="00581B0A" w:rsidP="007002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Return </w:t>
      </w:r>
      <w:r>
        <w:rPr>
          <w:rFonts w:ascii="Times New Roman" w:eastAsia="Times New Roman" w:hAnsi="Times New Roman" w:cs="Times New Roman"/>
          <w:kern w:val="0"/>
          <w14:ligatures w14:val="none"/>
        </w:rPr>
        <w:t xml:space="preserve">the </w:t>
      </w:r>
      <w:r w:rsidRPr="00581B0A">
        <w:rPr>
          <w:rFonts w:ascii="Times New Roman" w:eastAsia="Times New Roman" w:hAnsi="Times New Roman" w:cs="Times New Roman"/>
          <w:kern w:val="0"/>
          <w14:ligatures w14:val="none"/>
        </w:rPr>
        <w:t>signed slip to your regular instructor</w:t>
      </w:r>
    </w:p>
    <w:p w14:paraId="32C5EE47"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Students in the </w:t>
      </w:r>
      <w:r w:rsidRPr="00581B0A">
        <w:rPr>
          <w:rFonts w:ascii="Times New Roman" w:eastAsia="Times New Roman" w:hAnsi="Times New Roman" w:cs="Times New Roman"/>
          <w:b/>
          <w:bCs/>
          <w:kern w:val="0"/>
          <w14:ligatures w14:val="none"/>
        </w:rPr>
        <w:t>Nurse Assistant and Phlebotomy</w:t>
      </w:r>
      <w:r w:rsidRPr="00581B0A">
        <w:rPr>
          <w:rFonts w:ascii="Times New Roman" w:eastAsia="Times New Roman" w:hAnsi="Times New Roman" w:cs="Times New Roman"/>
          <w:kern w:val="0"/>
          <w14:ligatures w14:val="none"/>
        </w:rPr>
        <w:t xml:space="preserve"> programs must complete </w:t>
      </w:r>
      <w:r w:rsidRPr="00581B0A">
        <w:rPr>
          <w:rFonts w:ascii="Times New Roman" w:eastAsia="Times New Roman" w:hAnsi="Times New Roman" w:cs="Times New Roman"/>
          <w:b/>
          <w:bCs/>
          <w:kern w:val="0"/>
          <w14:ligatures w14:val="none"/>
        </w:rPr>
        <w:t>100% of board-approved hours</w:t>
      </w:r>
      <w:r w:rsidRPr="00581B0A">
        <w:rPr>
          <w:rFonts w:ascii="Times New Roman" w:eastAsia="Times New Roman" w:hAnsi="Times New Roman" w:cs="Times New Roman"/>
          <w:kern w:val="0"/>
          <w14:ligatures w14:val="none"/>
        </w:rPr>
        <w:t xml:space="preserve"> to graduate.</w:t>
      </w:r>
    </w:p>
    <w:p w14:paraId="7FAD40B2" w14:textId="77777777" w:rsidR="006C6ABC" w:rsidRDefault="006C6ABC" w:rsidP="00AD52AB"/>
    <w:p w14:paraId="4227C0AD" w14:textId="77777777" w:rsidR="006C6ABC" w:rsidRDefault="006C6ABC" w:rsidP="00AD52AB"/>
    <w:p w14:paraId="4315856E" w14:textId="77777777" w:rsidR="006C6ABC" w:rsidRDefault="006C6ABC" w:rsidP="00AD52AB"/>
    <w:tbl>
      <w:tblPr>
        <w:tblStyle w:val="TableGrid"/>
        <w:tblW w:w="0" w:type="auto"/>
        <w:tblLook w:val="04A0" w:firstRow="1" w:lastRow="0" w:firstColumn="1" w:lastColumn="0" w:noHBand="0" w:noVBand="1"/>
      </w:tblPr>
      <w:tblGrid>
        <w:gridCol w:w="9350"/>
      </w:tblGrid>
      <w:tr w:rsidR="006C6ABC" w:rsidRPr="006C6ABC" w14:paraId="2EE5AF62" w14:textId="77777777" w:rsidTr="006C6ABC">
        <w:tc>
          <w:tcPr>
            <w:tcW w:w="9350" w:type="dxa"/>
            <w:shd w:val="clear" w:color="auto" w:fill="E8E8E8" w:themeFill="background2"/>
          </w:tcPr>
          <w:p w14:paraId="399BF3D3" w14:textId="77777777" w:rsidR="006C6ABC" w:rsidRPr="006C6ABC" w:rsidRDefault="006C6ABC" w:rsidP="006C6ABC">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29" w:name="_Toc209123414"/>
            <w:r w:rsidRPr="006C6ABC">
              <w:rPr>
                <w:rFonts w:ascii="Times New Roman" w:eastAsia="Times New Roman" w:hAnsi="Times New Roman" w:cs="Times New Roman"/>
                <w:b/>
                <w:bCs/>
                <w:color w:val="EE0000"/>
                <w:kern w:val="0"/>
                <w:sz w:val="28"/>
                <w:szCs w:val="28"/>
                <w14:ligatures w14:val="none"/>
              </w:rPr>
              <w:lastRenderedPageBreak/>
              <w:t>ACADEMIC PROBATION POLICY</w:t>
            </w:r>
            <w:bookmarkEnd w:id="29"/>
          </w:p>
        </w:tc>
      </w:tr>
    </w:tbl>
    <w:p w14:paraId="1F803A8E"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Students earning less than a </w:t>
      </w:r>
      <w:r w:rsidRPr="00581B0A">
        <w:rPr>
          <w:rFonts w:ascii="Times New Roman" w:eastAsia="Times New Roman" w:hAnsi="Times New Roman" w:cs="Times New Roman"/>
          <w:b/>
          <w:bCs/>
          <w:kern w:val="0"/>
          <w14:ligatures w14:val="none"/>
        </w:rPr>
        <w:t>“C”</w:t>
      </w:r>
      <w:r w:rsidRPr="00581B0A">
        <w:rPr>
          <w:rFonts w:ascii="Times New Roman" w:eastAsia="Times New Roman" w:hAnsi="Times New Roman" w:cs="Times New Roman"/>
          <w:kern w:val="0"/>
          <w14:ligatures w14:val="none"/>
        </w:rPr>
        <w:t xml:space="preserve"> in any course will be placed on </w:t>
      </w:r>
      <w:r w:rsidRPr="00581B0A">
        <w:rPr>
          <w:rFonts w:ascii="Times New Roman" w:eastAsia="Times New Roman" w:hAnsi="Times New Roman" w:cs="Times New Roman"/>
          <w:b/>
          <w:bCs/>
          <w:kern w:val="0"/>
          <w14:ligatures w14:val="none"/>
        </w:rPr>
        <w:t>Academic Probation</w:t>
      </w:r>
      <w:r w:rsidRPr="00581B0A">
        <w:rPr>
          <w:rFonts w:ascii="Times New Roman" w:eastAsia="Times New Roman" w:hAnsi="Times New Roman" w:cs="Times New Roman"/>
          <w:kern w:val="0"/>
          <w14:ligatures w14:val="none"/>
        </w:rPr>
        <w:t>. A probationary plan will:</w:t>
      </w:r>
    </w:p>
    <w:p w14:paraId="15530D37" w14:textId="77777777" w:rsidR="00581B0A" w:rsidRPr="00581B0A" w:rsidRDefault="00581B0A" w:rsidP="007002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Identify areas for improvement</w:t>
      </w:r>
    </w:p>
    <w:p w14:paraId="2E2EB03A" w14:textId="77777777" w:rsidR="00581B0A" w:rsidRPr="00581B0A" w:rsidRDefault="00581B0A" w:rsidP="007002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Define specific goals and deadlines</w:t>
      </w:r>
    </w:p>
    <w:p w14:paraId="502B7238" w14:textId="77777777" w:rsidR="00581B0A" w:rsidRPr="00581B0A" w:rsidRDefault="00581B0A" w:rsidP="007002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Be developed jointly with the instructor and program director</w:t>
      </w:r>
    </w:p>
    <w:p w14:paraId="2DC99D52" w14:textId="579CCEA1"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This plan does </w:t>
      </w:r>
      <w:r w:rsidRPr="00581B0A">
        <w:rPr>
          <w:rFonts w:ascii="Times New Roman" w:eastAsia="Times New Roman" w:hAnsi="Times New Roman" w:cs="Times New Roman"/>
          <w:b/>
          <w:bCs/>
          <w:kern w:val="0"/>
          <w14:ligatures w14:val="none"/>
        </w:rPr>
        <w:t>not count as extra credit</w:t>
      </w:r>
      <w:r w:rsidRPr="00581B0A">
        <w:rPr>
          <w:rFonts w:ascii="Times New Roman" w:eastAsia="Times New Roman" w:hAnsi="Times New Roman" w:cs="Times New Roman"/>
          <w:kern w:val="0"/>
          <w14:ligatures w14:val="none"/>
        </w:rPr>
        <w:t xml:space="preserve"> and must be completed to regain satisfactory standing. Upon successful completion, the probation status is removed, and a final grade is issued.</w:t>
      </w:r>
    </w:p>
    <w:p w14:paraId="1A8352A2" w14:textId="77777777" w:rsidR="00581B0A" w:rsidRPr="000762FD" w:rsidRDefault="00581B0A" w:rsidP="00581B0A">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30" w:name="_Toc209123415"/>
      <w:r w:rsidRPr="000762FD">
        <w:rPr>
          <w:rFonts w:ascii="Times New Roman" w:eastAsia="Times New Roman" w:hAnsi="Times New Roman" w:cs="Times New Roman"/>
          <w:b/>
          <w:bCs/>
          <w:kern w:val="0"/>
          <w14:ligatures w14:val="none"/>
        </w:rPr>
        <w:t>DISCIPLINARY PROBATION</w:t>
      </w:r>
      <w:bookmarkEnd w:id="30"/>
    </w:p>
    <w:p w14:paraId="3B05CF1E"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Students may be placed on </w:t>
      </w:r>
      <w:r w:rsidRPr="00581B0A">
        <w:rPr>
          <w:rFonts w:ascii="Times New Roman" w:eastAsia="Times New Roman" w:hAnsi="Times New Roman" w:cs="Times New Roman"/>
          <w:b/>
          <w:bCs/>
          <w:kern w:val="0"/>
          <w14:ligatures w14:val="none"/>
        </w:rPr>
        <w:t>Disciplinary Probation</w:t>
      </w:r>
      <w:r w:rsidRPr="00581B0A">
        <w:rPr>
          <w:rFonts w:ascii="Times New Roman" w:eastAsia="Times New Roman" w:hAnsi="Times New Roman" w:cs="Times New Roman"/>
          <w:kern w:val="0"/>
          <w14:ligatures w14:val="none"/>
        </w:rPr>
        <w:t xml:space="preserve"> for violations of school policies, including:</w:t>
      </w:r>
    </w:p>
    <w:p w14:paraId="68E78990" w14:textId="77777777" w:rsidR="00581B0A" w:rsidRPr="00581B0A" w:rsidRDefault="00581B0A" w:rsidP="007002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Disrespectful behavior</w:t>
      </w:r>
    </w:p>
    <w:p w14:paraId="1AD4CE71" w14:textId="77777777" w:rsidR="00581B0A" w:rsidRPr="00581B0A" w:rsidRDefault="00581B0A" w:rsidP="007002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Academic dishonesty</w:t>
      </w:r>
    </w:p>
    <w:p w14:paraId="71008869" w14:textId="77777777" w:rsidR="00581B0A" w:rsidRPr="00581B0A" w:rsidRDefault="00581B0A" w:rsidP="007002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Inappropriate dress</w:t>
      </w:r>
    </w:p>
    <w:p w14:paraId="3C7E094C"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This is a formal warning to improve conduct. Further violations may result in </w:t>
      </w:r>
      <w:r w:rsidRPr="00581B0A">
        <w:rPr>
          <w:rFonts w:ascii="Times New Roman" w:eastAsia="Times New Roman" w:hAnsi="Times New Roman" w:cs="Times New Roman"/>
          <w:b/>
          <w:bCs/>
          <w:kern w:val="0"/>
          <w14:ligatures w14:val="none"/>
        </w:rPr>
        <w:t>termination</w:t>
      </w:r>
      <w:r w:rsidRPr="00581B0A">
        <w:rPr>
          <w:rFonts w:ascii="Times New Roman" w:eastAsia="Times New Roman" w:hAnsi="Times New Roman" w:cs="Times New Roman"/>
          <w:kern w:val="0"/>
          <w14:ligatures w14:val="none"/>
        </w:rPr>
        <w:t>. Academic and disciplinary probations are separate and may occur simultaneously.</w:t>
      </w:r>
    </w:p>
    <w:p w14:paraId="4FD638F7" w14:textId="77777777" w:rsidR="00581B0A" w:rsidRPr="000762FD" w:rsidRDefault="00581B0A" w:rsidP="00581B0A">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31" w:name="_Toc209123416"/>
      <w:r w:rsidRPr="000762FD">
        <w:rPr>
          <w:rFonts w:ascii="Times New Roman" w:eastAsia="Times New Roman" w:hAnsi="Times New Roman" w:cs="Times New Roman"/>
          <w:b/>
          <w:bCs/>
          <w:kern w:val="0"/>
          <w14:ligatures w14:val="none"/>
        </w:rPr>
        <w:t>LEAVE OF ABSENCE POLICY</w:t>
      </w:r>
      <w:bookmarkEnd w:id="31"/>
    </w:p>
    <w:p w14:paraId="685433EB"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Kern Valley Medical College does </w:t>
      </w:r>
      <w:r w:rsidRPr="00581B0A">
        <w:rPr>
          <w:rFonts w:ascii="Times New Roman" w:eastAsia="Times New Roman" w:hAnsi="Times New Roman" w:cs="Times New Roman"/>
          <w:b/>
          <w:bCs/>
          <w:kern w:val="0"/>
          <w14:ligatures w14:val="none"/>
        </w:rPr>
        <w:t>not permit leave of absence</w:t>
      </w:r>
      <w:r w:rsidRPr="00581B0A">
        <w:rPr>
          <w:rFonts w:ascii="Times New Roman" w:eastAsia="Times New Roman" w:hAnsi="Times New Roman" w:cs="Times New Roman"/>
          <w:kern w:val="0"/>
          <w14:ligatures w14:val="none"/>
        </w:rPr>
        <w:t xml:space="preserve">. Students who need to pause their education must </w:t>
      </w:r>
      <w:r w:rsidRPr="00581B0A">
        <w:rPr>
          <w:rFonts w:ascii="Times New Roman" w:eastAsia="Times New Roman" w:hAnsi="Times New Roman" w:cs="Times New Roman"/>
          <w:b/>
          <w:bCs/>
          <w:kern w:val="0"/>
          <w14:ligatures w14:val="none"/>
        </w:rPr>
        <w:t>withdraw and reapply</w:t>
      </w:r>
      <w:r w:rsidRPr="00581B0A">
        <w:rPr>
          <w:rFonts w:ascii="Times New Roman" w:eastAsia="Times New Roman" w:hAnsi="Times New Roman" w:cs="Times New Roman"/>
          <w:kern w:val="0"/>
          <w14:ligatures w14:val="none"/>
        </w:rPr>
        <w:t>.</w:t>
      </w:r>
    </w:p>
    <w:p w14:paraId="43604CEA" w14:textId="77777777" w:rsidR="00581B0A" w:rsidRPr="000762FD" w:rsidRDefault="00581B0A" w:rsidP="00581B0A">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32" w:name="_Toc209123417"/>
      <w:r w:rsidRPr="000762FD">
        <w:rPr>
          <w:rFonts w:ascii="Times New Roman" w:eastAsia="Times New Roman" w:hAnsi="Times New Roman" w:cs="Times New Roman"/>
          <w:b/>
          <w:bCs/>
          <w:kern w:val="0"/>
          <w14:ligatures w14:val="none"/>
        </w:rPr>
        <w:t>TERMINATION POLICY</w:t>
      </w:r>
      <w:bookmarkEnd w:id="32"/>
    </w:p>
    <w:p w14:paraId="607372FE"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Students may be suspended or dismissed for:</w:t>
      </w:r>
    </w:p>
    <w:p w14:paraId="480F523D" w14:textId="77777777" w:rsidR="00581B0A" w:rsidRP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Substance use on campus or externship site</w:t>
      </w:r>
    </w:p>
    <w:p w14:paraId="0ED2D172" w14:textId="77777777" w:rsidR="00581B0A" w:rsidRP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Violent or disruptive behavior</w:t>
      </w:r>
    </w:p>
    <w:p w14:paraId="48B9A960" w14:textId="77777777" w:rsidR="00581B0A" w:rsidRP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Academic or clinical failure</w:t>
      </w:r>
    </w:p>
    <w:p w14:paraId="15A3B31A" w14:textId="77777777" w:rsidR="00581B0A" w:rsidRP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Chronic attendance issues</w:t>
      </w:r>
    </w:p>
    <w:p w14:paraId="441A9D26" w14:textId="77777777" w:rsidR="00581B0A" w:rsidRP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Non-payment of tuition</w:t>
      </w:r>
    </w:p>
    <w:p w14:paraId="4C0B9731" w14:textId="083F2969" w:rsidR="00581B0A" w:rsidRDefault="00581B0A" w:rsidP="007002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Violations of software piracy laws</w:t>
      </w:r>
    </w:p>
    <w:p w14:paraId="0332B00E" w14:textId="77777777" w:rsidR="00E94C58" w:rsidRPr="00B44B12" w:rsidRDefault="00E94C58" w:rsidP="00B44B12">
      <w:pPr>
        <w:spacing w:after="0" w:line="240" w:lineRule="auto"/>
        <w:rPr>
          <w:rFonts w:ascii="Times New Roman" w:hAnsi="Times New Roman" w:cs="Times New Roman"/>
          <w:b/>
          <w:bCs/>
        </w:rPr>
      </w:pPr>
      <w:r w:rsidRPr="00B44B12">
        <w:rPr>
          <w:rFonts w:ascii="Times New Roman" w:hAnsi="Times New Roman" w:cs="Times New Roman"/>
          <w:b/>
          <w:bCs/>
        </w:rPr>
        <w:t xml:space="preserve">Catalog Update Policy </w:t>
      </w:r>
    </w:p>
    <w:p w14:paraId="75C0C077" w14:textId="4A98B7EA" w:rsidR="003167FC" w:rsidRPr="00B44B12" w:rsidRDefault="00E94C58" w:rsidP="00B44B12">
      <w:pPr>
        <w:spacing w:after="0" w:line="240" w:lineRule="auto"/>
        <w:rPr>
          <w:rFonts w:ascii="Times New Roman" w:hAnsi="Times New Roman" w:cs="Times New Roman"/>
        </w:rPr>
      </w:pPr>
      <w:r w:rsidRPr="00B44B12">
        <w:rPr>
          <w:rFonts w:ascii="Times New Roman" w:hAnsi="Times New Roman" w:cs="Times New Roman"/>
        </w:rPr>
        <w:t xml:space="preserve">The policy of this institution is to update the official school catalog annually, in January of each year. Annual updates may be made </w:t>
      </w:r>
      <w:proofErr w:type="gramStart"/>
      <w:r w:rsidRPr="00B44B12">
        <w:rPr>
          <w:rFonts w:ascii="Times New Roman" w:hAnsi="Times New Roman" w:cs="Times New Roman"/>
        </w:rPr>
        <w:t>by the use of</w:t>
      </w:r>
      <w:proofErr w:type="gramEnd"/>
      <w:r w:rsidRPr="00B44B12">
        <w:rPr>
          <w:rFonts w:ascii="Times New Roman" w:hAnsi="Times New Roman" w:cs="Times New Roman"/>
        </w:rPr>
        <w:t xml:space="preserve"> supplements or inserts accompanying the catalog. If changes in educational programs, educational services, procedures, or policies required to be included in the catalog by statute or regulation are implemented before the issuance of the annually updated catalog, those changes shall be reflected at the time they are made in supplements or inserts accompanying the catalog. </w:t>
      </w:r>
    </w:p>
    <w:tbl>
      <w:tblPr>
        <w:tblStyle w:val="TableGrid"/>
        <w:tblW w:w="0" w:type="auto"/>
        <w:jc w:val="center"/>
        <w:tblLook w:val="04A0" w:firstRow="1" w:lastRow="0" w:firstColumn="1" w:lastColumn="0" w:noHBand="0" w:noVBand="1"/>
      </w:tblPr>
      <w:tblGrid>
        <w:gridCol w:w="9350"/>
      </w:tblGrid>
      <w:tr w:rsidR="003167FC" w:rsidRPr="003167FC" w14:paraId="0FA0B288" w14:textId="77777777" w:rsidTr="003167FC">
        <w:trPr>
          <w:jc w:val="center"/>
        </w:trPr>
        <w:tc>
          <w:tcPr>
            <w:tcW w:w="9350" w:type="dxa"/>
            <w:shd w:val="clear" w:color="auto" w:fill="E8E8E8" w:themeFill="background2"/>
          </w:tcPr>
          <w:p w14:paraId="1E49C895" w14:textId="77777777" w:rsidR="003167FC" w:rsidRPr="003167FC" w:rsidRDefault="003167FC" w:rsidP="003167FC">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33" w:name="_Toc209123418"/>
            <w:r w:rsidRPr="003167FC">
              <w:rPr>
                <w:rFonts w:ascii="Times New Roman" w:eastAsia="Times New Roman" w:hAnsi="Times New Roman" w:cs="Times New Roman"/>
                <w:b/>
                <w:bCs/>
                <w:color w:val="EE0000"/>
                <w:kern w:val="0"/>
                <w:sz w:val="27"/>
                <w:szCs w:val="27"/>
                <w14:ligatures w14:val="none"/>
              </w:rPr>
              <w:lastRenderedPageBreak/>
              <w:t>STANDARDS OF CONDUCT</w:t>
            </w:r>
            <w:bookmarkEnd w:id="33"/>
          </w:p>
        </w:tc>
      </w:tr>
    </w:tbl>
    <w:p w14:paraId="6B0C4B2E" w14:textId="66F3B597" w:rsidR="00312D88" w:rsidRDefault="00176F23" w:rsidP="003167FC">
      <w:pPr>
        <w:spacing w:before="100" w:beforeAutospacing="1" w:after="100" w:afterAutospacing="1" w:line="240" w:lineRule="auto"/>
        <w:rPr>
          <w:rFonts w:ascii="Times New Roman" w:eastAsia="Times New Roman" w:hAnsi="Times New Roman" w:cs="Times New Roman"/>
          <w:kern w:val="0"/>
          <w14:ligatures w14:val="none"/>
        </w:rPr>
      </w:pPr>
      <w:r w:rsidRPr="00176F23">
        <w:rPr>
          <w:rFonts w:ascii="Times New Roman" w:eastAsia="Times New Roman" w:hAnsi="Times New Roman" w:cs="Times New Roman"/>
          <w:kern w:val="0"/>
          <w14:ligatures w14:val="none"/>
        </w:rPr>
        <w:t>Students are required to always be courteous and respectful to fellow students, instructors, school personnel, patients, clients, visitors</w:t>
      </w:r>
      <w:r>
        <w:rPr>
          <w:rFonts w:ascii="Times New Roman" w:eastAsia="Times New Roman" w:hAnsi="Times New Roman" w:cs="Times New Roman"/>
          <w:kern w:val="0"/>
          <w14:ligatures w14:val="none"/>
        </w:rPr>
        <w:t>,</w:t>
      </w:r>
      <w:r w:rsidRPr="00176F23">
        <w:rPr>
          <w:rFonts w:ascii="Times New Roman" w:eastAsia="Times New Roman" w:hAnsi="Times New Roman" w:cs="Times New Roman"/>
          <w:kern w:val="0"/>
          <w14:ligatures w14:val="none"/>
        </w:rPr>
        <w:t xml:space="preserve"> and externship personnel. Students should </w:t>
      </w:r>
      <w:r>
        <w:rPr>
          <w:rFonts w:ascii="Times New Roman" w:eastAsia="Times New Roman" w:hAnsi="Times New Roman" w:cs="Times New Roman"/>
          <w:kern w:val="0"/>
          <w14:ligatures w14:val="none"/>
        </w:rPr>
        <w:t>always conduct themselves</w:t>
      </w:r>
      <w:r w:rsidR="00095C81">
        <w:rPr>
          <w:rFonts w:ascii="Times New Roman" w:eastAsia="Times New Roman" w:hAnsi="Times New Roman" w:cs="Times New Roman"/>
          <w:kern w:val="0"/>
          <w14:ligatures w14:val="none"/>
        </w:rPr>
        <w:t xml:space="preserve"> professionally</w:t>
      </w:r>
      <w:r w:rsidRPr="00176F23">
        <w:rPr>
          <w:rFonts w:ascii="Times New Roman" w:eastAsia="Times New Roman" w:hAnsi="Times New Roman" w:cs="Times New Roman"/>
          <w:kern w:val="0"/>
          <w14:ligatures w14:val="none"/>
        </w:rPr>
        <w:t xml:space="preserve">, regardless of the </w:t>
      </w:r>
      <w:r>
        <w:rPr>
          <w:rFonts w:ascii="Times New Roman" w:eastAsia="Times New Roman" w:hAnsi="Times New Roman" w:cs="Times New Roman"/>
          <w:kern w:val="0"/>
          <w14:ligatures w14:val="none"/>
        </w:rPr>
        <w:t>circumstances</w:t>
      </w:r>
      <w:r w:rsidRPr="00176F23">
        <w:rPr>
          <w:rFonts w:ascii="Times New Roman" w:eastAsia="Times New Roman" w:hAnsi="Times New Roman" w:cs="Times New Roman"/>
          <w:kern w:val="0"/>
          <w14:ligatures w14:val="none"/>
        </w:rPr>
        <w:t xml:space="preserve">. A student may be dismissed from a program for any reason, including but not limited to, if the student: </w:t>
      </w:r>
    </w:p>
    <w:p w14:paraId="2D39F0A6" w14:textId="0673C38C" w:rsidR="00564D76" w:rsidRPr="00920FD0" w:rsidRDefault="00564D76"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eastAsia="Times New Roman" w:hAnsi="Times New Roman" w:cs="Times New Roman"/>
          <w:kern w:val="0"/>
          <w:sz w:val="22"/>
          <w:szCs w:val="22"/>
          <w14:ligatures w14:val="none"/>
        </w:rPr>
        <w:t>Commits any safety violation that may endanger or harm the campus, students, administrators</w:t>
      </w:r>
      <w:r w:rsidR="0049686C" w:rsidRPr="00920FD0">
        <w:rPr>
          <w:rFonts w:ascii="Times New Roman" w:eastAsia="Times New Roman" w:hAnsi="Times New Roman" w:cs="Times New Roman"/>
          <w:kern w:val="0"/>
          <w:sz w:val="22"/>
          <w:szCs w:val="22"/>
          <w14:ligatures w14:val="none"/>
        </w:rPr>
        <w:t>,</w:t>
      </w:r>
      <w:r w:rsidRPr="00920FD0">
        <w:rPr>
          <w:rFonts w:ascii="Times New Roman" w:eastAsia="Times New Roman" w:hAnsi="Times New Roman" w:cs="Times New Roman"/>
          <w:kern w:val="0"/>
          <w:sz w:val="22"/>
          <w:szCs w:val="22"/>
          <w14:ligatures w14:val="none"/>
        </w:rPr>
        <w:t xml:space="preserve"> or</w:t>
      </w:r>
      <w:r w:rsidR="0049686C" w:rsidRPr="00920FD0">
        <w:rPr>
          <w:rFonts w:ascii="Times New Roman" w:eastAsia="Times New Roman" w:hAnsi="Times New Roman" w:cs="Times New Roman"/>
          <w:kern w:val="0"/>
          <w:sz w:val="22"/>
          <w:szCs w:val="22"/>
          <w14:ligatures w14:val="none"/>
        </w:rPr>
        <w:t xml:space="preserve"> </w:t>
      </w:r>
      <w:r w:rsidRPr="00920FD0">
        <w:rPr>
          <w:rFonts w:ascii="Times New Roman" w:eastAsia="Times New Roman" w:hAnsi="Times New Roman" w:cs="Times New Roman"/>
          <w:kern w:val="0"/>
          <w:sz w:val="22"/>
          <w:szCs w:val="22"/>
          <w14:ligatures w14:val="none"/>
        </w:rPr>
        <w:t>staff.</w:t>
      </w:r>
    </w:p>
    <w:p w14:paraId="08F6FDD0" w14:textId="77777777" w:rsidR="0049686C" w:rsidRPr="00920FD0" w:rsidRDefault="00564D76"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eastAsia="Times New Roman" w:hAnsi="Times New Roman" w:cs="Times New Roman"/>
          <w:kern w:val="0"/>
          <w:sz w:val="22"/>
          <w:szCs w:val="22"/>
          <w14:ligatures w14:val="none"/>
        </w:rPr>
        <w:t>Commits an obscene act or engages in habitual profanity, vulgarity</w:t>
      </w:r>
      <w:r w:rsidR="0049686C" w:rsidRPr="00920FD0">
        <w:rPr>
          <w:rFonts w:ascii="Times New Roman" w:eastAsia="Times New Roman" w:hAnsi="Times New Roman" w:cs="Times New Roman"/>
          <w:kern w:val="0"/>
          <w:sz w:val="22"/>
          <w:szCs w:val="22"/>
          <w14:ligatures w14:val="none"/>
        </w:rPr>
        <w:t>,</w:t>
      </w:r>
      <w:r w:rsidRPr="00920FD0">
        <w:rPr>
          <w:rFonts w:ascii="Times New Roman" w:eastAsia="Times New Roman" w:hAnsi="Times New Roman" w:cs="Times New Roman"/>
          <w:kern w:val="0"/>
          <w:sz w:val="22"/>
          <w:szCs w:val="22"/>
          <w14:ligatures w14:val="none"/>
        </w:rPr>
        <w:t xml:space="preserve"> or behavior that could be</w:t>
      </w:r>
      <w:r w:rsidR="0049686C" w:rsidRPr="00920FD0">
        <w:rPr>
          <w:rFonts w:ascii="Times New Roman" w:eastAsia="Times New Roman" w:hAnsi="Times New Roman" w:cs="Times New Roman"/>
          <w:kern w:val="0"/>
          <w:sz w:val="22"/>
          <w:szCs w:val="22"/>
          <w14:ligatures w14:val="none"/>
        </w:rPr>
        <w:t xml:space="preserve"> </w:t>
      </w:r>
      <w:r w:rsidRPr="00920FD0">
        <w:rPr>
          <w:rFonts w:ascii="Times New Roman" w:eastAsia="Times New Roman" w:hAnsi="Times New Roman" w:cs="Times New Roman"/>
          <w:kern w:val="0"/>
          <w:sz w:val="22"/>
          <w:szCs w:val="22"/>
          <w14:ligatures w14:val="none"/>
        </w:rPr>
        <w:t xml:space="preserve">perceived as sexual harassment. </w:t>
      </w:r>
    </w:p>
    <w:p w14:paraId="65C62121" w14:textId="221CA292" w:rsidR="007E63DB" w:rsidRPr="00920FD0" w:rsidRDefault="007E63DB"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 xml:space="preserve">Causes or </w:t>
      </w:r>
      <w:r w:rsidR="00920FD0">
        <w:rPr>
          <w:rFonts w:ascii="Times New Roman" w:hAnsi="Times New Roman" w:cs="Times New Roman"/>
          <w:sz w:val="22"/>
          <w:szCs w:val="22"/>
        </w:rPr>
        <w:t>attempts</w:t>
      </w:r>
      <w:r w:rsidRPr="00920FD0">
        <w:rPr>
          <w:rFonts w:ascii="Times New Roman" w:hAnsi="Times New Roman" w:cs="Times New Roman"/>
          <w:sz w:val="22"/>
          <w:szCs w:val="22"/>
        </w:rPr>
        <w:t xml:space="preserve"> to cause damage to school or private property. </w:t>
      </w:r>
    </w:p>
    <w:p w14:paraId="40BD3030" w14:textId="77777777" w:rsidR="007E63DB" w:rsidRPr="00920FD0" w:rsidRDefault="007E63DB"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Takes medical supplies or removes equipment from the classroom or externship site.</w:t>
      </w:r>
    </w:p>
    <w:p w14:paraId="780DC879" w14:textId="3F957602" w:rsidR="004A5CA3" w:rsidRPr="00920FD0" w:rsidRDefault="004A5CA3"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Causes, attempts to cause</w:t>
      </w:r>
      <w:r w:rsidR="00920FD0">
        <w:rPr>
          <w:rFonts w:ascii="Times New Roman" w:hAnsi="Times New Roman" w:cs="Times New Roman"/>
          <w:sz w:val="22"/>
          <w:szCs w:val="22"/>
        </w:rPr>
        <w:t>,</w:t>
      </w:r>
      <w:r w:rsidRPr="00920FD0">
        <w:rPr>
          <w:rFonts w:ascii="Times New Roman" w:hAnsi="Times New Roman" w:cs="Times New Roman"/>
          <w:sz w:val="22"/>
          <w:szCs w:val="22"/>
        </w:rPr>
        <w:t xml:space="preserve"> or makes threats to cause physical injury to another person. </w:t>
      </w:r>
    </w:p>
    <w:p w14:paraId="26E1BD96" w14:textId="77777777" w:rsidR="004A5CA3" w:rsidRPr="00920FD0" w:rsidRDefault="004A5CA3"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Commits or attempts to commit a sexual assault or battery</w:t>
      </w:r>
    </w:p>
    <w:p w14:paraId="27A1E1C0" w14:textId="5A37F118" w:rsidR="002D067A" w:rsidRPr="00920FD0" w:rsidRDefault="00F66521"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It is</w:t>
      </w:r>
      <w:r w:rsidR="002D067A" w:rsidRPr="00920FD0">
        <w:rPr>
          <w:rFonts w:ascii="Times New Roman" w:hAnsi="Times New Roman" w:cs="Times New Roman"/>
          <w:sz w:val="22"/>
          <w:szCs w:val="22"/>
        </w:rPr>
        <w:t xml:space="preserve"> found to </w:t>
      </w:r>
      <w:r w:rsidR="00920FD0">
        <w:rPr>
          <w:rFonts w:ascii="Times New Roman" w:hAnsi="Times New Roman" w:cs="Times New Roman"/>
          <w:sz w:val="22"/>
          <w:szCs w:val="22"/>
        </w:rPr>
        <w:t>have</w:t>
      </w:r>
      <w:r w:rsidR="002D067A" w:rsidRPr="00920FD0">
        <w:rPr>
          <w:rFonts w:ascii="Times New Roman" w:hAnsi="Times New Roman" w:cs="Times New Roman"/>
          <w:sz w:val="22"/>
          <w:szCs w:val="22"/>
        </w:rPr>
        <w:t xml:space="preserve"> (including selling, buying</w:t>
      </w:r>
      <w:r w:rsidR="00920FD0">
        <w:rPr>
          <w:rFonts w:ascii="Times New Roman" w:hAnsi="Times New Roman" w:cs="Times New Roman"/>
          <w:sz w:val="22"/>
          <w:szCs w:val="22"/>
        </w:rPr>
        <w:t>,</w:t>
      </w:r>
      <w:r w:rsidR="002D067A" w:rsidRPr="00920FD0">
        <w:rPr>
          <w:rFonts w:ascii="Times New Roman" w:hAnsi="Times New Roman" w:cs="Times New Roman"/>
          <w:sz w:val="22"/>
          <w:szCs w:val="22"/>
        </w:rPr>
        <w:t xml:space="preserve"> or furnishing) any firearms, knives, explosive devices, dangerous devices</w:t>
      </w:r>
      <w:r w:rsidR="00920FD0">
        <w:rPr>
          <w:rFonts w:ascii="Times New Roman" w:hAnsi="Times New Roman" w:cs="Times New Roman"/>
          <w:sz w:val="22"/>
          <w:szCs w:val="22"/>
        </w:rPr>
        <w:t>,</w:t>
      </w:r>
      <w:r w:rsidR="002D067A" w:rsidRPr="00920FD0">
        <w:rPr>
          <w:rFonts w:ascii="Times New Roman" w:hAnsi="Times New Roman" w:cs="Times New Roman"/>
          <w:sz w:val="22"/>
          <w:szCs w:val="22"/>
        </w:rPr>
        <w:t xml:space="preserve"> or other weapons, even if they are considered imitations. </w:t>
      </w:r>
    </w:p>
    <w:p w14:paraId="3CDF3B91" w14:textId="618657DA" w:rsidR="002D067A" w:rsidRPr="00920FD0" w:rsidRDefault="002D067A"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 xml:space="preserve">Unlawfully </w:t>
      </w:r>
      <w:r w:rsidR="00920FD0">
        <w:rPr>
          <w:rFonts w:ascii="Times New Roman" w:hAnsi="Times New Roman" w:cs="Times New Roman"/>
          <w:sz w:val="22"/>
          <w:szCs w:val="22"/>
        </w:rPr>
        <w:t>possesses</w:t>
      </w:r>
      <w:r w:rsidRPr="00920FD0">
        <w:rPr>
          <w:rFonts w:ascii="Times New Roman" w:hAnsi="Times New Roman" w:cs="Times New Roman"/>
          <w:sz w:val="22"/>
          <w:szCs w:val="22"/>
        </w:rPr>
        <w:t>, uses, sells</w:t>
      </w:r>
      <w:r w:rsidR="00920FD0">
        <w:rPr>
          <w:rFonts w:ascii="Times New Roman" w:hAnsi="Times New Roman" w:cs="Times New Roman"/>
          <w:sz w:val="22"/>
          <w:szCs w:val="22"/>
        </w:rPr>
        <w:t>,</w:t>
      </w:r>
      <w:r w:rsidRPr="00920FD0">
        <w:rPr>
          <w:rFonts w:ascii="Times New Roman" w:hAnsi="Times New Roman" w:cs="Times New Roman"/>
          <w:sz w:val="22"/>
          <w:szCs w:val="22"/>
        </w:rPr>
        <w:t xml:space="preserve"> or otherwise furnishes any controlled substance, alcoholic beverage, or intoxicant of any kind.</w:t>
      </w:r>
    </w:p>
    <w:p w14:paraId="6BCEA450" w14:textId="666C868B" w:rsidR="002D067A" w:rsidRPr="00920FD0" w:rsidRDefault="002D067A"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Is under the influence of alcohol, drugs</w:t>
      </w:r>
      <w:r w:rsidR="00920FD0">
        <w:rPr>
          <w:rFonts w:ascii="Times New Roman" w:hAnsi="Times New Roman" w:cs="Times New Roman"/>
          <w:sz w:val="22"/>
          <w:szCs w:val="22"/>
        </w:rPr>
        <w:t>,</w:t>
      </w:r>
      <w:r w:rsidRPr="00920FD0">
        <w:rPr>
          <w:rFonts w:ascii="Times New Roman" w:hAnsi="Times New Roman" w:cs="Times New Roman"/>
          <w:sz w:val="22"/>
          <w:szCs w:val="22"/>
        </w:rPr>
        <w:t xml:space="preserve"> or intoxicants of any kind</w:t>
      </w:r>
    </w:p>
    <w:p w14:paraId="45E62A34" w14:textId="6C726938" w:rsidR="005A51E3" w:rsidRPr="00920FD0" w:rsidRDefault="005A51E3"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Unlawfully possesses, or unlawfully offers, arranges</w:t>
      </w:r>
      <w:r w:rsidR="00920FD0">
        <w:rPr>
          <w:rFonts w:ascii="Times New Roman" w:hAnsi="Times New Roman" w:cs="Times New Roman"/>
          <w:sz w:val="22"/>
          <w:szCs w:val="22"/>
        </w:rPr>
        <w:t>,</w:t>
      </w:r>
      <w:r w:rsidRPr="00920FD0">
        <w:rPr>
          <w:rFonts w:ascii="Times New Roman" w:hAnsi="Times New Roman" w:cs="Times New Roman"/>
          <w:sz w:val="22"/>
          <w:szCs w:val="22"/>
        </w:rPr>
        <w:t xml:space="preserve"> or negotiates the sale of any drugs or paraphernalia. </w:t>
      </w:r>
    </w:p>
    <w:p w14:paraId="65F115F8" w14:textId="77777777" w:rsidR="003E55A7" w:rsidRPr="00920FD0" w:rsidRDefault="005A51E3" w:rsidP="007002CE">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hAnsi="Times New Roman" w:cs="Times New Roman"/>
          <w:sz w:val="22"/>
          <w:szCs w:val="22"/>
        </w:rPr>
        <w:t xml:space="preserve">Knowingly receives stolen school property or private property. </w:t>
      </w:r>
    </w:p>
    <w:p w14:paraId="70405EEB" w14:textId="48420368" w:rsidR="003E55A7" w:rsidRPr="00920FD0" w:rsidRDefault="003E55A7" w:rsidP="007002CE">
      <w:pPr>
        <w:numPr>
          <w:ilvl w:val="0"/>
          <w:numId w:val="9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20FD0">
        <w:rPr>
          <w:rFonts w:ascii="Times New Roman" w:eastAsia="Times New Roman" w:hAnsi="Times New Roman" w:cs="Times New Roman"/>
          <w:kern w:val="0"/>
          <w:sz w:val="22"/>
          <w:szCs w:val="22"/>
          <w14:ligatures w14:val="none"/>
        </w:rPr>
        <w:t xml:space="preserve"> Violation may result in </w:t>
      </w:r>
      <w:r w:rsidRPr="00920FD0">
        <w:rPr>
          <w:rFonts w:ascii="Times New Roman" w:eastAsia="Times New Roman" w:hAnsi="Times New Roman" w:cs="Times New Roman"/>
          <w:b/>
          <w:bCs/>
          <w:kern w:val="0"/>
          <w:sz w:val="22"/>
          <w:szCs w:val="22"/>
          <w14:ligatures w14:val="none"/>
        </w:rPr>
        <w:t>immediate termination</w:t>
      </w:r>
      <w:r w:rsidRPr="00920FD0">
        <w:rPr>
          <w:rFonts w:ascii="Times New Roman" w:eastAsia="Times New Roman" w:hAnsi="Times New Roman" w:cs="Times New Roman"/>
          <w:kern w:val="0"/>
          <w:sz w:val="22"/>
          <w:szCs w:val="22"/>
          <w14:ligatures w14:val="none"/>
        </w:rPr>
        <w:t>.</w:t>
      </w:r>
    </w:p>
    <w:p w14:paraId="0C38A413" w14:textId="6F7D15DA" w:rsidR="00581B0A" w:rsidRPr="00513902" w:rsidRDefault="00581B0A" w:rsidP="00513902">
      <w:pPr>
        <w:spacing w:before="100" w:beforeAutospacing="1" w:after="100" w:afterAutospacing="1" w:line="240" w:lineRule="auto"/>
        <w:ind w:left="360"/>
        <w:rPr>
          <w:rFonts w:ascii="Times New Roman" w:hAnsi="Times New Roman" w:cs="Times New Roman"/>
          <w:b/>
          <w:bCs/>
          <w:sz w:val="28"/>
          <w:szCs w:val="28"/>
        </w:rPr>
      </w:pPr>
      <w:r w:rsidRPr="00513902">
        <w:rPr>
          <w:rFonts w:ascii="Times New Roman" w:hAnsi="Times New Roman" w:cs="Times New Roman"/>
          <w:b/>
          <w:bCs/>
          <w:sz w:val="28"/>
          <w:szCs w:val="28"/>
        </w:rPr>
        <w:t>Alcohol, Drug, and Smoking Policy</w:t>
      </w:r>
    </w:p>
    <w:p w14:paraId="0BC2710B" w14:textId="77777777" w:rsidR="00956A8B" w:rsidRPr="00956A8B" w:rsidRDefault="00581B0A" w:rsidP="007002CE">
      <w:pPr>
        <w:pStyle w:val="ListParagraph"/>
        <w:numPr>
          <w:ilvl w:val="0"/>
          <w:numId w:val="91"/>
        </w:numPr>
        <w:spacing w:before="100" w:beforeAutospacing="1" w:after="0" w:afterAutospacing="1" w:line="240" w:lineRule="auto"/>
        <w:rPr>
          <w:rFonts w:ascii="Times New Roman" w:eastAsia="Times New Roman" w:hAnsi="Times New Roman" w:cs="Times New Roman"/>
          <w:kern w:val="0"/>
          <w14:ligatures w14:val="none"/>
        </w:rPr>
      </w:pPr>
      <w:r w:rsidRPr="00513902">
        <w:rPr>
          <w:rFonts w:ascii="Times New Roman" w:hAnsi="Times New Roman" w:cs="Times New Roman"/>
        </w:rPr>
        <w:t>Kern Valley Medical College is committed to providing a safe and productive learning environment. The use, possession, sale, or distribution of alcohol or illegal drugs on school premises or affiliated externship sites is strictly prohibited. Violators will be subject to disciplinary action, including possible dismissal from the program.</w:t>
      </w:r>
      <w:r w:rsidRPr="00513902">
        <w:rPr>
          <w:rFonts w:ascii="Times New Roman" w:hAnsi="Times New Roman" w:cs="Times New Roman"/>
        </w:rPr>
        <w:br/>
      </w:r>
      <w:r w:rsidRPr="00513902">
        <w:rPr>
          <w:rFonts w:ascii="Times New Roman" w:hAnsi="Times New Roman" w:cs="Times New Roman"/>
        </w:rPr>
        <w:br/>
        <w:t>Smoking, including vaping, is not allowed inside the building or within 20 feet of any school entrance or window. Designated outdoor smoking areas may be available. Students must comply with posted signage and dispose of waste properly.</w:t>
      </w:r>
    </w:p>
    <w:p w14:paraId="34FD6E2B" w14:textId="77777777" w:rsidR="00956A8B" w:rsidRPr="00E70512" w:rsidRDefault="00956A8B" w:rsidP="00956A8B">
      <w:pPr>
        <w:spacing w:before="100" w:beforeAutospacing="1" w:after="0" w:afterAutospacing="1" w:line="240" w:lineRule="auto"/>
        <w:ind w:left="360"/>
        <w:rPr>
          <w:rFonts w:ascii="Times New Roman" w:hAnsi="Times New Roman" w:cs="Times New Roman"/>
          <w:b/>
          <w:bCs/>
        </w:rPr>
      </w:pPr>
      <w:r w:rsidRPr="00E70512">
        <w:rPr>
          <w:rFonts w:ascii="Times New Roman" w:hAnsi="Times New Roman" w:cs="Times New Roman"/>
          <w:b/>
          <w:bCs/>
        </w:rPr>
        <w:t>Nondiscrimination Policy</w:t>
      </w:r>
    </w:p>
    <w:p w14:paraId="73B40B37" w14:textId="03940C4B" w:rsidR="00581B0A" w:rsidRPr="00E70512" w:rsidRDefault="00E70512" w:rsidP="00956A8B">
      <w:pPr>
        <w:spacing w:before="100" w:beforeAutospacing="1" w:after="0" w:afterAutospacing="1" w:line="240" w:lineRule="auto"/>
        <w:ind w:left="360"/>
        <w:rPr>
          <w:rFonts w:ascii="Times New Roman" w:eastAsia="Times New Roman" w:hAnsi="Times New Roman" w:cs="Times New Roman"/>
          <w:kern w:val="0"/>
          <w14:ligatures w14:val="none"/>
        </w:rPr>
      </w:pPr>
      <w:r w:rsidRPr="00E70512">
        <w:rPr>
          <w:rFonts w:ascii="Times New Roman" w:hAnsi="Times New Roman" w:cs="Times New Roman"/>
        </w:rPr>
        <w:t xml:space="preserve">This institution is committed to providing equal opportunities to all applicants </w:t>
      </w:r>
      <w:proofErr w:type="gramStart"/>
      <w:r w:rsidRPr="00E70512">
        <w:rPr>
          <w:rFonts w:ascii="Times New Roman" w:hAnsi="Times New Roman" w:cs="Times New Roman"/>
        </w:rPr>
        <w:t>to</w:t>
      </w:r>
      <w:proofErr w:type="gramEnd"/>
      <w:r w:rsidRPr="00E70512">
        <w:rPr>
          <w:rFonts w:ascii="Times New Roman" w:hAnsi="Times New Roman" w:cs="Times New Roman"/>
        </w:rPr>
        <w:t xml:space="preserve"> programs and to all applicants for employment. Therefore, no discrimination shall occur in any program or activity of this institution, including activities related to the solicitation of students or employees based on race, color, religion, religious beliefs, national origin, sex, sexual orientation, marital status, pregnancy, age, disability, veteran’s status, or any other classification that precludes a person from consideration as an individual. Please direct any inquiries regarding this policy, if any, to the Chief Operating Officer</w:t>
      </w:r>
      <w:r>
        <w:rPr>
          <w:rFonts w:ascii="Times New Roman" w:hAnsi="Times New Roman" w:cs="Times New Roman"/>
        </w:rPr>
        <w:t>,</w:t>
      </w:r>
      <w:r w:rsidRPr="00E70512">
        <w:rPr>
          <w:rFonts w:ascii="Times New Roman" w:hAnsi="Times New Roman" w:cs="Times New Roman"/>
        </w:rPr>
        <w:t xml:space="preserve"> who is assigned responsibility for assuring that this policy is followed. </w:t>
      </w:r>
      <w:r w:rsidR="00581B0A" w:rsidRPr="00E70512">
        <w:rPr>
          <w:rFonts w:ascii="Times New Roman" w:hAnsi="Times New Roman" w:cs="Times New Roman"/>
        </w:rPr>
        <w:br/>
      </w:r>
    </w:p>
    <w:p w14:paraId="0288DA5A" w14:textId="16070890" w:rsidR="003167FC" w:rsidRPr="004021ED" w:rsidRDefault="00C54DEF" w:rsidP="00581B0A">
      <w:pPr>
        <w:spacing w:before="100" w:beforeAutospacing="1" w:after="100" w:afterAutospacing="1" w:line="240" w:lineRule="auto"/>
        <w:outlineLvl w:val="2"/>
        <w:rPr>
          <w:rFonts w:ascii="Times New Roman" w:hAnsi="Times New Roman" w:cs="Times New Roman"/>
          <w:b/>
          <w:bCs/>
        </w:rPr>
      </w:pPr>
      <w:bookmarkStart w:id="34" w:name="_Toc209123419"/>
      <w:r w:rsidRPr="004021ED">
        <w:rPr>
          <w:rFonts w:ascii="Times New Roman" w:hAnsi="Times New Roman" w:cs="Times New Roman"/>
          <w:b/>
          <w:bCs/>
        </w:rPr>
        <w:lastRenderedPageBreak/>
        <w:t>Dishonesty Policy</w:t>
      </w:r>
      <w:bookmarkEnd w:id="34"/>
      <w:r w:rsidRPr="004021ED">
        <w:rPr>
          <w:rFonts w:ascii="Times New Roman" w:hAnsi="Times New Roman" w:cs="Times New Roman"/>
          <w:b/>
          <w:bCs/>
        </w:rPr>
        <w:t xml:space="preserve"> </w:t>
      </w:r>
    </w:p>
    <w:p w14:paraId="1A0AEB37" w14:textId="1EF058EA" w:rsidR="00C54DEF" w:rsidRPr="00B44B12" w:rsidRDefault="00C54DEF" w:rsidP="00B44B12">
      <w:pPr>
        <w:spacing w:after="0" w:line="240" w:lineRule="auto"/>
        <w:rPr>
          <w:rFonts w:ascii="Times New Roman" w:hAnsi="Times New Roman" w:cs="Times New Roman"/>
        </w:rPr>
      </w:pPr>
      <w:r w:rsidRPr="00B44B12">
        <w:rPr>
          <w:rFonts w:ascii="Times New Roman" w:hAnsi="Times New Roman" w:cs="Times New Roman"/>
        </w:rPr>
        <w:t>Dishonesty will not be tolerated. Examples of dishonesty include:</w:t>
      </w:r>
    </w:p>
    <w:p w14:paraId="451E947F" w14:textId="77777777" w:rsidR="00070C66" w:rsidRPr="00B44B12" w:rsidRDefault="00070C66" w:rsidP="00B44B12">
      <w:pPr>
        <w:pStyle w:val="ListParagraph"/>
        <w:numPr>
          <w:ilvl w:val="0"/>
          <w:numId w:val="98"/>
        </w:numPr>
        <w:spacing w:after="0" w:line="240" w:lineRule="auto"/>
        <w:rPr>
          <w:rFonts w:ascii="Times New Roman" w:hAnsi="Times New Roman" w:cs="Times New Roman"/>
        </w:rPr>
      </w:pPr>
      <w:r w:rsidRPr="00B44B12">
        <w:rPr>
          <w:rFonts w:ascii="Times New Roman" w:hAnsi="Times New Roman" w:cs="Times New Roman"/>
        </w:rPr>
        <w:t>Cheating</w:t>
      </w:r>
    </w:p>
    <w:p w14:paraId="4133AA19" w14:textId="36D3BA36" w:rsidR="00070C66" w:rsidRPr="00B44B12" w:rsidRDefault="00070C66" w:rsidP="00B44B12">
      <w:pPr>
        <w:pStyle w:val="ListParagraph"/>
        <w:numPr>
          <w:ilvl w:val="0"/>
          <w:numId w:val="98"/>
        </w:numPr>
        <w:spacing w:after="0" w:line="240" w:lineRule="auto"/>
        <w:rPr>
          <w:rFonts w:ascii="Times New Roman" w:hAnsi="Times New Roman" w:cs="Times New Roman"/>
        </w:rPr>
      </w:pPr>
      <w:r w:rsidRPr="00B44B12">
        <w:rPr>
          <w:rFonts w:ascii="Times New Roman" w:hAnsi="Times New Roman" w:cs="Times New Roman"/>
        </w:rPr>
        <w:t>Plagiarism</w:t>
      </w:r>
    </w:p>
    <w:p w14:paraId="76115260" w14:textId="1BE9E3D2" w:rsidR="00070C66" w:rsidRPr="00B44B12" w:rsidRDefault="00070C66" w:rsidP="00B44B12">
      <w:pPr>
        <w:pStyle w:val="ListParagraph"/>
        <w:numPr>
          <w:ilvl w:val="0"/>
          <w:numId w:val="98"/>
        </w:numPr>
        <w:spacing w:after="0" w:line="240" w:lineRule="auto"/>
        <w:rPr>
          <w:rFonts w:ascii="Times New Roman" w:hAnsi="Times New Roman" w:cs="Times New Roman"/>
        </w:rPr>
      </w:pPr>
      <w:r w:rsidRPr="00B44B12">
        <w:rPr>
          <w:rFonts w:ascii="Times New Roman" w:hAnsi="Times New Roman" w:cs="Times New Roman"/>
        </w:rPr>
        <w:t>Assisting another student in cheating or plagiarism</w:t>
      </w:r>
    </w:p>
    <w:p w14:paraId="739E4E36" w14:textId="4CC32795" w:rsidR="00C54DEF" w:rsidRPr="00B44B12" w:rsidRDefault="00070C66" w:rsidP="00B44B12">
      <w:pPr>
        <w:pStyle w:val="ListParagraph"/>
        <w:numPr>
          <w:ilvl w:val="0"/>
          <w:numId w:val="98"/>
        </w:numPr>
        <w:spacing w:after="0" w:line="240" w:lineRule="auto"/>
        <w:rPr>
          <w:rFonts w:ascii="Times New Roman" w:hAnsi="Times New Roman" w:cs="Times New Roman"/>
          <w:b/>
          <w:bCs/>
          <w:sz w:val="27"/>
          <w:szCs w:val="27"/>
          <w:u w:val="single"/>
        </w:rPr>
      </w:pPr>
      <w:r w:rsidRPr="00B44B12">
        <w:rPr>
          <w:rFonts w:ascii="Times New Roman" w:hAnsi="Times New Roman" w:cs="Times New Roman"/>
        </w:rPr>
        <w:t>Giving false information to the school, program personnel, externship personnel or potential</w:t>
      </w:r>
      <w:r w:rsidR="006F089C" w:rsidRPr="00B44B12">
        <w:rPr>
          <w:rFonts w:ascii="Times New Roman" w:hAnsi="Times New Roman" w:cs="Times New Roman"/>
        </w:rPr>
        <w:t xml:space="preserve"> </w:t>
      </w:r>
      <w:r w:rsidRPr="00B44B12">
        <w:rPr>
          <w:rFonts w:ascii="Times New Roman" w:hAnsi="Times New Roman" w:cs="Times New Roman"/>
        </w:rPr>
        <w:t>employers</w:t>
      </w:r>
      <w:r w:rsidRPr="00B44B12">
        <w:rPr>
          <w:rFonts w:ascii="Times New Roman" w:hAnsi="Times New Roman" w:cs="Times New Roman"/>
          <w:b/>
          <w:bCs/>
          <w:sz w:val="27"/>
          <w:szCs w:val="27"/>
          <w:u w:val="single"/>
        </w:rPr>
        <w:t xml:space="preserve"> </w:t>
      </w:r>
    </w:p>
    <w:p w14:paraId="19699082" w14:textId="38489BB4" w:rsidR="003167FC" w:rsidRPr="00B44B12" w:rsidRDefault="00D34765" w:rsidP="00B44B12">
      <w:pPr>
        <w:spacing w:after="0" w:line="240" w:lineRule="auto"/>
        <w:rPr>
          <w:rFonts w:ascii="Times New Roman" w:hAnsi="Times New Roman" w:cs="Times New Roman"/>
        </w:rPr>
      </w:pPr>
      <w:r w:rsidRPr="00B44B12">
        <w:rPr>
          <w:rFonts w:ascii="Times New Roman" w:hAnsi="Times New Roman" w:cs="Times New Roman"/>
        </w:rPr>
        <w:t>Dishonest behavior will result in disciplinary action</w:t>
      </w:r>
      <w:r w:rsidR="004021ED" w:rsidRPr="00B44B12">
        <w:rPr>
          <w:rFonts w:ascii="Times New Roman" w:hAnsi="Times New Roman" w:cs="Times New Roman"/>
        </w:rPr>
        <w:t>,</w:t>
      </w:r>
      <w:r w:rsidRPr="00B44B12">
        <w:rPr>
          <w:rFonts w:ascii="Times New Roman" w:hAnsi="Times New Roman" w:cs="Times New Roman"/>
        </w:rPr>
        <w:t xml:space="preserve"> including: </w:t>
      </w:r>
    </w:p>
    <w:p w14:paraId="2C00B4E7" w14:textId="77777777" w:rsidR="004021ED" w:rsidRPr="00B44B12" w:rsidRDefault="00D34765" w:rsidP="00B44B12">
      <w:pPr>
        <w:pStyle w:val="ListParagraph"/>
        <w:numPr>
          <w:ilvl w:val="0"/>
          <w:numId w:val="99"/>
        </w:numPr>
        <w:spacing w:after="0" w:line="240" w:lineRule="auto"/>
        <w:rPr>
          <w:rFonts w:ascii="Times New Roman" w:hAnsi="Times New Roman" w:cs="Times New Roman"/>
        </w:rPr>
      </w:pPr>
      <w:r w:rsidRPr="00B44B12">
        <w:rPr>
          <w:rFonts w:ascii="Times New Roman" w:hAnsi="Times New Roman" w:cs="Times New Roman"/>
        </w:rPr>
        <w:t xml:space="preserve">Issuance of a failing grade of “0” for an assignment or quiz </w:t>
      </w:r>
    </w:p>
    <w:p w14:paraId="6252EC5D" w14:textId="0F681D68" w:rsidR="004021ED" w:rsidRPr="00B44B12" w:rsidRDefault="00D34765" w:rsidP="00B44B12">
      <w:pPr>
        <w:pStyle w:val="ListParagraph"/>
        <w:numPr>
          <w:ilvl w:val="0"/>
          <w:numId w:val="99"/>
        </w:numPr>
        <w:spacing w:after="0" w:line="240" w:lineRule="auto"/>
        <w:rPr>
          <w:rFonts w:ascii="Times New Roman" w:hAnsi="Times New Roman" w:cs="Times New Roman"/>
        </w:rPr>
      </w:pPr>
      <w:r w:rsidRPr="00B44B12">
        <w:rPr>
          <w:rFonts w:ascii="Times New Roman" w:hAnsi="Times New Roman" w:cs="Times New Roman"/>
        </w:rPr>
        <w:t>Issuance of a failing grade for the program</w:t>
      </w:r>
    </w:p>
    <w:p w14:paraId="726DFED9" w14:textId="01173853" w:rsidR="004021ED" w:rsidRPr="00B44B12" w:rsidRDefault="00D34765" w:rsidP="00B44B12">
      <w:pPr>
        <w:pStyle w:val="ListParagraph"/>
        <w:numPr>
          <w:ilvl w:val="0"/>
          <w:numId w:val="99"/>
        </w:numPr>
        <w:spacing w:after="0" w:line="240" w:lineRule="auto"/>
        <w:rPr>
          <w:rFonts w:ascii="Times New Roman" w:hAnsi="Times New Roman" w:cs="Times New Roman"/>
        </w:rPr>
      </w:pPr>
      <w:r w:rsidRPr="00B44B12">
        <w:rPr>
          <w:rFonts w:ascii="Times New Roman" w:hAnsi="Times New Roman" w:cs="Times New Roman"/>
        </w:rPr>
        <w:t xml:space="preserve">Denial of externship placement </w:t>
      </w:r>
    </w:p>
    <w:p w14:paraId="3506B625" w14:textId="3054C8C3" w:rsidR="00D34765" w:rsidRPr="00B44B12" w:rsidRDefault="00D34765" w:rsidP="00B44B12">
      <w:pPr>
        <w:pStyle w:val="ListParagraph"/>
        <w:numPr>
          <w:ilvl w:val="0"/>
          <w:numId w:val="99"/>
        </w:numPr>
        <w:spacing w:after="0" w:line="240" w:lineRule="auto"/>
        <w:rPr>
          <w:rFonts w:ascii="Times New Roman" w:eastAsia="Times New Roman" w:hAnsi="Times New Roman" w:cs="Times New Roman"/>
          <w:b/>
          <w:bCs/>
          <w:kern w:val="0"/>
          <w:sz w:val="27"/>
          <w:szCs w:val="27"/>
          <w:u w:val="single"/>
          <w14:ligatures w14:val="none"/>
        </w:rPr>
      </w:pPr>
      <w:r w:rsidRPr="00B44B12">
        <w:rPr>
          <w:rFonts w:ascii="Times New Roman" w:hAnsi="Times New Roman" w:cs="Times New Roman"/>
        </w:rPr>
        <w:t xml:space="preserve">Dismissal from the program </w:t>
      </w:r>
    </w:p>
    <w:p w14:paraId="32E08F87" w14:textId="77777777" w:rsidR="0088559C" w:rsidRPr="0088559C" w:rsidRDefault="0088559C" w:rsidP="00581B0A">
      <w:pPr>
        <w:spacing w:before="100" w:beforeAutospacing="1" w:after="100" w:afterAutospacing="1" w:line="240" w:lineRule="auto"/>
        <w:outlineLvl w:val="2"/>
        <w:rPr>
          <w:rFonts w:ascii="Times New Roman" w:hAnsi="Times New Roman" w:cs="Times New Roman"/>
          <w:b/>
          <w:bCs/>
        </w:rPr>
      </w:pPr>
      <w:bookmarkStart w:id="35" w:name="_Toc209123420"/>
      <w:r w:rsidRPr="0088559C">
        <w:rPr>
          <w:rFonts w:ascii="Times New Roman" w:hAnsi="Times New Roman" w:cs="Times New Roman"/>
          <w:b/>
          <w:bCs/>
        </w:rPr>
        <w:t>Classroom Cameras</w:t>
      </w:r>
      <w:bookmarkEnd w:id="35"/>
      <w:r w:rsidRPr="0088559C">
        <w:rPr>
          <w:rFonts w:ascii="Times New Roman" w:hAnsi="Times New Roman" w:cs="Times New Roman"/>
          <w:b/>
          <w:bCs/>
        </w:rPr>
        <w:t xml:space="preserve"> </w:t>
      </w:r>
    </w:p>
    <w:p w14:paraId="483E1D3D" w14:textId="1EC01EC1" w:rsidR="003167FC" w:rsidRPr="00B44B12" w:rsidRDefault="0088559C" w:rsidP="00B44B12">
      <w:pPr>
        <w:rPr>
          <w:rFonts w:ascii="Times New Roman" w:eastAsia="Times New Roman" w:hAnsi="Times New Roman" w:cs="Times New Roman"/>
          <w:b/>
          <w:bCs/>
          <w:kern w:val="0"/>
          <w:sz w:val="27"/>
          <w:szCs w:val="27"/>
          <w:u w:val="single"/>
          <w14:ligatures w14:val="none"/>
        </w:rPr>
      </w:pPr>
      <w:r w:rsidRPr="00B44B12">
        <w:rPr>
          <w:rFonts w:ascii="Times New Roman" w:hAnsi="Times New Roman" w:cs="Times New Roman"/>
        </w:rPr>
        <w:t>Classrooms may be equipped with a camera or cameras. Cameras are not monitored continuously under normal conditions, but may be monitored for legitimate safety, security, cheating, disciplinary, or other purposes</w:t>
      </w:r>
      <w:r w:rsidR="00B44B12">
        <w:rPr>
          <w:rFonts w:ascii="Times New Roman" w:hAnsi="Times New Roman" w:cs="Times New Roman"/>
        </w:rPr>
        <w:t xml:space="preserve">. </w:t>
      </w:r>
    </w:p>
    <w:p w14:paraId="3019E399" w14:textId="77777777" w:rsidR="001417F2" w:rsidRPr="00C35146" w:rsidRDefault="001417F2" w:rsidP="001417F2">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36" w:name="_Toc209123421"/>
      <w:r w:rsidRPr="00C35146">
        <w:rPr>
          <w:rFonts w:ascii="Times New Roman" w:eastAsia="Times New Roman" w:hAnsi="Times New Roman" w:cs="Times New Roman"/>
          <w:b/>
          <w:bCs/>
          <w:kern w:val="0"/>
          <w14:ligatures w14:val="none"/>
        </w:rPr>
        <w:t>Academic Freedom</w:t>
      </w:r>
      <w:bookmarkEnd w:id="36"/>
    </w:p>
    <w:p w14:paraId="7A94A67C" w14:textId="7DDA3A65" w:rsidR="001417F2" w:rsidRPr="00B44B12" w:rsidRDefault="001417F2" w:rsidP="00B44B12">
      <w:pPr>
        <w:spacing w:after="0" w:line="240" w:lineRule="auto"/>
        <w:rPr>
          <w:rFonts w:ascii="Times New Roman" w:hAnsi="Times New Roman" w:cs="Times New Roman"/>
          <w:b/>
          <w:bCs/>
          <w:u w:val="single"/>
        </w:rPr>
      </w:pPr>
      <w:r w:rsidRPr="00B44B12">
        <w:rPr>
          <w:rFonts w:ascii="Times New Roman" w:hAnsi="Times New Roman" w:cs="Times New Roman"/>
        </w:rPr>
        <w:t>Kern Valley Medical College is committed to assuring full academic freedom to all faculty. Confident in the qualifications and expertise of its faculty members, the college encourages its faculty members to exercise their judgments regarding the content of the assigned courses, organization of topics and instructional methods, providing only that these judgments are made within the context of the course descriptions as currently published, and providing that the instructional methods are those official sanctioned by the institution, methods for which the institution has received oversight approval</w:t>
      </w:r>
      <w:r w:rsidRPr="00B44B12">
        <w:rPr>
          <w:rFonts w:ascii="Times New Roman" w:hAnsi="Times New Roman" w:cs="Times New Roman"/>
          <w:b/>
          <w:bCs/>
          <w:u w:val="single"/>
        </w:rPr>
        <w:t>.</w:t>
      </w:r>
    </w:p>
    <w:p w14:paraId="6ACF74FC" w14:textId="38A218C7" w:rsidR="003167FC" w:rsidRPr="00B44B12" w:rsidRDefault="00FE07CA" w:rsidP="00B44B12">
      <w:pPr>
        <w:spacing w:after="0" w:line="240" w:lineRule="auto"/>
        <w:rPr>
          <w:rFonts w:ascii="Times New Roman" w:hAnsi="Times New Roman" w:cs="Times New Roman"/>
          <w:b/>
          <w:bCs/>
          <w:u w:val="single"/>
        </w:rPr>
      </w:pPr>
      <w:r w:rsidRPr="00B44B12">
        <w:rPr>
          <w:rFonts w:ascii="Times New Roman" w:hAnsi="Times New Roman" w:cs="Times New Roman"/>
        </w:rPr>
        <w:t>Kern Valley Medical College</w:t>
      </w:r>
      <w:r w:rsidR="001417F2" w:rsidRPr="00B44B12">
        <w:rPr>
          <w:rFonts w:ascii="Times New Roman" w:hAnsi="Times New Roman" w:cs="Times New Roman"/>
        </w:rPr>
        <w:t xml:space="preserve"> encourages instructors and students to engage in discussion and </w:t>
      </w:r>
      <w:r w:rsidRPr="00B44B12">
        <w:rPr>
          <w:rFonts w:ascii="Times New Roman" w:hAnsi="Times New Roman" w:cs="Times New Roman"/>
        </w:rPr>
        <w:t>dialogue. Students</w:t>
      </w:r>
      <w:r w:rsidR="001417F2" w:rsidRPr="00B44B12">
        <w:rPr>
          <w:rFonts w:ascii="Times New Roman" w:hAnsi="Times New Roman" w:cs="Times New Roman"/>
        </w:rPr>
        <w:t xml:space="preserve"> and faculty members alike are encouraged to freely express views, however controversial, </w:t>
      </w:r>
      <w:r w:rsidRPr="00B44B12">
        <w:rPr>
          <w:rFonts w:ascii="Times New Roman" w:hAnsi="Times New Roman" w:cs="Times New Roman"/>
        </w:rPr>
        <w:t>if</w:t>
      </w:r>
      <w:r w:rsidR="001417F2" w:rsidRPr="00B44B12">
        <w:rPr>
          <w:rFonts w:ascii="Times New Roman" w:hAnsi="Times New Roman" w:cs="Times New Roman"/>
        </w:rPr>
        <w:t xml:space="preserve"> they </w:t>
      </w:r>
      <w:r w:rsidRPr="00B44B12">
        <w:rPr>
          <w:rFonts w:ascii="Times New Roman" w:hAnsi="Times New Roman" w:cs="Times New Roman"/>
        </w:rPr>
        <w:t>believed</w:t>
      </w:r>
      <w:r w:rsidR="001417F2" w:rsidRPr="00B44B12">
        <w:rPr>
          <w:rFonts w:ascii="Times New Roman" w:hAnsi="Times New Roman" w:cs="Times New Roman"/>
        </w:rPr>
        <w:t xml:space="preserve"> it would advance understanding in their specialized discipline or sub-disciplines.</w:t>
      </w:r>
      <w:r w:rsidR="001417F2" w:rsidRPr="00B44B12">
        <w:rPr>
          <w:rFonts w:ascii="Times New Roman" w:hAnsi="Times New Roman" w:cs="Times New Roman"/>
          <w:b/>
          <w:bCs/>
          <w:u w:val="single"/>
        </w:rPr>
        <w:t xml:space="preserve"> </w:t>
      </w:r>
    </w:p>
    <w:p w14:paraId="65047437" w14:textId="5189604F" w:rsidR="00FE07CA" w:rsidRPr="00EF7250" w:rsidRDefault="00EF7250" w:rsidP="001417F2">
      <w:pPr>
        <w:spacing w:before="100" w:beforeAutospacing="1" w:after="100" w:afterAutospacing="1" w:line="240" w:lineRule="auto"/>
        <w:outlineLvl w:val="2"/>
        <w:rPr>
          <w:rFonts w:ascii="Times New Roman" w:hAnsi="Times New Roman" w:cs="Times New Roman"/>
          <w:b/>
          <w:bCs/>
          <w:sz w:val="22"/>
          <w:szCs w:val="22"/>
        </w:rPr>
      </w:pPr>
      <w:bookmarkStart w:id="37" w:name="_Toc209123422"/>
      <w:r w:rsidRPr="00EF7250">
        <w:rPr>
          <w:rFonts w:ascii="Times New Roman" w:hAnsi="Times New Roman" w:cs="Times New Roman"/>
          <w:b/>
          <w:bCs/>
          <w:sz w:val="22"/>
          <w:szCs w:val="22"/>
        </w:rPr>
        <w:t>Sexual Harassment</w:t>
      </w:r>
      <w:bookmarkEnd w:id="37"/>
      <w:r w:rsidRPr="00EF7250">
        <w:rPr>
          <w:rFonts w:ascii="Times New Roman" w:hAnsi="Times New Roman" w:cs="Times New Roman"/>
          <w:b/>
          <w:bCs/>
          <w:sz w:val="22"/>
          <w:szCs w:val="22"/>
        </w:rPr>
        <w:t xml:space="preserve"> </w:t>
      </w:r>
    </w:p>
    <w:p w14:paraId="1D54BD2E" w14:textId="34C181E1" w:rsidR="00EF7250" w:rsidRPr="00B44B12" w:rsidRDefault="00EF7250" w:rsidP="00B44B12">
      <w:pPr>
        <w:rPr>
          <w:rFonts w:ascii="Times New Roman" w:eastAsia="Times New Roman" w:hAnsi="Times New Roman" w:cs="Times New Roman"/>
          <w:b/>
          <w:bCs/>
          <w:kern w:val="0"/>
          <w:u w:val="single"/>
          <w14:ligatures w14:val="none"/>
        </w:rPr>
      </w:pPr>
      <w:r w:rsidRPr="00B44B12">
        <w:rPr>
          <w:rFonts w:ascii="Times New Roman" w:hAnsi="Times New Roman" w:cs="Times New Roman"/>
        </w:rPr>
        <w:t>This institution is committed to providing a work environment that is free of discrimination, intimidation and harassment. In keeping with this commitment, we believe that it is necessary to affirmatively confront this subject and express our strong disapproval of sexual harassment. No one associated with this institution may engage in verbal abuse of a sexual nature; use sexual degrading or graphic words to describe an individual or an individual’s body; or display sexually suggestive objects or pictures at any facility or other venue associated with this institution. Students are responsible for conducting themselves in a manner consistent with the spirit and intent of this policy.</w:t>
      </w:r>
    </w:p>
    <w:tbl>
      <w:tblPr>
        <w:tblStyle w:val="TableGrid"/>
        <w:tblW w:w="0" w:type="auto"/>
        <w:jc w:val="center"/>
        <w:shd w:val="clear" w:color="auto" w:fill="E8E8E8" w:themeFill="background2"/>
        <w:tblLook w:val="04A0" w:firstRow="1" w:lastRow="0" w:firstColumn="1" w:lastColumn="0" w:noHBand="0" w:noVBand="1"/>
      </w:tblPr>
      <w:tblGrid>
        <w:gridCol w:w="9350"/>
      </w:tblGrid>
      <w:tr w:rsidR="006C6ABC" w:rsidRPr="006C6ABC" w14:paraId="594C385A" w14:textId="77777777" w:rsidTr="006C6ABC">
        <w:trPr>
          <w:jc w:val="center"/>
        </w:trPr>
        <w:tc>
          <w:tcPr>
            <w:tcW w:w="9350" w:type="dxa"/>
            <w:shd w:val="clear" w:color="auto" w:fill="E8E8E8" w:themeFill="background2"/>
          </w:tcPr>
          <w:p w14:paraId="57F7D250" w14:textId="77777777" w:rsidR="006C6ABC" w:rsidRPr="006C6ABC" w:rsidRDefault="006C6ABC" w:rsidP="006C6ABC">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38" w:name="_Toc209123423"/>
            <w:r w:rsidRPr="006C6ABC">
              <w:rPr>
                <w:rFonts w:ascii="Times New Roman" w:eastAsia="Times New Roman" w:hAnsi="Times New Roman" w:cs="Times New Roman"/>
                <w:b/>
                <w:bCs/>
                <w:color w:val="EE0000"/>
                <w:kern w:val="0"/>
                <w:sz w:val="28"/>
                <w:szCs w:val="28"/>
                <w14:ligatures w14:val="none"/>
              </w:rPr>
              <w:lastRenderedPageBreak/>
              <w:t>RETENTION OF STUDENT RECORDS</w:t>
            </w:r>
            <w:bookmarkEnd w:id="38"/>
          </w:p>
        </w:tc>
      </w:tr>
    </w:tbl>
    <w:p w14:paraId="5412FBB8" w14:textId="29B65D0E"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Student records are stored in</w:t>
      </w:r>
      <w:r w:rsidR="009564FD">
        <w:rPr>
          <w:rFonts w:ascii="Times New Roman" w:eastAsia="Times New Roman" w:hAnsi="Times New Roman" w:cs="Times New Roman"/>
          <w:kern w:val="0"/>
          <w14:ligatures w14:val="none"/>
        </w:rPr>
        <w:t xml:space="preserve"> </w:t>
      </w:r>
      <w:r w:rsidRPr="00581B0A">
        <w:rPr>
          <w:rFonts w:ascii="Times New Roman" w:eastAsia="Times New Roman" w:hAnsi="Times New Roman" w:cs="Times New Roman"/>
          <w:kern w:val="0"/>
          <w14:ligatures w14:val="none"/>
        </w:rPr>
        <w:t>physic</w:t>
      </w:r>
      <w:r w:rsidR="009564FD">
        <w:rPr>
          <w:rFonts w:ascii="Times New Roman" w:eastAsia="Times New Roman" w:hAnsi="Times New Roman" w:cs="Times New Roman"/>
          <w:kern w:val="0"/>
          <w14:ligatures w14:val="none"/>
        </w:rPr>
        <w:t>al</w:t>
      </w:r>
      <w:r w:rsidRPr="00581B0A">
        <w:rPr>
          <w:rFonts w:ascii="Times New Roman" w:eastAsia="Times New Roman" w:hAnsi="Times New Roman" w:cs="Times New Roman"/>
          <w:kern w:val="0"/>
          <w14:ligatures w14:val="none"/>
        </w:rPr>
        <w:t xml:space="preserve"> formats. Academic records are managed by department directors and the registration officer, while oversight during a student’s enrollment is provided by the Department of Student Services.</w:t>
      </w:r>
    </w:p>
    <w:p w14:paraId="774F9FE0" w14:textId="05483772"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Students may access their records during normal business hours by submitting a request at the school office or by scheduling an appointment with the administration. Appointments should be made within 48 hours of the request. Access is limited to the student and </w:t>
      </w:r>
      <w:r>
        <w:rPr>
          <w:rFonts w:ascii="Times New Roman" w:eastAsia="Times New Roman" w:hAnsi="Times New Roman" w:cs="Times New Roman"/>
          <w:kern w:val="0"/>
          <w14:ligatures w14:val="none"/>
        </w:rPr>
        <w:t xml:space="preserve">the </w:t>
      </w:r>
      <w:r w:rsidRPr="00581B0A">
        <w:rPr>
          <w:rFonts w:ascii="Times New Roman" w:eastAsia="Times New Roman" w:hAnsi="Times New Roman" w:cs="Times New Roman"/>
          <w:kern w:val="0"/>
          <w14:ligatures w14:val="none"/>
        </w:rPr>
        <w:t>school administration. External access is only granted when legally mandated (e.g., subpoenas or regulatory reviews).</w:t>
      </w:r>
    </w:p>
    <w:p w14:paraId="44B55301"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In compliance with the </w:t>
      </w:r>
      <w:r w:rsidRPr="00581B0A">
        <w:rPr>
          <w:rFonts w:ascii="Times New Roman" w:eastAsia="Times New Roman" w:hAnsi="Times New Roman" w:cs="Times New Roman"/>
          <w:b/>
          <w:bCs/>
          <w:kern w:val="0"/>
          <w14:ligatures w14:val="none"/>
        </w:rPr>
        <w:t>Family Educational Rights and Privacy Act (FERPA) of 1974</w:t>
      </w:r>
      <w:r w:rsidRPr="00581B0A">
        <w:rPr>
          <w:rFonts w:ascii="Times New Roman" w:eastAsia="Times New Roman" w:hAnsi="Times New Roman" w:cs="Times New Roman"/>
          <w:kern w:val="0"/>
          <w14:ligatures w14:val="none"/>
        </w:rPr>
        <w:t>, students may inspect their records upon submitting a written request.</w:t>
      </w:r>
    </w:p>
    <w:p w14:paraId="1A50491E" w14:textId="77777777" w:rsidR="00581B0A" w:rsidRPr="000762FD" w:rsidRDefault="00581B0A" w:rsidP="00581B0A">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39" w:name="_Toc209123424"/>
      <w:r w:rsidRPr="000762FD">
        <w:rPr>
          <w:rFonts w:ascii="Times New Roman" w:eastAsia="Times New Roman" w:hAnsi="Times New Roman" w:cs="Times New Roman"/>
          <w:b/>
          <w:bCs/>
          <w:kern w:val="0"/>
          <w14:ligatures w14:val="none"/>
        </w:rPr>
        <w:t>TRANSCRIPT POLICY</w:t>
      </w:r>
      <w:bookmarkEnd w:id="39"/>
    </w:p>
    <w:p w14:paraId="1511C22B"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Students may request copies of their academic transcripts at any time. Official transcripts include:</w:t>
      </w:r>
    </w:p>
    <w:p w14:paraId="65529CEC" w14:textId="77777777" w:rsidR="00581B0A" w:rsidRPr="00581B0A" w:rsidRDefault="00581B0A" w:rsidP="007002C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All programs in which the student was enrolled</w:t>
      </w:r>
    </w:p>
    <w:p w14:paraId="2D5AF781" w14:textId="77777777" w:rsidR="00581B0A" w:rsidRPr="00581B0A" w:rsidRDefault="00581B0A" w:rsidP="007002C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All attempted courses, grades earned, and credits received</w:t>
      </w:r>
    </w:p>
    <w:p w14:paraId="15D5EDAD" w14:textId="77777777" w:rsidR="00581B0A" w:rsidRPr="00581B0A" w:rsidRDefault="00581B0A" w:rsidP="007002C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Year and quarter of completion</w:t>
      </w:r>
    </w:p>
    <w:p w14:paraId="4B0BC935"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Transcripts will be issued within </w:t>
      </w:r>
      <w:r w:rsidRPr="00581B0A">
        <w:rPr>
          <w:rFonts w:ascii="Times New Roman" w:eastAsia="Times New Roman" w:hAnsi="Times New Roman" w:cs="Times New Roman"/>
          <w:b/>
          <w:bCs/>
          <w:kern w:val="0"/>
          <w14:ligatures w14:val="none"/>
        </w:rPr>
        <w:t>15 business days</w:t>
      </w:r>
      <w:r w:rsidRPr="00581B0A">
        <w:rPr>
          <w:rFonts w:ascii="Times New Roman" w:eastAsia="Times New Roman" w:hAnsi="Times New Roman" w:cs="Times New Roman"/>
          <w:kern w:val="0"/>
          <w14:ligatures w14:val="none"/>
        </w:rPr>
        <w:t xml:space="preserve"> of receiving a written request. The college reserves the right to limit the number of official transcripts issued without a processing fee.</w:t>
      </w:r>
    </w:p>
    <w:p w14:paraId="1E32DB69" w14:textId="2EA956EA"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All records mandated by the </w:t>
      </w:r>
      <w:r w:rsidRPr="00581B0A">
        <w:rPr>
          <w:rFonts w:ascii="Times New Roman" w:eastAsia="Times New Roman" w:hAnsi="Times New Roman" w:cs="Times New Roman"/>
          <w:b/>
          <w:bCs/>
          <w:kern w:val="0"/>
          <w14:ligatures w14:val="none"/>
        </w:rPr>
        <w:t>California Reform Act of 1989</w:t>
      </w:r>
      <w:r w:rsidRPr="00581B0A">
        <w:rPr>
          <w:rFonts w:ascii="Times New Roman" w:eastAsia="Times New Roman" w:hAnsi="Times New Roman" w:cs="Times New Roman"/>
          <w:kern w:val="0"/>
          <w14:ligatures w14:val="none"/>
        </w:rPr>
        <w:t xml:space="preserve"> are stored at the main administrative office for at least five years. Transcripts are maintained </w:t>
      </w:r>
      <w:r w:rsidR="00381709">
        <w:rPr>
          <w:rFonts w:ascii="Times New Roman" w:eastAsia="Times New Roman" w:hAnsi="Times New Roman" w:cs="Times New Roman"/>
          <w:kern w:val="0"/>
          <w14:ligatures w14:val="none"/>
        </w:rPr>
        <w:t>permanently</w:t>
      </w:r>
      <w:r w:rsidRPr="00581B0A">
        <w:rPr>
          <w:rFonts w:ascii="Times New Roman" w:eastAsia="Times New Roman" w:hAnsi="Times New Roman" w:cs="Times New Roman"/>
          <w:kern w:val="0"/>
          <w14:ligatures w14:val="none"/>
        </w:rPr>
        <w:t>.</w:t>
      </w:r>
    </w:p>
    <w:p w14:paraId="4E8BA577" w14:textId="77777777" w:rsidR="003167FC" w:rsidRDefault="003167FC" w:rsidP="003167FC">
      <w:pPr>
        <w:spacing w:before="100" w:beforeAutospacing="1" w:after="100" w:afterAutospacing="1" w:line="240" w:lineRule="auto"/>
        <w:rPr>
          <w:rFonts w:ascii="Times New Roman" w:eastAsia="Times New Roman" w:hAnsi="Times New Roman" w:cs="Times New Roman"/>
          <w:kern w:val="0"/>
          <w14:ligatures w14:val="none"/>
        </w:rPr>
      </w:pPr>
      <w:r w:rsidRPr="005F489D">
        <w:rPr>
          <w:rFonts w:ascii="Times New Roman" w:eastAsia="Times New Roman" w:hAnsi="Times New Roman" w:cs="Times New Roman"/>
          <w:kern w:val="0"/>
          <w14:ligatures w14:val="none"/>
        </w:rPr>
        <w:t>"</w:t>
      </w:r>
      <w:r w:rsidRPr="005F489D">
        <w:rPr>
          <w:rFonts w:ascii="Times New Roman" w:eastAsia="Times New Roman" w:hAnsi="Times New Roman" w:cs="Times New Roman"/>
          <w:b/>
          <w:bCs/>
          <w:kern w:val="0"/>
          <w14:ligatures w14:val="none"/>
        </w:rPr>
        <w:t>NOTICE CONCERNING TRANSFERABILITY OF CREDITS AND CREDENTIALS EARNED AT OUR INSTITUTION"</w:t>
      </w:r>
      <w:r w:rsidRPr="005F489D">
        <w:rPr>
          <w:rFonts w:ascii="Times New Roman" w:eastAsia="Times New Roman" w:hAnsi="Times New Roman" w:cs="Times New Roman"/>
          <w:kern w:val="0"/>
          <w14:ligatures w14:val="none"/>
        </w:rPr>
        <w:t xml:space="preserve"> </w:t>
      </w:r>
    </w:p>
    <w:p w14:paraId="5E579414" w14:textId="77777777" w:rsidR="003167FC" w:rsidRPr="006E7867" w:rsidRDefault="003167FC" w:rsidP="003167FC">
      <w:pPr>
        <w:spacing w:after="0" w:line="240" w:lineRule="auto"/>
        <w:rPr>
          <w:rFonts w:ascii="Times New Roman" w:eastAsia="Times New Roman" w:hAnsi="Times New Roman" w:cs="Times New Roman"/>
          <w:kern w:val="0"/>
          <w14:ligatures w14:val="none"/>
        </w:rPr>
      </w:pPr>
      <w:r w:rsidRPr="006E7867">
        <w:rPr>
          <w:rFonts w:ascii="Times New Roman" w:eastAsia="Times New Roman" w:hAnsi="Times New Roman" w:cs="Times New Roman"/>
          <w:kern w:val="0"/>
          <w14:ligatures w14:val="none"/>
        </w:rPr>
        <w:t xml:space="preserve">The transferability of credits a student earns at Kern Valley </w:t>
      </w:r>
      <w:r>
        <w:rPr>
          <w:rFonts w:ascii="Times New Roman" w:eastAsia="Times New Roman" w:hAnsi="Times New Roman" w:cs="Times New Roman"/>
          <w:kern w:val="0"/>
          <w14:ligatures w14:val="none"/>
        </w:rPr>
        <w:t xml:space="preserve">Medical College </w:t>
      </w:r>
      <w:r w:rsidRPr="006E7867">
        <w:rPr>
          <w:rFonts w:ascii="Times New Roman" w:eastAsia="Times New Roman" w:hAnsi="Times New Roman" w:cs="Times New Roman"/>
          <w:kern w:val="0"/>
          <w14:ligatures w14:val="none"/>
        </w:rPr>
        <w:t>is at the complete</w:t>
      </w:r>
    </w:p>
    <w:p w14:paraId="60D8B8E7" w14:textId="77777777" w:rsidR="003167FC" w:rsidRPr="00581B0A" w:rsidRDefault="003167FC" w:rsidP="003167FC">
      <w:pPr>
        <w:spacing w:after="0" w:line="240" w:lineRule="auto"/>
        <w:rPr>
          <w:rFonts w:ascii="Times New Roman" w:eastAsia="Times New Roman" w:hAnsi="Times New Roman" w:cs="Times New Roman"/>
          <w:kern w:val="0"/>
          <w14:ligatures w14:val="none"/>
        </w:rPr>
      </w:pPr>
      <w:r w:rsidRPr="006E7867">
        <w:rPr>
          <w:rFonts w:ascii="Times New Roman" w:eastAsia="Times New Roman" w:hAnsi="Times New Roman" w:cs="Times New Roman"/>
          <w:kern w:val="0"/>
          <w14:ligatures w14:val="none"/>
        </w:rPr>
        <w:t>discretion of the institution to which the student may seek to transfer. Acceptance of the certificate</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a student earns in the educational program is also at the complete discretion of the institution to</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 xml:space="preserve">which the student may seek to transfer. If the certificate earned at Kern Valley </w:t>
      </w:r>
      <w:r>
        <w:rPr>
          <w:rFonts w:ascii="Times New Roman" w:eastAsia="Times New Roman" w:hAnsi="Times New Roman" w:cs="Times New Roman"/>
          <w:kern w:val="0"/>
          <w14:ligatures w14:val="none"/>
        </w:rPr>
        <w:t xml:space="preserve">Medical College </w:t>
      </w:r>
      <w:r w:rsidRPr="006E7867">
        <w:rPr>
          <w:rFonts w:ascii="Times New Roman" w:eastAsia="Times New Roman" w:hAnsi="Times New Roman" w:cs="Times New Roman"/>
          <w:kern w:val="0"/>
          <w14:ligatures w14:val="none"/>
        </w:rPr>
        <w:t>is not</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accepted at the institution to which a student seeks to transfer, the student may be required to</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 xml:space="preserve">repeat some or </w:t>
      </w:r>
      <w:proofErr w:type="gramStart"/>
      <w:r w:rsidRPr="006E7867">
        <w:rPr>
          <w:rFonts w:ascii="Times New Roman" w:eastAsia="Times New Roman" w:hAnsi="Times New Roman" w:cs="Times New Roman"/>
          <w:kern w:val="0"/>
          <w14:ligatures w14:val="none"/>
        </w:rPr>
        <w:t>all of</w:t>
      </w:r>
      <w:proofErr w:type="gramEnd"/>
      <w:r w:rsidRPr="006E7867">
        <w:rPr>
          <w:rFonts w:ascii="Times New Roman" w:eastAsia="Times New Roman" w:hAnsi="Times New Roman" w:cs="Times New Roman"/>
          <w:kern w:val="0"/>
          <w14:ligatures w14:val="none"/>
        </w:rPr>
        <w:t xml:space="preserve"> his or her coursework at that institution. For this reason, students should</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make certain that their attendance at this institution will meet their educational goals. This may</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include contacting an institution to which a student may seek to transfer after attending Kern</w:t>
      </w:r>
      <w:r>
        <w:rPr>
          <w:rFonts w:ascii="Times New Roman" w:eastAsia="Times New Roman" w:hAnsi="Times New Roman" w:cs="Times New Roman"/>
          <w:kern w:val="0"/>
          <w14:ligatures w14:val="none"/>
        </w:rPr>
        <w:t xml:space="preserve"> </w:t>
      </w:r>
      <w:r w:rsidRPr="006E7867">
        <w:rPr>
          <w:rFonts w:ascii="Times New Roman" w:eastAsia="Times New Roman" w:hAnsi="Times New Roman" w:cs="Times New Roman"/>
          <w:kern w:val="0"/>
          <w14:ligatures w14:val="none"/>
        </w:rPr>
        <w:t xml:space="preserve">Valley </w:t>
      </w:r>
      <w:r>
        <w:rPr>
          <w:rFonts w:ascii="Times New Roman" w:eastAsia="Times New Roman" w:hAnsi="Times New Roman" w:cs="Times New Roman"/>
          <w:kern w:val="0"/>
          <w14:ligatures w14:val="none"/>
        </w:rPr>
        <w:t>Medical College</w:t>
      </w:r>
      <w:r w:rsidRPr="006E786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w:t>
      </w:r>
      <w:r w:rsidRPr="006E7867">
        <w:rPr>
          <w:rFonts w:ascii="Times New Roman" w:eastAsia="Times New Roman" w:hAnsi="Times New Roman" w:cs="Times New Roman"/>
          <w:kern w:val="0"/>
          <w14:ligatures w14:val="none"/>
        </w:rPr>
        <w:t xml:space="preserve"> determine if credits or a certificate will transfer.</w:t>
      </w:r>
    </w:p>
    <w:p w14:paraId="753A567F" w14:textId="77777777" w:rsidR="003167FC" w:rsidRDefault="003167FC" w:rsidP="00AD52AB"/>
    <w:p w14:paraId="77ABFEAD" w14:textId="77777777" w:rsidR="003167FC" w:rsidRDefault="003167FC" w:rsidP="00AD52AB"/>
    <w:tbl>
      <w:tblPr>
        <w:tblStyle w:val="TableGrid"/>
        <w:tblW w:w="9499" w:type="dxa"/>
        <w:jc w:val="center"/>
        <w:shd w:val="clear" w:color="auto" w:fill="E8E8E8" w:themeFill="background2"/>
        <w:tblLook w:val="04A0" w:firstRow="1" w:lastRow="0" w:firstColumn="1" w:lastColumn="0" w:noHBand="0" w:noVBand="1"/>
      </w:tblPr>
      <w:tblGrid>
        <w:gridCol w:w="9499"/>
      </w:tblGrid>
      <w:tr w:rsidR="00B44B12" w:rsidRPr="00B44B12" w14:paraId="703526EA" w14:textId="77777777" w:rsidTr="00B44B12">
        <w:trPr>
          <w:trHeight w:val="350"/>
          <w:jc w:val="center"/>
        </w:trPr>
        <w:tc>
          <w:tcPr>
            <w:tcW w:w="9499" w:type="dxa"/>
            <w:shd w:val="clear" w:color="auto" w:fill="E8E8E8" w:themeFill="background2"/>
            <w:vAlign w:val="center"/>
          </w:tcPr>
          <w:p w14:paraId="1CBBEB0E" w14:textId="77777777" w:rsidR="003167FC" w:rsidRPr="00B44B12" w:rsidRDefault="003167FC" w:rsidP="00B44B12">
            <w:pPr>
              <w:pStyle w:val="Heading1"/>
              <w:jc w:val="center"/>
              <w:rPr>
                <w:rFonts w:ascii="Times New Roman" w:eastAsia="Times New Roman" w:hAnsi="Times New Roman" w:cs="Times New Roman"/>
                <w:b/>
                <w:bCs/>
                <w:color w:val="EE0000"/>
                <w:sz w:val="26"/>
                <w:szCs w:val="26"/>
              </w:rPr>
            </w:pPr>
            <w:bookmarkStart w:id="40" w:name="_Toc209123425"/>
            <w:r w:rsidRPr="00B44B12">
              <w:rPr>
                <w:rFonts w:ascii="Times New Roman" w:eastAsia="Times New Roman" w:hAnsi="Times New Roman" w:cs="Times New Roman"/>
                <w:b/>
                <w:bCs/>
                <w:color w:val="EE0000"/>
                <w:sz w:val="26"/>
                <w:szCs w:val="26"/>
              </w:rPr>
              <w:lastRenderedPageBreak/>
              <w:t>STUDENT GRIEVANCE PROCEDURE</w:t>
            </w:r>
            <w:bookmarkEnd w:id="40"/>
          </w:p>
        </w:tc>
      </w:tr>
    </w:tbl>
    <w:p w14:paraId="35895AB0"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Kern Valley Medical College is committed to maintaining a fair, respectful learning environment. Students with concerns should follow this grievance process:</w:t>
      </w:r>
    </w:p>
    <w:p w14:paraId="7168E302" w14:textId="77777777" w:rsidR="00581B0A" w:rsidRPr="00581B0A" w:rsidRDefault="00581B0A" w:rsidP="00581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81B0A">
        <w:rPr>
          <w:rFonts w:ascii="Times New Roman" w:eastAsia="Times New Roman" w:hAnsi="Times New Roman" w:cs="Times New Roman"/>
          <w:b/>
          <w:bCs/>
          <w:kern w:val="0"/>
          <w14:ligatures w14:val="none"/>
        </w:rPr>
        <w:t>Informal Resolution Steps:</w:t>
      </w:r>
    </w:p>
    <w:p w14:paraId="5FD9B218" w14:textId="77777777" w:rsidR="00581B0A" w:rsidRPr="00581B0A" w:rsidRDefault="00581B0A" w:rsidP="007002C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Define the issue.</w:t>
      </w:r>
    </w:p>
    <w:p w14:paraId="3D9231FD" w14:textId="77777777" w:rsidR="00581B0A" w:rsidRPr="00581B0A" w:rsidRDefault="00581B0A" w:rsidP="007002C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Explore acceptable solutions.</w:t>
      </w:r>
    </w:p>
    <w:p w14:paraId="2C9486A3" w14:textId="77777777" w:rsidR="00581B0A" w:rsidRPr="00581B0A" w:rsidRDefault="00581B0A" w:rsidP="007002C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Attempt to resolve the issue with an instructor or administrator.</w:t>
      </w:r>
    </w:p>
    <w:p w14:paraId="58FDD8E1"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If unresolved, the student may proceed to the formal grievance process.</w:t>
      </w:r>
    </w:p>
    <w:p w14:paraId="1D761C63" w14:textId="77777777" w:rsidR="00581B0A" w:rsidRPr="00581B0A" w:rsidRDefault="00581B0A" w:rsidP="00581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81B0A">
        <w:rPr>
          <w:rFonts w:ascii="Times New Roman" w:eastAsia="Times New Roman" w:hAnsi="Times New Roman" w:cs="Times New Roman"/>
          <w:b/>
          <w:bCs/>
          <w:kern w:val="0"/>
          <w14:ligatures w14:val="none"/>
        </w:rPr>
        <w:t>Formal Grievance Procedure:</w:t>
      </w:r>
    </w:p>
    <w:p w14:paraId="572BC3FA" w14:textId="77777777" w:rsidR="00581B0A" w:rsidRPr="00581B0A" w:rsidRDefault="00581B0A" w:rsidP="007002C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Submit a </w:t>
      </w:r>
      <w:r w:rsidRPr="00581B0A">
        <w:rPr>
          <w:rFonts w:ascii="Times New Roman" w:eastAsia="Times New Roman" w:hAnsi="Times New Roman" w:cs="Times New Roman"/>
          <w:b/>
          <w:bCs/>
          <w:kern w:val="0"/>
          <w14:ligatures w14:val="none"/>
        </w:rPr>
        <w:t>written complaint</w:t>
      </w:r>
      <w:r w:rsidRPr="00581B0A">
        <w:rPr>
          <w:rFonts w:ascii="Times New Roman" w:eastAsia="Times New Roman" w:hAnsi="Times New Roman" w:cs="Times New Roman"/>
          <w:kern w:val="0"/>
          <w14:ligatures w14:val="none"/>
        </w:rPr>
        <w:t xml:space="preserve"> to the School Director outlining:</w:t>
      </w:r>
    </w:p>
    <w:p w14:paraId="450A28A2" w14:textId="77777777" w:rsidR="00581B0A" w:rsidRPr="00581B0A" w:rsidRDefault="00581B0A" w:rsidP="007002C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The nature of the complaint</w:t>
      </w:r>
    </w:p>
    <w:p w14:paraId="31C5AE63" w14:textId="77777777" w:rsidR="00581B0A" w:rsidRPr="00581B0A" w:rsidRDefault="00581B0A" w:rsidP="007002C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Desired resolution</w:t>
      </w:r>
    </w:p>
    <w:p w14:paraId="07BFD626" w14:textId="77777777" w:rsidR="00581B0A" w:rsidRPr="00581B0A" w:rsidRDefault="00581B0A" w:rsidP="007002C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Supporting documentation</w:t>
      </w:r>
    </w:p>
    <w:p w14:paraId="0B5E9E79" w14:textId="6AF2FA1A" w:rsidR="00581B0A" w:rsidRPr="00581B0A" w:rsidRDefault="00581B0A" w:rsidP="00921536">
      <w:pPr>
        <w:spacing w:before="100" w:beforeAutospacing="1" w:after="0"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 xml:space="preserve">The School Director will review the matter, conduct any necessary investigation, and issue a written response to the </w:t>
      </w:r>
      <w:r w:rsidRPr="007F5CCA">
        <w:rPr>
          <w:rFonts w:ascii="Times New Roman" w:eastAsia="Times New Roman" w:hAnsi="Times New Roman" w:cs="Times New Roman"/>
          <w:kern w:val="0"/>
          <w14:ligatures w14:val="none"/>
        </w:rPr>
        <w:t>student.</w:t>
      </w:r>
      <w:r w:rsidR="00921536">
        <w:rPr>
          <w:rFonts w:ascii="Times New Roman" w:eastAsia="Times New Roman" w:hAnsi="Times New Roman" w:cs="Times New Roman"/>
          <w:kern w:val="0"/>
          <w14:ligatures w14:val="none"/>
        </w:rPr>
        <w:t xml:space="preserve"> </w:t>
      </w:r>
      <w:r w:rsidRPr="007F5CCA">
        <w:rPr>
          <w:rFonts w:ascii="Times New Roman" w:eastAsia="Times New Roman" w:hAnsi="Times New Roman" w:cs="Times New Roman"/>
          <w:kern w:val="0"/>
          <w14:ligatures w14:val="none"/>
        </w:rPr>
        <w:t>If the students remain unsatisfied</w:t>
      </w:r>
      <w:r w:rsidR="00D70698" w:rsidRPr="007F5CCA">
        <w:rPr>
          <w:rFonts w:ascii="Times New Roman" w:eastAsia="Times New Roman" w:hAnsi="Times New Roman" w:cs="Times New Roman"/>
          <w:kern w:val="0"/>
          <w14:ligatures w14:val="none"/>
        </w:rPr>
        <w:t xml:space="preserve"> or do not wish to go through the </w:t>
      </w:r>
      <w:r w:rsidR="00B44B12">
        <w:rPr>
          <w:rFonts w:ascii="Times New Roman" w:eastAsia="Times New Roman" w:hAnsi="Times New Roman" w:cs="Times New Roman"/>
          <w:kern w:val="0"/>
          <w14:ligatures w14:val="none"/>
        </w:rPr>
        <w:t xml:space="preserve">institution’s </w:t>
      </w:r>
      <w:r w:rsidR="00D70698" w:rsidRPr="007F5CCA">
        <w:rPr>
          <w:rFonts w:ascii="Times New Roman" w:eastAsia="Times New Roman" w:hAnsi="Times New Roman" w:cs="Times New Roman"/>
          <w:kern w:val="0"/>
          <w14:ligatures w14:val="none"/>
        </w:rPr>
        <w:t>formal grievance procedure</w:t>
      </w:r>
      <w:r w:rsidRPr="007F5CCA">
        <w:rPr>
          <w:rFonts w:ascii="Times New Roman" w:eastAsia="Times New Roman" w:hAnsi="Times New Roman" w:cs="Times New Roman"/>
          <w:kern w:val="0"/>
          <w14:ligatures w14:val="none"/>
        </w:rPr>
        <w:t>, they may file a complaint with the following agencies:</w:t>
      </w:r>
    </w:p>
    <w:p w14:paraId="47F22E3F" w14:textId="2A4F10DA" w:rsidR="00581B0A" w:rsidRPr="00921536" w:rsidRDefault="00581B0A" w:rsidP="00921536">
      <w:pPr>
        <w:pStyle w:val="Default"/>
        <w:rPr>
          <w:highlight w:val="green"/>
        </w:rPr>
      </w:pPr>
      <w:r w:rsidRPr="00581B0A">
        <w:rPr>
          <w:b/>
          <w:bCs/>
        </w:rPr>
        <w:t>Bureau for Private Postsecondary Education (BPPE)</w:t>
      </w:r>
      <w:r w:rsidRPr="00581B0A">
        <w:br/>
      </w:r>
      <w:r w:rsidR="00921536" w:rsidRPr="00D01040">
        <w:t xml:space="preserve">A student or any member of the public may file a complaint about this institution with the Bureau for Private Postsecondary Education by calling (888) 370-7589 or by completing a complaint form, which can be obtained on the bureau’s Internet Web site </w:t>
      </w:r>
      <w:hyperlink r:id="rId13" w:history="1">
        <w:r w:rsidR="00921536" w:rsidRPr="00D01040">
          <w:t>www.bppe.ca.gov</w:t>
        </w:r>
      </w:hyperlink>
      <w:r w:rsidR="00921536" w:rsidRPr="00D01040">
        <w:t>.</w:t>
      </w:r>
      <w:r w:rsidR="00921536" w:rsidRPr="00D01040">
        <w:br/>
      </w:r>
      <w:r w:rsidRPr="00D01040">
        <w:t>1747 North Market Blvd., Suite 225</w:t>
      </w:r>
      <w:r w:rsidRPr="00581B0A">
        <w:br/>
        <w:t>Sacramento, CA 95834</w:t>
      </w:r>
      <w:r w:rsidRPr="00581B0A">
        <w:br/>
        <w:t>Phone: (888) 370-7589 | Fax: (916) 263-1897</w:t>
      </w:r>
      <w:r w:rsidRPr="00581B0A">
        <w:br/>
        <w:t xml:space="preserve">Website: </w:t>
      </w:r>
      <w:hyperlink r:id="rId14" w:tgtFrame="_new" w:history="1">
        <w:r w:rsidRPr="00581B0A">
          <w:rPr>
            <w:color w:val="0000FF"/>
            <w:u w:val="single"/>
          </w:rPr>
          <w:t>www.bppe.ca.gov</w:t>
        </w:r>
      </w:hyperlink>
      <w:r w:rsidRPr="00581B0A">
        <w:br/>
        <w:t>Email: bppe@dca.ca.gov</w:t>
      </w:r>
    </w:p>
    <w:p w14:paraId="30E4F9C2"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California Department of Public Health (CDPH)</w:t>
      </w:r>
      <w:r w:rsidRPr="00581B0A">
        <w:rPr>
          <w:rFonts w:ascii="Times New Roman" w:eastAsia="Times New Roman" w:hAnsi="Times New Roman" w:cs="Times New Roman"/>
          <w:kern w:val="0"/>
          <w14:ligatures w14:val="none"/>
        </w:rPr>
        <w:br/>
        <w:t>Licensing and Certification Program – Aide and Technician Certification Section</w:t>
      </w:r>
      <w:r w:rsidRPr="00581B0A">
        <w:rPr>
          <w:rFonts w:ascii="Times New Roman" w:eastAsia="Times New Roman" w:hAnsi="Times New Roman" w:cs="Times New Roman"/>
          <w:kern w:val="0"/>
          <w14:ligatures w14:val="none"/>
        </w:rPr>
        <w:br/>
        <w:t>P.O. Box 997416, MS 3301</w:t>
      </w:r>
      <w:r w:rsidRPr="00581B0A">
        <w:rPr>
          <w:rFonts w:ascii="Times New Roman" w:eastAsia="Times New Roman" w:hAnsi="Times New Roman" w:cs="Times New Roman"/>
          <w:kern w:val="0"/>
          <w14:ligatures w14:val="none"/>
        </w:rPr>
        <w:br/>
        <w:t>Sacramento, CA 95899-7416</w:t>
      </w:r>
      <w:r w:rsidRPr="00581B0A">
        <w:rPr>
          <w:rFonts w:ascii="Times New Roman" w:eastAsia="Times New Roman" w:hAnsi="Times New Roman" w:cs="Times New Roman"/>
          <w:kern w:val="0"/>
          <w14:ligatures w14:val="none"/>
        </w:rPr>
        <w:br/>
        <w:t>Phone: (916) 327-2445 | Fax: (916) 324-0901</w:t>
      </w:r>
    </w:p>
    <w:p w14:paraId="5B4E5D45"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b/>
          <w:bCs/>
          <w:kern w:val="0"/>
          <w14:ligatures w14:val="none"/>
        </w:rPr>
        <w:t>CDPH Laboratory Field Services</w:t>
      </w:r>
      <w:r w:rsidRPr="00581B0A">
        <w:rPr>
          <w:rFonts w:ascii="Times New Roman" w:eastAsia="Times New Roman" w:hAnsi="Times New Roman" w:cs="Times New Roman"/>
          <w:kern w:val="0"/>
          <w14:ligatures w14:val="none"/>
        </w:rPr>
        <w:br/>
        <w:t xml:space="preserve">850 Marina Bay Parkway, </w:t>
      </w:r>
      <w:proofErr w:type="spellStart"/>
      <w:r w:rsidRPr="00581B0A">
        <w:rPr>
          <w:rFonts w:ascii="Times New Roman" w:eastAsia="Times New Roman" w:hAnsi="Times New Roman" w:cs="Times New Roman"/>
          <w:kern w:val="0"/>
          <w14:ligatures w14:val="none"/>
        </w:rPr>
        <w:t>Bldg</w:t>
      </w:r>
      <w:proofErr w:type="spellEnd"/>
      <w:r w:rsidRPr="00581B0A">
        <w:rPr>
          <w:rFonts w:ascii="Times New Roman" w:eastAsia="Times New Roman" w:hAnsi="Times New Roman" w:cs="Times New Roman"/>
          <w:kern w:val="0"/>
          <w14:ligatures w14:val="none"/>
        </w:rPr>
        <w:t xml:space="preserve"> P, 1st Floor</w:t>
      </w:r>
      <w:r w:rsidRPr="00581B0A">
        <w:rPr>
          <w:rFonts w:ascii="Times New Roman" w:eastAsia="Times New Roman" w:hAnsi="Times New Roman" w:cs="Times New Roman"/>
          <w:kern w:val="0"/>
          <w14:ligatures w14:val="none"/>
        </w:rPr>
        <w:br/>
        <w:t>Richmond, CA 94804-6403</w:t>
      </w:r>
      <w:r w:rsidRPr="00581B0A">
        <w:rPr>
          <w:rFonts w:ascii="Times New Roman" w:eastAsia="Times New Roman" w:hAnsi="Times New Roman" w:cs="Times New Roman"/>
          <w:kern w:val="0"/>
          <w14:ligatures w14:val="none"/>
        </w:rPr>
        <w:br/>
        <w:t>Email: lfsphlebotrainingschool@cdph.ca.gov</w:t>
      </w:r>
    </w:p>
    <w:tbl>
      <w:tblPr>
        <w:tblStyle w:val="TableGrid"/>
        <w:tblW w:w="0" w:type="auto"/>
        <w:shd w:val="clear" w:color="auto" w:fill="E8E8E8" w:themeFill="background2"/>
        <w:tblLook w:val="04A0" w:firstRow="1" w:lastRow="0" w:firstColumn="1" w:lastColumn="0" w:noHBand="0" w:noVBand="1"/>
      </w:tblPr>
      <w:tblGrid>
        <w:gridCol w:w="9350"/>
      </w:tblGrid>
      <w:tr w:rsidR="006C6ABC" w:rsidRPr="006C6ABC" w14:paraId="4AB581AE" w14:textId="77777777" w:rsidTr="006C6ABC">
        <w:tc>
          <w:tcPr>
            <w:tcW w:w="9350" w:type="dxa"/>
            <w:shd w:val="clear" w:color="auto" w:fill="E8E8E8" w:themeFill="background2"/>
          </w:tcPr>
          <w:p w14:paraId="7ECE4838" w14:textId="77777777" w:rsidR="006C6ABC" w:rsidRPr="006C6ABC" w:rsidRDefault="006C6ABC" w:rsidP="006C6ABC">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41" w:name="_Toc209123426"/>
            <w:r w:rsidRPr="006C6ABC">
              <w:rPr>
                <w:rFonts w:ascii="Times New Roman" w:eastAsia="Times New Roman" w:hAnsi="Times New Roman" w:cs="Times New Roman"/>
                <w:b/>
                <w:bCs/>
                <w:color w:val="EE0000"/>
                <w:kern w:val="0"/>
                <w:sz w:val="28"/>
                <w:szCs w:val="28"/>
                <w14:ligatures w14:val="none"/>
              </w:rPr>
              <w:lastRenderedPageBreak/>
              <w:t>STUDENT SERVICES AND ACTIVITIES</w:t>
            </w:r>
            <w:bookmarkEnd w:id="41"/>
          </w:p>
        </w:tc>
      </w:tr>
    </w:tbl>
    <w:p w14:paraId="2A667F3C" w14:textId="726CDBE9" w:rsidR="00581B0A" w:rsidRPr="00581B0A" w:rsidRDefault="00581B0A" w:rsidP="00581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81B0A">
        <w:rPr>
          <w:rFonts w:ascii="Times New Roman" w:eastAsia="Times New Roman" w:hAnsi="Times New Roman" w:cs="Times New Roman"/>
          <w:b/>
          <w:bCs/>
          <w:kern w:val="0"/>
          <w14:ligatures w14:val="none"/>
        </w:rPr>
        <w:t>Academic Counseling</w:t>
      </w:r>
    </w:p>
    <w:p w14:paraId="392BEAE7" w14:textId="77777777" w:rsidR="00581B0A" w:rsidRPr="00581B0A" w:rsidRDefault="00581B0A" w:rsidP="00581B0A">
      <w:p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Students receive academic and personal guidance from instructors, directors, and school administrators. The college maintains an open-door policy. If necessary, students are referred to professional counseling services in the Bakersfield area.</w:t>
      </w:r>
    </w:p>
    <w:p w14:paraId="64DF6C0B" w14:textId="77777777" w:rsidR="00581B0A" w:rsidRDefault="00581B0A" w:rsidP="00581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81B0A">
        <w:rPr>
          <w:rFonts w:ascii="Times New Roman" w:eastAsia="Times New Roman" w:hAnsi="Times New Roman" w:cs="Times New Roman"/>
          <w:b/>
          <w:bCs/>
          <w:kern w:val="0"/>
          <w14:ligatures w14:val="none"/>
        </w:rPr>
        <w:t>Library and Resource Center</w:t>
      </w:r>
    </w:p>
    <w:p w14:paraId="4BDAD52D" w14:textId="7540FAB1" w:rsidR="00D71135" w:rsidRPr="00D71135" w:rsidRDefault="00D71135" w:rsidP="00D7113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45D1">
        <w:rPr>
          <w:rFonts w:ascii="Times New Roman" w:eastAsia="Times New Roman" w:hAnsi="Times New Roman" w:cs="Times New Roman"/>
          <w:kern w:val="0"/>
          <w14:ligatures w14:val="none"/>
        </w:rPr>
        <w:t xml:space="preserve">Learning resources provided include access to books and to specially selected internet sources of information which support the learning objectives of the programs offered. </w:t>
      </w:r>
      <w:r w:rsidR="003745D1" w:rsidRPr="003745D1">
        <w:rPr>
          <w:rFonts w:ascii="Times New Roman" w:eastAsia="Times New Roman" w:hAnsi="Times New Roman" w:cs="Times New Roman"/>
          <w:kern w:val="0"/>
          <w14:ligatures w14:val="none"/>
        </w:rPr>
        <w:t>Students</w:t>
      </w:r>
      <w:r w:rsidRPr="003745D1">
        <w:rPr>
          <w:rFonts w:ascii="Times New Roman" w:eastAsia="Times New Roman" w:hAnsi="Times New Roman" w:cs="Times New Roman"/>
          <w:kern w:val="0"/>
          <w14:ligatures w14:val="none"/>
        </w:rPr>
        <w:t xml:space="preserve"> may access learning resources by asking any staff member during normal business hours. Staff members are also available to provide research assistance</w:t>
      </w:r>
      <w:r w:rsidRPr="00D71135">
        <w:rPr>
          <w:rFonts w:ascii="Times New Roman" w:eastAsia="Times New Roman" w:hAnsi="Times New Roman" w:cs="Times New Roman"/>
          <w:b/>
          <w:bCs/>
          <w:kern w:val="0"/>
          <w14:ligatures w14:val="none"/>
        </w:rPr>
        <w:t>.</w:t>
      </w:r>
    </w:p>
    <w:p w14:paraId="2530F1C5" w14:textId="0C14F7D0" w:rsidR="00D71135" w:rsidRPr="003745D1" w:rsidRDefault="00D71135" w:rsidP="007002CE">
      <w:pPr>
        <w:pStyle w:val="ListParagraph"/>
        <w:numPr>
          <w:ilvl w:val="0"/>
          <w:numId w:val="89"/>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45D1">
        <w:rPr>
          <w:rFonts w:ascii="Times New Roman" w:eastAsia="Times New Roman" w:hAnsi="Times New Roman" w:cs="Times New Roman"/>
          <w:b/>
          <w:bCs/>
          <w:kern w:val="0"/>
          <w14:ligatures w14:val="none"/>
        </w:rPr>
        <w:t>https://www.nhanow.com/</w:t>
      </w:r>
    </w:p>
    <w:p w14:paraId="61B7E4E9" w14:textId="1861CE7A" w:rsidR="00D71135" w:rsidRPr="003745D1" w:rsidRDefault="00D71135" w:rsidP="007002CE">
      <w:pPr>
        <w:pStyle w:val="ListParagraph"/>
        <w:numPr>
          <w:ilvl w:val="0"/>
          <w:numId w:val="89"/>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45D1">
        <w:rPr>
          <w:rFonts w:ascii="Times New Roman" w:eastAsia="Times New Roman" w:hAnsi="Times New Roman" w:cs="Times New Roman"/>
          <w:b/>
          <w:bCs/>
          <w:kern w:val="0"/>
          <w14:ligatures w14:val="none"/>
        </w:rPr>
        <w:t>https://www.amcaexams.com/</w:t>
      </w:r>
    </w:p>
    <w:p w14:paraId="66D5B062" w14:textId="0C98A0D1" w:rsidR="00D71135" w:rsidRPr="003745D1" w:rsidRDefault="00D71135" w:rsidP="007002CE">
      <w:pPr>
        <w:pStyle w:val="ListParagraph"/>
        <w:numPr>
          <w:ilvl w:val="0"/>
          <w:numId w:val="89"/>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45D1">
        <w:rPr>
          <w:rFonts w:ascii="Times New Roman" w:eastAsia="Times New Roman" w:hAnsi="Times New Roman" w:cs="Times New Roman"/>
          <w:b/>
          <w:bCs/>
          <w:kern w:val="0"/>
          <w14:ligatures w14:val="none"/>
        </w:rPr>
        <w:t>https://www.ncctinc.com/</w:t>
      </w:r>
    </w:p>
    <w:p w14:paraId="5F5EC55A" w14:textId="2058B7B3" w:rsidR="00D71135" w:rsidRPr="003745D1" w:rsidRDefault="00D71135" w:rsidP="007002CE">
      <w:pPr>
        <w:pStyle w:val="ListParagraph"/>
        <w:numPr>
          <w:ilvl w:val="0"/>
          <w:numId w:val="89"/>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45D1">
        <w:rPr>
          <w:rFonts w:ascii="Times New Roman" w:eastAsia="Times New Roman" w:hAnsi="Times New Roman" w:cs="Times New Roman"/>
          <w:b/>
          <w:bCs/>
          <w:kern w:val="0"/>
          <w14:ligatures w14:val="none"/>
        </w:rPr>
        <w:t>https://www.cdph.ca.gov/</w:t>
      </w:r>
    </w:p>
    <w:p w14:paraId="33886C6F" w14:textId="77777777" w:rsidR="00581B0A" w:rsidRPr="00581B0A" w:rsidRDefault="00581B0A" w:rsidP="00581B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81B0A">
        <w:rPr>
          <w:rFonts w:ascii="Times New Roman" w:eastAsia="Times New Roman" w:hAnsi="Times New Roman" w:cs="Times New Roman"/>
          <w:b/>
          <w:bCs/>
          <w:kern w:val="0"/>
          <w14:ligatures w14:val="none"/>
        </w:rPr>
        <w:t>Placement Services</w:t>
      </w:r>
    </w:p>
    <w:p w14:paraId="13B4B4A5" w14:textId="4D9CA233" w:rsidR="00581B0A" w:rsidRPr="00581B0A" w:rsidRDefault="007B5257" w:rsidP="00581B0A">
      <w:pPr>
        <w:spacing w:before="100" w:beforeAutospacing="1" w:after="100" w:afterAutospacing="1" w:line="240" w:lineRule="auto"/>
        <w:rPr>
          <w:rFonts w:ascii="Times New Roman" w:eastAsia="Times New Roman" w:hAnsi="Times New Roman" w:cs="Times New Roman"/>
          <w:kern w:val="0"/>
          <w14:ligatures w14:val="none"/>
        </w:rPr>
      </w:pPr>
      <w:r w:rsidRPr="007B5257">
        <w:rPr>
          <w:rFonts w:ascii="Times New Roman" w:hAnsi="Times New Roman" w:cs="Times New Roman"/>
        </w:rPr>
        <w:t>This institution does not provide job placement assistance</w:t>
      </w:r>
      <w:r>
        <w:t xml:space="preserve">. </w:t>
      </w:r>
      <w:r w:rsidR="00581B0A" w:rsidRPr="00581B0A">
        <w:rPr>
          <w:rFonts w:ascii="Times New Roman" w:eastAsia="Times New Roman" w:hAnsi="Times New Roman" w:cs="Times New Roman"/>
          <w:kern w:val="0"/>
          <w14:ligatures w14:val="none"/>
        </w:rPr>
        <w:t xml:space="preserve">Kern Valley Medical College does </w:t>
      </w:r>
      <w:r w:rsidR="00A941D8">
        <w:rPr>
          <w:rFonts w:ascii="Times New Roman" w:eastAsia="Times New Roman" w:hAnsi="Times New Roman" w:cs="Times New Roman"/>
          <w:kern w:val="0"/>
          <w14:ligatures w14:val="none"/>
        </w:rPr>
        <w:t>assist students with the following</w:t>
      </w:r>
      <w:r w:rsidR="00581B0A" w:rsidRPr="00581B0A">
        <w:rPr>
          <w:rFonts w:ascii="Times New Roman" w:eastAsia="Times New Roman" w:hAnsi="Times New Roman" w:cs="Times New Roman"/>
          <w:kern w:val="0"/>
          <w14:ligatures w14:val="none"/>
        </w:rPr>
        <w:t>:</w:t>
      </w:r>
    </w:p>
    <w:p w14:paraId="3518B6FD" w14:textId="77777777" w:rsidR="00581B0A" w:rsidRPr="00581B0A" w:rsidRDefault="00581B0A" w:rsidP="007002C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Resume and cover letter development</w:t>
      </w:r>
    </w:p>
    <w:p w14:paraId="1030EAE5" w14:textId="77777777" w:rsidR="00581B0A" w:rsidRPr="00581B0A" w:rsidRDefault="00581B0A" w:rsidP="007002C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1B0A">
        <w:rPr>
          <w:rFonts w:ascii="Times New Roman" w:eastAsia="Times New Roman" w:hAnsi="Times New Roman" w:cs="Times New Roman"/>
          <w:kern w:val="0"/>
          <w14:ligatures w14:val="none"/>
        </w:rPr>
        <w:t>Interview preparation and professional conduct coaching</w:t>
      </w:r>
    </w:p>
    <w:p w14:paraId="77DC0253" w14:textId="60B44556" w:rsidR="00AB118C" w:rsidRDefault="00AB118C" w:rsidP="00AB118C">
      <w:pPr>
        <w:pStyle w:val="NoSpacing"/>
        <w:rPr>
          <w:rFonts w:ascii="Times New Roman" w:hAnsi="Times New Roman" w:cs="Times New Roman"/>
          <w:b/>
          <w:bCs/>
        </w:rPr>
      </w:pPr>
      <w:r w:rsidRPr="003167FC">
        <w:rPr>
          <w:rFonts w:ascii="Times New Roman" w:hAnsi="Times New Roman" w:cs="Times New Roman"/>
          <w:b/>
          <w:bCs/>
        </w:rPr>
        <w:t xml:space="preserve">Student Housing </w:t>
      </w:r>
    </w:p>
    <w:p w14:paraId="5E424B18" w14:textId="7D3B172F" w:rsidR="003167FC" w:rsidRPr="003167FC" w:rsidRDefault="003167FC" w:rsidP="003167FC">
      <w:pPr>
        <w:pStyle w:val="NoSpacing"/>
        <w:rPr>
          <w:rFonts w:ascii="Times New Roman" w:hAnsi="Times New Roman" w:cs="Times New Roman"/>
        </w:rPr>
      </w:pPr>
      <w:r w:rsidRPr="003167FC">
        <w:rPr>
          <w:rFonts w:ascii="Times New Roman" w:hAnsi="Times New Roman" w:cs="Times New Roman"/>
        </w:rPr>
        <w:t>This institution has no responsibility to find or assist a student in funding housing. This institution does not</w:t>
      </w:r>
      <w:r>
        <w:rPr>
          <w:rFonts w:ascii="Times New Roman" w:hAnsi="Times New Roman" w:cs="Times New Roman"/>
        </w:rPr>
        <w:t xml:space="preserve"> </w:t>
      </w:r>
      <w:r w:rsidRPr="003167FC">
        <w:rPr>
          <w:rFonts w:ascii="Times New Roman" w:hAnsi="Times New Roman" w:cs="Times New Roman"/>
        </w:rPr>
        <w:t xml:space="preserve">operate dormitories or other housing facilities. This institution does not </w:t>
      </w:r>
      <w:r>
        <w:rPr>
          <w:rFonts w:ascii="Times New Roman" w:hAnsi="Times New Roman" w:cs="Times New Roman"/>
        </w:rPr>
        <w:t>assist</w:t>
      </w:r>
      <w:r w:rsidRPr="003167FC">
        <w:rPr>
          <w:rFonts w:ascii="Times New Roman" w:hAnsi="Times New Roman" w:cs="Times New Roman"/>
        </w:rPr>
        <w:t>, nor does it have</w:t>
      </w:r>
      <w:r>
        <w:rPr>
          <w:rFonts w:ascii="Times New Roman" w:hAnsi="Times New Roman" w:cs="Times New Roman"/>
        </w:rPr>
        <w:t xml:space="preserve"> </w:t>
      </w:r>
      <w:r w:rsidRPr="003167FC">
        <w:rPr>
          <w:rFonts w:ascii="Times New Roman" w:hAnsi="Times New Roman" w:cs="Times New Roman"/>
        </w:rPr>
        <w:t xml:space="preserve">any responsibility to assist students in finding housing. Housing in the immediate area is available in </w:t>
      </w:r>
      <w:r w:rsidR="00E20FB8">
        <w:rPr>
          <w:rFonts w:ascii="Times New Roman" w:hAnsi="Times New Roman" w:cs="Times New Roman"/>
        </w:rPr>
        <w:t>two-story</w:t>
      </w:r>
      <w:r w:rsidRPr="003167FC">
        <w:rPr>
          <w:rFonts w:ascii="Times New Roman" w:hAnsi="Times New Roman" w:cs="Times New Roman"/>
        </w:rPr>
        <w:t xml:space="preserve"> </w:t>
      </w:r>
      <w:r w:rsidR="00E20FB8">
        <w:rPr>
          <w:rFonts w:ascii="Times New Roman" w:hAnsi="Times New Roman" w:cs="Times New Roman"/>
        </w:rPr>
        <w:t>walkups</w:t>
      </w:r>
      <w:r w:rsidRPr="003167FC">
        <w:rPr>
          <w:rFonts w:ascii="Times New Roman" w:hAnsi="Times New Roman" w:cs="Times New Roman"/>
        </w:rPr>
        <w:t xml:space="preserve"> and garden apartments. Monthly rent for a one-bedroom unit is approximately $1,200 a month.</w:t>
      </w:r>
      <w:r>
        <w:rPr>
          <w:rFonts w:ascii="Times New Roman" w:hAnsi="Times New Roman" w:cs="Times New Roman"/>
        </w:rPr>
        <w:t xml:space="preserve"> </w:t>
      </w:r>
      <w:r w:rsidRPr="003167FC">
        <w:rPr>
          <w:rFonts w:ascii="Times New Roman" w:hAnsi="Times New Roman" w:cs="Times New Roman"/>
        </w:rPr>
        <w:t>(www.apartmentguide.com)</w:t>
      </w:r>
    </w:p>
    <w:p w14:paraId="1E955208" w14:textId="11A7AFA5" w:rsidR="006D6101" w:rsidRPr="007002CE" w:rsidRDefault="006D6101" w:rsidP="006D6101">
      <w:pPr>
        <w:spacing w:before="100" w:beforeAutospacing="1" w:after="100" w:afterAutospacing="1" w:line="240" w:lineRule="auto"/>
        <w:rPr>
          <w:rFonts w:ascii="Times New Roman" w:eastAsia="Times New Roman" w:hAnsi="Times New Roman" w:cs="Times New Roman"/>
          <w:kern w:val="0"/>
          <w14:ligatures w14:val="none"/>
        </w:rPr>
      </w:pPr>
      <w:r w:rsidRPr="00D01040">
        <w:rPr>
          <w:rFonts w:ascii="Times New Roman" w:hAnsi="Times New Roman" w:cs="Times New Roman"/>
          <w:lang w:val="x-none"/>
        </w:rPr>
        <w:t>The Office of Student Assistance and Relief is available to support prospective students, current students, or past students of private postsecondary educational institutions in making informed decisions, understanding their rights, and navigating available services and relief options. The office may be reached by calling ((888) 370–7589, Option #5, or by visiting, www.https://osar.bppe.ca.gov/).</w:t>
      </w:r>
    </w:p>
    <w:p w14:paraId="66AFA8B9" w14:textId="77777777" w:rsidR="000A6BE0" w:rsidRPr="00334364" w:rsidRDefault="000A6BE0" w:rsidP="005F489D">
      <w:pPr>
        <w:spacing w:after="0" w:line="240" w:lineRule="auto"/>
        <w:rPr>
          <w:rFonts w:ascii="Times New Roman" w:hAnsi="Times New Roman" w:cs="Times New Roman"/>
          <w:b/>
          <w:bCs/>
        </w:rPr>
      </w:pPr>
      <w:r w:rsidRPr="00334364">
        <w:rPr>
          <w:rFonts w:ascii="Times New Roman" w:hAnsi="Times New Roman" w:cs="Times New Roman"/>
          <w:b/>
          <w:bCs/>
        </w:rPr>
        <w:t>Privacy Act</w:t>
      </w:r>
    </w:p>
    <w:p w14:paraId="7AE97D9B" w14:textId="191809C5" w:rsidR="00A85D98" w:rsidRPr="00334364" w:rsidRDefault="000A6BE0" w:rsidP="005F489D">
      <w:pPr>
        <w:spacing w:after="0" w:line="240" w:lineRule="auto"/>
        <w:rPr>
          <w:rFonts w:ascii="Times New Roman" w:eastAsia="Times New Roman" w:hAnsi="Times New Roman" w:cs="Times New Roman"/>
          <w:kern w:val="0"/>
          <w14:ligatures w14:val="none"/>
        </w:rPr>
      </w:pPr>
      <w:r w:rsidRPr="00334364">
        <w:rPr>
          <w:rFonts w:ascii="Times New Roman" w:hAnsi="Times New Roman" w:cs="Times New Roman"/>
        </w:rPr>
        <w:t xml:space="preserve"> </w:t>
      </w:r>
      <w:r w:rsidR="00334364">
        <w:rPr>
          <w:rFonts w:ascii="Times New Roman" w:hAnsi="Times New Roman" w:cs="Times New Roman"/>
        </w:rPr>
        <w:t>This institution intends</w:t>
      </w:r>
      <w:r w:rsidRPr="00334364">
        <w:rPr>
          <w:rFonts w:ascii="Times New Roman" w:hAnsi="Times New Roman" w:cs="Times New Roman"/>
        </w:rPr>
        <w:t xml:space="preserve"> to carefully follow the rules applicable under the Family Education Rights and Privacy Act. </w:t>
      </w:r>
      <w:r w:rsidR="00334364">
        <w:rPr>
          <w:rFonts w:ascii="Times New Roman" w:hAnsi="Times New Roman" w:cs="Times New Roman"/>
        </w:rPr>
        <w:t>We intend</w:t>
      </w:r>
      <w:r w:rsidRPr="00334364">
        <w:rPr>
          <w:rFonts w:ascii="Times New Roman" w:hAnsi="Times New Roman" w:cs="Times New Roman"/>
        </w:rPr>
        <w:t xml:space="preserve"> to protect the privacy of a student’s financial, academic</w:t>
      </w:r>
      <w:r w:rsidR="00334364">
        <w:rPr>
          <w:rFonts w:ascii="Times New Roman" w:hAnsi="Times New Roman" w:cs="Times New Roman"/>
        </w:rPr>
        <w:t>,</w:t>
      </w:r>
      <w:r w:rsidRPr="00334364">
        <w:rPr>
          <w:rFonts w:ascii="Times New Roman" w:hAnsi="Times New Roman" w:cs="Times New Roman"/>
        </w:rPr>
        <w:t xml:space="preserve"> and other school records. We will not release such information to any individual without having first received the student’s written request to do so, or unless otherwise required by law. </w:t>
      </w:r>
    </w:p>
    <w:tbl>
      <w:tblPr>
        <w:tblStyle w:val="TableGrid"/>
        <w:tblW w:w="0" w:type="auto"/>
        <w:jc w:val="center"/>
        <w:tblLook w:val="04A0" w:firstRow="1" w:lastRow="0" w:firstColumn="1" w:lastColumn="0" w:noHBand="0" w:noVBand="1"/>
      </w:tblPr>
      <w:tblGrid>
        <w:gridCol w:w="9350"/>
      </w:tblGrid>
      <w:tr w:rsidR="00301782" w:rsidRPr="007D2F5E" w14:paraId="3D24C42E" w14:textId="77777777" w:rsidTr="00301782">
        <w:trPr>
          <w:jc w:val="center"/>
        </w:trPr>
        <w:tc>
          <w:tcPr>
            <w:tcW w:w="9350" w:type="dxa"/>
            <w:shd w:val="clear" w:color="auto" w:fill="E8E8E8" w:themeFill="background2"/>
            <w:vAlign w:val="center"/>
          </w:tcPr>
          <w:p w14:paraId="59E18E81" w14:textId="77777777" w:rsidR="006C6ABC" w:rsidRPr="007D2F5E" w:rsidRDefault="006C6ABC" w:rsidP="00301782">
            <w:pPr>
              <w:pStyle w:val="TableParagraph"/>
              <w:jc w:val="center"/>
              <w:rPr>
                <w:rFonts w:ascii="Times New Roman" w:hAnsi="Times New Roman" w:cs="Times New Roman"/>
                <w:b/>
                <w:bCs/>
                <w:color w:val="EE0000"/>
                <w:sz w:val="27"/>
                <w:szCs w:val="27"/>
              </w:rPr>
            </w:pPr>
            <w:r w:rsidRPr="007D2F5E">
              <w:rPr>
                <w:rFonts w:ascii="Times New Roman" w:hAnsi="Times New Roman" w:cs="Times New Roman"/>
                <w:b/>
                <w:bCs/>
                <w:color w:val="EE0000"/>
                <w:sz w:val="27"/>
                <w:szCs w:val="27"/>
              </w:rPr>
              <w:lastRenderedPageBreak/>
              <w:t>SCHEDULE OF CHARGES</w:t>
            </w:r>
          </w:p>
        </w:tc>
      </w:tr>
    </w:tbl>
    <w:p w14:paraId="7EEE726E" w14:textId="77777777" w:rsidR="00642A71" w:rsidRDefault="00642A71" w:rsidP="00642A71">
      <w:pPr>
        <w:spacing w:before="100" w:beforeAutospacing="1" w:after="100" w:afterAutospacing="1" w:line="240" w:lineRule="auto"/>
        <w:rPr>
          <w:rFonts w:ascii="Times New Roman" w:eastAsia="Times New Roman" w:hAnsi="Times New Roman" w:cs="Times New Roman"/>
          <w:kern w:val="0"/>
          <w14:ligatures w14:val="none"/>
        </w:rPr>
      </w:pPr>
      <w:r w:rsidRPr="00642A71">
        <w:rPr>
          <w:rFonts w:ascii="Times New Roman" w:eastAsia="Times New Roman" w:hAnsi="Times New Roman" w:cs="Times New Roman"/>
          <w:kern w:val="0"/>
          <w14:ligatures w14:val="none"/>
        </w:rPr>
        <w:t>The following is a detailed breakdown of the total cost for each certificate program offered at Kern Valley Medical College. All fees are presented per program and are applicable for the entire period of attendance from the start date to graduation.</w:t>
      </w:r>
    </w:p>
    <w:tbl>
      <w:tblPr>
        <w:tblW w:w="972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323"/>
        <w:gridCol w:w="1241"/>
        <w:gridCol w:w="1241"/>
        <w:gridCol w:w="1241"/>
        <w:gridCol w:w="1157"/>
        <w:gridCol w:w="1698"/>
      </w:tblGrid>
      <w:tr w:rsidR="0077263E" w:rsidRPr="002C2A62" w14:paraId="66F5F54F" w14:textId="77777777" w:rsidTr="00525FBE">
        <w:trPr>
          <w:trHeight w:val="483"/>
        </w:trPr>
        <w:tc>
          <w:tcPr>
            <w:tcW w:w="1824" w:type="dxa"/>
          </w:tcPr>
          <w:p w14:paraId="5C6E88AE" w14:textId="77777777" w:rsidR="0077263E" w:rsidRPr="002C2A62" w:rsidRDefault="0077263E" w:rsidP="003122C3">
            <w:pPr>
              <w:pStyle w:val="TableParagraph"/>
              <w:ind w:left="110"/>
              <w:rPr>
                <w:rFonts w:ascii="Times New Roman" w:hAnsi="Times New Roman" w:cs="Times New Roman"/>
                <w:b/>
                <w:sz w:val="28"/>
                <w:szCs w:val="28"/>
              </w:rPr>
            </w:pPr>
            <w:bookmarkStart w:id="42" w:name="_Hlk196331403"/>
            <w:r w:rsidRPr="002C2A62">
              <w:rPr>
                <w:rFonts w:ascii="Times New Roman" w:hAnsi="Times New Roman" w:cs="Times New Roman"/>
                <w:b/>
                <w:sz w:val="28"/>
                <w:szCs w:val="28"/>
              </w:rPr>
              <w:t>Program of</w:t>
            </w:r>
            <w:r w:rsidRPr="002C2A62">
              <w:rPr>
                <w:rFonts w:ascii="Times New Roman" w:hAnsi="Times New Roman" w:cs="Times New Roman"/>
                <w:b/>
                <w:spacing w:val="1"/>
                <w:sz w:val="28"/>
                <w:szCs w:val="28"/>
              </w:rPr>
              <w:t xml:space="preserve"> </w:t>
            </w:r>
            <w:r w:rsidRPr="002C2A62">
              <w:rPr>
                <w:rFonts w:ascii="Times New Roman" w:hAnsi="Times New Roman" w:cs="Times New Roman"/>
                <w:b/>
                <w:sz w:val="28"/>
                <w:szCs w:val="28"/>
              </w:rPr>
              <w:t>Study</w:t>
            </w:r>
          </w:p>
        </w:tc>
        <w:tc>
          <w:tcPr>
            <w:tcW w:w="7901" w:type="dxa"/>
            <w:gridSpan w:val="6"/>
          </w:tcPr>
          <w:p w14:paraId="177E6503" w14:textId="464E6492" w:rsidR="0077263E" w:rsidRPr="002C2A62" w:rsidRDefault="0077263E" w:rsidP="003122C3">
            <w:pPr>
              <w:pStyle w:val="TableParagraph"/>
              <w:ind w:left="106"/>
              <w:rPr>
                <w:rFonts w:ascii="Times New Roman" w:hAnsi="Times New Roman" w:cs="Times New Roman"/>
                <w:b/>
                <w:sz w:val="28"/>
                <w:szCs w:val="28"/>
              </w:rPr>
            </w:pPr>
            <w:r w:rsidRPr="002C2A62">
              <w:rPr>
                <w:rFonts w:ascii="Times New Roman" w:hAnsi="Times New Roman" w:cs="Times New Roman"/>
                <w:b/>
                <w:sz w:val="28"/>
                <w:szCs w:val="28"/>
              </w:rPr>
              <w:t>Cost</w:t>
            </w:r>
            <w:r w:rsidRPr="002C2A62">
              <w:rPr>
                <w:rFonts w:ascii="Times New Roman" w:hAnsi="Times New Roman" w:cs="Times New Roman"/>
                <w:b/>
                <w:spacing w:val="-1"/>
                <w:sz w:val="28"/>
                <w:szCs w:val="28"/>
              </w:rPr>
              <w:t xml:space="preserve"> </w:t>
            </w:r>
            <w:r w:rsidRPr="002C2A62">
              <w:rPr>
                <w:rFonts w:ascii="Times New Roman" w:hAnsi="Times New Roman" w:cs="Times New Roman"/>
                <w:b/>
                <w:sz w:val="28"/>
                <w:szCs w:val="28"/>
              </w:rPr>
              <w:t>Breakdown</w:t>
            </w:r>
          </w:p>
        </w:tc>
      </w:tr>
      <w:tr w:rsidR="0077263E" w:rsidRPr="002C2A62" w14:paraId="126FC5C7" w14:textId="77777777" w:rsidTr="001565A2">
        <w:trPr>
          <w:trHeight w:val="764"/>
        </w:trPr>
        <w:tc>
          <w:tcPr>
            <w:tcW w:w="1824" w:type="dxa"/>
          </w:tcPr>
          <w:p w14:paraId="04D0D402" w14:textId="77777777" w:rsidR="0077263E" w:rsidRPr="002C2A62" w:rsidRDefault="0077263E" w:rsidP="003122C3">
            <w:pPr>
              <w:pStyle w:val="TableParagraph"/>
              <w:spacing w:before="0"/>
              <w:ind w:left="0"/>
              <w:rPr>
                <w:rFonts w:ascii="Times New Roman" w:hAnsi="Times New Roman" w:cs="Times New Roman"/>
              </w:rPr>
            </w:pPr>
          </w:p>
        </w:tc>
        <w:tc>
          <w:tcPr>
            <w:tcW w:w="1323" w:type="dxa"/>
          </w:tcPr>
          <w:p w14:paraId="5A621150" w14:textId="6DE45F81" w:rsidR="0077263E" w:rsidRPr="002C2A62" w:rsidRDefault="0077263E" w:rsidP="003122C3">
            <w:pPr>
              <w:pStyle w:val="TableParagraph"/>
              <w:spacing w:before="1"/>
              <w:ind w:left="106"/>
              <w:rPr>
                <w:rFonts w:ascii="Times New Roman" w:hAnsi="Times New Roman" w:cs="Times New Roman"/>
                <w:b/>
              </w:rPr>
            </w:pPr>
            <w:r w:rsidRPr="002C2A62">
              <w:rPr>
                <w:rFonts w:ascii="Times New Roman" w:hAnsi="Times New Roman" w:cs="Times New Roman"/>
                <w:b/>
              </w:rPr>
              <w:t>Registration</w:t>
            </w:r>
            <w:r w:rsidRPr="002C2A62">
              <w:rPr>
                <w:rFonts w:ascii="Times New Roman" w:hAnsi="Times New Roman" w:cs="Times New Roman"/>
                <w:b/>
                <w:spacing w:val="-3"/>
              </w:rPr>
              <w:t xml:space="preserve"> </w:t>
            </w:r>
            <w:r w:rsidRPr="002C2A62">
              <w:rPr>
                <w:rFonts w:ascii="Times New Roman" w:hAnsi="Times New Roman" w:cs="Times New Roman"/>
                <w:b/>
              </w:rPr>
              <w:t>Fee*</w:t>
            </w:r>
          </w:p>
        </w:tc>
        <w:tc>
          <w:tcPr>
            <w:tcW w:w="1241" w:type="dxa"/>
          </w:tcPr>
          <w:p w14:paraId="09714A8F" w14:textId="77777777" w:rsidR="0077263E" w:rsidRPr="002C2A62" w:rsidRDefault="0077263E" w:rsidP="003122C3">
            <w:pPr>
              <w:pStyle w:val="TableParagraph"/>
              <w:spacing w:before="1"/>
              <w:ind w:left="105"/>
              <w:rPr>
                <w:rFonts w:ascii="Times New Roman" w:hAnsi="Times New Roman" w:cs="Times New Roman"/>
                <w:b/>
              </w:rPr>
            </w:pPr>
            <w:r w:rsidRPr="002C2A62">
              <w:rPr>
                <w:rFonts w:ascii="Times New Roman" w:hAnsi="Times New Roman" w:cs="Times New Roman"/>
                <w:b/>
              </w:rPr>
              <w:t>STRF</w:t>
            </w:r>
            <w:r w:rsidRPr="002C2A62">
              <w:rPr>
                <w:rFonts w:ascii="Times New Roman" w:hAnsi="Times New Roman" w:cs="Times New Roman"/>
                <w:b/>
                <w:spacing w:val="-2"/>
              </w:rPr>
              <w:t xml:space="preserve"> </w:t>
            </w:r>
            <w:r w:rsidRPr="002C2A62">
              <w:rPr>
                <w:rFonts w:ascii="Times New Roman" w:hAnsi="Times New Roman" w:cs="Times New Roman"/>
                <w:b/>
              </w:rPr>
              <w:t>Fee</w:t>
            </w:r>
          </w:p>
          <w:p w14:paraId="7F3F19ED" w14:textId="02687DC2" w:rsidR="0077263E" w:rsidRPr="002C2A62" w:rsidRDefault="0077263E" w:rsidP="003122C3">
            <w:pPr>
              <w:pStyle w:val="TableParagraph"/>
              <w:spacing w:before="1"/>
              <w:ind w:left="105"/>
              <w:rPr>
                <w:rFonts w:ascii="Times New Roman" w:hAnsi="Times New Roman" w:cs="Times New Roman"/>
                <w:b/>
              </w:rPr>
            </w:pPr>
            <w:r w:rsidRPr="002C2A62">
              <w:rPr>
                <w:rFonts w:ascii="Times New Roman" w:hAnsi="Times New Roman" w:cs="Times New Roman"/>
                <w:b/>
                <w:sz w:val="18"/>
                <w:szCs w:val="18"/>
              </w:rPr>
              <w:t>($0 per $1000 institutional charges)**</w:t>
            </w:r>
          </w:p>
        </w:tc>
        <w:tc>
          <w:tcPr>
            <w:tcW w:w="1241" w:type="dxa"/>
          </w:tcPr>
          <w:p w14:paraId="32D2A092" w14:textId="6C762B7D" w:rsidR="0077263E" w:rsidRPr="002C2A62" w:rsidRDefault="0077263E" w:rsidP="003122C3">
            <w:pPr>
              <w:pStyle w:val="TableParagraph"/>
              <w:spacing w:before="1" w:line="252" w:lineRule="auto"/>
              <w:ind w:left="105" w:right="112"/>
              <w:rPr>
                <w:rFonts w:ascii="Times New Roman" w:hAnsi="Times New Roman" w:cs="Times New Roman"/>
                <w:b/>
                <w:bCs/>
              </w:rPr>
            </w:pPr>
            <w:r w:rsidRPr="002C2A62">
              <w:rPr>
                <w:rFonts w:ascii="Times New Roman" w:hAnsi="Times New Roman" w:cs="Times New Roman"/>
                <w:b/>
                <w:bCs/>
              </w:rPr>
              <w:t>CPR Training Fee**</w:t>
            </w:r>
          </w:p>
        </w:tc>
        <w:tc>
          <w:tcPr>
            <w:tcW w:w="1241" w:type="dxa"/>
          </w:tcPr>
          <w:p w14:paraId="600558DD" w14:textId="2ED40BF5" w:rsidR="0077263E" w:rsidRPr="002C2A62" w:rsidRDefault="002663CF" w:rsidP="003122C3">
            <w:pPr>
              <w:pStyle w:val="TableParagraph"/>
              <w:spacing w:before="1"/>
              <w:ind w:left="105"/>
              <w:rPr>
                <w:rFonts w:ascii="Times New Roman" w:hAnsi="Times New Roman" w:cs="Times New Roman"/>
                <w:b/>
              </w:rPr>
            </w:pPr>
            <w:r w:rsidRPr="002C2A62">
              <w:rPr>
                <w:rFonts w:ascii="Times New Roman" w:hAnsi="Times New Roman" w:cs="Times New Roman"/>
                <w:b/>
              </w:rPr>
              <w:t>Textb</w:t>
            </w:r>
            <w:r w:rsidR="0077263E" w:rsidRPr="002C2A62">
              <w:rPr>
                <w:rFonts w:ascii="Times New Roman" w:hAnsi="Times New Roman" w:cs="Times New Roman"/>
                <w:b/>
              </w:rPr>
              <w:t>ook Rental</w:t>
            </w:r>
          </w:p>
        </w:tc>
        <w:tc>
          <w:tcPr>
            <w:tcW w:w="1157" w:type="dxa"/>
          </w:tcPr>
          <w:p w14:paraId="5566C419" w14:textId="10BA8ECF" w:rsidR="0077263E" w:rsidRPr="002C2A62" w:rsidRDefault="0077263E" w:rsidP="003122C3">
            <w:pPr>
              <w:pStyle w:val="TableParagraph"/>
              <w:spacing w:before="1"/>
              <w:ind w:left="105"/>
              <w:rPr>
                <w:rFonts w:ascii="Times New Roman" w:hAnsi="Times New Roman" w:cs="Times New Roman"/>
                <w:b/>
              </w:rPr>
            </w:pPr>
            <w:r w:rsidRPr="002C2A62">
              <w:rPr>
                <w:rFonts w:ascii="Times New Roman" w:hAnsi="Times New Roman" w:cs="Times New Roman"/>
                <w:b/>
              </w:rPr>
              <w:t>Tuition</w:t>
            </w:r>
            <w:r w:rsidRPr="002C2A62">
              <w:rPr>
                <w:rFonts w:ascii="Times New Roman" w:hAnsi="Times New Roman" w:cs="Times New Roman"/>
                <w:b/>
                <w:spacing w:val="-3"/>
              </w:rPr>
              <w:t xml:space="preserve"> </w:t>
            </w:r>
            <w:r w:rsidRPr="002C2A62">
              <w:rPr>
                <w:rFonts w:ascii="Times New Roman" w:hAnsi="Times New Roman" w:cs="Times New Roman"/>
                <w:b/>
              </w:rPr>
              <w:t>Fee</w:t>
            </w:r>
          </w:p>
        </w:tc>
        <w:tc>
          <w:tcPr>
            <w:tcW w:w="1698" w:type="dxa"/>
          </w:tcPr>
          <w:p w14:paraId="627DE2B9" w14:textId="2F818E8A" w:rsidR="0077263E" w:rsidRPr="002C2A62" w:rsidRDefault="0077263E" w:rsidP="003122C3">
            <w:pPr>
              <w:pStyle w:val="TableParagraph"/>
              <w:spacing w:before="1"/>
              <w:ind w:left="106"/>
              <w:rPr>
                <w:rFonts w:ascii="Times New Roman" w:hAnsi="Times New Roman" w:cs="Times New Roman"/>
                <w:b/>
              </w:rPr>
            </w:pPr>
            <w:r w:rsidRPr="002C2A62">
              <w:rPr>
                <w:rFonts w:ascii="Times New Roman" w:hAnsi="Times New Roman" w:cs="Times New Roman"/>
                <w:b/>
              </w:rPr>
              <w:t>Total</w:t>
            </w:r>
            <w:r w:rsidRPr="002C2A62">
              <w:rPr>
                <w:rFonts w:ascii="Times New Roman" w:hAnsi="Times New Roman" w:cs="Times New Roman"/>
                <w:b/>
                <w:spacing w:val="-7"/>
              </w:rPr>
              <w:t xml:space="preserve"> </w:t>
            </w:r>
            <w:r w:rsidR="001565A2" w:rsidRPr="002C2A62">
              <w:rPr>
                <w:rFonts w:ascii="Times New Roman" w:hAnsi="Times New Roman" w:cs="Times New Roman"/>
                <w:b/>
                <w:spacing w:val="-7"/>
              </w:rPr>
              <w:t>Institutional Charges</w:t>
            </w:r>
          </w:p>
        </w:tc>
      </w:tr>
      <w:tr w:rsidR="0077263E" w:rsidRPr="002C2A62" w14:paraId="0658F89F" w14:textId="77777777" w:rsidTr="0077263E">
        <w:trPr>
          <w:trHeight w:val="483"/>
        </w:trPr>
        <w:tc>
          <w:tcPr>
            <w:tcW w:w="1824" w:type="dxa"/>
          </w:tcPr>
          <w:p w14:paraId="4537D220" w14:textId="5DD77F97" w:rsidR="0077263E" w:rsidRPr="002C2A62" w:rsidRDefault="0077263E" w:rsidP="001565A2">
            <w:pPr>
              <w:pStyle w:val="TableParagraph"/>
              <w:ind w:left="110"/>
              <w:rPr>
                <w:rFonts w:ascii="Times New Roman" w:hAnsi="Times New Roman" w:cs="Times New Roman"/>
              </w:rPr>
            </w:pPr>
            <w:r w:rsidRPr="002C2A62">
              <w:rPr>
                <w:rFonts w:ascii="Times New Roman" w:hAnsi="Times New Roman" w:cs="Times New Roman"/>
              </w:rPr>
              <w:t>Phlebotomy</w:t>
            </w:r>
            <w:r w:rsidRPr="002C2A62">
              <w:rPr>
                <w:rFonts w:ascii="Times New Roman" w:hAnsi="Times New Roman" w:cs="Times New Roman"/>
                <w:spacing w:val="-4"/>
              </w:rPr>
              <w:t xml:space="preserve"> </w:t>
            </w:r>
            <w:r w:rsidRPr="002C2A62">
              <w:rPr>
                <w:rFonts w:ascii="Times New Roman" w:hAnsi="Times New Roman" w:cs="Times New Roman"/>
              </w:rPr>
              <w:t>Technician</w:t>
            </w:r>
          </w:p>
        </w:tc>
        <w:tc>
          <w:tcPr>
            <w:tcW w:w="1323" w:type="dxa"/>
          </w:tcPr>
          <w:p w14:paraId="0984F251" w14:textId="6F9AD91D" w:rsidR="0077263E" w:rsidRPr="002C2A62" w:rsidRDefault="0077263E" w:rsidP="003122C3">
            <w:pPr>
              <w:pStyle w:val="TableParagraph"/>
              <w:ind w:left="106"/>
              <w:rPr>
                <w:rFonts w:ascii="Times New Roman" w:hAnsi="Times New Roman" w:cs="Times New Roman"/>
              </w:rPr>
            </w:pPr>
            <w:r w:rsidRPr="002C2A62">
              <w:rPr>
                <w:rFonts w:ascii="Times New Roman" w:hAnsi="Times New Roman" w:cs="Times New Roman"/>
              </w:rPr>
              <w:t>$250.00</w:t>
            </w:r>
          </w:p>
        </w:tc>
        <w:tc>
          <w:tcPr>
            <w:tcW w:w="1241" w:type="dxa"/>
          </w:tcPr>
          <w:p w14:paraId="4C50B4FD" w14:textId="3C81C8FB" w:rsidR="0077263E" w:rsidRPr="002C2A62" w:rsidRDefault="0077263E" w:rsidP="003122C3">
            <w:pPr>
              <w:pStyle w:val="TableParagraph"/>
              <w:ind w:left="105"/>
              <w:rPr>
                <w:rFonts w:ascii="Times New Roman" w:hAnsi="Times New Roman" w:cs="Times New Roman"/>
              </w:rPr>
            </w:pPr>
            <w:r w:rsidRPr="002C2A62">
              <w:rPr>
                <w:rFonts w:ascii="Times New Roman" w:hAnsi="Times New Roman" w:cs="Times New Roman"/>
              </w:rPr>
              <w:t>$0.00</w:t>
            </w:r>
          </w:p>
        </w:tc>
        <w:tc>
          <w:tcPr>
            <w:tcW w:w="1241" w:type="dxa"/>
          </w:tcPr>
          <w:p w14:paraId="4F3C2427" w14:textId="718662B9" w:rsidR="0077263E" w:rsidRPr="002C2A62" w:rsidRDefault="004F59D7" w:rsidP="003122C3">
            <w:pPr>
              <w:pStyle w:val="TableParagraph"/>
              <w:ind w:left="105"/>
              <w:rPr>
                <w:rFonts w:ascii="Times New Roman" w:hAnsi="Times New Roman" w:cs="Times New Roman"/>
                <w:i/>
                <w:iCs/>
              </w:rPr>
            </w:pPr>
            <w:r w:rsidRPr="002C2A62">
              <w:rPr>
                <w:rFonts w:ascii="Times New Roman" w:hAnsi="Times New Roman" w:cs="Times New Roman"/>
                <w:i/>
                <w:iCs/>
              </w:rPr>
              <w:t>N/A</w:t>
            </w:r>
          </w:p>
        </w:tc>
        <w:tc>
          <w:tcPr>
            <w:tcW w:w="1241" w:type="dxa"/>
          </w:tcPr>
          <w:p w14:paraId="10E38F1F" w14:textId="3942115B" w:rsidR="0077263E" w:rsidRPr="002C2A62" w:rsidRDefault="002663CF" w:rsidP="003122C3">
            <w:pPr>
              <w:pStyle w:val="TableParagraph"/>
              <w:ind w:left="105"/>
              <w:rPr>
                <w:rFonts w:ascii="Times New Roman" w:hAnsi="Times New Roman" w:cs="Times New Roman"/>
                <w:i/>
                <w:iCs/>
              </w:rPr>
            </w:pPr>
            <w:r w:rsidRPr="002C2A62">
              <w:rPr>
                <w:rFonts w:ascii="Times New Roman" w:hAnsi="Times New Roman" w:cs="Times New Roman"/>
                <w:i/>
                <w:iCs/>
              </w:rPr>
              <w:t>N/A</w:t>
            </w:r>
          </w:p>
        </w:tc>
        <w:tc>
          <w:tcPr>
            <w:tcW w:w="1157" w:type="dxa"/>
          </w:tcPr>
          <w:p w14:paraId="5143C8A1" w14:textId="245FD4D4" w:rsidR="0077263E" w:rsidRPr="002C2A62" w:rsidRDefault="0077263E" w:rsidP="003122C3">
            <w:pPr>
              <w:pStyle w:val="TableParagraph"/>
              <w:ind w:left="105"/>
              <w:rPr>
                <w:rFonts w:ascii="Times New Roman" w:hAnsi="Times New Roman" w:cs="Times New Roman"/>
              </w:rPr>
            </w:pPr>
            <w:r w:rsidRPr="002C2A62">
              <w:rPr>
                <w:rFonts w:ascii="Times New Roman" w:hAnsi="Times New Roman" w:cs="Times New Roman"/>
              </w:rPr>
              <w:t>$1,</w:t>
            </w:r>
            <w:r w:rsidR="00D41088" w:rsidRPr="002C2A62">
              <w:rPr>
                <w:rFonts w:ascii="Times New Roman" w:hAnsi="Times New Roman" w:cs="Times New Roman"/>
              </w:rPr>
              <w:t>650</w:t>
            </w:r>
          </w:p>
        </w:tc>
        <w:tc>
          <w:tcPr>
            <w:tcW w:w="1698" w:type="dxa"/>
          </w:tcPr>
          <w:p w14:paraId="3074A7E0" w14:textId="7EDBB08D" w:rsidR="0077263E" w:rsidRPr="002C2A62" w:rsidRDefault="00D41088" w:rsidP="003122C3">
            <w:pPr>
              <w:pStyle w:val="TableParagraph"/>
              <w:ind w:left="106"/>
              <w:rPr>
                <w:rFonts w:ascii="Times New Roman" w:hAnsi="Times New Roman" w:cs="Times New Roman"/>
              </w:rPr>
            </w:pPr>
            <w:r w:rsidRPr="002C2A62">
              <w:rPr>
                <w:rFonts w:ascii="Times New Roman" w:hAnsi="Times New Roman" w:cs="Times New Roman"/>
              </w:rPr>
              <w:t>$1,900</w:t>
            </w:r>
          </w:p>
        </w:tc>
      </w:tr>
      <w:tr w:rsidR="0077263E" w:rsidRPr="002C2A62" w14:paraId="766D0829" w14:textId="77777777" w:rsidTr="0077263E">
        <w:trPr>
          <w:trHeight w:val="482"/>
        </w:trPr>
        <w:tc>
          <w:tcPr>
            <w:tcW w:w="1824" w:type="dxa"/>
          </w:tcPr>
          <w:p w14:paraId="1E46A0BD" w14:textId="1935B2F6" w:rsidR="0077263E" w:rsidRPr="002C2A62" w:rsidRDefault="0077263E" w:rsidP="001565A2">
            <w:pPr>
              <w:pStyle w:val="TableParagraph"/>
              <w:ind w:left="110"/>
              <w:rPr>
                <w:rFonts w:ascii="Times New Roman" w:hAnsi="Times New Roman" w:cs="Times New Roman"/>
              </w:rPr>
            </w:pPr>
            <w:r w:rsidRPr="002C2A62">
              <w:rPr>
                <w:rFonts w:ascii="Times New Roman" w:hAnsi="Times New Roman" w:cs="Times New Roman"/>
              </w:rPr>
              <w:t>Nursing Assistant</w:t>
            </w:r>
          </w:p>
        </w:tc>
        <w:tc>
          <w:tcPr>
            <w:tcW w:w="1323" w:type="dxa"/>
          </w:tcPr>
          <w:p w14:paraId="16913640" w14:textId="6C7CC7D0"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$250.00</w:t>
            </w:r>
          </w:p>
        </w:tc>
        <w:tc>
          <w:tcPr>
            <w:tcW w:w="1241" w:type="dxa"/>
          </w:tcPr>
          <w:p w14:paraId="5BDAE295" w14:textId="20DE5294"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$0.00</w:t>
            </w:r>
          </w:p>
        </w:tc>
        <w:tc>
          <w:tcPr>
            <w:tcW w:w="1241" w:type="dxa"/>
          </w:tcPr>
          <w:p w14:paraId="773343D8" w14:textId="7801CE3D"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$75</w:t>
            </w:r>
          </w:p>
        </w:tc>
        <w:tc>
          <w:tcPr>
            <w:tcW w:w="1241" w:type="dxa"/>
          </w:tcPr>
          <w:p w14:paraId="0A424BBC" w14:textId="29190E9B" w:rsidR="0077263E" w:rsidRPr="002C2A62" w:rsidRDefault="0077263E" w:rsidP="002663CF">
            <w:pPr>
              <w:pStyle w:val="TableParagraph"/>
              <w:ind w:left="105"/>
              <w:rPr>
                <w:rFonts w:ascii="Times New Roman" w:hAnsi="Times New Roman" w:cs="Times New Roman"/>
              </w:rPr>
            </w:pPr>
            <w:r w:rsidRPr="002C2A62">
              <w:rPr>
                <w:rFonts w:ascii="Times New Roman" w:hAnsi="Times New Roman" w:cs="Times New Roman"/>
              </w:rPr>
              <w:t>$35</w:t>
            </w:r>
          </w:p>
        </w:tc>
        <w:tc>
          <w:tcPr>
            <w:tcW w:w="1157" w:type="dxa"/>
          </w:tcPr>
          <w:p w14:paraId="04BEADE2" w14:textId="525E845C"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$1,</w:t>
            </w:r>
            <w:r w:rsidR="00AB52DF" w:rsidRPr="002C2A62">
              <w:rPr>
                <w:rFonts w:ascii="Times New Roman" w:hAnsi="Times New Roman" w:cs="Times New Roman"/>
              </w:rPr>
              <w:t>640</w:t>
            </w:r>
          </w:p>
        </w:tc>
        <w:tc>
          <w:tcPr>
            <w:tcW w:w="1698" w:type="dxa"/>
          </w:tcPr>
          <w:p w14:paraId="222166AF" w14:textId="07623DAF"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$2,000</w:t>
            </w:r>
          </w:p>
        </w:tc>
      </w:tr>
      <w:tr w:rsidR="0077263E" w:rsidRPr="002C2A62" w14:paraId="32B9AAB1" w14:textId="77777777" w:rsidTr="0077263E">
        <w:trPr>
          <w:trHeight w:val="482"/>
        </w:trPr>
        <w:tc>
          <w:tcPr>
            <w:tcW w:w="1824" w:type="dxa"/>
          </w:tcPr>
          <w:p w14:paraId="6507F4C0" w14:textId="7EEF2AF1" w:rsidR="0077263E" w:rsidRPr="002C2A62" w:rsidRDefault="0077263E" w:rsidP="001565A2">
            <w:pPr>
              <w:pStyle w:val="TableParagraph"/>
              <w:ind w:left="110"/>
              <w:rPr>
                <w:rFonts w:ascii="Times New Roman" w:hAnsi="Times New Roman" w:cs="Times New Roman"/>
              </w:rPr>
            </w:pPr>
            <w:r w:rsidRPr="002C2A62">
              <w:rPr>
                <w:rFonts w:ascii="Times New Roman" w:hAnsi="Times New Roman" w:cs="Times New Roman"/>
              </w:rPr>
              <w:t>Medical Assistant</w:t>
            </w:r>
          </w:p>
        </w:tc>
        <w:tc>
          <w:tcPr>
            <w:tcW w:w="1323" w:type="dxa"/>
          </w:tcPr>
          <w:p w14:paraId="7D4562E8" w14:textId="44A2D45C"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$250.00</w:t>
            </w:r>
          </w:p>
        </w:tc>
        <w:tc>
          <w:tcPr>
            <w:tcW w:w="1241" w:type="dxa"/>
          </w:tcPr>
          <w:p w14:paraId="69F05378" w14:textId="5AE83DB8"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$0.00</w:t>
            </w:r>
          </w:p>
        </w:tc>
        <w:tc>
          <w:tcPr>
            <w:tcW w:w="1241" w:type="dxa"/>
          </w:tcPr>
          <w:p w14:paraId="43BEFFBB" w14:textId="12E97B31"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$75</w:t>
            </w:r>
          </w:p>
        </w:tc>
        <w:tc>
          <w:tcPr>
            <w:tcW w:w="1241" w:type="dxa"/>
          </w:tcPr>
          <w:p w14:paraId="3E91629C" w14:textId="4276BAF6" w:rsidR="0077263E" w:rsidRPr="002C2A62" w:rsidRDefault="0077263E" w:rsidP="002663CF">
            <w:pPr>
              <w:pStyle w:val="TableParagraph"/>
              <w:ind w:left="105"/>
              <w:rPr>
                <w:rFonts w:ascii="Times New Roman" w:hAnsi="Times New Roman" w:cs="Times New Roman"/>
              </w:rPr>
            </w:pPr>
            <w:r w:rsidRPr="002C2A62">
              <w:rPr>
                <w:rFonts w:ascii="Times New Roman" w:hAnsi="Times New Roman" w:cs="Times New Roman"/>
              </w:rPr>
              <w:t>$45</w:t>
            </w:r>
          </w:p>
        </w:tc>
        <w:tc>
          <w:tcPr>
            <w:tcW w:w="1157" w:type="dxa"/>
          </w:tcPr>
          <w:p w14:paraId="11657A4F" w14:textId="4291498B" w:rsidR="0077263E" w:rsidRPr="002C2A62" w:rsidRDefault="00F526A1" w:rsidP="0077263E">
            <w:pPr>
              <w:pStyle w:val="TableParagraph"/>
              <w:ind w:left="105"/>
              <w:rPr>
                <w:rFonts w:ascii="Times New Roman" w:hAnsi="Times New Roman" w:cs="Times New Roman"/>
              </w:rPr>
            </w:pPr>
            <w:r w:rsidRPr="002C2A62">
              <w:rPr>
                <w:rFonts w:ascii="Times New Roman" w:hAnsi="Times New Roman" w:cs="Times New Roman"/>
              </w:rPr>
              <w:t>$3,130</w:t>
            </w:r>
          </w:p>
        </w:tc>
        <w:tc>
          <w:tcPr>
            <w:tcW w:w="1698" w:type="dxa"/>
          </w:tcPr>
          <w:p w14:paraId="7D11E636" w14:textId="26A29F2E"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$3,500</w:t>
            </w:r>
          </w:p>
        </w:tc>
      </w:tr>
      <w:tr w:rsidR="0077263E" w:rsidRPr="002C2A62" w14:paraId="3D8BAD98" w14:textId="77777777" w:rsidTr="0077263E">
        <w:trPr>
          <w:trHeight w:val="482"/>
        </w:trPr>
        <w:tc>
          <w:tcPr>
            <w:tcW w:w="1824" w:type="dxa"/>
          </w:tcPr>
          <w:p w14:paraId="027797F7" w14:textId="15FDB92A" w:rsidR="0077263E" w:rsidRPr="002C2A62" w:rsidRDefault="0077263E" w:rsidP="001565A2">
            <w:pPr>
              <w:pStyle w:val="TableParagraph"/>
              <w:ind w:left="110"/>
              <w:rPr>
                <w:rFonts w:ascii="Times New Roman" w:hAnsi="Times New Roman" w:cs="Times New Roman"/>
              </w:rPr>
            </w:pPr>
            <w:r w:rsidRPr="002C2A62">
              <w:rPr>
                <w:rFonts w:ascii="Times New Roman" w:hAnsi="Times New Roman" w:cs="Times New Roman"/>
              </w:rPr>
              <w:t>Medical Billing and Coding</w:t>
            </w:r>
          </w:p>
        </w:tc>
        <w:tc>
          <w:tcPr>
            <w:tcW w:w="1323" w:type="dxa"/>
          </w:tcPr>
          <w:p w14:paraId="410D8445" w14:textId="63F5DCF0"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$250.00</w:t>
            </w:r>
          </w:p>
        </w:tc>
        <w:tc>
          <w:tcPr>
            <w:tcW w:w="1241" w:type="dxa"/>
          </w:tcPr>
          <w:p w14:paraId="3E9824FC" w14:textId="012C9736"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$0.00</w:t>
            </w:r>
          </w:p>
        </w:tc>
        <w:tc>
          <w:tcPr>
            <w:tcW w:w="1241" w:type="dxa"/>
          </w:tcPr>
          <w:p w14:paraId="6DCFA0D3" w14:textId="4F7E85D6" w:rsidR="0077263E" w:rsidRPr="002C2A62" w:rsidRDefault="0077263E" w:rsidP="0077263E">
            <w:pPr>
              <w:pStyle w:val="TableParagraph"/>
              <w:ind w:left="105"/>
              <w:rPr>
                <w:rFonts w:ascii="Times New Roman" w:hAnsi="Times New Roman" w:cs="Times New Roman"/>
              </w:rPr>
            </w:pPr>
            <w:r w:rsidRPr="002C2A62">
              <w:rPr>
                <w:rFonts w:ascii="Times New Roman" w:hAnsi="Times New Roman" w:cs="Times New Roman"/>
              </w:rPr>
              <w:t>$75</w:t>
            </w:r>
          </w:p>
        </w:tc>
        <w:tc>
          <w:tcPr>
            <w:tcW w:w="1241" w:type="dxa"/>
          </w:tcPr>
          <w:p w14:paraId="7B9FFBCC" w14:textId="44440BBB" w:rsidR="0077263E" w:rsidRPr="002C2A62" w:rsidRDefault="002663CF" w:rsidP="0077263E">
            <w:pPr>
              <w:pStyle w:val="TableParagraph"/>
              <w:ind w:left="105"/>
              <w:rPr>
                <w:rFonts w:ascii="Times New Roman" w:hAnsi="Times New Roman" w:cs="Times New Roman"/>
                <w:i/>
                <w:iCs/>
              </w:rPr>
            </w:pPr>
            <w:r w:rsidRPr="002C2A62">
              <w:rPr>
                <w:rFonts w:ascii="Times New Roman" w:hAnsi="Times New Roman" w:cs="Times New Roman"/>
                <w:i/>
                <w:iCs/>
              </w:rPr>
              <w:t>N/A</w:t>
            </w:r>
          </w:p>
        </w:tc>
        <w:tc>
          <w:tcPr>
            <w:tcW w:w="1157" w:type="dxa"/>
          </w:tcPr>
          <w:p w14:paraId="5159B138" w14:textId="76D886F1" w:rsidR="0077263E" w:rsidRPr="002C2A62" w:rsidRDefault="00F526A1" w:rsidP="0077263E">
            <w:pPr>
              <w:pStyle w:val="TableParagraph"/>
              <w:ind w:left="105"/>
              <w:rPr>
                <w:rFonts w:ascii="Times New Roman" w:hAnsi="Times New Roman" w:cs="Times New Roman"/>
              </w:rPr>
            </w:pPr>
            <w:r w:rsidRPr="002C2A62">
              <w:rPr>
                <w:rFonts w:ascii="Times New Roman" w:hAnsi="Times New Roman" w:cs="Times New Roman"/>
              </w:rPr>
              <w:t>$3,675</w:t>
            </w:r>
          </w:p>
        </w:tc>
        <w:tc>
          <w:tcPr>
            <w:tcW w:w="1698" w:type="dxa"/>
          </w:tcPr>
          <w:p w14:paraId="78F080D7" w14:textId="5AA0C70A" w:rsidR="0077263E" w:rsidRPr="002C2A62" w:rsidRDefault="0077263E" w:rsidP="0077263E">
            <w:pPr>
              <w:pStyle w:val="TableParagraph"/>
              <w:ind w:left="106"/>
              <w:rPr>
                <w:rFonts w:ascii="Times New Roman" w:hAnsi="Times New Roman" w:cs="Times New Roman"/>
              </w:rPr>
            </w:pPr>
            <w:r w:rsidRPr="002C2A62">
              <w:rPr>
                <w:rFonts w:ascii="Times New Roman" w:hAnsi="Times New Roman" w:cs="Times New Roman"/>
              </w:rPr>
              <w:t>$4</w:t>
            </w:r>
            <w:r w:rsidR="000C27AD">
              <w:rPr>
                <w:rFonts w:ascii="Times New Roman" w:hAnsi="Times New Roman" w:cs="Times New Roman"/>
              </w:rPr>
              <w:t>,</w:t>
            </w:r>
            <w:r w:rsidRPr="002C2A62">
              <w:rPr>
                <w:rFonts w:ascii="Times New Roman" w:hAnsi="Times New Roman" w:cs="Times New Roman"/>
              </w:rPr>
              <w:t>000</w:t>
            </w:r>
          </w:p>
        </w:tc>
      </w:tr>
    </w:tbl>
    <w:bookmarkEnd w:id="42"/>
    <w:p w14:paraId="19591033" w14:textId="77777777" w:rsidR="0077263E" w:rsidRPr="002C2A62" w:rsidRDefault="0077263E" w:rsidP="0077263E">
      <w:pPr>
        <w:spacing w:after="0"/>
        <w:rPr>
          <w:rFonts w:ascii="Times New Roman" w:hAnsi="Times New Roman" w:cs="Times New Roman"/>
          <w:sz w:val="20"/>
          <w:szCs w:val="20"/>
        </w:rPr>
      </w:pPr>
      <w:r w:rsidRPr="002C2A62">
        <w:rPr>
          <w:rFonts w:ascii="Times New Roman" w:hAnsi="Times New Roman" w:cs="Times New Roman"/>
          <w:sz w:val="20"/>
          <w:szCs w:val="20"/>
        </w:rPr>
        <w:t xml:space="preserve">*Non-refundable. </w:t>
      </w:r>
    </w:p>
    <w:p w14:paraId="08CF4049" w14:textId="77777777" w:rsidR="0077263E" w:rsidRPr="002C2A62" w:rsidRDefault="0077263E" w:rsidP="0077263E">
      <w:pPr>
        <w:spacing w:after="0"/>
        <w:rPr>
          <w:rFonts w:ascii="Times New Roman" w:hAnsi="Times New Roman" w:cs="Times New Roman"/>
          <w:sz w:val="20"/>
          <w:szCs w:val="20"/>
        </w:rPr>
      </w:pPr>
      <w:r w:rsidRPr="002C2A62">
        <w:rPr>
          <w:rFonts w:ascii="Times New Roman" w:hAnsi="Times New Roman" w:cs="Times New Roman"/>
          <w:sz w:val="20"/>
          <w:szCs w:val="20"/>
        </w:rPr>
        <w:t xml:space="preserve">**Non-refundable after the cancellation period. </w:t>
      </w:r>
    </w:p>
    <w:tbl>
      <w:tblPr>
        <w:tblW w:w="971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843"/>
      </w:tblGrid>
      <w:tr w:rsidR="0077263E" w:rsidRPr="002C2A62" w14:paraId="585CE3A4" w14:textId="77777777" w:rsidTr="00C14577">
        <w:trPr>
          <w:trHeight w:val="469"/>
        </w:trPr>
        <w:tc>
          <w:tcPr>
            <w:tcW w:w="9718" w:type="dxa"/>
            <w:gridSpan w:val="2"/>
            <w:vAlign w:val="bottom"/>
          </w:tcPr>
          <w:p w14:paraId="2613958C" w14:textId="77777777" w:rsidR="0077263E" w:rsidRPr="002C2A62" w:rsidRDefault="0077263E" w:rsidP="00C14577">
            <w:pPr>
              <w:pStyle w:val="TableParagraph"/>
              <w:ind w:left="106"/>
              <w:jc w:val="center"/>
              <w:rPr>
                <w:rFonts w:ascii="Times New Roman" w:hAnsi="Times New Roman" w:cs="Times New Roman"/>
                <w:i/>
                <w:iCs/>
                <w:u w:val="single"/>
              </w:rPr>
            </w:pPr>
            <w:r w:rsidRPr="002C2A62">
              <w:rPr>
                <w:rFonts w:ascii="Times New Roman" w:hAnsi="Times New Roman" w:cs="Times New Roman"/>
                <w:i/>
                <w:iCs/>
                <w:u w:val="single"/>
              </w:rPr>
              <w:t>Explanation of Fees</w:t>
            </w:r>
          </w:p>
        </w:tc>
      </w:tr>
      <w:tr w:rsidR="0077263E" w:rsidRPr="002C2A62" w14:paraId="7BA35F3A" w14:textId="77777777" w:rsidTr="00C14577">
        <w:trPr>
          <w:trHeight w:val="1223"/>
        </w:trPr>
        <w:tc>
          <w:tcPr>
            <w:tcW w:w="2875" w:type="dxa"/>
          </w:tcPr>
          <w:p w14:paraId="7E95E4DD" w14:textId="77777777" w:rsidR="0077263E" w:rsidRPr="002C2A62" w:rsidRDefault="0077263E" w:rsidP="00C14577">
            <w:pPr>
              <w:pStyle w:val="TableParagraph"/>
              <w:ind w:left="110"/>
              <w:rPr>
                <w:rFonts w:ascii="Times New Roman" w:hAnsi="Times New Roman" w:cs="Times New Roman"/>
              </w:rPr>
            </w:pPr>
            <w:r w:rsidRPr="002C2A62">
              <w:rPr>
                <w:rFonts w:ascii="Times New Roman" w:hAnsi="Times New Roman" w:cs="Times New Roman"/>
              </w:rPr>
              <w:t>Registration</w:t>
            </w:r>
            <w:r w:rsidRPr="002C2A62">
              <w:rPr>
                <w:rFonts w:ascii="Times New Roman" w:hAnsi="Times New Roman" w:cs="Times New Roman"/>
                <w:spacing w:val="-2"/>
              </w:rPr>
              <w:t xml:space="preserve"> </w:t>
            </w:r>
            <w:r w:rsidRPr="002C2A62">
              <w:rPr>
                <w:rFonts w:ascii="Times New Roman" w:hAnsi="Times New Roman" w:cs="Times New Roman"/>
              </w:rPr>
              <w:t>Fee</w:t>
            </w:r>
          </w:p>
        </w:tc>
        <w:tc>
          <w:tcPr>
            <w:tcW w:w="6843" w:type="dxa"/>
            <w:tcBorders>
              <w:top w:val="single" w:sz="4" w:space="0" w:color="auto"/>
            </w:tcBorders>
          </w:tcPr>
          <w:p w14:paraId="5779EDC4" w14:textId="77777777" w:rsidR="0077263E" w:rsidRPr="002C2A62" w:rsidRDefault="0077263E" w:rsidP="00C14577">
            <w:pPr>
              <w:pStyle w:val="TableParagraph"/>
              <w:spacing w:line="252" w:lineRule="auto"/>
              <w:ind w:left="106"/>
            </w:pPr>
            <w:r w:rsidRPr="002C2A62">
              <w:t>A one-time, non-refundable fee that covers the processing of admission paperwork. By California law, this fee does not exceed $250.</w:t>
            </w:r>
          </w:p>
        </w:tc>
      </w:tr>
      <w:tr w:rsidR="0077263E" w:rsidRPr="002C2A62" w14:paraId="4004513E" w14:textId="77777777" w:rsidTr="00C14577">
        <w:trPr>
          <w:trHeight w:val="1555"/>
        </w:trPr>
        <w:tc>
          <w:tcPr>
            <w:tcW w:w="2875" w:type="dxa"/>
          </w:tcPr>
          <w:p w14:paraId="45892AE8" w14:textId="77777777" w:rsidR="0077263E" w:rsidRPr="002C2A62" w:rsidRDefault="0077263E" w:rsidP="00C14577">
            <w:pPr>
              <w:pStyle w:val="TableParagraph"/>
              <w:ind w:left="110"/>
              <w:rPr>
                <w:rFonts w:ascii="Times New Roman" w:hAnsi="Times New Roman" w:cs="Times New Roman"/>
              </w:rPr>
            </w:pPr>
            <w:r w:rsidRPr="002C2A62">
              <w:rPr>
                <w:rFonts w:ascii="Times New Roman" w:hAnsi="Times New Roman" w:cs="Times New Roman"/>
              </w:rPr>
              <w:t>STRF Fee</w:t>
            </w:r>
          </w:p>
        </w:tc>
        <w:tc>
          <w:tcPr>
            <w:tcW w:w="6843" w:type="dxa"/>
          </w:tcPr>
          <w:p w14:paraId="3A3FE36B" w14:textId="3283B5EB" w:rsidR="0077263E" w:rsidRPr="002C2A62" w:rsidRDefault="004F59D7" w:rsidP="00C14577">
            <w:pPr>
              <w:pStyle w:val="TableParagraph"/>
              <w:spacing w:line="252" w:lineRule="auto"/>
              <w:ind w:left="106" w:right="225"/>
              <w:rPr>
                <w:rFonts w:ascii="Times New Roman" w:hAnsi="Times New Roman" w:cs="Times New Roman"/>
              </w:rPr>
            </w:pPr>
            <w:r w:rsidRPr="002C2A62">
              <w:t xml:space="preserve">See Student Tuition Recovery Fund Disclosure in this catalog for full explanation of this fee. </w:t>
            </w:r>
            <w:r w:rsidR="0077263E" w:rsidRPr="002C2A62">
              <w:t xml:space="preserve">* </w:t>
            </w:r>
            <w:r w:rsidR="0077263E" w:rsidRPr="002C2A62">
              <w:rPr>
                <w:rStyle w:val="Emphasis"/>
              </w:rPr>
              <w:t>Effective April 1, 2024</w:t>
            </w:r>
            <w:r w:rsidR="0077263E" w:rsidRPr="002C2A62">
              <w:t xml:space="preserve">, the STRF assessment rate is </w:t>
            </w:r>
            <w:r w:rsidR="0077263E" w:rsidRPr="002C2A62">
              <w:rPr>
                <w:rStyle w:val="Strong"/>
              </w:rPr>
              <w:t>$0.00 per $1,000</w:t>
            </w:r>
            <w:r w:rsidR="0077263E" w:rsidRPr="002C2A62">
              <w:t xml:space="preserve"> in institutional charges. While the STRF fee is currently waived, institutions are still required to report STRF-eligible students and maintain specified records as outlined in </w:t>
            </w:r>
            <w:r w:rsidR="0077263E" w:rsidRPr="002C2A62">
              <w:rPr>
                <w:rStyle w:val="Strong"/>
              </w:rPr>
              <w:t>5 CCR Section 76120</w:t>
            </w:r>
            <w:r w:rsidR="0077263E" w:rsidRPr="002C2A62">
              <w:t>.</w:t>
            </w:r>
          </w:p>
        </w:tc>
      </w:tr>
      <w:tr w:rsidR="0077263E" w:rsidRPr="002C2A62" w14:paraId="00ABC53F" w14:textId="77777777" w:rsidTr="00C14577">
        <w:trPr>
          <w:trHeight w:val="1012"/>
        </w:trPr>
        <w:tc>
          <w:tcPr>
            <w:tcW w:w="2875" w:type="dxa"/>
          </w:tcPr>
          <w:p w14:paraId="00AD9B68" w14:textId="1D7CD64E" w:rsidR="0077263E" w:rsidRPr="002C2A62" w:rsidRDefault="0077263E" w:rsidP="00C14577">
            <w:pPr>
              <w:pStyle w:val="TableParagraph"/>
              <w:spacing w:line="249" w:lineRule="auto"/>
              <w:ind w:left="110" w:right="302"/>
              <w:rPr>
                <w:rFonts w:ascii="Times New Roman" w:hAnsi="Times New Roman" w:cs="Times New Roman"/>
              </w:rPr>
            </w:pPr>
            <w:r w:rsidRPr="002C2A62">
              <w:rPr>
                <w:rFonts w:ascii="Times New Roman" w:hAnsi="Times New Roman" w:cs="Times New Roman"/>
              </w:rPr>
              <w:t>CPR Training Fee</w:t>
            </w:r>
          </w:p>
        </w:tc>
        <w:tc>
          <w:tcPr>
            <w:tcW w:w="6843" w:type="dxa"/>
          </w:tcPr>
          <w:p w14:paraId="7C124B43" w14:textId="77777777" w:rsidR="004F59D7" w:rsidRPr="002C2A62" w:rsidRDefault="0077263E" w:rsidP="00C14577">
            <w:pPr>
              <w:pStyle w:val="TableParagraph"/>
              <w:spacing w:line="252" w:lineRule="auto"/>
              <w:ind w:left="106" w:right="225"/>
            </w:pPr>
            <w:r w:rsidRPr="002C2A62">
              <w:t xml:space="preserve">All programs include CPR Certification with a $75 nonrefundable fee for the CPR Training Card. </w:t>
            </w:r>
          </w:p>
          <w:p w14:paraId="1F2F9D21" w14:textId="4B865907" w:rsidR="0077263E" w:rsidRPr="002C2A62" w:rsidRDefault="0077263E" w:rsidP="00C14577">
            <w:pPr>
              <w:pStyle w:val="TableParagraph"/>
              <w:spacing w:line="252" w:lineRule="auto"/>
              <w:ind w:left="106" w:right="225"/>
              <w:rPr>
                <w:rFonts w:ascii="Times New Roman" w:hAnsi="Times New Roman" w:cs="Times New Roman"/>
                <w:b/>
                <w:bCs/>
                <w:i/>
                <w:iCs/>
              </w:rPr>
            </w:pPr>
            <w:r w:rsidRPr="002C2A62">
              <w:rPr>
                <w:i/>
                <w:iCs/>
              </w:rPr>
              <w:t xml:space="preserve">This applies to all programs except Phlebotomy Technician, where this training and associated fee are optional. </w:t>
            </w:r>
          </w:p>
        </w:tc>
      </w:tr>
      <w:tr w:rsidR="0077263E" w:rsidRPr="002C2A62" w14:paraId="18A54F3D" w14:textId="77777777" w:rsidTr="00C14577">
        <w:trPr>
          <w:trHeight w:val="1012"/>
        </w:trPr>
        <w:tc>
          <w:tcPr>
            <w:tcW w:w="2875" w:type="dxa"/>
          </w:tcPr>
          <w:p w14:paraId="22F62021" w14:textId="077015AF" w:rsidR="0077263E" w:rsidRPr="002C2A62" w:rsidRDefault="0077263E" w:rsidP="00C14577">
            <w:pPr>
              <w:pStyle w:val="TableParagraph"/>
              <w:spacing w:line="249" w:lineRule="auto"/>
              <w:ind w:left="110" w:right="302"/>
              <w:rPr>
                <w:rFonts w:ascii="Times New Roman" w:hAnsi="Times New Roman" w:cs="Times New Roman"/>
              </w:rPr>
            </w:pPr>
            <w:r w:rsidRPr="002C2A62">
              <w:rPr>
                <w:rFonts w:ascii="Times New Roman" w:hAnsi="Times New Roman" w:cs="Times New Roman"/>
              </w:rPr>
              <w:t>Book Purchase or Rental</w:t>
            </w:r>
          </w:p>
        </w:tc>
        <w:tc>
          <w:tcPr>
            <w:tcW w:w="6843" w:type="dxa"/>
          </w:tcPr>
          <w:p w14:paraId="573B4A7C" w14:textId="607238AB" w:rsidR="0077263E" w:rsidRPr="002C2A62" w:rsidRDefault="004F59D7" w:rsidP="00C14577">
            <w:pPr>
              <w:pStyle w:val="TableParagraph"/>
              <w:spacing w:line="252" w:lineRule="auto"/>
              <w:ind w:left="106" w:right="225"/>
            </w:pPr>
            <w:r w:rsidRPr="002C2A62">
              <w:t>Textbooks may either be rented from the institution or purchased directly from a bookseller, depending on the program.</w:t>
            </w:r>
            <w:r w:rsidR="0077263E" w:rsidRPr="002C2A62">
              <w:t xml:space="preserve"> </w:t>
            </w:r>
          </w:p>
        </w:tc>
      </w:tr>
      <w:tr w:rsidR="0077263E" w:rsidRPr="002C2A62" w14:paraId="63C16348" w14:textId="77777777" w:rsidTr="00C14577">
        <w:trPr>
          <w:trHeight w:val="470"/>
        </w:trPr>
        <w:tc>
          <w:tcPr>
            <w:tcW w:w="2875" w:type="dxa"/>
          </w:tcPr>
          <w:p w14:paraId="58BAC116" w14:textId="77777777" w:rsidR="0077263E" w:rsidRPr="002C2A62" w:rsidRDefault="0077263E" w:rsidP="00C14577">
            <w:pPr>
              <w:pStyle w:val="TableParagraph"/>
              <w:ind w:left="110"/>
              <w:rPr>
                <w:rFonts w:ascii="Times New Roman" w:hAnsi="Times New Roman" w:cs="Times New Roman"/>
              </w:rPr>
            </w:pPr>
            <w:r w:rsidRPr="002C2A62">
              <w:rPr>
                <w:rFonts w:ascii="Times New Roman" w:hAnsi="Times New Roman" w:cs="Times New Roman"/>
              </w:rPr>
              <w:t>Tuition</w:t>
            </w:r>
            <w:r w:rsidRPr="002C2A62">
              <w:rPr>
                <w:rFonts w:ascii="Times New Roman" w:hAnsi="Times New Roman" w:cs="Times New Roman"/>
                <w:spacing w:val="-2"/>
              </w:rPr>
              <w:t xml:space="preserve"> </w:t>
            </w:r>
            <w:r w:rsidRPr="002C2A62">
              <w:rPr>
                <w:rFonts w:ascii="Times New Roman" w:hAnsi="Times New Roman" w:cs="Times New Roman"/>
              </w:rPr>
              <w:t>Fee</w:t>
            </w:r>
          </w:p>
        </w:tc>
        <w:tc>
          <w:tcPr>
            <w:tcW w:w="6843" w:type="dxa"/>
          </w:tcPr>
          <w:p w14:paraId="0F8E5E39" w14:textId="77777777" w:rsidR="0077263E" w:rsidRPr="002C2A62" w:rsidRDefault="0077263E" w:rsidP="00C14577">
            <w:pPr>
              <w:pStyle w:val="TableParagraph"/>
              <w:ind w:left="106"/>
              <w:rPr>
                <w:rFonts w:ascii="Times New Roman" w:hAnsi="Times New Roman" w:cs="Times New Roman"/>
              </w:rPr>
            </w:pPr>
            <w:r w:rsidRPr="002C2A62">
              <w:rPr>
                <w:rFonts w:ascii="Times New Roman" w:hAnsi="Times New Roman" w:cs="Times New Roman"/>
              </w:rPr>
              <w:t>This</w:t>
            </w:r>
            <w:r w:rsidRPr="002C2A62">
              <w:rPr>
                <w:rFonts w:ascii="Times New Roman" w:hAnsi="Times New Roman" w:cs="Times New Roman"/>
                <w:spacing w:val="-1"/>
              </w:rPr>
              <w:t xml:space="preserve"> </w:t>
            </w:r>
            <w:r w:rsidRPr="002C2A62">
              <w:rPr>
                <w:rFonts w:ascii="Times New Roman" w:hAnsi="Times New Roman" w:cs="Times New Roman"/>
              </w:rPr>
              <w:t>is</w:t>
            </w:r>
            <w:r w:rsidRPr="002C2A62">
              <w:rPr>
                <w:rFonts w:ascii="Times New Roman" w:hAnsi="Times New Roman" w:cs="Times New Roman"/>
                <w:spacing w:val="-1"/>
              </w:rPr>
              <w:t xml:space="preserve"> the </w:t>
            </w:r>
            <w:r w:rsidRPr="002C2A62">
              <w:rPr>
                <w:rFonts w:ascii="Times New Roman" w:hAnsi="Times New Roman" w:cs="Times New Roman"/>
              </w:rPr>
              <w:t>cost of</w:t>
            </w:r>
            <w:r w:rsidRPr="002C2A62">
              <w:rPr>
                <w:rFonts w:ascii="Times New Roman" w:hAnsi="Times New Roman" w:cs="Times New Roman"/>
                <w:spacing w:val="-1"/>
              </w:rPr>
              <w:t xml:space="preserve"> </w:t>
            </w:r>
            <w:r w:rsidRPr="002C2A62">
              <w:rPr>
                <w:rFonts w:ascii="Times New Roman" w:hAnsi="Times New Roman" w:cs="Times New Roman"/>
              </w:rPr>
              <w:t>tuition</w:t>
            </w:r>
            <w:r w:rsidRPr="002C2A62">
              <w:rPr>
                <w:rFonts w:ascii="Times New Roman" w:hAnsi="Times New Roman" w:cs="Times New Roman"/>
                <w:spacing w:val="-1"/>
              </w:rPr>
              <w:t xml:space="preserve"> </w:t>
            </w:r>
            <w:r w:rsidRPr="002C2A62">
              <w:rPr>
                <w:rFonts w:ascii="Times New Roman" w:hAnsi="Times New Roman" w:cs="Times New Roman"/>
              </w:rPr>
              <w:t>for</w:t>
            </w:r>
            <w:r w:rsidRPr="002C2A62">
              <w:rPr>
                <w:rFonts w:ascii="Times New Roman" w:hAnsi="Times New Roman" w:cs="Times New Roman"/>
                <w:spacing w:val="-2"/>
              </w:rPr>
              <w:t xml:space="preserve"> </w:t>
            </w:r>
            <w:r w:rsidRPr="002C2A62">
              <w:rPr>
                <w:rFonts w:ascii="Times New Roman" w:hAnsi="Times New Roman" w:cs="Times New Roman"/>
              </w:rPr>
              <w:t>your</w:t>
            </w:r>
            <w:r w:rsidRPr="002C2A62">
              <w:rPr>
                <w:rFonts w:ascii="Times New Roman" w:hAnsi="Times New Roman" w:cs="Times New Roman"/>
                <w:spacing w:val="-3"/>
              </w:rPr>
              <w:t xml:space="preserve"> </w:t>
            </w:r>
            <w:r w:rsidRPr="002C2A62">
              <w:rPr>
                <w:rFonts w:ascii="Times New Roman" w:hAnsi="Times New Roman" w:cs="Times New Roman"/>
              </w:rPr>
              <w:t>program</w:t>
            </w:r>
          </w:p>
        </w:tc>
      </w:tr>
      <w:tr w:rsidR="0077263E" w:rsidRPr="002C2A62" w14:paraId="5F1F15B6" w14:textId="77777777" w:rsidTr="001565A2">
        <w:trPr>
          <w:trHeight w:val="737"/>
        </w:trPr>
        <w:tc>
          <w:tcPr>
            <w:tcW w:w="2875" w:type="dxa"/>
          </w:tcPr>
          <w:p w14:paraId="0D0AB24D" w14:textId="77777777" w:rsidR="0077263E" w:rsidRPr="002C2A62" w:rsidRDefault="0077263E" w:rsidP="00C14577">
            <w:pPr>
              <w:pStyle w:val="TableParagraph"/>
              <w:ind w:left="110"/>
              <w:rPr>
                <w:rFonts w:ascii="Times New Roman" w:hAnsi="Times New Roman" w:cs="Times New Roman"/>
              </w:rPr>
            </w:pPr>
            <w:r w:rsidRPr="002C2A62">
              <w:rPr>
                <w:rFonts w:ascii="Times New Roman" w:hAnsi="Times New Roman" w:cs="Times New Roman"/>
              </w:rPr>
              <w:t>Total Cost</w:t>
            </w:r>
          </w:p>
        </w:tc>
        <w:tc>
          <w:tcPr>
            <w:tcW w:w="6843" w:type="dxa"/>
          </w:tcPr>
          <w:p w14:paraId="6E66F216" w14:textId="121136D9" w:rsidR="0077263E" w:rsidRPr="002C2A62" w:rsidRDefault="0077263E" w:rsidP="00C14577">
            <w:pPr>
              <w:pStyle w:val="TableParagraph"/>
              <w:spacing w:line="249" w:lineRule="auto"/>
              <w:ind w:left="106"/>
              <w:rPr>
                <w:rFonts w:ascii="Times New Roman" w:hAnsi="Times New Roman" w:cs="Times New Roman"/>
              </w:rPr>
            </w:pPr>
            <w:r w:rsidRPr="002C2A62">
              <w:rPr>
                <w:rFonts w:ascii="Times New Roman" w:hAnsi="Times New Roman" w:cs="Times New Roman"/>
              </w:rPr>
              <w:t>This</w:t>
            </w:r>
            <w:r w:rsidRPr="002C2A62">
              <w:rPr>
                <w:rFonts w:ascii="Times New Roman" w:hAnsi="Times New Roman" w:cs="Times New Roman"/>
                <w:spacing w:val="-2"/>
              </w:rPr>
              <w:t xml:space="preserve"> </w:t>
            </w:r>
            <w:r w:rsidRPr="002C2A62">
              <w:rPr>
                <w:rFonts w:ascii="Times New Roman" w:hAnsi="Times New Roman" w:cs="Times New Roman"/>
              </w:rPr>
              <w:t>is</w:t>
            </w:r>
            <w:r w:rsidRPr="002C2A62">
              <w:rPr>
                <w:rFonts w:ascii="Times New Roman" w:hAnsi="Times New Roman" w:cs="Times New Roman"/>
                <w:spacing w:val="-1"/>
              </w:rPr>
              <w:t xml:space="preserve"> </w:t>
            </w:r>
            <w:r w:rsidRPr="002C2A62">
              <w:rPr>
                <w:rFonts w:ascii="Times New Roman" w:hAnsi="Times New Roman" w:cs="Times New Roman"/>
              </w:rPr>
              <w:t>the</w:t>
            </w:r>
            <w:r w:rsidRPr="002C2A62">
              <w:rPr>
                <w:rFonts w:ascii="Times New Roman" w:hAnsi="Times New Roman" w:cs="Times New Roman"/>
                <w:spacing w:val="-3"/>
              </w:rPr>
              <w:t xml:space="preserve"> </w:t>
            </w:r>
            <w:r w:rsidRPr="002C2A62">
              <w:rPr>
                <w:rFonts w:ascii="Times New Roman" w:hAnsi="Times New Roman" w:cs="Times New Roman"/>
              </w:rPr>
              <w:t xml:space="preserve">total </w:t>
            </w:r>
            <w:r w:rsidR="001565A2" w:rsidRPr="002C2A62">
              <w:rPr>
                <w:rFonts w:ascii="Times New Roman" w:hAnsi="Times New Roman" w:cs="Times New Roman"/>
              </w:rPr>
              <w:t xml:space="preserve">of </w:t>
            </w:r>
            <w:r w:rsidRPr="002C2A62">
              <w:rPr>
                <w:rFonts w:ascii="Times New Roman" w:hAnsi="Times New Roman" w:cs="Times New Roman"/>
              </w:rPr>
              <w:t>charge</w:t>
            </w:r>
            <w:r w:rsidR="001565A2" w:rsidRPr="002C2A62">
              <w:rPr>
                <w:rFonts w:ascii="Times New Roman" w:hAnsi="Times New Roman" w:cs="Times New Roman"/>
                <w:spacing w:val="-2"/>
              </w:rPr>
              <w:t xml:space="preserve">s paid to this institution </w:t>
            </w:r>
            <w:r w:rsidRPr="002C2A62">
              <w:rPr>
                <w:rFonts w:ascii="Times New Roman" w:hAnsi="Times New Roman" w:cs="Times New Roman"/>
              </w:rPr>
              <w:t>for</w:t>
            </w:r>
            <w:r w:rsidRPr="002C2A62">
              <w:rPr>
                <w:rFonts w:ascii="Times New Roman" w:hAnsi="Times New Roman" w:cs="Times New Roman"/>
                <w:spacing w:val="-2"/>
              </w:rPr>
              <w:t xml:space="preserve"> </w:t>
            </w:r>
            <w:r w:rsidRPr="002C2A62">
              <w:rPr>
                <w:rFonts w:ascii="Times New Roman" w:hAnsi="Times New Roman" w:cs="Times New Roman"/>
              </w:rPr>
              <w:t>the</w:t>
            </w:r>
            <w:r w:rsidRPr="002C2A62">
              <w:rPr>
                <w:rFonts w:ascii="Times New Roman" w:hAnsi="Times New Roman" w:cs="Times New Roman"/>
                <w:spacing w:val="-5"/>
              </w:rPr>
              <w:t xml:space="preserve"> </w:t>
            </w:r>
            <w:r w:rsidRPr="002C2A62">
              <w:rPr>
                <w:rFonts w:ascii="Times New Roman" w:hAnsi="Times New Roman" w:cs="Times New Roman"/>
              </w:rPr>
              <w:t>period of</w:t>
            </w:r>
            <w:r w:rsidRPr="002C2A62">
              <w:rPr>
                <w:rFonts w:ascii="Times New Roman" w:hAnsi="Times New Roman" w:cs="Times New Roman"/>
                <w:spacing w:val="-2"/>
              </w:rPr>
              <w:t xml:space="preserve"> </w:t>
            </w:r>
            <w:r w:rsidRPr="002C2A62">
              <w:rPr>
                <w:rFonts w:ascii="Times New Roman" w:hAnsi="Times New Roman" w:cs="Times New Roman"/>
              </w:rPr>
              <w:t>attendance</w:t>
            </w:r>
            <w:r w:rsidRPr="002C2A62">
              <w:rPr>
                <w:rFonts w:ascii="Times New Roman" w:hAnsi="Times New Roman" w:cs="Times New Roman"/>
                <w:spacing w:val="-5"/>
              </w:rPr>
              <w:t xml:space="preserve"> </w:t>
            </w:r>
            <w:r w:rsidRPr="002C2A62">
              <w:rPr>
                <w:rFonts w:ascii="Times New Roman" w:hAnsi="Times New Roman" w:cs="Times New Roman"/>
              </w:rPr>
              <w:t>beginning</w:t>
            </w:r>
            <w:r w:rsidRPr="002C2A62">
              <w:rPr>
                <w:rFonts w:ascii="Times New Roman" w:hAnsi="Times New Roman" w:cs="Times New Roman"/>
                <w:spacing w:val="-1"/>
              </w:rPr>
              <w:t xml:space="preserve"> </w:t>
            </w:r>
            <w:r w:rsidRPr="002C2A62">
              <w:rPr>
                <w:rFonts w:ascii="Times New Roman" w:hAnsi="Times New Roman" w:cs="Times New Roman"/>
              </w:rPr>
              <w:t>from</w:t>
            </w:r>
            <w:r w:rsidRPr="002C2A62">
              <w:rPr>
                <w:rFonts w:ascii="Times New Roman" w:hAnsi="Times New Roman" w:cs="Times New Roman"/>
                <w:spacing w:val="-46"/>
              </w:rPr>
              <w:t xml:space="preserve"> </w:t>
            </w:r>
            <w:r w:rsidRPr="002C2A62">
              <w:rPr>
                <w:rFonts w:ascii="Times New Roman" w:hAnsi="Times New Roman" w:cs="Times New Roman"/>
              </w:rPr>
              <w:t>your</w:t>
            </w:r>
            <w:r w:rsidRPr="002C2A62">
              <w:rPr>
                <w:rFonts w:ascii="Times New Roman" w:hAnsi="Times New Roman" w:cs="Times New Roman"/>
                <w:spacing w:val="-1"/>
              </w:rPr>
              <w:t xml:space="preserve"> </w:t>
            </w:r>
            <w:r w:rsidRPr="002C2A62">
              <w:rPr>
                <w:rFonts w:ascii="Times New Roman" w:hAnsi="Times New Roman" w:cs="Times New Roman"/>
              </w:rPr>
              <w:t>start</w:t>
            </w:r>
            <w:r w:rsidRPr="002C2A62">
              <w:rPr>
                <w:rFonts w:ascii="Times New Roman" w:hAnsi="Times New Roman" w:cs="Times New Roman"/>
                <w:spacing w:val="-4"/>
              </w:rPr>
              <w:t xml:space="preserve"> </w:t>
            </w:r>
            <w:r w:rsidRPr="002C2A62">
              <w:rPr>
                <w:rFonts w:ascii="Times New Roman" w:hAnsi="Times New Roman" w:cs="Times New Roman"/>
              </w:rPr>
              <w:t>date</w:t>
            </w:r>
            <w:r w:rsidRPr="002C2A62">
              <w:rPr>
                <w:rFonts w:ascii="Times New Roman" w:hAnsi="Times New Roman" w:cs="Times New Roman"/>
                <w:spacing w:val="-3"/>
              </w:rPr>
              <w:t xml:space="preserve"> </w:t>
            </w:r>
            <w:r w:rsidRPr="002C2A62">
              <w:rPr>
                <w:rFonts w:ascii="Times New Roman" w:hAnsi="Times New Roman" w:cs="Times New Roman"/>
              </w:rPr>
              <w:t>to</w:t>
            </w:r>
            <w:r w:rsidRPr="002C2A62">
              <w:rPr>
                <w:rFonts w:ascii="Times New Roman" w:hAnsi="Times New Roman" w:cs="Times New Roman"/>
                <w:spacing w:val="-2"/>
              </w:rPr>
              <w:t xml:space="preserve"> </w:t>
            </w:r>
            <w:r w:rsidRPr="002C2A62">
              <w:rPr>
                <w:rFonts w:ascii="Times New Roman" w:hAnsi="Times New Roman" w:cs="Times New Roman"/>
              </w:rPr>
              <w:t>your</w:t>
            </w:r>
            <w:r w:rsidRPr="002C2A62">
              <w:rPr>
                <w:rFonts w:ascii="Times New Roman" w:hAnsi="Times New Roman" w:cs="Times New Roman"/>
                <w:spacing w:val="-1"/>
              </w:rPr>
              <w:t xml:space="preserve"> </w:t>
            </w:r>
            <w:r w:rsidRPr="002C2A62">
              <w:rPr>
                <w:rFonts w:ascii="Times New Roman" w:hAnsi="Times New Roman" w:cs="Times New Roman"/>
              </w:rPr>
              <w:t>graduation</w:t>
            </w:r>
            <w:r w:rsidRPr="002C2A62">
              <w:rPr>
                <w:rFonts w:ascii="Times New Roman" w:hAnsi="Times New Roman" w:cs="Times New Roman"/>
                <w:spacing w:val="-4"/>
              </w:rPr>
              <w:t xml:space="preserve"> </w:t>
            </w:r>
            <w:r w:rsidRPr="002C2A62">
              <w:rPr>
                <w:rFonts w:ascii="Times New Roman" w:hAnsi="Times New Roman" w:cs="Times New Roman"/>
              </w:rPr>
              <w:t>date.</w:t>
            </w:r>
            <w:r w:rsidR="001565A2" w:rsidRPr="002C2A62">
              <w:rPr>
                <w:rFonts w:ascii="Times New Roman" w:hAnsi="Times New Roman" w:cs="Times New Roman"/>
              </w:rPr>
              <w:t xml:space="preserve"> </w:t>
            </w:r>
          </w:p>
          <w:p w14:paraId="165BE9A5" w14:textId="1841A9EA" w:rsidR="0077263E" w:rsidRPr="002C2A62" w:rsidRDefault="0077263E" w:rsidP="001565A2">
            <w:pPr>
              <w:pStyle w:val="TableParagraph"/>
              <w:spacing w:line="249" w:lineRule="auto"/>
              <w:ind w:left="106"/>
              <w:rPr>
                <w:rFonts w:ascii="Times New Roman" w:hAnsi="Times New Roman" w:cs="Times New Roman"/>
              </w:rPr>
            </w:pPr>
          </w:p>
        </w:tc>
      </w:tr>
    </w:tbl>
    <w:p w14:paraId="14787FEB" w14:textId="77777777" w:rsidR="0077263E" w:rsidRPr="002C2A62" w:rsidRDefault="0077263E" w:rsidP="00B44DB1">
      <w:pPr>
        <w:spacing w:after="0"/>
        <w:rPr>
          <w:rFonts w:ascii="Times New Roman" w:hAnsi="Times New Roman" w:cs="Times New Roman"/>
          <w:sz w:val="22"/>
          <w:szCs w:val="22"/>
        </w:rPr>
      </w:pPr>
    </w:p>
    <w:p w14:paraId="539175AE" w14:textId="11074708" w:rsidR="0077263E" w:rsidRPr="002C2A62" w:rsidRDefault="0077263E" w:rsidP="00B44DB1">
      <w:pPr>
        <w:spacing w:after="0"/>
        <w:rPr>
          <w:rFonts w:ascii="Times New Roman" w:hAnsi="Times New Roman" w:cs="Times New Roman"/>
          <w:b/>
          <w:bCs/>
          <w:i/>
          <w:iCs/>
          <w:sz w:val="22"/>
          <w:szCs w:val="22"/>
        </w:rPr>
      </w:pPr>
      <w:r w:rsidRPr="002C2A62">
        <w:rPr>
          <w:rFonts w:ascii="Times New Roman" w:hAnsi="Times New Roman" w:cs="Times New Roman"/>
          <w:b/>
          <w:bCs/>
          <w:sz w:val="22"/>
          <w:szCs w:val="22"/>
        </w:rPr>
        <w:lastRenderedPageBreak/>
        <w:t>Other Institutional Fees</w:t>
      </w:r>
      <w:r w:rsidR="001565A2" w:rsidRPr="002C2A62">
        <w:rPr>
          <w:rFonts w:ascii="Times New Roman" w:hAnsi="Times New Roman" w:cs="Times New Roman"/>
          <w:b/>
          <w:bCs/>
          <w:sz w:val="22"/>
          <w:szCs w:val="22"/>
        </w:rPr>
        <w:t xml:space="preserve"> </w:t>
      </w:r>
    </w:p>
    <w:p w14:paraId="08E413C7" w14:textId="10FF0527"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$35 fee for failed credit card transactions/bounced checks</w:t>
      </w:r>
    </w:p>
    <w:p w14:paraId="0C364EB1" w14:textId="77777777" w:rsidR="0077263E" w:rsidRPr="002C2A62" w:rsidRDefault="0077263E" w:rsidP="00B44DB1">
      <w:pPr>
        <w:spacing w:after="0"/>
        <w:rPr>
          <w:rFonts w:ascii="Times New Roman" w:hAnsi="Times New Roman" w:cs="Times New Roman"/>
          <w:sz w:val="22"/>
          <w:szCs w:val="22"/>
        </w:rPr>
      </w:pPr>
    </w:p>
    <w:p w14:paraId="584F88F8" w14:textId="2EAD909C" w:rsidR="007F5CCA" w:rsidRPr="002C2A62" w:rsidRDefault="0077263E" w:rsidP="00B44DB1">
      <w:pPr>
        <w:spacing w:after="0"/>
        <w:rPr>
          <w:rFonts w:ascii="Times New Roman" w:hAnsi="Times New Roman" w:cs="Times New Roman"/>
          <w:b/>
          <w:bCs/>
          <w:sz w:val="22"/>
          <w:szCs w:val="22"/>
        </w:rPr>
      </w:pPr>
      <w:r w:rsidRPr="002C2A62">
        <w:rPr>
          <w:rFonts w:ascii="Times New Roman" w:hAnsi="Times New Roman" w:cs="Times New Roman"/>
          <w:b/>
          <w:bCs/>
          <w:sz w:val="22"/>
          <w:szCs w:val="22"/>
        </w:rPr>
        <w:t>Noninstitutional Fees</w:t>
      </w:r>
    </w:p>
    <w:p w14:paraId="5DFEE154" w14:textId="7990C077"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 xml:space="preserve">These fees are required to participate in the program but are paid to entities other than the institution. </w:t>
      </w:r>
    </w:p>
    <w:p w14:paraId="2DB039CD" w14:textId="77777777" w:rsidR="0077263E" w:rsidRPr="002C2A62" w:rsidRDefault="0077263E" w:rsidP="00B44DB1">
      <w:pPr>
        <w:spacing w:after="0"/>
        <w:rPr>
          <w:rFonts w:ascii="Times New Roman" w:hAnsi="Times New Roman" w:cs="Times New Roman"/>
          <w:sz w:val="22"/>
          <w:szCs w:val="22"/>
          <w:u w:val="single"/>
        </w:rPr>
      </w:pPr>
    </w:p>
    <w:p w14:paraId="188C5E20" w14:textId="0D1D075D" w:rsidR="0077263E" w:rsidRPr="002C2A62" w:rsidRDefault="0077263E" w:rsidP="00B44DB1">
      <w:pPr>
        <w:spacing w:after="0"/>
        <w:rPr>
          <w:rFonts w:ascii="Times New Roman" w:hAnsi="Times New Roman" w:cs="Times New Roman"/>
          <w:sz w:val="22"/>
          <w:szCs w:val="22"/>
          <w:u w:val="single"/>
        </w:rPr>
      </w:pPr>
      <w:r w:rsidRPr="002C2A62">
        <w:rPr>
          <w:rFonts w:ascii="Times New Roman" w:hAnsi="Times New Roman" w:cs="Times New Roman"/>
          <w:sz w:val="22"/>
          <w:szCs w:val="22"/>
          <w:u w:val="single"/>
        </w:rPr>
        <w:t>Phlebotomy Technician</w:t>
      </w:r>
    </w:p>
    <w:p w14:paraId="458BA440" w14:textId="399E298C"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Textbook Purchase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421B7F" w:rsidRPr="002C2A62">
        <w:rPr>
          <w:rFonts w:ascii="Times New Roman" w:hAnsi="Times New Roman" w:cs="Times New Roman"/>
          <w:sz w:val="22"/>
          <w:szCs w:val="22"/>
        </w:rPr>
        <w:tab/>
      </w:r>
      <w:r w:rsidRPr="002C2A62">
        <w:rPr>
          <w:rFonts w:ascii="Times New Roman" w:hAnsi="Times New Roman" w:cs="Times New Roman"/>
          <w:sz w:val="22"/>
          <w:szCs w:val="22"/>
        </w:rPr>
        <w:t>range, $85-$110</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EB57BC" w:rsidRPr="002C2A62">
        <w:rPr>
          <w:rFonts w:ascii="Times New Roman" w:hAnsi="Times New Roman" w:cs="Times New Roman"/>
          <w:sz w:val="22"/>
          <w:szCs w:val="22"/>
        </w:rPr>
        <w:t xml:space="preserve">Paid to </w:t>
      </w:r>
      <w:r w:rsidRPr="002C2A62">
        <w:rPr>
          <w:rFonts w:ascii="Times New Roman" w:hAnsi="Times New Roman" w:cs="Times New Roman"/>
          <w:sz w:val="22"/>
          <w:szCs w:val="22"/>
        </w:rPr>
        <w:t>book vendor of student’s choice</w:t>
      </w:r>
    </w:p>
    <w:p w14:paraId="0CA30721" w14:textId="11603C1A"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Certifying Exam</w:t>
      </w:r>
      <w:r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00421B7F" w:rsidRPr="002C2A62">
        <w:rPr>
          <w:rFonts w:ascii="Times New Roman" w:hAnsi="Times New Roman" w:cs="Times New Roman"/>
          <w:sz w:val="22"/>
          <w:szCs w:val="22"/>
        </w:rPr>
        <w:tab/>
      </w:r>
      <w:r w:rsidRPr="002C2A62">
        <w:rPr>
          <w:rFonts w:ascii="Times New Roman" w:hAnsi="Times New Roman" w:cs="Times New Roman"/>
          <w:sz w:val="22"/>
          <w:szCs w:val="22"/>
        </w:rPr>
        <w:t>$130</w:t>
      </w:r>
      <w:r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Pr="002C2A62">
        <w:rPr>
          <w:rFonts w:ascii="Times New Roman" w:hAnsi="Times New Roman" w:cs="Times New Roman"/>
          <w:sz w:val="22"/>
          <w:szCs w:val="22"/>
        </w:rPr>
        <w:t>Paid to exam vendor</w:t>
      </w:r>
    </w:p>
    <w:p w14:paraId="1BD67574" w14:textId="77777777" w:rsidR="0077263E" w:rsidRPr="002C2A62" w:rsidRDefault="0077263E" w:rsidP="00B44DB1">
      <w:pPr>
        <w:spacing w:after="0"/>
        <w:rPr>
          <w:rFonts w:ascii="Times New Roman" w:hAnsi="Times New Roman" w:cs="Times New Roman"/>
          <w:sz w:val="22"/>
          <w:szCs w:val="22"/>
        </w:rPr>
      </w:pPr>
    </w:p>
    <w:p w14:paraId="6D6EFF74" w14:textId="6A6FB6F1" w:rsidR="0077263E" w:rsidRPr="002C2A62" w:rsidRDefault="0077263E" w:rsidP="00B44DB1">
      <w:pPr>
        <w:spacing w:after="0"/>
        <w:rPr>
          <w:rFonts w:ascii="Times New Roman" w:hAnsi="Times New Roman" w:cs="Times New Roman"/>
          <w:sz w:val="22"/>
          <w:szCs w:val="22"/>
          <w:u w:val="single"/>
        </w:rPr>
      </w:pPr>
      <w:r w:rsidRPr="002C2A62">
        <w:rPr>
          <w:rFonts w:ascii="Times New Roman" w:hAnsi="Times New Roman" w:cs="Times New Roman"/>
          <w:sz w:val="22"/>
          <w:szCs w:val="22"/>
          <w:u w:val="single"/>
        </w:rPr>
        <w:t>Nursing Assistant</w:t>
      </w:r>
    </w:p>
    <w:p w14:paraId="6D800D3C" w14:textId="4256D54C"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 xml:space="preserve">Certifying Exam </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$110</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8D7C18" w:rsidRPr="002C2A62">
        <w:rPr>
          <w:rFonts w:ascii="Times New Roman" w:hAnsi="Times New Roman" w:cs="Times New Roman"/>
          <w:sz w:val="22"/>
          <w:szCs w:val="22"/>
        </w:rPr>
        <w:t>P</w:t>
      </w:r>
      <w:r w:rsidRPr="002C2A62">
        <w:rPr>
          <w:rFonts w:ascii="Times New Roman" w:hAnsi="Times New Roman" w:cs="Times New Roman"/>
          <w:sz w:val="22"/>
          <w:szCs w:val="22"/>
        </w:rPr>
        <w:t xml:space="preserve">aid to test vendor </w:t>
      </w:r>
      <w:proofErr w:type="spellStart"/>
      <w:r w:rsidRPr="002C2A62">
        <w:rPr>
          <w:rFonts w:ascii="Times New Roman" w:hAnsi="Times New Roman" w:cs="Times New Roman"/>
          <w:sz w:val="22"/>
          <w:szCs w:val="22"/>
        </w:rPr>
        <w:t>Credentia</w:t>
      </w:r>
      <w:proofErr w:type="spellEnd"/>
    </w:p>
    <w:p w14:paraId="4B1D7558" w14:textId="39EE20DD" w:rsidR="0077263E" w:rsidRPr="002C2A62" w:rsidRDefault="0077263E" w:rsidP="00B44DB1">
      <w:pPr>
        <w:spacing w:after="0"/>
        <w:rPr>
          <w:rFonts w:ascii="Times New Roman" w:hAnsi="Times New Roman" w:cs="Times New Roman"/>
          <w:sz w:val="22"/>
          <w:szCs w:val="22"/>
        </w:rPr>
      </w:pPr>
      <w:proofErr w:type="spellStart"/>
      <w:r w:rsidRPr="002C2A62">
        <w:rPr>
          <w:rFonts w:ascii="Times New Roman" w:hAnsi="Times New Roman" w:cs="Times New Roman"/>
          <w:sz w:val="22"/>
          <w:szCs w:val="22"/>
        </w:rPr>
        <w:t>LiveScan</w:t>
      </w:r>
      <w:proofErr w:type="spellEnd"/>
      <w:r w:rsidRPr="002C2A62">
        <w:rPr>
          <w:rFonts w:ascii="Times New Roman" w:hAnsi="Times New Roman" w:cs="Times New Roman"/>
          <w:sz w:val="22"/>
          <w:szCs w:val="22"/>
        </w:rPr>
        <w:t xml:space="preserve"> Fingerprinting</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range, $35-$85</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8D7C18" w:rsidRPr="002C2A62">
        <w:rPr>
          <w:rFonts w:ascii="Times New Roman" w:hAnsi="Times New Roman" w:cs="Times New Roman"/>
          <w:sz w:val="22"/>
          <w:szCs w:val="22"/>
        </w:rPr>
        <w:t>P</w:t>
      </w:r>
      <w:r w:rsidRPr="002C2A62">
        <w:rPr>
          <w:rFonts w:ascii="Times New Roman" w:hAnsi="Times New Roman" w:cs="Times New Roman"/>
          <w:sz w:val="22"/>
          <w:szCs w:val="22"/>
        </w:rPr>
        <w:t>aid to vendor of student’s choice</w:t>
      </w:r>
    </w:p>
    <w:p w14:paraId="4D66E459" w14:textId="37117B85" w:rsidR="0077263E" w:rsidRPr="002C2A62" w:rsidRDefault="0077263E" w:rsidP="0077263E">
      <w:pPr>
        <w:spacing w:after="0"/>
        <w:ind w:left="2880" w:hanging="2880"/>
        <w:rPr>
          <w:rFonts w:ascii="Times New Roman" w:hAnsi="Times New Roman" w:cs="Times New Roman"/>
          <w:sz w:val="22"/>
          <w:szCs w:val="22"/>
        </w:rPr>
      </w:pPr>
      <w:r w:rsidRPr="002C2A62">
        <w:rPr>
          <w:rFonts w:ascii="Times New Roman" w:hAnsi="Times New Roman" w:cs="Times New Roman"/>
          <w:sz w:val="22"/>
          <w:szCs w:val="22"/>
        </w:rPr>
        <w:t xml:space="preserve">Immunizations, </w:t>
      </w:r>
      <w:r w:rsidRPr="002C2A62">
        <w:rPr>
          <w:rFonts w:ascii="Times New Roman" w:hAnsi="Times New Roman" w:cs="Times New Roman"/>
          <w:i/>
          <w:iCs/>
          <w:sz w:val="22"/>
          <w:szCs w:val="22"/>
        </w:rPr>
        <w:t>if needed</w:t>
      </w:r>
      <w:r w:rsidRPr="002C2A62">
        <w:rPr>
          <w:rFonts w:ascii="Times New Roman" w:hAnsi="Times New Roman" w:cs="Times New Roman"/>
          <w:sz w:val="22"/>
          <w:szCs w:val="22"/>
        </w:rPr>
        <w:tab/>
      </w:r>
      <w:r w:rsidRPr="002C2A62">
        <w:rPr>
          <w:rFonts w:ascii="Times New Roman" w:hAnsi="Times New Roman" w:cs="Times New Roman"/>
          <w:sz w:val="22"/>
          <w:szCs w:val="22"/>
        </w:rPr>
        <w:tab/>
        <w:t>range, $0-$150</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8D7C18" w:rsidRPr="002C2A62">
        <w:rPr>
          <w:rFonts w:ascii="Times New Roman" w:hAnsi="Times New Roman" w:cs="Times New Roman"/>
          <w:sz w:val="22"/>
          <w:szCs w:val="22"/>
        </w:rPr>
        <w:t>P</w:t>
      </w:r>
      <w:r w:rsidRPr="002C2A62">
        <w:rPr>
          <w:rFonts w:ascii="Times New Roman" w:hAnsi="Times New Roman" w:cs="Times New Roman"/>
          <w:sz w:val="22"/>
          <w:szCs w:val="22"/>
        </w:rPr>
        <w:t xml:space="preserve">aid to health provider of student’s </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choice</w:t>
      </w:r>
    </w:p>
    <w:p w14:paraId="736E60EC" w14:textId="44F04C56" w:rsidR="0077263E" w:rsidRPr="002C2A62" w:rsidRDefault="0077263E" w:rsidP="00B44DB1">
      <w:pPr>
        <w:spacing w:after="0"/>
        <w:rPr>
          <w:rFonts w:ascii="Times New Roman" w:hAnsi="Times New Roman" w:cs="Times New Roman"/>
          <w:sz w:val="22"/>
          <w:szCs w:val="22"/>
          <w:u w:val="single"/>
        </w:rPr>
      </w:pPr>
      <w:r w:rsidRPr="002C2A62">
        <w:rPr>
          <w:rFonts w:ascii="Times New Roman" w:hAnsi="Times New Roman" w:cs="Times New Roman"/>
          <w:sz w:val="22"/>
          <w:szCs w:val="22"/>
          <w:u w:val="single"/>
        </w:rPr>
        <w:t>Medical Assistant</w:t>
      </w:r>
    </w:p>
    <w:p w14:paraId="0084A039" w14:textId="00C8A80D" w:rsidR="0077263E" w:rsidRPr="002C2A62" w:rsidRDefault="0077263E" w:rsidP="00B44DB1">
      <w:pPr>
        <w:spacing w:after="0"/>
        <w:rPr>
          <w:rFonts w:ascii="Times New Roman" w:hAnsi="Times New Roman" w:cs="Times New Roman"/>
          <w:sz w:val="22"/>
          <w:szCs w:val="22"/>
        </w:rPr>
      </w:pPr>
      <w:r w:rsidRPr="002C2A62">
        <w:rPr>
          <w:rFonts w:ascii="Times New Roman" w:hAnsi="Times New Roman" w:cs="Times New Roman"/>
          <w:sz w:val="22"/>
          <w:szCs w:val="22"/>
        </w:rPr>
        <w:t>Certifying Exam</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$125</w:t>
      </w:r>
      <w:r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008D7C18" w:rsidRPr="002C2A62">
        <w:rPr>
          <w:rFonts w:ascii="Times New Roman" w:hAnsi="Times New Roman" w:cs="Times New Roman"/>
          <w:sz w:val="22"/>
          <w:szCs w:val="22"/>
        </w:rPr>
        <w:t>P</w:t>
      </w:r>
      <w:r w:rsidRPr="002C2A62">
        <w:rPr>
          <w:rFonts w:ascii="Times New Roman" w:hAnsi="Times New Roman" w:cs="Times New Roman"/>
          <w:sz w:val="22"/>
          <w:szCs w:val="22"/>
        </w:rPr>
        <w:t>aid to test vendor AMCA</w:t>
      </w:r>
    </w:p>
    <w:p w14:paraId="6AFACC24" w14:textId="77777777" w:rsidR="0077263E" w:rsidRPr="002C2A62" w:rsidRDefault="0077263E" w:rsidP="00B44DB1">
      <w:pPr>
        <w:spacing w:after="0"/>
        <w:rPr>
          <w:rFonts w:ascii="Times New Roman" w:hAnsi="Times New Roman" w:cs="Times New Roman"/>
          <w:sz w:val="22"/>
          <w:szCs w:val="22"/>
        </w:rPr>
      </w:pPr>
    </w:p>
    <w:p w14:paraId="58B9EE21" w14:textId="3EC664A5" w:rsidR="0077263E" w:rsidRPr="002C2A62" w:rsidRDefault="0077263E" w:rsidP="00B44DB1">
      <w:pPr>
        <w:spacing w:after="0"/>
        <w:rPr>
          <w:rFonts w:ascii="Times New Roman" w:hAnsi="Times New Roman" w:cs="Times New Roman"/>
          <w:sz w:val="22"/>
          <w:szCs w:val="22"/>
          <w:u w:val="single"/>
        </w:rPr>
      </w:pPr>
      <w:r w:rsidRPr="002C2A62">
        <w:rPr>
          <w:rFonts w:ascii="Times New Roman" w:hAnsi="Times New Roman" w:cs="Times New Roman"/>
          <w:sz w:val="22"/>
          <w:szCs w:val="22"/>
          <w:u w:val="single"/>
        </w:rPr>
        <w:t>Medical Billing and Coding</w:t>
      </w:r>
    </w:p>
    <w:p w14:paraId="2FDB3D9F" w14:textId="5B5656F7" w:rsidR="001C46D2" w:rsidRPr="002C2A62" w:rsidRDefault="001C46D2" w:rsidP="001C46D2">
      <w:pPr>
        <w:spacing w:after="0"/>
        <w:rPr>
          <w:rFonts w:ascii="Times New Roman" w:hAnsi="Times New Roman" w:cs="Times New Roman"/>
          <w:sz w:val="22"/>
          <w:szCs w:val="22"/>
        </w:rPr>
      </w:pPr>
      <w:r w:rsidRPr="002C2A62">
        <w:rPr>
          <w:rFonts w:ascii="Times New Roman" w:hAnsi="Times New Roman" w:cs="Times New Roman"/>
          <w:sz w:val="22"/>
          <w:szCs w:val="22"/>
        </w:rPr>
        <w:t>Textbook Purchase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00EB57BC" w:rsidRPr="002C2A62">
        <w:rPr>
          <w:rFonts w:ascii="Times New Roman" w:hAnsi="Times New Roman" w:cs="Times New Roman"/>
          <w:sz w:val="22"/>
          <w:szCs w:val="22"/>
        </w:rPr>
        <w:tab/>
      </w:r>
      <w:r w:rsidRPr="002C2A62">
        <w:rPr>
          <w:rFonts w:ascii="Times New Roman" w:hAnsi="Times New Roman" w:cs="Times New Roman"/>
          <w:sz w:val="22"/>
          <w:szCs w:val="22"/>
        </w:rPr>
        <w:t>range, $250-$350</w:t>
      </w:r>
      <w:r w:rsidRPr="002C2A62">
        <w:rPr>
          <w:rFonts w:ascii="Times New Roman" w:hAnsi="Times New Roman" w:cs="Times New Roman"/>
          <w:sz w:val="22"/>
          <w:szCs w:val="22"/>
        </w:rPr>
        <w:tab/>
      </w:r>
      <w:r w:rsidR="008D7C18" w:rsidRPr="002C2A62">
        <w:rPr>
          <w:rFonts w:ascii="Times New Roman" w:hAnsi="Times New Roman" w:cs="Times New Roman"/>
          <w:sz w:val="22"/>
          <w:szCs w:val="22"/>
        </w:rPr>
        <w:t xml:space="preserve">Paid to </w:t>
      </w:r>
      <w:r w:rsidRPr="002C2A62">
        <w:rPr>
          <w:rFonts w:ascii="Times New Roman" w:hAnsi="Times New Roman" w:cs="Times New Roman"/>
          <w:sz w:val="22"/>
          <w:szCs w:val="22"/>
        </w:rPr>
        <w:t>book vendor of student’s choice</w:t>
      </w:r>
    </w:p>
    <w:p w14:paraId="0B87DAB9" w14:textId="77777777" w:rsidR="001565A2" w:rsidRPr="002C2A62" w:rsidRDefault="001565A2" w:rsidP="00B44DB1">
      <w:pPr>
        <w:spacing w:after="0"/>
        <w:rPr>
          <w:rFonts w:ascii="Times New Roman" w:hAnsi="Times New Roman" w:cs="Times New Roman"/>
          <w:sz w:val="22"/>
          <w:szCs w:val="22"/>
        </w:rPr>
      </w:pPr>
    </w:p>
    <w:p w14:paraId="75F4B974" w14:textId="76A314D4" w:rsidR="00E821A5" w:rsidRPr="002C2A62" w:rsidRDefault="001565A2" w:rsidP="00B44DB1">
      <w:pPr>
        <w:spacing w:after="0"/>
        <w:rPr>
          <w:rFonts w:ascii="Times New Roman" w:hAnsi="Times New Roman" w:cs="Times New Roman"/>
          <w:b/>
          <w:bCs/>
          <w:sz w:val="22"/>
          <w:szCs w:val="22"/>
        </w:rPr>
      </w:pPr>
      <w:r w:rsidRPr="002C2A62">
        <w:rPr>
          <w:rFonts w:ascii="Times New Roman" w:hAnsi="Times New Roman" w:cs="Times New Roman"/>
          <w:b/>
          <w:bCs/>
          <w:sz w:val="22"/>
          <w:szCs w:val="22"/>
        </w:rPr>
        <w:t>TOTAL CHARGES</w:t>
      </w:r>
    </w:p>
    <w:p w14:paraId="4B2F56BA" w14:textId="6C520C9A" w:rsidR="001565A2" w:rsidRPr="002C2A62" w:rsidRDefault="001565A2" w:rsidP="00B44DB1">
      <w:pPr>
        <w:spacing w:after="0"/>
        <w:rPr>
          <w:rFonts w:ascii="Times New Roman" w:hAnsi="Times New Roman" w:cs="Times New Roman"/>
          <w:i/>
          <w:iCs/>
          <w:sz w:val="22"/>
          <w:szCs w:val="22"/>
        </w:rPr>
      </w:pPr>
      <w:r w:rsidRPr="002C2A62">
        <w:rPr>
          <w:rFonts w:ascii="Times New Roman" w:hAnsi="Times New Roman" w:cs="Times New Roman"/>
          <w:i/>
          <w:iCs/>
          <w:sz w:val="22"/>
          <w:szCs w:val="22"/>
        </w:rPr>
        <w:t xml:space="preserve">Total charges </w:t>
      </w:r>
      <w:proofErr w:type="gramStart"/>
      <w:r w:rsidRPr="002C2A62">
        <w:rPr>
          <w:rFonts w:ascii="Times New Roman" w:hAnsi="Times New Roman" w:cs="Times New Roman"/>
          <w:i/>
          <w:iCs/>
          <w:sz w:val="22"/>
          <w:szCs w:val="22"/>
        </w:rPr>
        <w:t>means</w:t>
      </w:r>
      <w:proofErr w:type="gramEnd"/>
      <w:r w:rsidRPr="002C2A62">
        <w:rPr>
          <w:rFonts w:ascii="Times New Roman" w:hAnsi="Times New Roman" w:cs="Times New Roman"/>
          <w:i/>
          <w:iCs/>
          <w:sz w:val="22"/>
          <w:szCs w:val="22"/>
        </w:rPr>
        <w:t xml:space="preserve"> the sum of institutional and </w:t>
      </w:r>
      <w:proofErr w:type="gramStart"/>
      <w:r w:rsidRPr="002C2A62">
        <w:rPr>
          <w:rFonts w:ascii="Times New Roman" w:hAnsi="Times New Roman" w:cs="Times New Roman"/>
          <w:i/>
          <w:iCs/>
          <w:sz w:val="22"/>
          <w:szCs w:val="22"/>
        </w:rPr>
        <w:t>noninstitutional</w:t>
      </w:r>
      <w:proofErr w:type="gramEnd"/>
      <w:r w:rsidRPr="002C2A62">
        <w:rPr>
          <w:rFonts w:ascii="Times New Roman" w:hAnsi="Times New Roman" w:cs="Times New Roman"/>
          <w:i/>
          <w:iCs/>
          <w:sz w:val="22"/>
          <w:szCs w:val="22"/>
        </w:rPr>
        <w:t xml:space="preserve"> charges. </w:t>
      </w:r>
    </w:p>
    <w:p w14:paraId="191891F9" w14:textId="77777777" w:rsidR="00E821A5" w:rsidRPr="002C2A62" w:rsidRDefault="00E821A5" w:rsidP="00E821A5">
      <w:pPr>
        <w:spacing w:after="0"/>
        <w:rPr>
          <w:rFonts w:ascii="Times New Roman" w:hAnsi="Times New Roman" w:cs="Times New Roman"/>
          <w:b/>
          <w:bCs/>
          <w:sz w:val="22"/>
          <w:szCs w:val="22"/>
          <w:u w:val="single"/>
        </w:rPr>
      </w:pPr>
      <w:r w:rsidRPr="002C2A62">
        <w:rPr>
          <w:rFonts w:ascii="Times New Roman" w:hAnsi="Times New Roman" w:cs="Times New Roman"/>
          <w:b/>
          <w:bCs/>
          <w:sz w:val="22"/>
          <w:szCs w:val="22"/>
          <w:u w:val="single"/>
        </w:rPr>
        <w:t>Phlebotomy Technician</w:t>
      </w:r>
    </w:p>
    <w:p w14:paraId="6EEECA94" w14:textId="178AE3C4"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TOTAL CHARGES FOR CUR</w:t>
      </w:r>
      <w:smartTag w:uri="urn:schemas-microsoft-com:office:smarttags" w:element="stockticker">
        <w:r w:rsidRPr="002C2A62">
          <w:rPr>
            <w:rFonts w:ascii="Times New Roman" w:hAnsi="Times New Roman" w:cs="Times New Roman"/>
            <w:sz w:val="22"/>
            <w:szCs w:val="22"/>
            <w:u w:val="single"/>
          </w:rPr>
          <w:t>RENT</w:t>
        </w:r>
      </w:smartTag>
      <w:r w:rsidRPr="002C2A62">
        <w:rPr>
          <w:rFonts w:ascii="Times New Roman" w:hAnsi="Times New Roman" w:cs="Times New Roman"/>
          <w:sz w:val="22"/>
          <w:szCs w:val="22"/>
          <w:u w:val="single"/>
        </w:rPr>
        <w:t xml:space="preserve"> </w:t>
      </w:r>
      <w:smartTag w:uri="urn:schemas-microsoft-com:office:smarttags" w:element="stockticker">
        <w:r w:rsidRPr="002C2A62">
          <w:rPr>
            <w:rFonts w:ascii="Times New Roman" w:hAnsi="Times New Roman" w:cs="Times New Roman"/>
            <w:sz w:val="22"/>
            <w:szCs w:val="22"/>
            <w:u w:val="single"/>
          </w:rPr>
          <w:t>PERI</w:t>
        </w:r>
      </w:smartTag>
      <w:r w:rsidRPr="002C2A62">
        <w:rPr>
          <w:rFonts w:ascii="Times New Roman" w:hAnsi="Times New Roman" w:cs="Times New Roman"/>
          <w:sz w:val="22"/>
          <w:szCs w:val="22"/>
          <w:u w:val="single"/>
        </w:rPr>
        <w:t>OD OF ATTENDANCE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w:t>
      </w:r>
      <w:r w:rsidR="00DD5E2E">
        <w:rPr>
          <w:rFonts w:ascii="Times New Roman" w:hAnsi="Times New Roman" w:cs="Times New Roman"/>
          <w:sz w:val="22"/>
          <w:szCs w:val="22"/>
        </w:rPr>
        <w:t>2,140</w:t>
      </w:r>
    </w:p>
    <w:p w14:paraId="59DE7E5C" w14:textId="67480A55"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ESTIMATED TOTAL CHARGES FOR THE EN</w:t>
      </w:r>
      <w:smartTag w:uri="urn:schemas-microsoft-com:office:smarttags" w:element="stockticker">
        <w:r w:rsidRPr="002C2A62">
          <w:rPr>
            <w:rFonts w:ascii="Times New Roman" w:hAnsi="Times New Roman" w:cs="Times New Roman"/>
            <w:sz w:val="22"/>
            <w:szCs w:val="22"/>
            <w:u w:val="single"/>
          </w:rPr>
          <w:t>TIR</w:t>
        </w:r>
      </w:smartTag>
      <w:r w:rsidRPr="002C2A62">
        <w:rPr>
          <w:rFonts w:ascii="Times New Roman" w:hAnsi="Times New Roman" w:cs="Times New Roman"/>
          <w:sz w:val="22"/>
          <w:szCs w:val="22"/>
          <w:u w:val="single"/>
        </w:rPr>
        <w:t>E EDUCATIONAL PROGRAM</w:t>
      </w:r>
      <w:r w:rsidRPr="002C2A62">
        <w:rPr>
          <w:rFonts w:ascii="Times New Roman" w:hAnsi="Times New Roman" w:cs="Times New Roman"/>
          <w:sz w:val="22"/>
          <w:szCs w:val="22"/>
          <w:u w:val="single"/>
        </w:rPr>
        <w:tab/>
      </w:r>
      <w:r w:rsidRPr="002C2A62">
        <w:rPr>
          <w:rFonts w:ascii="Times New Roman" w:hAnsi="Times New Roman" w:cs="Times New Roman"/>
          <w:sz w:val="22"/>
          <w:szCs w:val="22"/>
        </w:rPr>
        <w:tab/>
        <w:t>$</w:t>
      </w:r>
      <w:r w:rsidR="00DD5E2E">
        <w:rPr>
          <w:rFonts w:ascii="Times New Roman" w:hAnsi="Times New Roman" w:cs="Times New Roman"/>
          <w:sz w:val="22"/>
          <w:szCs w:val="22"/>
        </w:rPr>
        <w:t>2,140</w:t>
      </w:r>
    </w:p>
    <w:p w14:paraId="47A26D28" w14:textId="77777777"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THE TOTAL CHARGES THE STUDENT IS OBLIGATED TO PAY UPON ENROLLMENT</w:t>
      </w:r>
      <w:r w:rsidRPr="002C2A62">
        <w:rPr>
          <w:rFonts w:ascii="Times New Roman" w:hAnsi="Times New Roman" w:cs="Times New Roman"/>
          <w:sz w:val="22"/>
          <w:szCs w:val="22"/>
        </w:rPr>
        <w:tab/>
        <w:t>$250</w:t>
      </w:r>
    </w:p>
    <w:p w14:paraId="6D969007" w14:textId="77777777" w:rsidR="00E821A5" w:rsidRPr="002C2A62" w:rsidRDefault="00E821A5" w:rsidP="00E821A5">
      <w:pPr>
        <w:spacing w:after="0"/>
        <w:rPr>
          <w:rFonts w:ascii="Times New Roman" w:hAnsi="Times New Roman" w:cs="Times New Roman"/>
          <w:sz w:val="22"/>
          <w:szCs w:val="22"/>
        </w:rPr>
      </w:pPr>
    </w:p>
    <w:p w14:paraId="4420454B" w14:textId="77777777" w:rsidR="00E821A5" w:rsidRPr="002C2A62" w:rsidRDefault="00E821A5" w:rsidP="00E821A5">
      <w:pPr>
        <w:spacing w:after="0"/>
        <w:rPr>
          <w:rFonts w:ascii="Times New Roman" w:hAnsi="Times New Roman" w:cs="Times New Roman"/>
          <w:b/>
          <w:bCs/>
          <w:sz w:val="22"/>
          <w:szCs w:val="22"/>
          <w:u w:val="single"/>
        </w:rPr>
      </w:pPr>
      <w:r w:rsidRPr="002C2A62">
        <w:rPr>
          <w:rFonts w:ascii="Times New Roman" w:hAnsi="Times New Roman" w:cs="Times New Roman"/>
          <w:b/>
          <w:bCs/>
          <w:sz w:val="22"/>
          <w:szCs w:val="22"/>
          <w:u w:val="single"/>
        </w:rPr>
        <w:t>Nursing Assistant</w:t>
      </w:r>
    </w:p>
    <w:p w14:paraId="57F9010D" w14:textId="27CB847F"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TOTAL CHARGES FOR CUR</w:t>
      </w:r>
      <w:smartTag w:uri="urn:schemas-microsoft-com:office:smarttags" w:element="stockticker">
        <w:r w:rsidRPr="002C2A62">
          <w:rPr>
            <w:rFonts w:ascii="Times New Roman" w:hAnsi="Times New Roman" w:cs="Times New Roman"/>
            <w:sz w:val="22"/>
            <w:szCs w:val="22"/>
            <w:u w:val="single"/>
          </w:rPr>
          <w:t>RENT</w:t>
        </w:r>
      </w:smartTag>
      <w:r w:rsidRPr="002C2A62">
        <w:rPr>
          <w:rFonts w:ascii="Times New Roman" w:hAnsi="Times New Roman" w:cs="Times New Roman"/>
          <w:sz w:val="22"/>
          <w:szCs w:val="22"/>
          <w:u w:val="single"/>
        </w:rPr>
        <w:t xml:space="preserve"> </w:t>
      </w:r>
      <w:smartTag w:uri="urn:schemas-microsoft-com:office:smarttags" w:element="stockticker">
        <w:r w:rsidRPr="002C2A62">
          <w:rPr>
            <w:rFonts w:ascii="Times New Roman" w:hAnsi="Times New Roman" w:cs="Times New Roman"/>
            <w:sz w:val="22"/>
            <w:szCs w:val="22"/>
            <w:u w:val="single"/>
          </w:rPr>
          <w:t>PERI</w:t>
        </w:r>
      </w:smartTag>
      <w:r w:rsidRPr="002C2A62">
        <w:rPr>
          <w:rFonts w:ascii="Times New Roman" w:hAnsi="Times New Roman" w:cs="Times New Roman"/>
          <w:sz w:val="22"/>
          <w:szCs w:val="22"/>
          <w:u w:val="single"/>
        </w:rPr>
        <w:t>OD OF ATTENDANCE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w:t>
      </w:r>
      <w:r w:rsidR="000C27AD">
        <w:rPr>
          <w:rFonts w:ascii="Times New Roman" w:hAnsi="Times New Roman" w:cs="Times New Roman"/>
          <w:sz w:val="22"/>
          <w:szCs w:val="22"/>
        </w:rPr>
        <w:t>2,345</w:t>
      </w:r>
    </w:p>
    <w:p w14:paraId="06AA42D1" w14:textId="50E0C98B"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ESTIMATED TOTAL CHARGES FOR THE EN</w:t>
      </w:r>
      <w:smartTag w:uri="urn:schemas-microsoft-com:office:smarttags" w:element="stockticker">
        <w:r w:rsidRPr="002C2A62">
          <w:rPr>
            <w:rFonts w:ascii="Times New Roman" w:hAnsi="Times New Roman" w:cs="Times New Roman"/>
            <w:sz w:val="22"/>
            <w:szCs w:val="22"/>
            <w:u w:val="single"/>
          </w:rPr>
          <w:t>TIR</w:t>
        </w:r>
      </w:smartTag>
      <w:r w:rsidRPr="002C2A62">
        <w:rPr>
          <w:rFonts w:ascii="Times New Roman" w:hAnsi="Times New Roman" w:cs="Times New Roman"/>
          <w:sz w:val="22"/>
          <w:szCs w:val="22"/>
          <w:u w:val="single"/>
        </w:rPr>
        <w:t>E EDUCATIONAL PROGRAM</w:t>
      </w:r>
      <w:r w:rsidRPr="002C2A62">
        <w:rPr>
          <w:rFonts w:ascii="Times New Roman" w:hAnsi="Times New Roman" w:cs="Times New Roman"/>
          <w:sz w:val="22"/>
          <w:szCs w:val="22"/>
          <w:u w:val="single"/>
        </w:rPr>
        <w:tab/>
      </w:r>
      <w:r w:rsidRPr="002C2A62">
        <w:rPr>
          <w:rFonts w:ascii="Times New Roman" w:hAnsi="Times New Roman" w:cs="Times New Roman"/>
          <w:sz w:val="22"/>
          <w:szCs w:val="22"/>
        </w:rPr>
        <w:tab/>
        <w:t>$</w:t>
      </w:r>
      <w:r w:rsidR="000C27AD">
        <w:rPr>
          <w:rFonts w:ascii="Times New Roman" w:hAnsi="Times New Roman" w:cs="Times New Roman"/>
          <w:sz w:val="22"/>
          <w:szCs w:val="22"/>
        </w:rPr>
        <w:t>2,345</w:t>
      </w:r>
    </w:p>
    <w:p w14:paraId="4CD1FF67" w14:textId="77777777"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THE TOTAL CHARGES THE STUDENT IS OBLIGATED TO PAY UPON ENROLLMENT</w:t>
      </w:r>
      <w:r w:rsidRPr="002C2A62">
        <w:rPr>
          <w:rFonts w:ascii="Times New Roman" w:hAnsi="Times New Roman" w:cs="Times New Roman"/>
          <w:sz w:val="22"/>
          <w:szCs w:val="22"/>
        </w:rPr>
        <w:tab/>
        <w:t>$250</w:t>
      </w:r>
    </w:p>
    <w:p w14:paraId="2B347F45" w14:textId="77777777" w:rsidR="00D41088" w:rsidRPr="002C2A62" w:rsidRDefault="00D41088" w:rsidP="00E821A5">
      <w:pPr>
        <w:spacing w:after="0"/>
        <w:rPr>
          <w:rFonts w:ascii="Times New Roman" w:hAnsi="Times New Roman" w:cs="Times New Roman"/>
          <w:b/>
          <w:bCs/>
          <w:sz w:val="22"/>
          <w:szCs w:val="22"/>
          <w:u w:val="single"/>
        </w:rPr>
      </w:pPr>
    </w:p>
    <w:p w14:paraId="0F622D8B" w14:textId="31B29615" w:rsidR="00E821A5" w:rsidRPr="002C2A62" w:rsidRDefault="00E821A5" w:rsidP="00E821A5">
      <w:pPr>
        <w:spacing w:after="0"/>
        <w:rPr>
          <w:rFonts w:ascii="Times New Roman" w:hAnsi="Times New Roman" w:cs="Times New Roman"/>
          <w:b/>
          <w:bCs/>
          <w:sz w:val="22"/>
          <w:szCs w:val="22"/>
          <w:u w:val="single"/>
        </w:rPr>
      </w:pPr>
      <w:r w:rsidRPr="002C2A62">
        <w:rPr>
          <w:rFonts w:ascii="Times New Roman" w:hAnsi="Times New Roman" w:cs="Times New Roman"/>
          <w:b/>
          <w:bCs/>
          <w:sz w:val="22"/>
          <w:szCs w:val="22"/>
          <w:u w:val="single"/>
        </w:rPr>
        <w:t>Medical Assistant</w:t>
      </w:r>
    </w:p>
    <w:p w14:paraId="3AB49806" w14:textId="194FC3B3"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TOTAL CHARGES FOR CUR</w:t>
      </w:r>
      <w:smartTag w:uri="urn:schemas-microsoft-com:office:smarttags" w:element="stockticker">
        <w:r w:rsidRPr="002C2A62">
          <w:rPr>
            <w:rFonts w:ascii="Times New Roman" w:hAnsi="Times New Roman" w:cs="Times New Roman"/>
            <w:sz w:val="22"/>
            <w:szCs w:val="22"/>
            <w:u w:val="single"/>
          </w:rPr>
          <w:t>RENT</w:t>
        </w:r>
      </w:smartTag>
      <w:r w:rsidRPr="002C2A62">
        <w:rPr>
          <w:rFonts w:ascii="Times New Roman" w:hAnsi="Times New Roman" w:cs="Times New Roman"/>
          <w:sz w:val="22"/>
          <w:szCs w:val="22"/>
          <w:u w:val="single"/>
        </w:rPr>
        <w:t xml:space="preserve"> </w:t>
      </w:r>
      <w:smartTag w:uri="urn:schemas-microsoft-com:office:smarttags" w:element="stockticker">
        <w:r w:rsidRPr="002C2A62">
          <w:rPr>
            <w:rFonts w:ascii="Times New Roman" w:hAnsi="Times New Roman" w:cs="Times New Roman"/>
            <w:sz w:val="22"/>
            <w:szCs w:val="22"/>
            <w:u w:val="single"/>
          </w:rPr>
          <w:t>PERI</w:t>
        </w:r>
      </w:smartTag>
      <w:r w:rsidRPr="002C2A62">
        <w:rPr>
          <w:rFonts w:ascii="Times New Roman" w:hAnsi="Times New Roman" w:cs="Times New Roman"/>
          <w:sz w:val="22"/>
          <w:szCs w:val="22"/>
          <w:u w:val="single"/>
        </w:rPr>
        <w:t>OD OF ATTENDANCE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$3,</w:t>
      </w:r>
      <w:r w:rsidR="00EB6C4B">
        <w:rPr>
          <w:rFonts w:ascii="Times New Roman" w:hAnsi="Times New Roman" w:cs="Times New Roman"/>
          <w:sz w:val="22"/>
          <w:szCs w:val="22"/>
        </w:rPr>
        <w:t>625</w:t>
      </w:r>
    </w:p>
    <w:p w14:paraId="3D38DE78" w14:textId="07BACC60"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ESTIMATED TOTAL CHARGES FOR THE EN</w:t>
      </w:r>
      <w:smartTag w:uri="urn:schemas-microsoft-com:office:smarttags" w:element="stockticker">
        <w:r w:rsidRPr="002C2A62">
          <w:rPr>
            <w:rFonts w:ascii="Times New Roman" w:hAnsi="Times New Roman" w:cs="Times New Roman"/>
            <w:sz w:val="22"/>
            <w:szCs w:val="22"/>
            <w:u w:val="single"/>
          </w:rPr>
          <w:t>TIR</w:t>
        </w:r>
      </w:smartTag>
      <w:r w:rsidRPr="002C2A62">
        <w:rPr>
          <w:rFonts w:ascii="Times New Roman" w:hAnsi="Times New Roman" w:cs="Times New Roman"/>
          <w:sz w:val="22"/>
          <w:szCs w:val="22"/>
          <w:u w:val="single"/>
        </w:rPr>
        <w:t>E EDUCATIONAL PROGRAM</w:t>
      </w:r>
      <w:r w:rsidRPr="002C2A62">
        <w:rPr>
          <w:rFonts w:ascii="Times New Roman" w:hAnsi="Times New Roman" w:cs="Times New Roman"/>
          <w:sz w:val="22"/>
          <w:szCs w:val="22"/>
          <w:u w:val="single"/>
        </w:rPr>
        <w:tab/>
      </w:r>
      <w:r w:rsidRPr="002C2A62">
        <w:rPr>
          <w:rFonts w:ascii="Times New Roman" w:hAnsi="Times New Roman" w:cs="Times New Roman"/>
          <w:sz w:val="22"/>
          <w:szCs w:val="22"/>
        </w:rPr>
        <w:tab/>
        <w:t>$3,</w:t>
      </w:r>
      <w:r w:rsidR="00EB6C4B">
        <w:rPr>
          <w:rFonts w:ascii="Times New Roman" w:hAnsi="Times New Roman" w:cs="Times New Roman"/>
          <w:sz w:val="22"/>
          <w:szCs w:val="22"/>
        </w:rPr>
        <w:t>625</w:t>
      </w:r>
    </w:p>
    <w:p w14:paraId="49BB7597" w14:textId="77777777"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THE TOTAL CHARGES THE STUDENT IS OBLIGATED TO PAY UPON ENROLLMENT</w:t>
      </w:r>
      <w:r w:rsidRPr="002C2A62">
        <w:rPr>
          <w:rFonts w:ascii="Times New Roman" w:hAnsi="Times New Roman" w:cs="Times New Roman"/>
          <w:sz w:val="22"/>
          <w:szCs w:val="22"/>
        </w:rPr>
        <w:tab/>
        <w:t>$250</w:t>
      </w:r>
    </w:p>
    <w:p w14:paraId="4DCE9578" w14:textId="77777777" w:rsidR="00D41088" w:rsidRPr="002C2A62" w:rsidRDefault="00D41088" w:rsidP="00E821A5">
      <w:pPr>
        <w:spacing w:after="0"/>
        <w:rPr>
          <w:rFonts w:ascii="Times New Roman" w:hAnsi="Times New Roman" w:cs="Times New Roman"/>
          <w:sz w:val="22"/>
          <w:szCs w:val="22"/>
          <w:u w:val="single"/>
        </w:rPr>
      </w:pPr>
    </w:p>
    <w:p w14:paraId="13B5CD74" w14:textId="1803332A" w:rsidR="00E821A5" w:rsidRPr="002C2A62" w:rsidRDefault="00E821A5" w:rsidP="00E821A5">
      <w:pPr>
        <w:spacing w:after="0"/>
        <w:rPr>
          <w:rFonts w:ascii="Times New Roman" w:hAnsi="Times New Roman" w:cs="Times New Roman"/>
          <w:b/>
          <w:bCs/>
          <w:sz w:val="22"/>
          <w:szCs w:val="22"/>
          <w:u w:val="single"/>
        </w:rPr>
      </w:pPr>
      <w:r w:rsidRPr="002C2A62">
        <w:rPr>
          <w:rFonts w:ascii="Times New Roman" w:hAnsi="Times New Roman" w:cs="Times New Roman"/>
          <w:b/>
          <w:bCs/>
          <w:sz w:val="22"/>
          <w:szCs w:val="22"/>
          <w:u w:val="single"/>
        </w:rPr>
        <w:t>Medical Billing and Coding</w:t>
      </w:r>
    </w:p>
    <w:p w14:paraId="6F84354B" w14:textId="0BBC3EB3"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TOTAL CHARGES FOR CUR</w:t>
      </w:r>
      <w:smartTag w:uri="urn:schemas-microsoft-com:office:smarttags" w:element="stockticker">
        <w:r w:rsidRPr="002C2A62">
          <w:rPr>
            <w:rFonts w:ascii="Times New Roman" w:hAnsi="Times New Roman" w:cs="Times New Roman"/>
            <w:sz w:val="22"/>
            <w:szCs w:val="22"/>
            <w:u w:val="single"/>
          </w:rPr>
          <w:t>RENT</w:t>
        </w:r>
      </w:smartTag>
      <w:r w:rsidRPr="002C2A62">
        <w:rPr>
          <w:rFonts w:ascii="Times New Roman" w:hAnsi="Times New Roman" w:cs="Times New Roman"/>
          <w:sz w:val="22"/>
          <w:szCs w:val="22"/>
          <w:u w:val="single"/>
        </w:rPr>
        <w:t xml:space="preserve"> </w:t>
      </w:r>
      <w:smartTag w:uri="urn:schemas-microsoft-com:office:smarttags" w:element="stockticker">
        <w:r w:rsidRPr="002C2A62">
          <w:rPr>
            <w:rFonts w:ascii="Times New Roman" w:hAnsi="Times New Roman" w:cs="Times New Roman"/>
            <w:sz w:val="22"/>
            <w:szCs w:val="22"/>
            <w:u w:val="single"/>
          </w:rPr>
          <w:t>PERI</w:t>
        </w:r>
      </w:smartTag>
      <w:r w:rsidRPr="002C2A62">
        <w:rPr>
          <w:rFonts w:ascii="Times New Roman" w:hAnsi="Times New Roman" w:cs="Times New Roman"/>
          <w:sz w:val="22"/>
          <w:szCs w:val="22"/>
          <w:u w:val="single"/>
        </w:rPr>
        <w:t>OD OF ATTENDANCE</w:t>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r>
      <w:r w:rsidRPr="002C2A62">
        <w:rPr>
          <w:rFonts w:ascii="Times New Roman" w:hAnsi="Times New Roman" w:cs="Times New Roman"/>
          <w:sz w:val="22"/>
          <w:szCs w:val="22"/>
        </w:rPr>
        <w:tab/>
        <w:t>$</w:t>
      </w:r>
      <w:r w:rsidR="00EB6C4B">
        <w:rPr>
          <w:rFonts w:ascii="Times New Roman" w:hAnsi="Times New Roman" w:cs="Times New Roman"/>
          <w:sz w:val="22"/>
          <w:szCs w:val="22"/>
        </w:rPr>
        <w:t>4,350</w:t>
      </w:r>
    </w:p>
    <w:p w14:paraId="3DFD820C" w14:textId="23EFC47F" w:rsidR="00D41088" w:rsidRPr="002C2A62"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ESTIMATED TOTAL CHARGES FOR THE EN</w:t>
      </w:r>
      <w:smartTag w:uri="urn:schemas-microsoft-com:office:smarttags" w:element="stockticker">
        <w:r w:rsidRPr="002C2A62">
          <w:rPr>
            <w:rFonts w:ascii="Times New Roman" w:hAnsi="Times New Roman" w:cs="Times New Roman"/>
            <w:sz w:val="22"/>
            <w:szCs w:val="22"/>
            <w:u w:val="single"/>
          </w:rPr>
          <w:t>TIR</w:t>
        </w:r>
      </w:smartTag>
      <w:r w:rsidRPr="002C2A62">
        <w:rPr>
          <w:rFonts w:ascii="Times New Roman" w:hAnsi="Times New Roman" w:cs="Times New Roman"/>
          <w:sz w:val="22"/>
          <w:szCs w:val="22"/>
          <w:u w:val="single"/>
        </w:rPr>
        <w:t>E EDUCATIONAL PROGRAM</w:t>
      </w:r>
      <w:r w:rsidRPr="002C2A62">
        <w:rPr>
          <w:rFonts w:ascii="Times New Roman" w:hAnsi="Times New Roman" w:cs="Times New Roman"/>
          <w:sz w:val="22"/>
          <w:szCs w:val="22"/>
          <w:u w:val="single"/>
        </w:rPr>
        <w:tab/>
      </w:r>
      <w:r w:rsidRPr="002C2A62">
        <w:rPr>
          <w:rFonts w:ascii="Times New Roman" w:hAnsi="Times New Roman" w:cs="Times New Roman"/>
          <w:sz w:val="22"/>
          <w:szCs w:val="22"/>
        </w:rPr>
        <w:tab/>
        <w:t>$</w:t>
      </w:r>
      <w:r w:rsidR="00EB6C4B">
        <w:rPr>
          <w:rFonts w:ascii="Times New Roman" w:hAnsi="Times New Roman" w:cs="Times New Roman"/>
          <w:sz w:val="22"/>
          <w:szCs w:val="22"/>
        </w:rPr>
        <w:t>4,350</w:t>
      </w:r>
    </w:p>
    <w:p w14:paraId="4172CD51" w14:textId="77777777" w:rsidR="00D41088" w:rsidRPr="00D41088" w:rsidRDefault="00D41088" w:rsidP="00D41088">
      <w:pPr>
        <w:spacing w:after="0" w:line="240" w:lineRule="auto"/>
        <w:rPr>
          <w:rFonts w:ascii="Times New Roman" w:hAnsi="Times New Roman" w:cs="Times New Roman"/>
          <w:sz w:val="22"/>
          <w:szCs w:val="22"/>
        </w:rPr>
      </w:pPr>
      <w:r w:rsidRPr="002C2A62">
        <w:rPr>
          <w:rFonts w:ascii="Times New Roman" w:hAnsi="Times New Roman" w:cs="Times New Roman"/>
          <w:sz w:val="22"/>
          <w:szCs w:val="22"/>
          <w:u w:val="single"/>
        </w:rPr>
        <w:t>THE TOTAL CHARGES THE STUDENT IS OBLIGATED TO PAY UPON ENROLLMENT</w:t>
      </w:r>
      <w:r w:rsidRPr="002C2A62">
        <w:rPr>
          <w:rFonts w:ascii="Times New Roman" w:hAnsi="Times New Roman" w:cs="Times New Roman"/>
          <w:sz w:val="22"/>
          <w:szCs w:val="22"/>
        </w:rPr>
        <w:tab/>
        <w:t>$250</w:t>
      </w:r>
    </w:p>
    <w:p w14:paraId="6E222EB7" w14:textId="77777777" w:rsidR="000E6145" w:rsidRDefault="000E6145" w:rsidP="000E6145"/>
    <w:p w14:paraId="001A805B" w14:textId="77777777" w:rsidR="000E6145" w:rsidRDefault="000E6145" w:rsidP="000E6145"/>
    <w:p w14:paraId="1AF8E5C0" w14:textId="4EB0C27E" w:rsidR="00E20FB8" w:rsidRPr="00146B51" w:rsidRDefault="00E20FB8" w:rsidP="004D3057">
      <w:pPr>
        <w:spacing w:before="100" w:beforeAutospacing="1" w:after="100" w:afterAutospacing="1" w:line="240" w:lineRule="auto"/>
        <w:outlineLvl w:val="2"/>
        <w:rPr>
          <w:rFonts w:ascii="Times New Roman" w:hAnsi="Times New Roman" w:cs="Times New Roman"/>
          <w:b/>
          <w:bCs/>
        </w:rPr>
      </w:pPr>
      <w:bookmarkStart w:id="43" w:name="_Toc209123427"/>
      <w:r w:rsidRPr="00146B51">
        <w:rPr>
          <w:rFonts w:ascii="Times New Roman" w:hAnsi="Times New Roman" w:cs="Times New Roman"/>
          <w:b/>
          <w:bCs/>
        </w:rPr>
        <w:lastRenderedPageBreak/>
        <w:t>Financial Aid Disclosures</w:t>
      </w:r>
      <w:bookmarkEnd w:id="43"/>
      <w:r w:rsidRPr="00146B51">
        <w:rPr>
          <w:rFonts w:ascii="Times New Roman" w:hAnsi="Times New Roman" w:cs="Times New Roman"/>
          <w:b/>
          <w:bCs/>
        </w:rPr>
        <w:t xml:space="preserve"> </w:t>
      </w:r>
    </w:p>
    <w:p w14:paraId="20989440" w14:textId="2DD68D56" w:rsidR="00AB118C" w:rsidRPr="000E6145" w:rsidRDefault="00E20FB8" w:rsidP="000E6145">
      <w:pPr>
        <w:rPr>
          <w:rFonts w:ascii="Times New Roman" w:eastAsia="Times New Roman" w:hAnsi="Times New Roman" w:cs="Times New Roman"/>
          <w:b/>
          <w:bCs/>
          <w:kern w:val="0"/>
          <w:sz w:val="27"/>
          <w:szCs w:val="27"/>
          <w:u w:val="single"/>
          <w14:ligatures w14:val="none"/>
        </w:rPr>
      </w:pPr>
      <w:r w:rsidRPr="000E6145">
        <w:rPr>
          <w:rFonts w:ascii="Times New Roman" w:hAnsi="Times New Roman" w:cs="Times New Roman"/>
        </w:rPr>
        <w:t xml:space="preserve">The school does not participate in either State or Federal financial aid programs. A student enrolled in an unaccredited institution is not eligible for federal financial aid programs. The school does provide financial assistance directly to its students in the form of a monthly payment plan. Students using this option authorize their credit card to be charged equal monthly payments until the balance is paid in full. </w:t>
      </w:r>
    </w:p>
    <w:p w14:paraId="25549287" w14:textId="77777777" w:rsidR="009C2CEC" w:rsidRPr="006A5C34" w:rsidRDefault="009C2CEC" w:rsidP="004D3057">
      <w:pPr>
        <w:spacing w:before="100" w:beforeAutospacing="1" w:after="100" w:afterAutospacing="1" w:line="240" w:lineRule="auto"/>
        <w:outlineLvl w:val="2"/>
        <w:rPr>
          <w:rFonts w:ascii="Times New Roman" w:hAnsi="Times New Roman" w:cs="Times New Roman"/>
          <w:b/>
          <w:bCs/>
        </w:rPr>
      </w:pPr>
      <w:bookmarkStart w:id="44" w:name="_Toc209123428"/>
      <w:r w:rsidRPr="006A5C34">
        <w:rPr>
          <w:rFonts w:ascii="Times New Roman" w:hAnsi="Times New Roman" w:cs="Times New Roman"/>
          <w:b/>
          <w:bCs/>
        </w:rPr>
        <w:t>Payment Plans</w:t>
      </w:r>
      <w:bookmarkEnd w:id="44"/>
      <w:r w:rsidRPr="006A5C34">
        <w:rPr>
          <w:rFonts w:ascii="Times New Roman" w:hAnsi="Times New Roman" w:cs="Times New Roman"/>
          <w:b/>
          <w:bCs/>
        </w:rPr>
        <w:t xml:space="preserve"> </w:t>
      </w:r>
    </w:p>
    <w:p w14:paraId="69F1CB61" w14:textId="217466B8" w:rsidR="00AB118C" w:rsidRPr="000E6145" w:rsidRDefault="009C2CEC" w:rsidP="000E6145">
      <w:pPr>
        <w:rPr>
          <w:rFonts w:ascii="Times New Roman" w:eastAsia="Times New Roman" w:hAnsi="Times New Roman" w:cs="Times New Roman"/>
          <w:b/>
          <w:bCs/>
          <w:kern w:val="0"/>
          <w:sz w:val="27"/>
          <w:szCs w:val="27"/>
          <w:u w:val="single"/>
          <w14:ligatures w14:val="none"/>
        </w:rPr>
      </w:pPr>
      <w:r w:rsidRPr="000E6145">
        <w:rPr>
          <w:rFonts w:ascii="Times New Roman" w:hAnsi="Times New Roman" w:cs="Times New Roman"/>
        </w:rPr>
        <w:t xml:space="preserve">Students on a tuition payment plan will be billed each month according to the Payment Plan Agreement. All billing is carried out by </w:t>
      </w:r>
      <w:r w:rsidR="005475DD" w:rsidRPr="000E6145">
        <w:rPr>
          <w:rFonts w:ascii="Times New Roman" w:hAnsi="Times New Roman" w:cs="Times New Roman"/>
        </w:rPr>
        <w:t xml:space="preserve">Kern Valley Medical College </w:t>
      </w:r>
      <w:r w:rsidRPr="000E6145">
        <w:rPr>
          <w:rFonts w:ascii="Times New Roman" w:hAnsi="Times New Roman" w:cs="Times New Roman"/>
        </w:rPr>
        <w:t>and will be noted as such on the credit card statement or bank account associated with the student’s Enrollment Agreement.</w:t>
      </w:r>
    </w:p>
    <w:p w14:paraId="58870169" w14:textId="77777777" w:rsidR="006A5C34" w:rsidRPr="006A5C34" w:rsidRDefault="006A5C34" w:rsidP="004D3057">
      <w:pPr>
        <w:spacing w:before="100" w:beforeAutospacing="1" w:after="100" w:afterAutospacing="1" w:line="240" w:lineRule="auto"/>
        <w:outlineLvl w:val="2"/>
        <w:rPr>
          <w:rFonts w:ascii="Times New Roman" w:hAnsi="Times New Roman" w:cs="Times New Roman"/>
          <w:b/>
          <w:bCs/>
        </w:rPr>
      </w:pPr>
      <w:bookmarkStart w:id="45" w:name="_Toc209123429"/>
      <w:r w:rsidRPr="006A5C34">
        <w:rPr>
          <w:rFonts w:ascii="Times New Roman" w:hAnsi="Times New Roman" w:cs="Times New Roman"/>
          <w:b/>
          <w:bCs/>
        </w:rPr>
        <w:t>Failed Transactions &amp; Late Payments</w:t>
      </w:r>
      <w:bookmarkEnd w:id="45"/>
      <w:r w:rsidRPr="006A5C34">
        <w:rPr>
          <w:rFonts w:ascii="Times New Roman" w:hAnsi="Times New Roman" w:cs="Times New Roman"/>
          <w:b/>
          <w:bCs/>
        </w:rPr>
        <w:t xml:space="preserve"> </w:t>
      </w:r>
    </w:p>
    <w:p w14:paraId="2DDECEBF" w14:textId="558468DA" w:rsidR="00AB118C" w:rsidRPr="000E6145" w:rsidRDefault="006A5C34" w:rsidP="000E6145">
      <w:pPr>
        <w:rPr>
          <w:rFonts w:ascii="Times New Roman" w:eastAsia="Times New Roman" w:hAnsi="Times New Roman" w:cs="Times New Roman"/>
          <w:b/>
          <w:bCs/>
          <w:kern w:val="0"/>
          <w:sz w:val="27"/>
          <w:szCs w:val="27"/>
          <w:u w:val="single"/>
          <w14:ligatures w14:val="none"/>
        </w:rPr>
      </w:pPr>
      <w:r w:rsidRPr="000E6145">
        <w:rPr>
          <w:rFonts w:ascii="Times New Roman" w:hAnsi="Times New Roman" w:cs="Times New Roman"/>
        </w:rPr>
        <w:t xml:space="preserve">Students are required to make payments according to their payment plan. If a payment fails, the student will be placed on academic probation immediately. Students are required to make up the failed payment within 10 business days or </w:t>
      </w:r>
      <w:r w:rsidR="00A248DC" w:rsidRPr="000E6145">
        <w:rPr>
          <w:rFonts w:ascii="Times New Roman" w:hAnsi="Times New Roman" w:cs="Times New Roman"/>
        </w:rPr>
        <w:t xml:space="preserve">they </w:t>
      </w:r>
      <w:r w:rsidRPr="000E6145">
        <w:rPr>
          <w:rFonts w:ascii="Times New Roman" w:hAnsi="Times New Roman" w:cs="Times New Roman"/>
        </w:rPr>
        <w:t>will be dropped from the program. There is a $35.00 fee for failed transactions. The failed transaction fee will be charged the same day the failed transaction occurs. For more information on program fees, please refer to your Enrollment and Payment Plan Agreement.</w:t>
      </w:r>
    </w:p>
    <w:p w14:paraId="350D6C33" w14:textId="77777777" w:rsidR="003A2ED4" w:rsidRPr="003A2ED4" w:rsidRDefault="003A2ED4" w:rsidP="004D3057">
      <w:pPr>
        <w:spacing w:before="100" w:beforeAutospacing="1" w:after="100" w:afterAutospacing="1" w:line="240" w:lineRule="auto"/>
        <w:outlineLvl w:val="2"/>
        <w:rPr>
          <w:rFonts w:ascii="Times New Roman" w:hAnsi="Times New Roman" w:cs="Times New Roman"/>
          <w:b/>
          <w:bCs/>
        </w:rPr>
      </w:pPr>
      <w:bookmarkStart w:id="46" w:name="_Toc209123430"/>
      <w:r w:rsidRPr="003A2ED4">
        <w:rPr>
          <w:rFonts w:ascii="Times New Roman" w:hAnsi="Times New Roman" w:cs="Times New Roman"/>
          <w:b/>
          <w:bCs/>
        </w:rPr>
        <w:t>Accreditation Status</w:t>
      </w:r>
      <w:bookmarkEnd w:id="46"/>
      <w:r w:rsidRPr="003A2ED4">
        <w:rPr>
          <w:rFonts w:ascii="Times New Roman" w:hAnsi="Times New Roman" w:cs="Times New Roman"/>
          <w:b/>
          <w:bCs/>
        </w:rPr>
        <w:t xml:space="preserve"> </w:t>
      </w:r>
    </w:p>
    <w:p w14:paraId="69B32B1F" w14:textId="020FD93B" w:rsidR="00AB118C" w:rsidRPr="003A2ED4" w:rsidRDefault="003A2ED4" w:rsidP="004D3057">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bookmarkStart w:id="47" w:name="_Toc209123431"/>
      <w:r w:rsidRPr="003A2ED4">
        <w:rPr>
          <w:rFonts w:ascii="Times New Roman" w:hAnsi="Times New Roman" w:cs="Times New Roman"/>
        </w:rPr>
        <w:t>This institution is not accredited by an accrediting agency recognized by the United States Department of Education.</w:t>
      </w:r>
      <w:bookmarkEnd w:id="47"/>
      <w:r w:rsidRPr="003A2ED4">
        <w:rPr>
          <w:rFonts w:ascii="Times New Roman" w:hAnsi="Times New Roman" w:cs="Times New Roman"/>
        </w:rPr>
        <w:t xml:space="preserve"> </w:t>
      </w:r>
    </w:p>
    <w:tbl>
      <w:tblPr>
        <w:tblStyle w:val="TableGrid"/>
        <w:tblW w:w="0" w:type="auto"/>
        <w:jc w:val="center"/>
        <w:tblLook w:val="04A0" w:firstRow="1" w:lastRow="0" w:firstColumn="1" w:lastColumn="0" w:noHBand="0" w:noVBand="1"/>
      </w:tblPr>
      <w:tblGrid>
        <w:gridCol w:w="9350"/>
      </w:tblGrid>
      <w:tr w:rsidR="00AB118C" w:rsidRPr="00AB118C" w14:paraId="4CA208C5" w14:textId="77777777" w:rsidTr="00AB118C">
        <w:trPr>
          <w:jc w:val="center"/>
        </w:trPr>
        <w:tc>
          <w:tcPr>
            <w:tcW w:w="9350" w:type="dxa"/>
            <w:shd w:val="clear" w:color="auto" w:fill="E8E8E8" w:themeFill="background2"/>
          </w:tcPr>
          <w:p w14:paraId="6B418BEE" w14:textId="77777777" w:rsidR="00AB118C" w:rsidRPr="00AB118C" w:rsidRDefault="00AB118C" w:rsidP="00AB118C">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48" w:name="_Toc209123432"/>
            <w:r w:rsidRPr="00AB118C">
              <w:rPr>
                <w:rFonts w:ascii="Times New Roman" w:eastAsia="Times New Roman" w:hAnsi="Times New Roman" w:cs="Times New Roman"/>
                <w:b/>
                <w:bCs/>
                <w:color w:val="EE0000"/>
                <w:kern w:val="0"/>
                <w:sz w:val="27"/>
                <w:szCs w:val="27"/>
                <w14:ligatures w14:val="none"/>
              </w:rPr>
              <w:t>STUDENT TUITION RECOVERY FUND (STRF)</w:t>
            </w:r>
            <w:bookmarkEnd w:id="48"/>
          </w:p>
        </w:tc>
      </w:tr>
    </w:tbl>
    <w:p w14:paraId="564A593C" w14:textId="77777777" w:rsidR="00553400" w:rsidRPr="002E3516" w:rsidRDefault="00553400" w:rsidP="004D3057">
      <w:pPr>
        <w:spacing w:before="100" w:beforeAutospacing="1" w:after="100" w:afterAutospacing="1" w:line="240" w:lineRule="auto"/>
        <w:outlineLvl w:val="3"/>
        <w:rPr>
          <w:rFonts w:ascii="Times New Roman" w:hAnsi="Times New Roman" w:cs="Times New Roman"/>
          <w:b/>
          <w:bCs/>
        </w:rPr>
      </w:pPr>
      <w:r w:rsidRPr="002E3516">
        <w:rPr>
          <w:rFonts w:ascii="Times New Roman" w:hAnsi="Times New Roman" w:cs="Times New Roman"/>
          <w:b/>
          <w:bCs/>
        </w:rPr>
        <w:t xml:space="preserve">STRF Disclosure </w:t>
      </w:r>
    </w:p>
    <w:p w14:paraId="3DA85D24" w14:textId="77777777" w:rsidR="00553400" w:rsidRPr="002E3516" w:rsidRDefault="00553400" w:rsidP="004D3057">
      <w:pPr>
        <w:spacing w:before="100" w:beforeAutospacing="1" w:after="100" w:afterAutospacing="1" w:line="240" w:lineRule="auto"/>
        <w:outlineLvl w:val="3"/>
        <w:rPr>
          <w:rFonts w:ascii="Times New Roman" w:hAnsi="Times New Roman" w:cs="Times New Roman"/>
          <w:b/>
          <w:bCs/>
        </w:rPr>
      </w:pPr>
      <w:r w:rsidRPr="002E3516">
        <w:rPr>
          <w:rFonts w:ascii="Times New Roman" w:hAnsi="Times New Roman" w:cs="Times New Roman"/>
          <w:b/>
          <w:bCs/>
        </w:rPr>
        <w:t>Student Tuition Recovery Fund Disclosures.</w:t>
      </w:r>
    </w:p>
    <w:p w14:paraId="57EC573C" w14:textId="69CEF249" w:rsidR="00846DAA" w:rsidRPr="002E3516" w:rsidRDefault="00553400" w:rsidP="007002CE">
      <w:pPr>
        <w:pStyle w:val="ListParagraph"/>
        <w:numPr>
          <w:ilvl w:val="0"/>
          <w:numId w:val="95"/>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E3516">
        <w:rPr>
          <w:rFonts w:ascii="Times New Roman" w:hAnsi="Times New Roman" w:cs="Times New Roman"/>
        </w:rP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w:t>
      </w:r>
    </w:p>
    <w:p w14:paraId="1DF4C6F3" w14:textId="1D97C071" w:rsidR="00846DAA" w:rsidRPr="002E3516" w:rsidRDefault="00553400" w:rsidP="007002CE">
      <w:pPr>
        <w:pStyle w:val="ListParagraph"/>
        <w:numPr>
          <w:ilvl w:val="0"/>
          <w:numId w:val="94"/>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E3516">
        <w:rPr>
          <w:rFonts w:ascii="Times New Roman" w:hAnsi="Times New Roman" w:cs="Times New Roman"/>
        </w:rPr>
        <w:t xml:space="preserve">You are not eligible for protection from the </w:t>
      </w:r>
      <w:proofErr w:type="gramStart"/>
      <w:r w:rsidRPr="002E3516">
        <w:rPr>
          <w:rFonts w:ascii="Times New Roman" w:hAnsi="Times New Roman" w:cs="Times New Roman"/>
        </w:rPr>
        <w:t>STRF</w:t>
      </w:r>
      <w:proofErr w:type="gramEnd"/>
      <w:r w:rsidRPr="002E3516">
        <w:rPr>
          <w:rFonts w:ascii="Times New Roman" w:hAnsi="Times New Roman" w:cs="Times New Roman"/>
        </w:rPr>
        <w:t xml:space="preserve"> and you are not required to pay the STRF assessment, if you are not a California resident, or are not enrolled in a residency </w:t>
      </w:r>
      <w:r w:rsidRPr="002E3516">
        <w:rPr>
          <w:rFonts w:ascii="Times New Roman" w:hAnsi="Times New Roman" w:cs="Times New Roman"/>
        </w:rPr>
        <w:lastRenderedPageBreak/>
        <w:t xml:space="preserve">program.” “It is important that you keep copies of your enrollment agreement, financial aid documents, receipts, or any other information that documents the amount paid to the school. Questions regarding the STRF may be directed to the Bureau for Private Postsecondary Education, 1747 North Market Blvd., Suite 225, Sacramento, California, 95834, (916) 574-8900 or (888) 370-7589. </w:t>
      </w:r>
    </w:p>
    <w:p w14:paraId="3DD783D3" w14:textId="4E92D0AF" w:rsidR="00846DAA" w:rsidRPr="00E60915" w:rsidRDefault="0090675B" w:rsidP="007002CE">
      <w:pPr>
        <w:pStyle w:val="ListParagraph"/>
        <w:numPr>
          <w:ilvl w:val="0"/>
          <w:numId w:val="93"/>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915">
        <w:rPr>
          <w:rFonts w:ascii="Times New Roman" w:hAnsi="Times New Roman" w:cs="Times New Roman"/>
        </w:rPr>
        <w:t xml:space="preserve">The institution, </w:t>
      </w:r>
      <w:r w:rsidR="00E60915" w:rsidRPr="00E60915">
        <w:rPr>
          <w:rFonts w:ascii="Times New Roman" w:hAnsi="Times New Roman" w:cs="Times New Roman"/>
        </w:rPr>
        <w:t>location</w:t>
      </w:r>
      <w:r w:rsidRPr="00E60915">
        <w:rPr>
          <w:rFonts w:ascii="Times New Roman" w:hAnsi="Times New Roman" w:cs="Times New Roman"/>
        </w:rPr>
        <w:t xml:space="preserve"> of the institution, or an educational program offered by the institution was closed or discontinued, and you did not choose to participate in a teach-out plan approved by the Bureau or did not complete a chosen teach-out plan approved by the Bureau.</w:t>
      </w:r>
    </w:p>
    <w:p w14:paraId="7C7CB580" w14:textId="0ADEC0B5" w:rsidR="00846DAA" w:rsidRPr="00E60915" w:rsidRDefault="0090675B"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 xml:space="preserve">You were enrolled at an institution or a location of the institution within the </w:t>
      </w:r>
      <w:r w:rsidR="00E60915" w:rsidRPr="00E60915">
        <w:rPr>
          <w:rFonts w:ascii="Times New Roman" w:hAnsi="Times New Roman" w:cs="Times New Roman"/>
        </w:rPr>
        <w:t>120-day</w:t>
      </w:r>
      <w:r w:rsidRPr="00E60915">
        <w:rPr>
          <w:rFonts w:ascii="Times New Roman" w:hAnsi="Times New Roman" w:cs="Times New Roman"/>
        </w:rPr>
        <w:t xml:space="preserve"> period before the closure of the institution or location of the institution, or were enrolled in an educational program</w:t>
      </w:r>
    </w:p>
    <w:p w14:paraId="71E29397" w14:textId="4644D4F1" w:rsidR="00A07B83" w:rsidRPr="00E60915" w:rsidRDefault="00A07B83"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 xml:space="preserve">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w:t>
      </w:r>
    </w:p>
    <w:p w14:paraId="25554DC9" w14:textId="6713BC1C" w:rsidR="00A07B83" w:rsidRPr="00E60915" w:rsidRDefault="00A07B83"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 xml:space="preserve">The institution has been ordered to pay a refund by the Bureau but has failed to do so. </w:t>
      </w:r>
    </w:p>
    <w:p w14:paraId="4DCC5FBA" w14:textId="74E136E6" w:rsidR="00A07B83" w:rsidRPr="00E60915" w:rsidRDefault="00A07B83"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 xml:space="preserve">The institution has failed to pay or reimburse loan proceeds under a federal student loan program as required by law, or has failed to pay or reimburse proceeds received by the institution </w:t>
      </w:r>
      <w:r w:rsidR="00A242CC" w:rsidRPr="00E60915">
        <w:rPr>
          <w:rFonts w:ascii="Times New Roman" w:hAnsi="Times New Roman" w:cs="Times New Roman"/>
        </w:rPr>
        <w:t>more than</w:t>
      </w:r>
      <w:r w:rsidRPr="00E60915">
        <w:rPr>
          <w:rFonts w:ascii="Times New Roman" w:hAnsi="Times New Roman" w:cs="Times New Roman"/>
        </w:rPr>
        <w:t xml:space="preserve"> tuition and other costs</w:t>
      </w:r>
    </w:p>
    <w:p w14:paraId="7D11930B" w14:textId="1908E0FE" w:rsidR="00A07B83" w:rsidRPr="00E60915" w:rsidRDefault="005A2A23"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 xml:space="preserve">You have been awarded restitution, a refund, or other monetary award by an arbitrator or court, based on a violation of this chapter by an institution or representative of an institution, but have been unable to collect the award from the institution. </w:t>
      </w:r>
    </w:p>
    <w:p w14:paraId="7C46FDD7" w14:textId="093EC972" w:rsidR="005A2A23" w:rsidRPr="00E60915" w:rsidRDefault="005A2A23" w:rsidP="007002CE">
      <w:pPr>
        <w:pStyle w:val="ListParagraph"/>
        <w:numPr>
          <w:ilvl w:val="0"/>
          <w:numId w:val="93"/>
        </w:numPr>
        <w:spacing w:before="100" w:beforeAutospacing="1" w:after="100" w:afterAutospacing="1" w:line="240" w:lineRule="auto"/>
        <w:outlineLvl w:val="3"/>
        <w:rPr>
          <w:rFonts w:ascii="Times New Roman" w:hAnsi="Times New Roman" w:cs="Times New Roman"/>
        </w:rPr>
      </w:pPr>
      <w:r w:rsidRPr="00E60915">
        <w:rPr>
          <w:rFonts w:ascii="Times New Roman" w:hAnsi="Times New Roman" w:cs="Times New Roman"/>
        </w:rPr>
        <w:t>You sought legal counsel that resulted in the cancellation of one or more of your student loans and have an invoice for services rendered and evidence of the cancellation of the student loan or loans</w:t>
      </w:r>
    </w:p>
    <w:p w14:paraId="7D86CF19" w14:textId="3DFCAC7C" w:rsidR="005A2A23" w:rsidRPr="002E3516" w:rsidRDefault="003C719B" w:rsidP="004D3057">
      <w:pPr>
        <w:spacing w:before="100" w:beforeAutospacing="1" w:after="100" w:afterAutospacing="1" w:line="240" w:lineRule="auto"/>
        <w:outlineLvl w:val="3"/>
        <w:rPr>
          <w:rFonts w:ascii="Times New Roman" w:hAnsi="Times New Roman" w:cs="Times New Roman"/>
        </w:rPr>
      </w:pPr>
      <w:r w:rsidRPr="002E3516">
        <w:rPr>
          <w:rFonts w:ascii="Times New Roman" w:hAnsi="Times New Roman" w:cs="Times New Roman"/>
        </w:rPr>
        <w:t xml:space="preserve">To qualify for STRF reimbursement, the application must be received within four (4) years from the date of the action or event that made the student eligible for recovery from STRF. </w:t>
      </w:r>
    </w:p>
    <w:p w14:paraId="0FBA124A" w14:textId="6092566A" w:rsidR="003C719B" w:rsidRPr="002E3516" w:rsidRDefault="003C719B" w:rsidP="004D3057">
      <w:pPr>
        <w:spacing w:before="100" w:beforeAutospacing="1" w:after="100" w:afterAutospacing="1" w:line="240" w:lineRule="auto"/>
        <w:outlineLvl w:val="3"/>
        <w:rPr>
          <w:rFonts w:ascii="Times New Roman" w:hAnsi="Times New Roman" w:cs="Times New Roman"/>
        </w:rPr>
      </w:pPr>
      <w:r w:rsidRPr="002E3516">
        <w:rPr>
          <w:rFonts w:ascii="Times New Roman" w:hAnsi="Times New Roman" w:cs="Times New Roman"/>
        </w:rPr>
        <w:t xml:space="preserve">A student whose loan is revived by a loan holder or debt collector after a period of </w:t>
      </w:r>
      <w:r w:rsidR="00E60915" w:rsidRPr="002E3516">
        <w:rPr>
          <w:rFonts w:ascii="Times New Roman" w:hAnsi="Times New Roman" w:cs="Times New Roman"/>
        </w:rPr>
        <w:t>noncollecting</w:t>
      </w:r>
      <w:r w:rsidRPr="002E3516">
        <w:rPr>
          <w:rFonts w:ascii="Times New Roman" w:hAnsi="Times New Roman" w:cs="Times New Roman"/>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 </w:t>
      </w:r>
    </w:p>
    <w:p w14:paraId="22AFFC40" w14:textId="51F283E9" w:rsidR="00E60915" w:rsidRPr="002E3516" w:rsidRDefault="00E60915" w:rsidP="004D305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E3516">
        <w:rPr>
          <w:rFonts w:ascii="Times New Roman" w:hAnsi="Times New Roman" w:cs="Times New Roman"/>
        </w:rPr>
        <w:t xml:space="preserve">However, no claim can be paid to any student without a </w:t>
      </w:r>
      <w:r w:rsidR="002E3516">
        <w:rPr>
          <w:rFonts w:ascii="Times New Roman" w:hAnsi="Times New Roman" w:cs="Times New Roman"/>
        </w:rPr>
        <w:t>Social Security</w:t>
      </w:r>
      <w:r w:rsidRPr="002E3516">
        <w:rPr>
          <w:rFonts w:ascii="Times New Roman" w:hAnsi="Times New Roman" w:cs="Times New Roman"/>
        </w:rPr>
        <w:t xml:space="preserve"> number or a taxpayer identification number.</w:t>
      </w:r>
    </w:p>
    <w:p w14:paraId="68EB3130" w14:textId="77777777"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For questions, contact: </w:t>
      </w:r>
      <w:r w:rsidRPr="004D3057">
        <w:rPr>
          <w:rFonts w:ascii="Times New Roman" w:eastAsia="Times New Roman" w:hAnsi="Times New Roman" w:cs="Times New Roman"/>
          <w:b/>
          <w:bCs/>
          <w:kern w:val="0"/>
          <w14:ligatures w14:val="none"/>
        </w:rPr>
        <w:t>Bureau for Private Postsecondary Education (BPPE)</w:t>
      </w:r>
      <w:r w:rsidRPr="004D3057">
        <w:rPr>
          <w:rFonts w:ascii="Times New Roman" w:eastAsia="Times New Roman" w:hAnsi="Times New Roman" w:cs="Times New Roman"/>
          <w:kern w:val="0"/>
          <w14:ligatures w14:val="none"/>
        </w:rPr>
        <w:br/>
        <w:t>1747 North Market Blvd., Suite 225, Sacramento, CA 95834</w:t>
      </w:r>
      <w:r w:rsidRPr="004D3057">
        <w:rPr>
          <w:rFonts w:ascii="Times New Roman" w:eastAsia="Times New Roman" w:hAnsi="Times New Roman" w:cs="Times New Roman"/>
          <w:kern w:val="0"/>
          <w14:ligatures w14:val="none"/>
        </w:rPr>
        <w:br/>
        <w:t xml:space="preserve">Phone: (888) 370-7589 | Website: </w:t>
      </w:r>
      <w:hyperlink r:id="rId15" w:tgtFrame="_new" w:history="1">
        <w:r w:rsidRPr="004D3057">
          <w:rPr>
            <w:rFonts w:ascii="Times New Roman" w:eastAsia="Times New Roman" w:hAnsi="Times New Roman" w:cs="Times New Roman"/>
            <w:color w:val="0000FF"/>
            <w:kern w:val="0"/>
            <w:u w:val="single"/>
            <w14:ligatures w14:val="none"/>
          </w:rPr>
          <w:t>www.bppe.ca.gov</w:t>
        </w:r>
      </w:hyperlink>
    </w:p>
    <w:p w14:paraId="091C4C59" w14:textId="77777777" w:rsidR="006C6ABC" w:rsidRDefault="006C6ABC" w:rsidP="00B44DB1"/>
    <w:tbl>
      <w:tblPr>
        <w:tblStyle w:val="TableGrid"/>
        <w:tblW w:w="0" w:type="auto"/>
        <w:jc w:val="center"/>
        <w:shd w:val="clear" w:color="auto" w:fill="E8E8E8" w:themeFill="background2"/>
        <w:tblLook w:val="04A0" w:firstRow="1" w:lastRow="0" w:firstColumn="1" w:lastColumn="0" w:noHBand="0" w:noVBand="1"/>
      </w:tblPr>
      <w:tblGrid>
        <w:gridCol w:w="9350"/>
      </w:tblGrid>
      <w:tr w:rsidR="006C6ABC" w:rsidRPr="006C6ABC" w14:paraId="28121E6D" w14:textId="77777777" w:rsidTr="006C6ABC">
        <w:trPr>
          <w:jc w:val="center"/>
        </w:trPr>
        <w:tc>
          <w:tcPr>
            <w:tcW w:w="9350" w:type="dxa"/>
            <w:shd w:val="clear" w:color="auto" w:fill="E8E8E8" w:themeFill="background2"/>
          </w:tcPr>
          <w:p w14:paraId="2A4805C5" w14:textId="3FA1916F" w:rsidR="006C6ABC" w:rsidRPr="006C6ABC" w:rsidRDefault="006C6ABC" w:rsidP="006C6ABC">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49" w:name="_Toc209123433"/>
            <w:r w:rsidRPr="006C6ABC">
              <w:rPr>
                <w:rFonts w:ascii="Times New Roman" w:eastAsia="Times New Roman" w:hAnsi="Times New Roman" w:cs="Times New Roman"/>
                <w:b/>
                <w:bCs/>
                <w:color w:val="EE0000"/>
                <w:kern w:val="0"/>
                <w:sz w:val="27"/>
                <w:szCs w:val="27"/>
                <w14:ligatures w14:val="none"/>
              </w:rPr>
              <w:lastRenderedPageBreak/>
              <w:t>PAYMENT POLICY</w:t>
            </w:r>
            <w:r>
              <w:rPr>
                <w:rFonts w:ascii="Times New Roman" w:eastAsia="Times New Roman" w:hAnsi="Times New Roman" w:cs="Times New Roman"/>
                <w:b/>
                <w:bCs/>
                <w:color w:val="EE0000"/>
                <w:kern w:val="0"/>
                <w:sz w:val="27"/>
                <w:szCs w:val="27"/>
                <w14:ligatures w14:val="none"/>
              </w:rPr>
              <w:t xml:space="preserve">, </w:t>
            </w:r>
            <w:r w:rsidRPr="006C6ABC">
              <w:rPr>
                <w:rFonts w:ascii="Times New Roman" w:eastAsia="Times New Roman" w:hAnsi="Times New Roman" w:cs="Times New Roman"/>
                <w:b/>
                <w:bCs/>
                <w:color w:val="EE0000"/>
                <w:kern w:val="0"/>
                <w:sz w:val="27"/>
                <w:szCs w:val="27"/>
                <w14:ligatures w14:val="none"/>
              </w:rPr>
              <w:t>CANCELLATION &amp; REFUND POLICIES</w:t>
            </w:r>
            <w:bookmarkEnd w:id="49"/>
          </w:p>
        </w:tc>
      </w:tr>
    </w:tbl>
    <w:p w14:paraId="3413799D" w14:textId="3490D55F"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Kern Valley Medical College does </w:t>
      </w:r>
      <w:r w:rsidRPr="004D3057">
        <w:rPr>
          <w:rFonts w:ascii="Times New Roman" w:eastAsia="Times New Roman" w:hAnsi="Times New Roman" w:cs="Times New Roman"/>
          <w:b/>
          <w:bCs/>
          <w:kern w:val="0"/>
          <w14:ligatures w14:val="none"/>
        </w:rPr>
        <w:t>not participate in federal or state financial aid programs</w:t>
      </w:r>
      <w:r w:rsidRPr="004D3057">
        <w:rPr>
          <w:rFonts w:ascii="Times New Roman" w:eastAsia="Times New Roman" w:hAnsi="Times New Roman" w:cs="Times New Roman"/>
          <w:kern w:val="0"/>
          <w14:ligatures w14:val="none"/>
        </w:rPr>
        <w:t xml:space="preserve">. Students are responsible for the </w:t>
      </w:r>
      <w:r w:rsidRPr="004D3057">
        <w:rPr>
          <w:rFonts w:ascii="Times New Roman" w:eastAsia="Times New Roman" w:hAnsi="Times New Roman" w:cs="Times New Roman"/>
          <w:b/>
          <w:bCs/>
          <w:kern w:val="0"/>
          <w14:ligatures w14:val="none"/>
        </w:rPr>
        <w:t>full payment of tuition and fees</w:t>
      </w:r>
      <w:r w:rsidRPr="004D3057">
        <w:rPr>
          <w:rFonts w:ascii="Times New Roman" w:eastAsia="Times New Roman" w:hAnsi="Times New Roman" w:cs="Times New Roman"/>
          <w:kern w:val="0"/>
          <w14:ligatures w14:val="none"/>
        </w:rPr>
        <w:t xml:space="preserve">, which may be arranged through </w:t>
      </w:r>
      <w:proofErr w:type="gramStart"/>
      <w:r w:rsidR="00A242CC">
        <w:rPr>
          <w:rFonts w:ascii="Times New Roman" w:eastAsia="Times New Roman" w:hAnsi="Times New Roman" w:cs="Times New Roman"/>
          <w:kern w:val="0"/>
          <w14:ligatures w14:val="none"/>
        </w:rPr>
        <w:t>installment</w:t>
      </w:r>
      <w:proofErr w:type="gramEnd"/>
      <w:r w:rsidRPr="004D3057">
        <w:rPr>
          <w:rFonts w:ascii="Times New Roman" w:eastAsia="Times New Roman" w:hAnsi="Times New Roman" w:cs="Times New Roman"/>
          <w:kern w:val="0"/>
          <w14:ligatures w14:val="none"/>
        </w:rPr>
        <w:t xml:space="preserve"> payment plans.</w:t>
      </w:r>
    </w:p>
    <w:p w14:paraId="6A2D4217" w14:textId="77777777" w:rsidR="004D3057" w:rsidRPr="004D3057" w:rsidRDefault="004D3057" w:rsidP="004D305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D3057">
        <w:rPr>
          <w:rFonts w:ascii="Times New Roman" w:eastAsia="Times New Roman" w:hAnsi="Times New Roman" w:cs="Times New Roman"/>
          <w:b/>
          <w:bCs/>
          <w:kern w:val="0"/>
          <w14:ligatures w14:val="none"/>
        </w:rPr>
        <w:t>Payment Guidelines</w:t>
      </w:r>
    </w:p>
    <w:p w14:paraId="654D6630" w14:textId="55F85579" w:rsidR="004D3057" w:rsidRPr="004D3057" w:rsidRDefault="004D3057" w:rsidP="007002C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No interest will be charged </w:t>
      </w:r>
      <w:proofErr w:type="gramStart"/>
      <w:r w:rsidRPr="004D3057">
        <w:rPr>
          <w:rFonts w:ascii="Times New Roman" w:eastAsia="Times New Roman" w:hAnsi="Times New Roman" w:cs="Times New Roman"/>
          <w:kern w:val="0"/>
          <w14:ligatures w14:val="none"/>
        </w:rPr>
        <w:t>on</w:t>
      </w:r>
      <w:proofErr w:type="gramEnd"/>
      <w:r w:rsidRPr="004D3057">
        <w:rPr>
          <w:rFonts w:ascii="Times New Roman" w:eastAsia="Times New Roman" w:hAnsi="Times New Roman" w:cs="Times New Roman"/>
          <w:kern w:val="0"/>
          <w14:ligatures w14:val="none"/>
        </w:rPr>
        <w:t xml:space="preserve"> </w:t>
      </w:r>
      <w:r w:rsidR="000B7289" w:rsidRPr="004D3057">
        <w:rPr>
          <w:rFonts w:ascii="Times New Roman" w:eastAsia="Times New Roman" w:hAnsi="Times New Roman" w:cs="Times New Roman"/>
          <w:kern w:val="0"/>
          <w14:ligatures w14:val="none"/>
        </w:rPr>
        <w:t>install</w:t>
      </w:r>
      <w:r w:rsidR="000B7289">
        <w:rPr>
          <w:rFonts w:ascii="Times New Roman" w:eastAsia="Times New Roman" w:hAnsi="Times New Roman" w:cs="Times New Roman"/>
          <w:kern w:val="0"/>
          <w14:ligatures w14:val="none"/>
        </w:rPr>
        <w:t>ation</w:t>
      </w:r>
      <w:r w:rsidRPr="004D3057">
        <w:rPr>
          <w:rFonts w:ascii="Times New Roman" w:eastAsia="Times New Roman" w:hAnsi="Times New Roman" w:cs="Times New Roman"/>
          <w:kern w:val="0"/>
          <w14:ligatures w14:val="none"/>
        </w:rPr>
        <w:t xml:space="preserve"> plans</w:t>
      </w:r>
    </w:p>
    <w:p w14:paraId="6556269D" w14:textId="77777777" w:rsidR="004D3057" w:rsidRPr="004D3057" w:rsidRDefault="004D3057" w:rsidP="007002C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Payments must be made </w:t>
      </w:r>
      <w:r w:rsidRPr="004D3057">
        <w:rPr>
          <w:rFonts w:ascii="Times New Roman" w:eastAsia="Times New Roman" w:hAnsi="Times New Roman" w:cs="Times New Roman"/>
          <w:b/>
          <w:bCs/>
          <w:kern w:val="0"/>
          <w14:ligatures w14:val="none"/>
        </w:rPr>
        <w:t>by the 1st of each month</w:t>
      </w:r>
    </w:p>
    <w:p w14:paraId="35143372" w14:textId="77777777" w:rsidR="004D3057" w:rsidRPr="004D3057" w:rsidRDefault="004D3057" w:rsidP="007002C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Accepted payment methods: </w:t>
      </w:r>
      <w:r w:rsidRPr="004D3057">
        <w:rPr>
          <w:rFonts w:ascii="Times New Roman" w:eastAsia="Times New Roman" w:hAnsi="Times New Roman" w:cs="Times New Roman"/>
          <w:b/>
          <w:bCs/>
          <w:kern w:val="0"/>
          <w14:ligatures w14:val="none"/>
        </w:rPr>
        <w:t>Cash, VISA, MasterCard, Debit Card</w:t>
      </w:r>
    </w:p>
    <w:p w14:paraId="63067128" w14:textId="77777777" w:rsidR="004D3057" w:rsidRPr="004D3057" w:rsidRDefault="004D3057" w:rsidP="007002C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b/>
          <w:bCs/>
          <w:kern w:val="0"/>
          <w14:ligatures w14:val="none"/>
        </w:rPr>
        <w:t>Personal checks are not accepted</w:t>
      </w:r>
    </w:p>
    <w:p w14:paraId="092FF615" w14:textId="77777777" w:rsidR="004D3057" w:rsidRPr="004D3057" w:rsidRDefault="004D3057" w:rsidP="004D305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D3057">
        <w:rPr>
          <w:rFonts w:ascii="Times New Roman" w:eastAsia="Times New Roman" w:hAnsi="Times New Roman" w:cs="Times New Roman"/>
          <w:b/>
          <w:bCs/>
          <w:kern w:val="0"/>
          <w14:ligatures w14:val="none"/>
        </w:rPr>
        <w:t>Delinquent Accounts</w:t>
      </w:r>
    </w:p>
    <w:p w14:paraId="10004259" w14:textId="77777777"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Students with past-due balances:</w:t>
      </w:r>
    </w:p>
    <w:p w14:paraId="74FE0514" w14:textId="77777777" w:rsidR="004D3057" w:rsidRPr="004D3057" w:rsidRDefault="004D3057" w:rsidP="007002C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Will be contacted by the college to create a resolution plan</w:t>
      </w:r>
    </w:p>
    <w:p w14:paraId="5015CBAC" w14:textId="018B3828" w:rsidR="004D3057" w:rsidRPr="004D3057" w:rsidRDefault="004D3057" w:rsidP="007002C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May be dismissed from class until balances are paid in full</w:t>
      </w:r>
      <w:r>
        <w:rPr>
          <w:rFonts w:ascii="Times New Roman" w:eastAsia="Times New Roman" w:hAnsi="Times New Roman" w:cs="Times New Roman"/>
          <w:kern w:val="0"/>
          <w14:ligatures w14:val="none"/>
        </w:rPr>
        <w:t xml:space="preserve">, and the account is sent to collections. </w:t>
      </w:r>
    </w:p>
    <w:p w14:paraId="21CE39F7" w14:textId="06821A80" w:rsidR="004D3057" w:rsidRPr="00A242CC" w:rsidRDefault="004D3057" w:rsidP="004D3057">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0" w:name="_Toc209123434"/>
      <w:r w:rsidRPr="00A242CC">
        <w:rPr>
          <w:rFonts w:ascii="Times New Roman" w:eastAsia="Times New Roman" w:hAnsi="Times New Roman" w:cs="Times New Roman"/>
          <w:b/>
          <w:bCs/>
          <w:kern w:val="0"/>
          <w14:ligatures w14:val="none"/>
        </w:rPr>
        <w:t>CANCELLATION &amp; REFUND POLICIES</w:t>
      </w:r>
      <w:bookmarkEnd w:id="50"/>
    </w:p>
    <w:p w14:paraId="09AE3429" w14:textId="77777777" w:rsidR="006941C5" w:rsidRPr="00D01040" w:rsidRDefault="006941C5" w:rsidP="006941C5">
      <w:pPr>
        <w:spacing w:before="100" w:beforeAutospacing="1" w:after="100" w:afterAutospacing="1" w:line="240" w:lineRule="auto"/>
        <w:rPr>
          <w:rFonts w:ascii="Times New Roman" w:eastAsia="Times New Roman" w:hAnsi="Times New Roman" w:cs="Times New Roman"/>
          <w:b/>
          <w:bCs/>
          <w:kern w:val="0"/>
          <w14:ligatures w14:val="none"/>
        </w:rPr>
      </w:pPr>
      <w:bookmarkStart w:id="51" w:name="_Toc33783917"/>
      <w:proofErr w:type="gramStart"/>
      <w:r w:rsidRPr="00D01040">
        <w:rPr>
          <w:rFonts w:ascii="Times New Roman" w:eastAsia="Times New Roman" w:hAnsi="Times New Roman" w:cs="Times New Roman"/>
          <w:b/>
          <w:bCs/>
          <w:kern w:val="0"/>
          <w14:ligatures w14:val="none"/>
        </w:rPr>
        <w:t>Student’s</w:t>
      </w:r>
      <w:proofErr w:type="gramEnd"/>
      <w:r w:rsidRPr="00D01040">
        <w:rPr>
          <w:rFonts w:ascii="Times New Roman" w:eastAsia="Times New Roman" w:hAnsi="Times New Roman" w:cs="Times New Roman"/>
          <w:b/>
          <w:bCs/>
          <w:kern w:val="0"/>
          <w14:ligatures w14:val="none"/>
        </w:rPr>
        <w:t xml:space="preserve"> Right to Cancel</w:t>
      </w:r>
      <w:bookmarkEnd w:id="51"/>
      <w:r w:rsidRPr="00D01040" w:rsidDel="003E059D">
        <w:rPr>
          <w:rFonts w:ascii="Times New Roman" w:eastAsia="Times New Roman" w:hAnsi="Times New Roman" w:cs="Times New Roman"/>
          <w:b/>
          <w:bCs/>
          <w:kern w:val="0"/>
          <w14:ligatures w14:val="none"/>
        </w:rPr>
        <w:t xml:space="preserve"> </w:t>
      </w:r>
    </w:p>
    <w:p w14:paraId="5C8A4DB4" w14:textId="24009831" w:rsidR="006941C5" w:rsidRPr="004D3057" w:rsidRDefault="006941C5" w:rsidP="006941C5">
      <w:pPr>
        <w:spacing w:before="100" w:beforeAutospacing="1" w:after="100" w:afterAutospacing="1" w:line="240" w:lineRule="auto"/>
        <w:rPr>
          <w:rFonts w:ascii="Times New Roman" w:eastAsia="Times New Roman" w:hAnsi="Times New Roman" w:cs="Times New Roman"/>
          <w:kern w:val="0"/>
          <w14:ligatures w14:val="none"/>
        </w:rPr>
      </w:pPr>
      <w:r w:rsidRPr="00D01040">
        <w:rPr>
          <w:rFonts w:ascii="Times New Roman" w:eastAsia="Times New Roman" w:hAnsi="Times New Roman" w:cs="Times New Roman"/>
          <w:kern w:val="0"/>
          <w14:ligatures w14:val="none"/>
        </w:rPr>
        <w:t xml:space="preserve">The student has the right to cancel the enrollment agreement and obtain a refund of charges paid (less the non-refundable registration fee) through attendance at the </w:t>
      </w:r>
      <w:proofErr w:type="gramStart"/>
      <w:r w:rsidRPr="00D01040">
        <w:rPr>
          <w:rFonts w:ascii="Times New Roman" w:eastAsia="Times New Roman" w:hAnsi="Times New Roman" w:cs="Times New Roman"/>
          <w:kern w:val="0"/>
          <w14:ligatures w14:val="none"/>
        </w:rPr>
        <w:t>first class</w:t>
      </w:r>
      <w:proofErr w:type="gramEnd"/>
      <w:r w:rsidRPr="00D01040">
        <w:rPr>
          <w:rFonts w:ascii="Times New Roman" w:eastAsia="Times New Roman" w:hAnsi="Times New Roman" w:cs="Times New Roman"/>
          <w:kern w:val="0"/>
          <w14:ligatures w14:val="none"/>
        </w:rPr>
        <w:t xml:space="preserve"> session, or the seventh day after enrollment, whichever is later.</w:t>
      </w:r>
    </w:p>
    <w:p w14:paraId="3C0756FF" w14:textId="46C89AC1"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To cancel, </w:t>
      </w:r>
      <w:r>
        <w:rPr>
          <w:rFonts w:ascii="Times New Roman" w:eastAsia="Times New Roman" w:hAnsi="Times New Roman" w:cs="Times New Roman"/>
          <w:kern w:val="0"/>
          <w14:ligatures w14:val="none"/>
        </w:rPr>
        <w:t xml:space="preserve">a </w:t>
      </w:r>
      <w:r w:rsidRPr="004D3057">
        <w:rPr>
          <w:rFonts w:ascii="Times New Roman" w:eastAsia="Times New Roman" w:hAnsi="Times New Roman" w:cs="Times New Roman"/>
          <w:kern w:val="0"/>
          <w14:ligatures w14:val="none"/>
        </w:rPr>
        <w:t xml:space="preserve">written notice must be submitted to: </w:t>
      </w:r>
      <w:r w:rsidRPr="004D3057">
        <w:rPr>
          <w:rFonts w:ascii="Times New Roman" w:eastAsia="Times New Roman" w:hAnsi="Times New Roman" w:cs="Times New Roman"/>
          <w:b/>
          <w:bCs/>
          <w:kern w:val="0"/>
          <w14:ligatures w14:val="none"/>
        </w:rPr>
        <w:t>Kern Valley Medical College</w:t>
      </w:r>
      <w:r w:rsidRPr="004D3057">
        <w:rPr>
          <w:rFonts w:ascii="Times New Roman" w:eastAsia="Times New Roman" w:hAnsi="Times New Roman" w:cs="Times New Roman"/>
          <w:kern w:val="0"/>
          <w14:ligatures w14:val="none"/>
        </w:rPr>
        <w:br/>
        <w:t>1401 Commercial Way, Suite 220, Bakersfield, CA 93309</w:t>
      </w:r>
      <w:r w:rsidRPr="004D3057">
        <w:rPr>
          <w:rFonts w:ascii="Times New Roman" w:eastAsia="Times New Roman" w:hAnsi="Times New Roman" w:cs="Times New Roman"/>
          <w:kern w:val="0"/>
          <w14:ligatures w14:val="none"/>
        </w:rPr>
        <w:br/>
        <w:t>Tel: (661) 843-7711 | Fax: (661) 843-7744</w:t>
      </w:r>
      <w:r>
        <w:rPr>
          <w:rFonts w:ascii="Times New Roman" w:eastAsia="Times New Roman" w:hAnsi="Times New Roman" w:cs="Times New Roman"/>
          <w:kern w:val="0"/>
          <w14:ligatures w14:val="none"/>
        </w:rPr>
        <w:t xml:space="preserve">- </w:t>
      </w:r>
      <w:hyperlink r:id="rId16" w:history="1">
        <w:r w:rsidRPr="00FA5DC0">
          <w:rPr>
            <w:rStyle w:val="Hyperlink"/>
            <w:rFonts w:ascii="Times New Roman" w:eastAsia="Times New Roman" w:hAnsi="Times New Roman" w:cs="Times New Roman"/>
            <w:kern w:val="0"/>
            <w14:ligatures w14:val="none"/>
          </w:rPr>
          <w:t>kernvalleymedicalcollege@gmail.com</w:t>
        </w:r>
      </w:hyperlink>
      <w:r>
        <w:rPr>
          <w:rFonts w:ascii="Times New Roman" w:eastAsia="Times New Roman" w:hAnsi="Times New Roman" w:cs="Times New Roman"/>
          <w:kern w:val="0"/>
          <w14:ligatures w14:val="none"/>
        </w:rPr>
        <w:t xml:space="preserve"> </w:t>
      </w:r>
      <w:r w:rsidRPr="004D3057">
        <w:rPr>
          <w:rFonts w:ascii="Times New Roman" w:eastAsia="Times New Roman" w:hAnsi="Times New Roman" w:cs="Times New Roman"/>
          <w:kern w:val="0"/>
          <w14:ligatures w14:val="none"/>
        </w:rPr>
        <w:br/>
        <w:t>Email or in-person submissions are also accepted.</w:t>
      </w:r>
      <w:r w:rsidRPr="004D3057">
        <w:rPr>
          <w:rFonts w:ascii="Times New Roman" w:eastAsia="Times New Roman" w:hAnsi="Times New Roman" w:cs="Times New Roman"/>
          <w:kern w:val="0"/>
          <w14:ligatures w14:val="none"/>
        </w:rPr>
        <w:br/>
        <w:t>If mailed, the postmark date is considered the official cancellation date.</w:t>
      </w:r>
    </w:p>
    <w:p w14:paraId="7E41C033" w14:textId="77777777" w:rsidR="004D3057" w:rsidRPr="004D3057" w:rsidRDefault="004D3057" w:rsidP="004D305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D3057">
        <w:rPr>
          <w:rFonts w:ascii="Times New Roman" w:eastAsia="Times New Roman" w:hAnsi="Times New Roman" w:cs="Times New Roman"/>
          <w:b/>
          <w:bCs/>
          <w:kern w:val="0"/>
          <w14:ligatures w14:val="none"/>
        </w:rPr>
        <w:t>Withdrawal and Refund Policy</w:t>
      </w:r>
    </w:p>
    <w:p w14:paraId="3B776781" w14:textId="77777777"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 xml:space="preserve">If a student withdraws </w:t>
      </w:r>
      <w:r w:rsidRPr="004D3057">
        <w:rPr>
          <w:rFonts w:ascii="Times New Roman" w:eastAsia="Times New Roman" w:hAnsi="Times New Roman" w:cs="Times New Roman"/>
          <w:b/>
          <w:bCs/>
          <w:kern w:val="0"/>
          <w14:ligatures w14:val="none"/>
        </w:rPr>
        <w:t>after the cancellation period</w:t>
      </w:r>
      <w:r w:rsidRPr="004D3057">
        <w:rPr>
          <w:rFonts w:ascii="Times New Roman" w:eastAsia="Times New Roman" w:hAnsi="Times New Roman" w:cs="Times New Roman"/>
          <w:kern w:val="0"/>
          <w14:ligatures w14:val="none"/>
        </w:rPr>
        <w:t xml:space="preserve"> but before completing </w:t>
      </w:r>
      <w:r w:rsidRPr="004D3057">
        <w:rPr>
          <w:rFonts w:ascii="Times New Roman" w:eastAsia="Times New Roman" w:hAnsi="Times New Roman" w:cs="Times New Roman"/>
          <w:b/>
          <w:bCs/>
          <w:kern w:val="0"/>
          <w14:ligatures w14:val="none"/>
        </w:rPr>
        <w:t>60% of the program</w:t>
      </w:r>
      <w:r w:rsidRPr="004D3057">
        <w:rPr>
          <w:rFonts w:ascii="Times New Roman" w:eastAsia="Times New Roman" w:hAnsi="Times New Roman" w:cs="Times New Roman"/>
          <w:kern w:val="0"/>
          <w14:ligatures w14:val="none"/>
        </w:rPr>
        <w:t xml:space="preserve">, a </w:t>
      </w:r>
      <w:r w:rsidRPr="004D3057">
        <w:rPr>
          <w:rFonts w:ascii="Times New Roman" w:eastAsia="Times New Roman" w:hAnsi="Times New Roman" w:cs="Times New Roman"/>
          <w:b/>
          <w:bCs/>
          <w:kern w:val="0"/>
          <w14:ligatures w14:val="none"/>
        </w:rPr>
        <w:t>pro-rata refund</w:t>
      </w:r>
      <w:r w:rsidRPr="004D3057">
        <w:rPr>
          <w:rFonts w:ascii="Times New Roman" w:eastAsia="Times New Roman" w:hAnsi="Times New Roman" w:cs="Times New Roman"/>
          <w:kern w:val="0"/>
          <w14:ligatures w14:val="none"/>
        </w:rPr>
        <w:t xml:space="preserve"> is issued for the unused portion of instruction. Refunds are calculated based on the last date of recorded attendance and will be processed within </w:t>
      </w:r>
      <w:r w:rsidRPr="004D3057">
        <w:rPr>
          <w:rFonts w:ascii="Times New Roman" w:eastAsia="Times New Roman" w:hAnsi="Times New Roman" w:cs="Times New Roman"/>
          <w:b/>
          <w:bCs/>
          <w:kern w:val="0"/>
          <w:u w:val="single"/>
          <w14:ligatures w14:val="none"/>
        </w:rPr>
        <w:t>45 days</w:t>
      </w:r>
      <w:r w:rsidRPr="004D3057">
        <w:rPr>
          <w:rFonts w:ascii="Times New Roman" w:eastAsia="Times New Roman" w:hAnsi="Times New Roman" w:cs="Times New Roman"/>
          <w:kern w:val="0"/>
          <w14:ligatures w14:val="none"/>
        </w:rPr>
        <w:t xml:space="preserve"> of withdrawal.</w:t>
      </w:r>
    </w:p>
    <w:p w14:paraId="6ECA86D1" w14:textId="77777777" w:rsidR="004D3057" w:rsidRPr="004D3057" w:rsidRDefault="004D3057" w:rsidP="004D3057">
      <w:p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A student is considered withdrawn if any of the following occurs:</w:t>
      </w:r>
    </w:p>
    <w:p w14:paraId="6AA300A6" w14:textId="2A72D365" w:rsidR="004D3057" w:rsidRPr="004D3057" w:rsidRDefault="004D3057" w:rsidP="007002C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Notification of withdrawal by the student</w:t>
      </w:r>
      <w:r w:rsidR="00F2450B">
        <w:rPr>
          <w:rFonts w:ascii="Times New Roman" w:eastAsia="Times New Roman" w:hAnsi="Times New Roman" w:cs="Times New Roman"/>
          <w:kern w:val="0"/>
          <w14:ligatures w14:val="none"/>
        </w:rPr>
        <w:t xml:space="preserve">. </w:t>
      </w:r>
    </w:p>
    <w:p w14:paraId="0A5CE2E9" w14:textId="77777777" w:rsidR="004D3057" w:rsidRPr="004D3057" w:rsidRDefault="004D3057" w:rsidP="007002C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Dismissal for policy violations or unsatisfactory progress</w:t>
      </w:r>
    </w:p>
    <w:p w14:paraId="2879A8C3" w14:textId="77777777" w:rsidR="004D3057" w:rsidRPr="004D3057" w:rsidRDefault="004D3057" w:rsidP="007002C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lastRenderedPageBreak/>
        <w:t xml:space="preserve">Absence from class for </w:t>
      </w:r>
      <w:r w:rsidRPr="004D3057">
        <w:rPr>
          <w:rFonts w:ascii="Times New Roman" w:eastAsia="Times New Roman" w:hAnsi="Times New Roman" w:cs="Times New Roman"/>
          <w:b/>
          <w:bCs/>
          <w:kern w:val="0"/>
          <w14:ligatures w14:val="none"/>
        </w:rPr>
        <w:t>30 consecutive days</w:t>
      </w:r>
    </w:p>
    <w:p w14:paraId="5E4C0972" w14:textId="77777777" w:rsidR="004D3057" w:rsidRPr="004D3057" w:rsidRDefault="004D3057" w:rsidP="007002C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D3057">
        <w:rPr>
          <w:rFonts w:ascii="Times New Roman" w:eastAsia="Times New Roman" w:hAnsi="Times New Roman" w:cs="Times New Roman"/>
          <w:kern w:val="0"/>
          <w14:ligatures w14:val="none"/>
        </w:rPr>
        <w:t>Failure to return from a leave of absence</w:t>
      </w:r>
    </w:p>
    <w:p w14:paraId="2B080BE0" w14:textId="41C49F3F" w:rsidR="003F3585" w:rsidRPr="003F3585" w:rsidRDefault="003F3585" w:rsidP="003F3585">
      <w:pPr>
        <w:spacing w:before="100" w:beforeAutospacing="1" w:after="100" w:afterAutospacing="1" w:line="240" w:lineRule="auto"/>
        <w:rPr>
          <w:rFonts w:ascii="Times New Roman" w:eastAsia="Times New Roman" w:hAnsi="Times New Roman" w:cs="Times New Roman"/>
          <w:kern w:val="0"/>
          <w14:ligatures w14:val="none"/>
        </w:rPr>
      </w:pPr>
      <w:r w:rsidRPr="003F3585">
        <w:rPr>
          <w:rFonts w:ascii="Times New Roman" w:eastAsia="Times New Roman" w:hAnsi="Times New Roman" w:cs="Times New Roman"/>
          <w:b/>
          <w:bCs/>
          <w:kern w:val="0"/>
          <w14:ligatures w14:val="none"/>
        </w:rPr>
        <w:t>60% of 4.5 months is 2.7 months</w:t>
      </w:r>
      <w:r>
        <w:rPr>
          <w:rFonts w:ascii="Times New Roman" w:eastAsia="Times New Roman" w:hAnsi="Times New Roman" w:cs="Times New Roman"/>
          <w:b/>
          <w:bCs/>
          <w:kern w:val="0"/>
          <w14:ligatures w14:val="none"/>
        </w:rPr>
        <w:t xml:space="preserve">. </w:t>
      </w:r>
      <w:r w:rsidRPr="003F3585">
        <w:rPr>
          <w:rFonts w:ascii="Times New Roman" w:eastAsia="Times New Roman" w:hAnsi="Times New Roman" w:cs="Times New Roman"/>
          <w:kern w:val="0"/>
          <w14:ligatures w14:val="none"/>
        </w:rPr>
        <w:t xml:space="preserve">So, if a student </w:t>
      </w:r>
      <w:r w:rsidRPr="003F3585">
        <w:rPr>
          <w:rFonts w:ascii="Times New Roman" w:eastAsia="Times New Roman" w:hAnsi="Times New Roman" w:cs="Times New Roman"/>
          <w:b/>
          <w:bCs/>
          <w:kern w:val="0"/>
          <w14:ligatures w14:val="none"/>
        </w:rPr>
        <w:t>drops after 2.7 months or more</w:t>
      </w:r>
      <w:r w:rsidRPr="003F3585">
        <w:rPr>
          <w:rFonts w:ascii="Times New Roman" w:eastAsia="Times New Roman" w:hAnsi="Times New Roman" w:cs="Times New Roman"/>
          <w:kern w:val="0"/>
          <w14:ligatures w14:val="none"/>
        </w:rPr>
        <w:t xml:space="preserve">, they are </w:t>
      </w:r>
      <w:r w:rsidRPr="003F3585">
        <w:rPr>
          <w:rFonts w:ascii="Times New Roman" w:eastAsia="Times New Roman" w:hAnsi="Times New Roman" w:cs="Times New Roman"/>
          <w:b/>
          <w:bCs/>
          <w:kern w:val="0"/>
          <w14:ligatures w14:val="none"/>
        </w:rPr>
        <w:t>not eligible</w:t>
      </w:r>
      <w:r w:rsidRPr="003F3585">
        <w:rPr>
          <w:rFonts w:ascii="Times New Roman" w:eastAsia="Times New Roman" w:hAnsi="Times New Roman" w:cs="Times New Roman"/>
          <w:kern w:val="0"/>
          <w14:ligatures w14:val="none"/>
        </w:rPr>
        <w:t xml:space="preserve"> for a refund under a pro-rata policy that applies </w:t>
      </w:r>
      <w:r w:rsidRPr="003F3585">
        <w:rPr>
          <w:rFonts w:ascii="Times New Roman" w:eastAsia="Times New Roman" w:hAnsi="Times New Roman" w:cs="Times New Roman"/>
          <w:b/>
          <w:bCs/>
          <w:kern w:val="0"/>
          <w14:ligatures w14:val="none"/>
        </w:rPr>
        <w:t>only up to 60%</w:t>
      </w:r>
      <w:r w:rsidRPr="003F3585">
        <w:rPr>
          <w:rFonts w:ascii="Times New Roman" w:eastAsia="Times New Roman" w:hAnsi="Times New Roman" w:cs="Times New Roman"/>
          <w:kern w:val="0"/>
          <w14:ligatures w14:val="none"/>
        </w:rPr>
        <w:t xml:space="preserve"> of program completion.</w:t>
      </w:r>
    </w:p>
    <w:p w14:paraId="494F1B7E" w14:textId="704A86C8" w:rsidR="0044302D" w:rsidRDefault="0044302D" w:rsidP="00E027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2" w:name="_Toc209123435"/>
      <w:r>
        <w:rPr>
          <w:rFonts w:ascii="Times New Roman" w:eastAsia="Times New Roman" w:hAnsi="Times New Roman" w:cs="Times New Roman"/>
          <w:b/>
          <w:bCs/>
          <w:kern w:val="0"/>
          <w:sz w:val="27"/>
          <w:szCs w:val="27"/>
          <w14:ligatures w14:val="none"/>
        </w:rPr>
        <w:t>Example:</w:t>
      </w:r>
      <w:bookmarkEnd w:id="52"/>
      <w:r>
        <w:rPr>
          <w:rFonts w:ascii="Times New Roman" w:eastAsia="Times New Roman" w:hAnsi="Times New Roman" w:cs="Times New Roman"/>
          <w:b/>
          <w:bCs/>
          <w:kern w:val="0"/>
          <w:sz w:val="27"/>
          <w:szCs w:val="27"/>
          <w14:ligatures w14:val="none"/>
        </w:rPr>
        <w:t xml:space="preserve"> </w:t>
      </w:r>
    </w:p>
    <w:tbl>
      <w:tblPr>
        <w:tblStyle w:val="PlainTable1"/>
        <w:tblW w:w="0" w:type="auto"/>
        <w:tblLook w:val="04A0" w:firstRow="1" w:lastRow="0" w:firstColumn="1" w:lastColumn="0" w:noHBand="0" w:noVBand="1"/>
      </w:tblPr>
      <w:tblGrid>
        <w:gridCol w:w="3709"/>
        <w:gridCol w:w="2734"/>
      </w:tblGrid>
      <w:tr w:rsidR="00E0279D" w:rsidRPr="00E0279D" w14:paraId="3BB978A9" w14:textId="77777777" w:rsidTr="00E02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C21D5D" w14:textId="00146566" w:rsidR="00E0279D" w:rsidRPr="00E0279D" w:rsidRDefault="00E0279D" w:rsidP="00E0279D">
            <w:pPr>
              <w:jc w:val="center"/>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sz w:val="27"/>
                <w:szCs w:val="27"/>
                <w14:ligatures w14:val="none"/>
              </w:rPr>
              <w:t xml:space="preserve"> </w:t>
            </w:r>
            <w:r w:rsidRPr="00E0279D">
              <w:rPr>
                <w:rFonts w:ascii="Times New Roman" w:eastAsia="Times New Roman" w:hAnsi="Times New Roman" w:cs="Times New Roman"/>
                <w:kern w:val="0"/>
                <w14:ligatures w14:val="none"/>
              </w:rPr>
              <w:t>Item</w:t>
            </w:r>
          </w:p>
        </w:tc>
        <w:tc>
          <w:tcPr>
            <w:tcW w:w="2734" w:type="dxa"/>
            <w:hideMark/>
          </w:tcPr>
          <w:p w14:paraId="0EED2BE4" w14:textId="77777777" w:rsidR="00E0279D" w:rsidRPr="00E0279D" w:rsidRDefault="00E0279D" w:rsidP="00E027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Amount</w:t>
            </w:r>
          </w:p>
        </w:tc>
      </w:tr>
      <w:tr w:rsidR="00E0279D" w:rsidRPr="00E0279D" w14:paraId="4BF12DFC" w14:textId="77777777" w:rsidTr="00E0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6CA07" w14:textId="77777777" w:rsidR="00E0279D" w:rsidRPr="00E0279D" w:rsidRDefault="00E0279D" w:rsidP="00E0279D">
            <w:pPr>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Total Tuition</w:t>
            </w:r>
          </w:p>
        </w:tc>
        <w:tc>
          <w:tcPr>
            <w:tcW w:w="2734" w:type="dxa"/>
            <w:hideMark/>
          </w:tcPr>
          <w:p w14:paraId="7D915830" w14:textId="77777777" w:rsidR="00E0279D" w:rsidRPr="00E0279D" w:rsidRDefault="00E0279D" w:rsidP="00E027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$3,500.00</w:t>
            </w:r>
          </w:p>
        </w:tc>
      </w:tr>
      <w:tr w:rsidR="00E0279D" w:rsidRPr="00E0279D" w14:paraId="6A27C174" w14:textId="77777777" w:rsidTr="00E0279D">
        <w:tc>
          <w:tcPr>
            <w:cnfStyle w:val="001000000000" w:firstRow="0" w:lastRow="0" w:firstColumn="1" w:lastColumn="0" w:oddVBand="0" w:evenVBand="0" w:oddHBand="0" w:evenHBand="0" w:firstRowFirstColumn="0" w:firstRowLastColumn="0" w:lastRowFirstColumn="0" w:lastRowLastColumn="0"/>
            <w:tcW w:w="0" w:type="auto"/>
            <w:hideMark/>
          </w:tcPr>
          <w:p w14:paraId="7E7E02D2" w14:textId="77777777" w:rsidR="00E0279D" w:rsidRPr="00E0279D" w:rsidRDefault="00E0279D" w:rsidP="00E0279D">
            <w:pPr>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Registration Fee (non-refundable)</w:t>
            </w:r>
          </w:p>
        </w:tc>
        <w:tc>
          <w:tcPr>
            <w:tcW w:w="2734" w:type="dxa"/>
            <w:hideMark/>
          </w:tcPr>
          <w:p w14:paraId="433F302B" w14:textId="77777777" w:rsidR="00E0279D" w:rsidRPr="00E0279D" w:rsidRDefault="00E0279D" w:rsidP="00E027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$250.00</w:t>
            </w:r>
          </w:p>
        </w:tc>
      </w:tr>
      <w:tr w:rsidR="00E0279D" w:rsidRPr="00E0279D" w14:paraId="05832521" w14:textId="77777777" w:rsidTr="00E0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356532" w14:textId="77777777" w:rsidR="00E0279D" w:rsidRPr="00E0279D" w:rsidRDefault="00E0279D" w:rsidP="00E0279D">
            <w:pPr>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Refundable Tuition</w:t>
            </w:r>
          </w:p>
        </w:tc>
        <w:tc>
          <w:tcPr>
            <w:tcW w:w="2734" w:type="dxa"/>
            <w:hideMark/>
          </w:tcPr>
          <w:p w14:paraId="2577F1C7" w14:textId="77777777" w:rsidR="00E0279D" w:rsidRPr="00E0279D" w:rsidRDefault="00E0279D" w:rsidP="00E027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0279D">
              <w:rPr>
                <w:rFonts w:ascii="Times New Roman" w:eastAsia="Times New Roman" w:hAnsi="Times New Roman" w:cs="Times New Roman"/>
                <w:kern w:val="0"/>
                <w14:ligatures w14:val="none"/>
              </w:rPr>
              <w:t>$3,250.00</w:t>
            </w:r>
          </w:p>
        </w:tc>
      </w:tr>
    </w:tbl>
    <w:p w14:paraId="511E1974" w14:textId="77777777" w:rsidR="001862A9" w:rsidRDefault="001862A9" w:rsidP="0044302D">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6A28250F" w14:textId="07793CCC" w:rsidR="0044302D" w:rsidRPr="0044302D" w:rsidRDefault="0044302D" w:rsidP="0044302D">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3" w:name="_Toc209123436"/>
      <w:r w:rsidRPr="0044302D">
        <w:rPr>
          <w:rFonts w:ascii="Times New Roman" w:eastAsia="Times New Roman" w:hAnsi="Times New Roman" w:cs="Times New Roman"/>
          <w:b/>
          <w:bCs/>
          <w:kern w:val="0"/>
          <w14:ligatures w14:val="none"/>
        </w:rPr>
        <w:t>Medical Assistant Program Overview</w:t>
      </w:r>
      <w:bookmarkEnd w:id="53"/>
    </w:p>
    <w:p w14:paraId="2122A3C4" w14:textId="77777777" w:rsidR="0044302D" w:rsidRPr="0044302D" w:rsidRDefault="0044302D" w:rsidP="007002C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4302D">
        <w:rPr>
          <w:rFonts w:ascii="Times New Roman" w:eastAsia="Times New Roman" w:hAnsi="Times New Roman" w:cs="Times New Roman"/>
          <w:b/>
          <w:bCs/>
          <w:kern w:val="0"/>
          <w14:ligatures w14:val="none"/>
        </w:rPr>
        <w:t>Program Duration</w:t>
      </w:r>
      <w:r w:rsidRPr="0044302D">
        <w:rPr>
          <w:rFonts w:ascii="Times New Roman" w:eastAsia="Times New Roman" w:hAnsi="Times New Roman" w:cs="Times New Roman"/>
          <w:kern w:val="0"/>
          <w14:ligatures w14:val="none"/>
        </w:rPr>
        <w:t>: 4.5 months</w:t>
      </w:r>
    </w:p>
    <w:p w14:paraId="48F15E95" w14:textId="77777777" w:rsidR="0044302D" w:rsidRPr="0044302D" w:rsidRDefault="0044302D" w:rsidP="007002C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4302D">
        <w:rPr>
          <w:rFonts w:ascii="Times New Roman" w:eastAsia="Times New Roman" w:hAnsi="Times New Roman" w:cs="Times New Roman"/>
          <w:b/>
          <w:bCs/>
          <w:kern w:val="0"/>
          <w14:ligatures w14:val="none"/>
        </w:rPr>
        <w:t>Tuition (Refundable)</w:t>
      </w:r>
      <w:r w:rsidRPr="0044302D">
        <w:rPr>
          <w:rFonts w:ascii="Times New Roman" w:eastAsia="Times New Roman" w:hAnsi="Times New Roman" w:cs="Times New Roman"/>
          <w:kern w:val="0"/>
          <w14:ligatures w14:val="none"/>
        </w:rPr>
        <w:t xml:space="preserve">: $3,250 </w:t>
      </w:r>
      <w:r w:rsidRPr="0044302D">
        <w:rPr>
          <w:rFonts w:ascii="Times New Roman" w:eastAsia="Times New Roman" w:hAnsi="Times New Roman" w:cs="Times New Roman"/>
          <w:i/>
          <w:iCs/>
          <w:kern w:val="0"/>
          <w14:ligatures w14:val="none"/>
        </w:rPr>
        <w:t>(after subtracting the $250 non-refundable registration fee)</w:t>
      </w:r>
    </w:p>
    <w:p w14:paraId="6EC665CC" w14:textId="6EEF1421" w:rsidR="0044302D" w:rsidRPr="0044302D" w:rsidRDefault="003F3585" w:rsidP="007002C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4302D">
        <w:rPr>
          <w:rFonts w:ascii="Times New Roman" w:eastAsia="Times New Roman" w:hAnsi="Times New Roman" w:cs="Times New Roman"/>
          <w:b/>
          <w:bCs/>
          <w:kern w:val="0"/>
          <w14:ligatures w14:val="none"/>
        </w:rPr>
        <w:t>Students</w:t>
      </w:r>
      <w:r w:rsidR="0044302D" w:rsidRPr="0044302D">
        <w:rPr>
          <w:rFonts w:ascii="Times New Roman" w:eastAsia="Times New Roman" w:hAnsi="Times New Roman" w:cs="Times New Roman"/>
          <w:b/>
          <w:bCs/>
          <w:kern w:val="0"/>
          <w14:ligatures w14:val="none"/>
        </w:rPr>
        <w:t xml:space="preserve"> dropped </w:t>
      </w:r>
      <w:r>
        <w:rPr>
          <w:rFonts w:ascii="Times New Roman" w:eastAsia="Times New Roman" w:hAnsi="Times New Roman" w:cs="Times New Roman"/>
          <w:b/>
          <w:bCs/>
          <w:kern w:val="0"/>
          <w14:ligatures w14:val="none"/>
        </w:rPr>
        <w:t xml:space="preserve">out </w:t>
      </w:r>
      <w:r w:rsidR="0044302D" w:rsidRPr="0044302D">
        <w:rPr>
          <w:rFonts w:ascii="Times New Roman" w:eastAsia="Times New Roman" w:hAnsi="Times New Roman" w:cs="Times New Roman"/>
          <w:b/>
          <w:bCs/>
          <w:kern w:val="0"/>
          <w14:ligatures w14:val="none"/>
        </w:rPr>
        <w:t>at</w:t>
      </w:r>
      <w:r w:rsidR="0044302D" w:rsidRPr="0044302D">
        <w:rPr>
          <w:rFonts w:ascii="Times New Roman" w:eastAsia="Times New Roman" w:hAnsi="Times New Roman" w:cs="Times New Roman"/>
          <w:kern w:val="0"/>
          <w14:ligatures w14:val="none"/>
        </w:rPr>
        <w:t>: 2.5 months</w:t>
      </w:r>
    </w:p>
    <w:p w14:paraId="4C3C43FC" w14:textId="77777777" w:rsidR="0044302D" w:rsidRPr="0044302D" w:rsidRDefault="0044302D" w:rsidP="007002C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4302D">
        <w:rPr>
          <w:rFonts w:ascii="Times New Roman" w:eastAsia="Times New Roman" w:hAnsi="Times New Roman" w:cs="Times New Roman"/>
          <w:b/>
          <w:bCs/>
          <w:kern w:val="0"/>
          <w14:ligatures w14:val="none"/>
        </w:rPr>
        <w:t>Time not attended</w:t>
      </w:r>
      <w:r w:rsidRPr="0044302D">
        <w:rPr>
          <w:rFonts w:ascii="Times New Roman" w:eastAsia="Times New Roman" w:hAnsi="Times New Roman" w:cs="Times New Roman"/>
          <w:kern w:val="0"/>
          <w14:ligatures w14:val="none"/>
        </w:rPr>
        <w:t xml:space="preserve">: 4.5 - 2.5 = </w:t>
      </w:r>
      <w:r w:rsidRPr="0044302D">
        <w:rPr>
          <w:rFonts w:ascii="Times New Roman" w:eastAsia="Times New Roman" w:hAnsi="Times New Roman" w:cs="Times New Roman"/>
          <w:b/>
          <w:bCs/>
          <w:kern w:val="0"/>
          <w14:ligatures w14:val="none"/>
        </w:rPr>
        <w:t>2 months remaining</w:t>
      </w:r>
    </w:p>
    <w:p w14:paraId="0AEC5F5A" w14:textId="77777777" w:rsidR="0044302D" w:rsidRPr="001862A9" w:rsidRDefault="0044302D" w:rsidP="0044302D">
      <w:pPr>
        <w:pStyle w:val="Heading3"/>
        <w:rPr>
          <w:color w:val="auto"/>
        </w:rPr>
      </w:pPr>
      <w:bookmarkStart w:id="54" w:name="_Toc209123437"/>
      <w:r w:rsidRPr="001862A9">
        <w:rPr>
          <w:rStyle w:val="Strong"/>
          <w:b w:val="0"/>
          <w:bCs w:val="0"/>
          <w:color w:val="auto"/>
        </w:rPr>
        <w:t>Pro-Rated Refund Calculation</w:t>
      </w:r>
      <w:bookmarkEnd w:id="54"/>
    </w:p>
    <w:p w14:paraId="2912BE69" w14:textId="77777777" w:rsidR="0044302D" w:rsidRDefault="0044302D" w:rsidP="0044302D">
      <w:pPr>
        <w:spacing w:before="100" w:beforeAutospacing="1" w:after="100" w:afterAutospacing="1"/>
      </w:pPr>
      <w:r>
        <w:t>If the student completed 2.5 months out of 4.5 months, they used:</w:t>
      </w:r>
    </w:p>
    <w:p w14:paraId="02A9238B" w14:textId="32277D78" w:rsidR="003F3585" w:rsidRDefault="003F3585" w:rsidP="003F3585">
      <w:pPr>
        <w:spacing w:before="100" w:beforeAutospacing="1" w:after="100" w:afterAutospacing="1"/>
      </w:pPr>
      <w:r w:rsidRPr="003F3585">
        <w:rPr>
          <w:u w:val="single"/>
        </w:rPr>
        <w:t>2.5</w:t>
      </w:r>
      <w:r>
        <w:rPr>
          <w:u w:val="single"/>
        </w:rPr>
        <w:t>/4.5</w:t>
      </w:r>
      <w:r w:rsidRPr="003F3585">
        <w:rPr>
          <w:rFonts w:ascii="Arial" w:hAnsi="Arial" w:cs="Arial"/>
        </w:rPr>
        <w:t>​</w:t>
      </w:r>
      <w:r w:rsidRPr="003F3585">
        <w:t>=0.5556 or 55.56%</w:t>
      </w:r>
    </w:p>
    <w:p w14:paraId="72F7E2B2" w14:textId="52FEB7A4" w:rsidR="003F3585" w:rsidRDefault="003F3585" w:rsidP="003F3585">
      <w:pPr>
        <w:spacing w:before="100" w:beforeAutospacing="1" w:after="100" w:afterAutospacing="1"/>
        <w:rPr>
          <w:rStyle w:val="katex-mathml"/>
        </w:rPr>
      </w:pPr>
      <w:r>
        <w:t>So,</w:t>
      </w:r>
      <w:r w:rsidR="0044302D">
        <w:t xml:space="preserve"> the unused portion is:</w:t>
      </w:r>
      <w:r>
        <w:t xml:space="preserve"> </w:t>
      </w:r>
      <w:r w:rsidR="0044302D">
        <w:rPr>
          <w:rStyle w:val="katex-mathml"/>
        </w:rPr>
        <w:t>100%−55.56%</w:t>
      </w:r>
      <w:r>
        <w:rPr>
          <w:rStyle w:val="katex-mathml"/>
        </w:rPr>
        <w:t xml:space="preserve"> </w:t>
      </w:r>
      <w:r w:rsidR="0044302D">
        <w:rPr>
          <w:rStyle w:val="katex-mathml"/>
        </w:rPr>
        <w:t>=44.44%</w:t>
      </w:r>
    </w:p>
    <w:p w14:paraId="2C6D7AF8" w14:textId="2AC0C6CB" w:rsidR="0044302D" w:rsidRDefault="0044302D" w:rsidP="003F3585">
      <w:pPr>
        <w:spacing w:after="0"/>
      </w:pPr>
      <w:r>
        <w:t>Now apply that percentage to the refundable tuition:</w:t>
      </w:r>
    </w:p>
    <w:p w14:paraId="05FC00BB" w14:textId="5D15E0CF" w:rsidR="00E0279D" w:rsidRPr="00E0279D" w:rsidRDefault="003F3585" w:rsidP="00E0279D">
      <w:pPr>
        <w:spacing w:after="0" w:line="240" w:lineRule="auto"/>
        <w:rPr>
          <w:rFonts w:ascii="Times New Roman" w:eastAsia="Times New Roman" w:hAnsi="Times New Roman" w:cs="Times New Roman"/>
          <w:kern w:val="0"/>
          <w14:ligatures w14:val="none"/>
        </w:rPr>
      </w:pPr>
      <w:r>
        <w:rPr>
          <w:rStyle w:val="mord"/>
        </w:rPr>
        <w:t>$3</w:t>
      </w:r>
      <w:r>
        <w:rPr>
          <w:rStyle w:val="mpunct"/>
        </w:rPr>
        <w:t>,</w:t>
      </w:r>
      <w:r>
        <w:rPr>
          <w:rStyle w:val="mord"/>
        </w:rPr>
        <w:t>250</w:t>
      </w:r>
      <w:r>
        <w:rPr>
          <w:rStyle w:val="mbin"/>
        </w:rPr>
        <w:t>×</w:t>
      </w:r>
      <w:r>
        <w:rPr>
          <w:rStyle w:val="mord"/>
        </w:rPr>
        <w:t xml:space="preserve">44.44% </w:t>
      </w:r>
      <w:r>
        <w:rPr>
          <w:rStyle w:val="mrel"/>
        </w:rPr>
        <w:t>=</w:t>
      </w:r>
      <w:r>
        <w:rPr>
          <w:rStyle w:val="mord"/>
        </w:rPr>
        <w:t>$</w:t>
      </w:r>
      <w:r w:rsidRPr="003F3585">
        <w:rPr>
          <w:rStyle w:val="mord"/>
          <w:b/>
          <w:bCs/>
        </w:rPr>
        <w:t>1</w:t>
      </w:r>
      <w:r w:rsidRPr="003F3585">
        <w:rPr>
          <w:rStyle w:val="mpunct"/>
          <w:b/>
          <w:bCs/>
        </w:rPr>
        <w:t>,</w:t>
      </w:r>
      <w:r w:rsidRPr="003F3585">
        <w:rPr>
          <w:rStyle w:val="mord"/>
          <w:b/>
          <w:bCs/>
        </w:rPr>
        <w:t>444.30</w:t>
      </w:r>
      <w:r w:rsidRPr="003F3585">
        <w:rPr>
          <w:rStyle w:val="vlist-s"/>
          <w:rFonts w:ascii="Arial" w:hAnsi="Arial" w:cs="Arial"/>
          <w:b/>
          <w:bCs/>
        </w:rPr>
        <w:t>​</w:t>
      </w:r>
    </w:p>
    <w:p w14:paraId="5CA4B715" w14:textId="5959AA58" w:rsidR="003F3585" w:rsidRPr="00776EC4" w:rsidRDefault="00E0279D" w:rsidP="003F3585">
      <w:pPr>
        <w:pStyle w:val="Heading3"/>
        <w:rPr>
          <w:rFonts w:ascii="Times New Roman" w:eastAsia="Times New Roman" w:hAnsi="Times New Roman" w:cs="Times New Roman"/>
          <w:kern w:val="0"/>
          <w:sz w:val="24"/>
          <w:szCs w:val="24"/>
          <w14:ligatures w14:val="none"/>
        </w:rPr>
      </w:pPr>
      <w:r w:rsidRPr="00E0279D">
        <w:rPr>
          <w:rFonts w:ascii="Times New Roman" w:eastAsia="Times New Roman" w:hAnsi="Times New Roman" w:cs="Times New Roman"/>
          <w:b/>
          <w:bCs/>
          <w:kern w:val="0"/>
          <w:sz w:val="27"/>
          <w:szCs w:val="27"/>
          <w14:ligatures w14:val="none"/>
        </w:rPr>
        <w:t xml:space="preserve"> </w:t>
      </w:r>
      <w:bookmarkStart w:id="55" w:name="_Toc209123438"/>
      <w:r w:rsidR="003F3585" w:rsidRPr="00776EC4">
        <w:rPr>
          <w:rFonts w:ascii="Times New Roman" w:eastAsia="Times New Roman" w:hAnsi="Times New Roman" w:cs="Times New Roman"/>
          <w:b/>
          <w:bCs/>
          <w:color w:val="auto"/>
          <w:kern w:val="0"/>
          <w:sz w:val="24"/>
          <w:szCs w:val="24"/>
          <w14:ligatures w14:val="none"/>
        </w:rPr>
        <w:t xml:space="preserve">Refund Owed to Student: </w:t>
      </w:r>
      <w:r w:rsidR="003F3585" w:rsidRPr="00776EC4">
        <w:rPr>
          <w:rFonts w:ascii="Times New Roman" w:eastAsia="Times New Roman" w:hAnsi="Times New Roman" w:cs="Times New Roman"/>
          <w:b/>
          <w:bCs/>
          <w:kern w:val="0"/>
          <w:sz w:val="24"/>
          <w:szCs w:val="24"/>
          <w14:ligatures w14:val="none"/>
        </w:rPr>
        <w:t>$1,444.30</w:t>
      </w:r>
      <w:bookmarkEnd w:id="55"/>
    </w:p>
    <w:p w14:paraId="0B7974A3" w14:textId="77777777" w:rsidR="00AF318A" w:rsidRDefault="00AF318A" w:rsidP="00B44DB1"/>
    <w:p w14:paraId="352477CC" w14:textId="77777777" w:rsidR="00AF318A" w:rsidRDefault="00AF318A" w:rsidP="00B44DB1"/>
    <w:p w14:paraId="679E3297" w14:textId="77777777" w:rsidR="001B0711" w:rsidRDefault="001B0711" w:rsidP="00B44DB1"/>
    <w:p w14:paraId="31627A06" w14:textId="77777777" w:rsidR="001B0711" w:rsidRDefault="001B0711" w:rsidP="00B44DB1"/>
    <w:p w14:paraId="78BF6932" w14:textId="77777777" w:rsidR="001B0711" w:rsidRDefault="001B0711" w:rsidP="00B44DB1"/>
    <w:tbl>
      <w:tblPr>
        <w:tblStyle w:val="TableGrid"/>
        <w:tblW w:w="0" w:type="auto"/>
        <w:tblLook w:val="04A0" w:firstRow="1" w:lastRow="0" w:firstColumn="1" w:lastColumn="0" w:noHBand="0" w:noVBand="1"/>
      </w:tblPr>
      <w:tblGrid>
        <w:gridCol w:w="9350"/>
      </w:tblGrid>
      <w:tr w:rsidR="006C6ABC" w:rsidRPr="006C6ABC" w14:paraId="33175F82" w14:textId="77777777" w:rsidTr="006C6ABC">
        <w:tc>
          <w:tcPr>
            <w:tcW w:w="9350" w:type="dxa"/>
            <w:shd w:val="clear" w:color="auto" w:fill="E8E8E8" w:themeFill="background2"/>
          </w:tcPr>
          <w:p w14:paraId="147A4E37" w14:textId="38EF6368" w:rsidR="006C6ABC" w:rsidRPr="006C6ABC" w:rsidRDefault="006C6ABC" w:rsidP="006C6ABC">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56" w:name="_Toc209123439"/>
            <w:r w:rsidRPr="006C6ABC">
              <w:rPr>
                <w:rFonts w:ascii="Times New Roman" w:eastAsia="Times New Roman" w:hAnsi="Times New Roman" w:cs="Times New Roman"/>
                <w:b/>
                <w:bCs/>
                <w:color w:val="EE0000"/>
                <w:kern w:val="0"/>
                <w:sz w:val="27"/>
                <w:szCs w:val="27"/>
                <w14:ligatures w14:val="none"/>
              </w:rPr>
              <w:lastRenderedPageBreak/>
              <w:t>Phlebotomy Technician Program</w:t>
            </w:r>
            <w:bookmarkEnd w:id="56"/>
            <w:r w:rsidRPr="006C6ABC">
              <w:rPr>
                <w:rFonts w:ascii="Times New Roman" w:eastAsia="Times New Roman" w:hAnsi="Times New Roman" w:cs="Times New Roman"/>
                <w:b/>
                <w:bCs/>
                <w:color w:val="EE0000"/>
                <w:kern w:val="0"/>
                <w:sz w:val="27"/>
                <w:szCs w:val="27"/>
                <w14:ligatures w14:val="none"/>
              </w:rPr>
              <w:t xml:space="preserve"> </w:t>
            </w:r>
          </w:p>
        </w:tc>
      </w:tr>
    </w:tbl>
    <w:p w14:paraId="03E7FA23" w14:textId="77777777" w:rsid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Total Clock Hours:</w:t>
      </w:r>
      <w:r w:rsidRPr="00BB7C7B">
        <w:rPr>
          <w:rFonts w:ascii="Times New Roman" w:eastAsia="Times New Roman" w:hAnsi="Times New Roman" w:cs="Times New Roman"/>
          <w:kern w:val="0"/>
          <w14:ligatures w14:val="none"/>
        </w:rPr>
        <w:t xml:space="preserve"> 120 (80 classroom hours + 40 clinical externship)</w:t>
      </w:r>
    </w:p>
    <w:p w14:paraId="46246F96" w14:textId="5A93AE67" w:rsidR="00A830CB" w:rsidRPr="006663D3" w:rsidRDefault="00A830CB" w:rsidP="00BB7C7B">
      <w:pPr>
        <w:spacing w:before="100" w:beforeAutospacing="1" w:after="100" w:afterAutospacing="1" w:line="240" w:lineRule="auto"/>
        <w:rPr>
          <w:rFonts w:ascii="Times New Roman" w:eastAsia="Times New Roman" w:hAnsi="Times New Roman" w:cs="Times New Roman"/>
          <w:kern w:val="0"/>
          <w14:ligatures w14:val="none"/>
        </w:rPr>
      </w:pPr>
      <w:r w:rsidRPr="006663D3">
        <w:rPr>
          <w:rFonts w:ascii="Times New Roman" w:hAnsi="Times New Roman" w:cs="Times New Roman"/>
        </w:rPr>
        <w:t>SOC</w:t>
      </w:r>
      <w:r w:rsidR="006663D3" w:rsidRPr="006663D3">
        <w:rPr>
          <w:rFonts w:ascii="Times New Roman" w:hAnsi="Times New Roman" w:cs="Times New Roman"/>
        </w:rPr>
        <w:t>: Lab Asst; Patient Service Technician PST; Phlebotomist; Medical Lab Assistant; Registered Phlebotomist-Part Time (SOC 31- 9097.00).</w:t>
      </w:r>
    </w:p>
    <w:p w14:paraId="580A0490" w14:textId="77777777"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The Phlebotomy Technician Program at Kern Valley Medical College prepares students for employment as Certified Phlebotomy Technicians, meeting requirements set by the California Department of Public Health (CDPH). The program includes 40 hours of didactic instruction and 40 hours of clinical training, incorporating at least 50 venipunctures, 10 skin punctures, and observation of arterial punctures.</w:t>
      </w:r>
    </w:p>
    <w:p w14:paraId="0D7C0FE5" w14:textId="77777777" w:rsidR="00B8152B" w:rsidRPr="00B8152B" w:rsidRDefault="00B8152B" w:rsidP="00B8152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7" w:name="_Toc209123440"/>
      <w:r w:rsidRPr="00B8152B">
        <w:rPr>
          <w:rFonts w:ascii="Times New Roman" w:eastAsia="Times New Roman" w:hAnsi="Times New Roman" w:cs="Times New Roman"/>
          <w:b/>
          <w:bCs/>
          <w:kern w:val="0"/>
          <w14:ligatures w14:val="none"/>
        </w:rPr>
        <w:t>Course Objectives</w:t>
      </w:r>
      <w:bookmarkEnd w:id="57"/>
    </w:p>
    <w:p w14:paraId="6B7A8587" w14:textId="54866072"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Mastering Phlebotomy Techniques</w:t>
      </w:r>
      <w:r w:rsidRPr="00B8152B">
        <w:rPr>
          <w:rFonts w:ascii="Times New Roman" w:eastAsia="Times New Roman" w:hAnsi="Times New Roman" w:cs="Times New Roman"/>
          <w:kern w:val="0"/>
          <w14:ligatures w14:val="none"/>
        </w:rPr>
        <w:t xml:space="preserve">: </w:t>
      </w:r>
      <w:r w:rsidR="000B7289">
        <w:rPr>
          <w:rFonts w:ascii="Times New Roman" w:eastAsia="Times New Roman" w:hAnsi="Times New Roman" w:cs="Times New Roman"/>
          <w:kern w:val="0"/>
          <w14:ligatures w14:val="none"/>
        </w:rPr>
        <w:t>Master</w:t>
      </w:r>
      <w:r w:rsidRPr="00B8152B">
        <w:rPr>
          <w:rFonts w:ascii="Times New Roman" w:eastAsia="Times New Roman" w:hAnsi="Times New Roman" w:cs="Times New Roman"/>
          <w:kern w:val="0"/>
          <w14:ligatures w14:val="none"/>
        </w:rPr>
        <w:t xml:space="preserve"> venipuncture and capillary puncture techniques to ensure accurate and efficient blood specimen collection.</w:t>
      </w:r>
    </w:p>
    <w:p w14:paraId="566174DE"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Understanding Anatomy and Physiology</w:t>
      </w:r>
      <w:r w:rsidRPr="00B8152B">
        <w:rPr>
          <w:rFonts w:ascii="Times New Roman" w:eastAsia="Times New Roman" w:hAnsi="Times New Roman" w:cs="Times New Roman"/>
          <w:kern w:val="0"/>
          <w14:ligatures w14:val="none"/>
        </w:rPr>
        <w:t>: Acquire a solid foundation in anatomy and physiology pertinent to phlebotomy, including knowledge of vascular structures and the circulatory system.</w:t>
      </w:r>
    </w:p>
    <w:p w14:paraId="73CD46FB"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Infection Control and Safety</w:t>
      </w:r>
      <w:r w:rsidRPr="00B8152B">
        <w:rPr>
          <w:rFonts w:ascii="Times New Roman" w:eastAsia="Times New Roman" w:hAnsi="Times New Roman" w:cs="Times New Roman"/>
          <w:kern w:val="0"/>
          <w14:ligatures w14:val="none"/>
        </w:rPr>
        <w:t>: Learn and implement industry-standard infection control practices and safety protocols to minimize exposure risks to bloodborne pathogens and ensure a safe working environment.</w:t>
      </w:r>
    </w:p>
    <w:p w14:paraId="2528FF53"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Patient Interaction and Communication Skills</w:t>
      </w:r>
      <w:r w:rsidRPr="00B8152B">
        <w:rPr>
          <w:rFonts w:ascii="Times New Roman" w:eastAsia="Times New Roman" w:hAnsi="Times New Roman" w:cs="Times New Roman"/>
          <w:kern w:val="0"/>
          <w14:ligatures w14:val="none"/>
        </w:rPr>
        <w:t>: Develop effective communication skills for interacting with patients, explaining procedures, and alleviating anxieties related to blood collection.</w:t>
      </w:r>
    </w:p>
    <w:p w14:paraId="30D7DB9C"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Hands-On Clinical Experience</w:t>
      </w:r>
      <w:r w:rsidRPr="00B8152B">
        <w:rPr>
          <w:rFonts w:ascii="Times New Roman" w:eastAsia="Times New Roman" w:hAnsi="Times New Roman" w:cs="Times New Roman"/>
          <w:kern w:val="0"/>
          <w14:ligatures w14:val="none"/>
        </w:rPr>
        <w:t>: Apply theoretical knowledge in a practical clinical setting during 40 hours of training, gaining exposure to various healthcare environments and diverse patient populations.</w:t>
      </w:r>
    </w:p>
    <w:p w14:paraId="6410BBF2"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Legal and Ethical Considerations</w:t>
      </w:r>
      <w:r w:rsidRPr="00B8152B">
        <w:rPr>
          <w:rFonts w:ascii="Times New Roman" w:eastAsia="Times New Roman" w:hAnsi="Times New Roman" w:cs="Times New Roman"/>
          <w:kern w:val="0"/>
          <w14:ligatures w14:val="none"/>
        </w:rPr>
        <w:t>: Understand the legal and ethical dimensions of phlebotomy practice, including patient confidentiality, informed consent, and compliance with relevant state regulations, particularly focusing on California requirements.</w:t>
      </w:r>
    </w:p>
    <w:p w14:paraId="71072FAB" w14:textId="77777777" w:rsidR="00B8152B" w:rsidRPr="00B8152B" w:rsidRDefault="00B8152B" w:rsidP="007002CE">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Completion Outcomes</w:t>
      </w:r>
      <w:r w:rsidRPr="00B8152B">
        <w:rPr>
          <w:rFonts w:ascii="Times New Roman" w:eastAsia="Times New Roman" w:hAnsi="Times New Roman" w:cs="Times New Roman"/>
          <w:kern w:val="0"/>
          <w14:ligatures w14:val="none"/>
        </w:rPr>
        <w:t>: Upon successful course completion, students will meet the educational eligibility criteria for California Certified Phlebotomist licensure and will possess the confidence and skills required to thrive as phlebotomy technicians.</w:t>
      </w:r>
    </w:p>
    <w:p w14:paraId="135DFFFA" w14:textId="0CC87622"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8" w:name="_Toc209123441"/>
      <w:r w:rsidRPr="00BB7C7B">
        <w:rPr>
          <w:rFonts w:ascii="Times New Roman" w:eastAsia="Times New Roman" w:hAnsi="Times New Roman" w:cs="Times New Roman"/>
          <w:b/>
          <w:bCs/>
          <w:kern w:val="0"/>
          <w14:ligatures w14:val="none"/>
        </w:rPr>
        <w:t>Program Requirements</w:t>
      </w:r>
      <w:bookmarkEnd w:id="58"/>
    </w:p>
    <w:p w14:paraId="1831D05F" w14:textId="05CFD7EE"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Must be 1</w:t>
      </w:r>
      <w:r w:rsidR="00B8152B">
        <w:rPr>
          <w:rFonts w:ascii="Times New Roman" w:eastAsia="Times New Roman" w:hAnsi="Times New Roman" w:cs="Times New Roman"/>
          <w:kern w:val="0"/>
          <w14:ligatures w14:val="none"/>
        </w:rPr>
        <w:t>7</w:t>
      </w:r>
      <w:r w:rsidRPr="00BB7C7B">
        <w:rPr>
          <w:rFonts w:ascii="Times New Roman" w:eastAsia="Times New Roman" w:hAnsi="Times New Roman" w:cs="Times New Roman"/>
          <w:kern w:val="0"/>
          <w14:ligatures w14:val="none"/>
        </w:rPr>
        <w:t xml:space="preserve"> years or older</w:t>
      </w:r>
    </w:p>
    <w:p w14:paraId="4A1388FB"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High school diploma, </w:t>
      </w:r>
      <w:proofErr w:type="spellStart"/>
      <w:r w:rsidRPr="00BB7C7B">
        <w:rPr>
          <w:rFonts w:ascii="Times New Roman" w:eastAsia="Times New Roman" w:hAnsi="Times New Roman" w:cs="Times New Roman"/>
          <w:kern w:val="0"/>
          <w14:ligatures w14:val="none"/>
        </w:rPr>
        <w:t>HiSET</w:t>
      </w:r>
      <w:proofErr w:type="spellEnd"/>
      <w:r w:rsidRPr="00BB7C7B">
        <w:rPr>
          <w:rFonts w:ascii="Times New Roman" w:eastAsia="Times New Roman" w:hAnsi="Times New Roman" w:cs="Times New Roman"/>
          <w:kern w:val="0"/>
          <w14:ligatures w14:val="none"/>
        </w:rPr>
        <w:t>, or equivalent</w:t>
      </w:r>
    </w:p>
    <w:p w14:paraId="6A7ACF10"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No felony history (misdemeanors may impact license eligibility)</w:t>
      </w:r>
    </w:p>
    <w:p w14:paraId="04667667"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Physical exam (within 12 months of externship)</w:t>
      </w:r>
    </w:p>
    <w:p w14:paraId="69D8FBDF" w14:textId="77777777" w:rsidR="00BB7C7B" w:rsidRPr="00BB7C7B" w:rsidRDefault="00BB7C7B" w:rsidP="007002C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Must include vision and color blindness test</w:t>
      </w:r>
    </w:p>
    <w:p w14:paraId="44438B87"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Background check and drug screening</w:t>
      </w:r>
    </w:p>
    <w:p w14:paraId="6E4C9AFF"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Immunizations:</w:t>
      </w:r>
    </w:p>
    <w:p w14:paraId="0BE32A7E" w14:textId="77777777" w:rsidR="00BB7C7B" w:rsidRPr="00BB7C7B" w:rsidRDefault="00BB7C7B" w:rsidP="007002C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TB test or chest X-ray</w:t>
      </w:r>
    </w:p>
    <w:p w14:paraId="24E1CF02" w14:textId="77777777" w:rsidR="00BB7C7B" w:rsidRPr="00BB7C7B" w:rsidRDefault="00BB7C7B" w:rsidP="007002C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lastRenderedPageBreak/>
        <w:t>Flu shot or signed declination (after 10/31)</w:t>
      </w:r>
    </w:p>
    <w:p w14:paraId="05CF5227" w14:textId="4D6C738A" w:rsidR="00BB7C7B" w:rsidRPr="00BB7C7B" w:rsidRDefault="00BB7C7B" w:rsidP="007002C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Blood </w:t>
      </w:r>
      <w:r w:rsidR="00B8152B" w:rsidRPr="00BB7C7B">
        <w:rPr>
          <w:rFonts w:ascii="Times New Roman" w:eastAsia="Times New Roman" w:hAnsi="Times New Roman" w:cs="Times New Roman"/>
          <w:kern w:val="0"/>
          <w14:ligatures w14:val="none"/>
        </w:rPr>
        <w:t>titters</w:t>
      </w:r>
      <w:r w:rsidRPr="00BB7C7B">
        <w:rPr>
          <w:rFonts w:ascii="Times New Roman" w:eastAsia="Times New Roman" w:hAnsi="Times New Roman" w:cs="Times New Roman"/>
          <w:kern w:val="0"/>
          <w14:ligatures w14:val="none"/>
        </w:rPr>
        <w:t>: MMR, Tdap, Hep B, Varicella</w:t>
      </w:r>
    </w:p>
    <w:p w14:paraId="7D8F4E26" w14:textId="77777777" w:rsidR="00BB7C7B" w:rsidRPr="00BB7C7B" w:rsidRDefault="00BB7C7B" w:rsidP="007002C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COVID-19 vaccine (may be required)</w:t>
      </w:r>
    </w:p>
    <w:p w14:paraId="7DB5F98B" w14:textId="77777777" w:rsidR="00BB7C7B" w:rsidRPr="00BB7C7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CPR certification from the American Heart Association</w:t>
      </w:r>
    </w:p>
    <w:p w14:paraId="49333F82" w14:textId="77777777" w:rsidR="00BB7C7B" w:rsidRPr="00B8152B" w:rsidRDefault="00BB7C7B" w:rsidP="007002C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O</w:t>
      </w:r>
      <w:r w:rsidRPr="00BB7C7B">
        <w:rPr>
          <w:rFonts w:ascii="Times New Roman" w:eastAsia="Times New Roman" w:hAnsi="Times New Roman" w:cs="Times New Roman"/>
          <w:b/>
          <w:bCs/>
          <w:kern w:val="0"/>
          <w14:ligatures w14:val="none"/>
        </w:rPr>
        <w:t>ne official and one unofficial transcript (order through parchment.com)</w:t>
      </w:r>
    </w:p>
    <w:p w14:paraId="5FB33D6D" w14:textId="77777777" w:rsidR="00B8152B" w:rsidRPr="00B8152B" w:rsidRDefault="00B8152B" w:rsidP="00B8152B">
      <w:p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kern w:val="0"/>
          <w14:ligatures w14:val="none"/>
        </w:rPr>
        <w:t>You must have passed a national certification examination from one of the certifying organizations approved by the California Department of Public Health:</w:t>
      </w:r>
    </w:p>
    <w:p w14:paraId="7A4873EF" w14:textId="77777777" w:rsidR="00B8152B" w:rsidRPr="00B8152B" w:rsidRDefault="00B8152B" w:rsidP="007002C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American Medical Certification Association (AMCA)</w:t>
      </w:r>
      <w:r w:rsidRPr="00B8152B">
        <w:rPr>
          <w:rFonts w:ascii="Times New Roman" w:eastAsia="Times New Roman" w:hAnsi="Times New Roman" w:cs="Times New Roman"/>
          <w:kern w:val="0"/>
          <w14:ligatures w14:val="none"/>
        </w:rPr>
        <w:t xml:space="preserve"> – Approved since June 30, 2017</w:t>
      </w:r>
    </w:p>
    <w:p w14:paraId="489482E6" w14:textId="77777777" w:rsidR="00B8152B" w:rsidRPr="00B8152B" w:rsidRDefault="00B8152B" w:rsidP="007002C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American Medical Technologists (AMT)</w:t>
      </w:r>
      <w:r w:rsidRPr="00B8152B">
        <w:rPr>
          <w:rFonts w:ascii="Times New Roman" w:eastAsia="Times New Roman" w:hAnsi="Times New Roman" w:cs="Times New Roman"/>
          <w:kern w:val="0"/>
          <w14:ligatures w14:val="none"/>
        </w:rPr>
        <w:t xml:space="preserve"> – Approved since April 22, 2003</w:t>
      </w:r>
    </w:p>
    <w:p w14:paraId="046E7AC3" w14:textId="77777777" w:rsidR="00B8152B" w:rsidRPr="00B8152B" w:rsidRDefault="00B8152B" w:rsidP="007002C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American Society of Clinical Pathology (ASCP)</w:t>
      </w:r>
      <w:r w:rsidRPr="00B8152B">
        <w:rPr>
          <w:rFonts w:ascii="Times New Roman" w:eastAsia="Times New Roman" w:hAnsi="Times New Roman" w:cs="Times New Roman"/>
          <w:kern w:val="0"/>
          <w14:ligatures w14:val="none"/>
        </w:rPr>
        <w:t xml:space="preserve"> – Approved since June 10, 2003</w:t>
      </w:r>
    </w:p>
    <w:p w14:paraId="1D685013" w14:textId="77777777" w:rsidR="00B8152B" w:rsidRPr="00B8152B" w:rsidRDefault="00B8152B" w:rsidP="007002C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National Center for Competency Testing (NCCT/MMCI)</w:t>
      </w:r>
      <w:r w:rsidRPr="00B8152B">
        <w:rPr>
          <w:rFonts w:ascii="Times New Roman" w:eastAsia="Times New Roman" w:hAnsi="Times New Roman" w:cs="Times New Roman"/>
          <w:kern w:val="0"/>
          <w14:ligatures w14:val="none"/>
        </w:rPr>
        <w:t xml:space="preserve"> – Approved since February 6, 2003</w:t>
      </w:r>
    </w:p>
    <w:p w14:paraId="45D4BC73" w14:textId="77777777" w:rsidR="00B8152B" w:rsidRPr="00B8152B" w:rsidRDefault="00B8152B" w:rsidP="007002C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8152B">
        <w:rPr>
          <w:rFonts w:ascii="Times New Roman" w:eastAsia="Times New Roman" w:hAnsi="Times New Roman" w:cs="Times New Roman"/>
          <w:b/>
          <w:bCs/>
          <w:kern w:val="0"/>
          <w14:ligatures w14:val="none"/>
        </w:rPr>
        <w:t xml:space="preserve">National </w:t>
      </w:r>
      <w:proofErr w:type="spellStart"/>
      <w:r w:rsidRPr="00B8152B">
        <w:rPr>
          <w:rFonts w:ascii="Times New Roman" w:eastAsia="Times New Roman" w:hAnsi="Times New Roman" w:cs="Times New Roman"/>
          <w:b/>
          <w:bCs/>
          <w:kern w:val="0"/>
          <w14:ligatures w14:val="none"/>
        </w:rPr>
        <w:t>Healthcareer</w:t>
      </w:r>
      <w:proofErr w:type="spellEnd"/>
      <w:r w:rsidRPr="00B8152B">
        <w:rPr>
          <w:rFonts w:ascii="Times New Roman" w:eastAsia="Times New Roman" w:hAnsi="Times New Roman" w:cs="Times New Roman"/>
          <w:b/>
          <w:bCs/>
          <w:kern w:val="0"/>
          <w14:ligatures w14:val="none"/>
        </w:rPr>
        <w:t xml:space="preserve"> Association (NHA)</w:t>
      </w:r>
      <w:r w:rsidRPr="00B8152B">
        <w:rPr>
          <w:rFonts w:ascii="Times New Roman" w:eastAsia="Times New Roman" w:hAnsi="Times New Roman" w:cs="Times New Roman"/>
          <w:kern w:val="0"/>
          <w14:ligatures w14:val="none"/>
        </w:rPr>
        <w:t xml:space="preserve"> – Approved since February 4, 2005</w:t>
      </w:r>
    </w:p>
    <w:p w14:paraId="4E183B5D" w14:textId="77777777"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59" w:name="_Toc209123442"/>
      <w:r w:rsidRPr="00BB7C7B">
        <w:rPr>
          <w:rFonts w:ascii="Times New Roman" w:eastAsia="Times New Roman" w:hAnsi="Times New Roman" w:cs="Times New Roman"/>
          <w:b/>
          <w:bCs/>
          <w:kern w:val="0"/>
          <w14:ligatures w14:val="none"/>
        </w:rPr>
        <w:t>Attendance and Grading Policy</w:t>
      </w:r>
      <w:bookmarkEnd w:id="59"/>
    </w:p>
    <w:p w14:paraId="12AA3029" w14:textId="0810C732"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Attendance for both lectures and labs is mandatory. Students are only allowed to miss up to </w:t>
      </w:r>
      <w:r w:rsidRPr="00BB7C7B">
        <w:rPr>
          <w:rFonts w:ascii="Times New Roman" w:eastAsia="Times New Roman" w:hAnsi="Times New Roman" w:cs="Times New Roman"/>
          <w:b/>
          <w:bCs/>
          <w:kern w:val="0"/>
          <w14:ligatures w14:val="none"/>
        </w:rPr>
        <w:t>8 hours</w:t>
      </w:r>
      <w:r w:rsidRPr="00BB7C7B">
        <w:rPr>
          <w:rFonts w:ascii="Times New Roman" w:eastAsia="Times New Roman" w:hAnsi="Times New Roman" w:cs="Times New Roman"/>
          <w:kern w:val="0"/>
          <w14:ligatures w14:val="none"/>
        </w:rPr>
        <w:t xml:space="preserve"> of the entire program. Any missed time must be made up with </w:t>
      </w:r>
      <w:r w:rsidR="00B8152B">
        <w:rPr>
          <w:rFonts w:ascii="Times New Roman" w:eastAsia="Times New Roman" w:hAnsi="Times New Roman" w:cs="Times New Roman"/>
          <w:kern w:val="0"/>
          <w14:ligatures w14:val="none"/>
        </w:rPr>
        <w:t>the instructor's</w:t>
      </w:r>
      <w:r w:rsidRPr="00BB7C7B">
        <w:rPr>
          <w:rFonts w:ascii="Times New Roman" w:eastAsia="Times New Roman" w:hAnsi="Times New Roman" w:cs="Times New Roman"/>
          <w:kern w:val="0"/>
          <w14:ligatures w14:val="none"/>
        </w:rPr>
        <w:t xml:space="preserve"> approval. Students who miss more than 8 hours will be dismissed from the program.</w:t>
      </w:r>
    </w:p>
    <w:p w14:paraId="2606526A" w14:textId="77777777"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Grades are based on:</w:t>
      </w:r>
    </w:p>
    <w:p w14:paraId="5B9464DA" w14:textId="77777777" w:rsidR="00BB7C7B" w:rsidRPr="00BB7C7B" w:rsidRDefault="00BB7C7B" w:rsidP="007002C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Class participation</w:t>
      </w:r>
    </w:p>
    <w:p w14:paraId="66EDEFCF" w14:textId="77777777" w:rsidR="00BB7C7B" w:rsidRPr="00BB7C7B" w:rsidRDefault="00BB7C7B" w:rsidP="007002C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Practical skill assessments</w:t>
      </w:r>
    </w:p>
    <w:p w14:paraId="5115D8A0" w14:textId="77777777" w:rsidR="00BB7C7B" w:rsidRPr="00BB7C7B" w:rsidRDefault="00BB7C7B" w:rsidP="007002C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Weekly written examinations</w:t>
      </w:r>
    </w:p>
    <w:p w14:paraId="4E2458B4" w14:textId="77777777" w:rsidR="00BB7C7B" w:rsidRPr="00BB7C7B" w:rsidRDefault="00BB7C7B" w:rsidP="007002C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Clinical training performance</w:t>
      </w:r>
    </w:p>
    <w:p w14:paraId="636BBE6A" w14:textId="77777777"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A </w:t>
      </w:r>
      <w:r w:rsidRPr="00BB7C7B">
        <w:rPr>
          <w:rFonts w:ascii="Times New Roman" w:eastAsia="Times New Roman" w:hAnsi="Times New Roman" w:cs="Times New Roman"/>
          <w:b/>
          <w:bCs/>
          <w:kern w:val="0"/>
          <w14:ligatures w14:val="none"/>
        </w:rPr>
        <w:t>minimum score of 75%</w:t>
      </w:r>
      <w:r w:rsidRPr="00BB7C7B">
        <w:rPr>
          <w:rFonts w:ascii="Times New Roman" w:eastAsia="Times New Roman" w:hAnsi="Times New Roman" w:cs="Times New Roman"/>
          <w:kern w:val="0"/>
          <w14:ligatures w14:val="none"/>
        </w:rPr>
        <w:t xml:space="preserve"> is required to pass the course.</w:t>
      </w:r>
    </w:p>
    <w:p w14:paraId="3774DE39" w14:textId="77777777" w:rsid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By enrolling in the program, students acknowledge their understanding and agreement to these policies.</w:t>
      </w:r>
    </w:p>
    <w:p w14:paraId="75B5E1EB" w14:textId="77777777" w:rsidR="00300047" w:rsidRPr="00300047" w:rsidRDefault="00300047" w:rsidP="00300047">
      <w:pPr>
        <w:pStyle w:val="NormalWeb"/>
        <w:rPr>
          <w:rFonts w:eastAsia="Times New Roman"/>
          <w:b/>
          <w:bCs/>
          <w:kern w:val="0"/>
          <w14:ligatures w14:val="none"/>
        </w:rPr>
      </w:pPr>
      <w:r w:rsidRPr="00300047">
        <w:rPr>
          <w:rFonts w:eastAsia="Times New Roman"/>
          <w:b/>
          <w:bCs/>
          <w:kern w:val="0"/>
          <w14:ligatures w14:val="none"/>
        </w:rPr>
        <w:t>Grading scale</w:t>
      </w:r>
    </w:p>
    <w:tbl>
      <w:tblPr>
        <w:tblStyle w:val="TableGrid"/>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24"/>
        <w:gridCol w:w="1270"/>
        <w:gridCol w:w="2710"/>
      </w:tblGrid>
      <w:tr w:rsidR="00300047" w:rsidRPr="004B1357" w14:paraId="61BAAA5E" w14:textId="77777777" w:rsidTr="003122C3">
        <w:trPr>
          <w:trHeight w:val="618"/>
          <w:tblHeader/>
          <w:tblCellSpacing w:w="15" w:type="dxa"/>
        </w:trPr>
        <w:tc>
          <w:tcPr>
            <w:tcW w:w="1479" w:type="dxa"/>
            <w:vAlign w:val="center"/>
            <w:hideMark/>
          </w:tcPr>
          <w:p w14:paraId="5DA8DF24"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Percentage</w:t>
            </w:r>
          </w:p>
        </w:tc>
        <w:tc>
          <w:tcPr>
            <w:tcW w:w="1240" w:type="dxa"/>
            <w:vAlign w:val="center"/>
            <w:hideMark/>
          </w:tcPr>
          <w:p w14:paraId="32856223"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Letter Grade</w:t>
            </w:r>
          </w:p>
        </w:tc>
        <w:tc>
          <w:tcPr>
            <w:tcW w:w="2665" w:type="dxa"/>
            <w:vAlign w:val="center"/>
            <w:hideMark/>
          </w:tcPr>
          <w:p w14:paraId="4212AE6F"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Description</w:t>
            </w:r>
          </w:p>
        </w:tc>
      </w:tr>
      <w:tr w:rsidR="00300047" w:rsidRPr="004B1357" w14:paraId="20572A9D" w14:textId="77777777" w:rsidTr="003122C3">
        <w:trPr>
          <w:trHeight w:val="370"/>
          <w:tblCellSpacing w:w="15" w:type="dxa"/>
        </w:trPr>
        <w:tc>
          <w:tcPr>
            <w:tcW w:w="1479" w:type="dxa"/>
            <w:vAlign w:val="center"/>
            <w:hideMark/>
          </w:tcPr>
          <w:p w14:paraId="5126D461"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90 – 100%</w:t>
            </w:r>
          </w:p>
        </w:tc>
        <w:tc>
          <w:tcPr>
            <w:tcW w:w="1240" w:type="dxa"/>
            <w:vAlign w:val="center"/>
            <w:hideMark/>
          </w:tcPr>
          <w:p w14:paraId="59AE6D38"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A</w:t>
            </w:r>
          </w:p>
        </w:tc>
        <w:tc>
          <w:tcPr>
            <w:tcW w:w="2665" w:type="dxa"/>
            <w:vAlign w:val="center"/>
            <w:hideMark/>
          </w:tcPr>
          <w:p w14:paraId="13A0F156"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Excellent</w:t>
            </w:r>
          </w:p>
        </w:tc>
      </w:tr>
      <w:tr w:rsidR="00300047" w:rsidRPr="004B1357" w14:paraId="0BA4E5DE" w14:textId="77777777" w:rsidTr="003122C3">
        <w:trPr>
          <w:trHeight w:val="370"/>
          <w:tblCellSpacing w:w="15" w:type="dxa"/>
        </w:trPr>
        <w:tc>
          <w:tcPr>
            <w:tcW w:w="1479" w:type="dxa"/>
            <w:vAlign w:val="center"/>
            <w:hideMark/>
          </w:tcPr>
          <w:p w14:paraId="4B0A8F9E"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80 – 89%</w:t>
            </w:r>
          </w:p>
        </w:tc>
        <w:tc>
          <w:tcPr>
            <w:tcW w:w="1240" w:type="dxa"/>
            <w:vAlign w:val="center"/>
            <w:hideMark/>
          </w:tcPr>
          <w:p w14:paraId="6F347E48"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w:t>
            </w:r>
          </w:p>
        </w:tc>
        <w:tc>
          <w:tcPr>
            <w:tcW w:w="2665" w:type="dxa"/>
            <w:vAlign w:val="center"/>
            <w:hideMark/>
          </w:tcPr>
          <w:p w14:paraId="4BDD80D9"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Good</w:t>
            </w:r>
          </w:p>
        </w:tc>
      </w:tr>
      <w:tr w:rsidR="00300047" w:rsidRPr="004B1357" w14:paraId="3F56108B" w14:textId="77777777" w:rsidTr="003122C3">
        <w:trPr>
          <w:trHeight w:val="383"/>
          <w:tblCellSpacing w:w="15" w:type="dxa"/>
        </w:trPr>
        <w:tc>
          <w:tcPr>
            <w:tcW w:w="1479" w:type="dxa"/>
            <w:vAlign w:val="center"/>
            <w:hideMark/>
          </w:tcPr>
          <w:p w14:paraId="501331BE"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70 – 79%</w:t>
            </w:r>
          </w:p>
        </w:tc>
        <w:tc>
          <w:tcPr>
            <w:tcW w:w="1240" w:type="dxa"/>
            <w:vAlign w:val="center"/>
            <w:hideMark/>
          </w:tcPr>
          <w:p w14:paraId="0B68136E"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C</w:t>
            </w:r>
          </w:p>
        </w:tc>
        <w:tc>
          <w:tcPr>
            <w:tcW w:w="2665" w:type="dxa"/>
            <w:vAlign w:val="center"/>
            <w:hideMark/>
          </w:tcPr>
          <w:p w14:paraId="32BE086D"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Satisfactory</w:t>
            </w:r>
          </w:p>
        </w:tc>
      </w:tr>
      <w:tr w:rsidR="00300047" w:rsidRPr="004B1357" w14:paraId="3D3E1B30" w14:textId="77777777" w:rsidTr="003122C3">
        <w:trPr>
          <w:trHeight w:val="370"/>
          <w:tblCellSpacing w:w="15" w:type="dxa"/>
        </w:trPr>
        <w:tc>
          <w:tcPr>
            <w:tcW w:w="1479" w:type="dxa"/>
            <w:vAlign w:val="center"/>
            <w:hideMark/>
          </w:tcPr>
          <w:p w14:paraId="63C58141"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60 – 69%</w:t>
            </w:r>
          </w:p>
        </w:tc>
        <w:tc>
          <w:tcPr>
            <w:tcW w:w="1240" w:type="dxa"/>
            <w:vAlign w:val="center"/>
            <w:hideMark/>
          </w:tcPr>
          <w:p w14:paraId="2AFC95DF"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D</w:t>
            </w:r>
          </w:p>
        </w:tc>
        <w:tc>
          <w:tcPr>
            <w:tcW w:w="2665" w:type="dxa"/>
            <w:vAlign w:val="center"/>
            <w:hideMark/>
          </w:tcPr>
          <w:p w14:paraId="370E5E22"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Needs Improvement</w:t>
            </w:r>
          </w:p>
        </w:tc>
      </w:tr>
      <w:tr w:rsidR="00300047" w:rsidRPr="004B1357" w14:paraId="5B836C76" w14:textId="77777777" w:rsidTr="003122C3">
        <w:trPr>
          <w:trHeight w:val="370"/>
          <w:tblCellSpacing w:w="15" w:type="dxa"/>
        </w:trPr>
        <w:tc>
          <w:tcPr>
            <w:tcW w:w="1479" w:type="dxa"/>
            <w:vAlign w:val="center"/>
            <w:hideMark/>
          </w:tcPr>
          <w:p w14:paraId="12A5DC4D"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lastRenderedPageBreak/>
              <w:t>Below 60%</w:t>
            </w:r>
          </w:p>
        </w:tc>
        <w:tc>
          <w:tcPr>
            <w:tcW w:w="1240" w:type="dxa"/>
            <w:vAlign w:val="center"/>
            <w:hideMark/>
          </w:tcPr>
          <w:p w14:paraId="000143FA"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w:t>
            </w:r>
          </w:p>
        </w:tc>
        <w:tc>
          <w:tcPr>
            <w:tcW w:w="2665" w:type="dxa"/>
            <w:vAlign w:val="center"/>
            <w:hideMark/>
          </w:tcPr>
          <w:p w14:paraId="4B9984AB"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Failing</w:t>
            </w:r>
          </w:p>
        </w:tc>
      </w:tr>
    </w:tbl>
    <w:p w14:paraId="197DF1E6" w14:textId="77777777" w:rsidR="00BB7C7B" w:rsidRPr="000762FD"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0" w:name="_Toc209123443"/>
      <w:r w:rsidRPr="000762FD">
        <w:rPr>
          <w:rFonts w:ascii="Times New Roman" w:eastAsia="Times New Roman" w:hAnsi="Times New Roman" w:cs="Times New Roman"/>
          <w:b/>
          <w:bCs/>
          <w:kern w:val="0"/>
          <w14:ligatures w14:val="none"/>
        </w:rPr>
        <w:t>Clinical Training Provider Requirements</w:t>
      </w:r>
      <w:bookmarkEnd w:id="60"/>
    </w:p>
    <w:p w14:paraId="0FB5B915" w14:textId="77777777"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Students must complete 40 hours of phlebotomy practice in a clinical setting that includes:</w:t>
      </w:r>
    </w:p>
    <w:p w14:paraId="498A1AC4" w14:textId="77777777" w:rsidR="00BB7C7B" w:rsidRPr="00BB7C7B" w:rsidRDefault="00BB7C7B" w:rsidP="007002CE">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At least 50 venipunctures</w:t>
      </w:r>
    </w:p>
    <w:p w14:paraId="5231BDA0" w14:textId="77777777" w:rsidR="00BB7C7B" w:rsidRPr="00BB7C7B" w:rsidRDefault="00BB7C7B" w:rsidP="007002CE">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At least 10 skin punctures</w:t>
      </w:r>
    </w:p>
    <w:p w14:paraId="59447698" w14:textId="77777777" w:rsidR="00BB7C7B" w:rsidRPr="00BB7C7B" w:rsidRDefault="00BB7C7B" w:rsidP="007002CE">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Observation of arterial punctures</w:t>
      </w:r>
    </w:p>
    <w:p w14:paraId="32868C65" w14:textId="77777777"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Training must be completed at a site approved by the </w:t>
      </w:r>
      <w:r w:rsidRPr="00BB7C7B">
        <w:rPr>
          <w:rFonts w:ascii="Times New Roman" w:eastAsia="Times New Roman" w:hAnsi="Times New Roman" w:cs="Times New Roman"/>
          <w:b/>
          <w:bCs/>
          <w:kern w:val="0"/>
          <w14:ligatures w14:val="none"/>
        </w:rPr>
        <w:t>California Department of Public Health</w:t>
      </w:r>
      <w:r w:rsidRPr="00BB7C7B">
        <w:rPr>
          <w:rFonts w:ascii="Times New Roman" w:eastAsia="Times New Roman" w:hAnsi="Times New Roman" w:cs="Times New Roman"/>
          <w:kern w:val="0"/>
          <w14:ligatures w14:val="none"/>
        </w:rPr>
        <w:t>.</w:t>
      </w:r>
    </w:p>
    <w:p w14:paraId="11630331" w14:textId="5CCEB882" w:rsidR="00BB7C7B" w:rsidRPr="00BB7C7B" w:rsidRDefault="00BB7C7B" w:rsidP="00BB7C7B">
      <w:p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Students are provided with </w:t>
      </w:r>
      <w:proofErr w:type="gramStart"/>
      <w:r w:rsidR="000B7289">
        <w:rPr>
          <w:rFonts w:ascii="Times New Roman" w:eastAsia="Times New Roman" w:hAnsi="Times New Roman" w:cs="Times New Roman"/>
          <w:b/>
          <w:bCs/>
          <w:kern w:val="0"/>
          <w14:ligatures w14:val="none"/>
        </w:rPr>
        <w:t>one</w:t>
      </w:r>
      <w:proofErr w:type="gramEnd"/>
      <w:r w:rsidR="000B7289">
        <w:rPr>
          <w:rFonts w:ascii="Times New Roman" w:eastAsia="Times New Roman" w:hAnsi="Times New Roman" w:cs="Times New Roman"/>
          <w:b/>
          <w:bCs/>
          <w:kern w:val="0"/>
          <w14:ligatures w14:val="none"/>
        </w:rPr>
        <w:t xml:space="preserve"> </w:t>
      </w:r>
      <w:r w:rsidRPr="00BB7C7B">
        <w:rPr>
          <w:rFonts w:ascii="Times New Roman" w:eastAsia="Times New Roman" w:hAnsi="Times New Roman" w:cs="Times New Roman"/>
          <w:b/>
          <w:bCs/>
          <w:kern w:val="0"/>
          <w14:ligatures w14:val="none"/>
        </w:rPr>
        <w:t>externship site</w:t>
      </w:r>
      <w:r w:rsidRPr="00BB7C7B">
        <w:rPr>
          <w:rFonts w:ascii="Times New Roman" w:eastAsia="Times New Roman" w:hAnsi="Times New Roman" w:cs="Times New Roman"/>
          <w:kern w:val="0"/>
          <w14:ligatures w14:val="none"/>
        </w:rPr>
        <w:t xml:space="preserve">. If a student is terminated from their site, they are responsible for securing a replacement within </w:t>
      </w:r>
      <w:r w:rsidRPr="00BB7C7B">
        <w:rPr>
          <w:rFonts w:ascii="Times New Roman" w:eastAsia="Times New Roman" w:hAnsi="Times New Roman" w:cs="Times New Roman"/>
          <w:b/>
          <w:bCs/>
          <w:kern w:val="0"/>
          <w14:ligatures w14:val="none"/>
        </w:rPr>
        <w:t>14 days</w:t>
      </w:r>
      <w:r w:rsidRPr="00BB7C7B">
        <w:rPr>
          <w:rFonts w:ascii="Times New Roman" w:eastAsia="Times New Roman" w:hAnsi="Times New Roman" w:cs="Times New Roman"/>
          <w:kern w:val="0"/>
          <w14:ligatures w14:val="none"/>
        </w:rPr>
        <w:t>. Failure to do so will result in dismissal from the program.</w:t>
      </w:r>
      <w:r>
        <w:rPr>
          <w:rFonts w:ascii="Times New Roman" w:eastAsia="Times New Roman" w:hAnsi="Times New Roman" w:cs="Times New Roman"/>
          <w:kern w:val="0"/>
          <w14:ligatures w14:val="none"/>
        </w:rPr>
        <w:t xml:space="preserve"> </w:t>
      </w:r>
      <w:r w:rsidRPr="00BB7C7B">
        <w:rPr>
          <w:rFonts w:ascii="Times New Roman" w:eastAsia="Times New Roman" w:hAnsi="Times New Roman" w:cs="Times New Roman"/>
          <w:kern w:val="0"/>
          <w14:ligatures w14:val="none"/>
        </w:rPr>
        <w:t xml:space="preserve">Students may be required to </w:t>
      </w:r>
      <w:r w:rsidRPr="00BB7C7B">
        <w:rPr>
          <w:rFonts w:ascii="Times New Roman" w:eastAsia="Times New Roman" w:hAnsi="Times New Roman" w:cs="Times New Roman"/>
          <w:b/>
          <w:bCs/>
          <w:kern w:val="0"/>
          <w14:ligatures w14:val="none"/>
        </w:rPr>
        <w:t>purchase malpractice insurance</w:t>
      </w:r>
      <w:r w:rsidRPr="00BB7C7B">
        <w:rPr>
          <w:rFonts w:ascii="Times New Roman" w:eastAsia="Times New Roman" w:hAnsi="Times New Roman" w:cs="Times New Roman"/>
          <w:kern w:val="0"/>
          <w14:ligatures w14:val="none"/>
        </w:rPr>
        <w:t xml:space="preserve"> before beginning clinical training.</w:t>
      </w:r>
    </w:p>
    <w:p w14:paraId="565CAD94" w14:textId="77777777"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1" w:name="_Toc209123444"/>
      <w:r w:rsidRPr="00BB7C7B">
        <w:rPr>
          <w:rFonts w:ascii="Times New Roman" w:eastAsia="Times New Roman" w:hAnsi="Times New Roman" w:cs="Times New Roman"/>
          <w:b/>
          <w:bCs/>
          <w:kern w:val="0"/>
          <w:sz w:val="27"/>
          <w:szCs w:val="27"/>
          <w14:ligatures w14:val="none"/>
        </w:rPr>
        <w:t>Program Structure and Modules</w:t>
      </w:r>
      <w:bookmarkEnd w:id="61"/>
    </w:p>
    <w:tbl>
      <w:tblPr>
        <w:tblStyle w:val="PlainTable1"/>
        <w:tblW w:w="0" w:type="auto"/>
        <w:tblLook w:val="04A0" w:firstRow="1" w:lastRow="0" w:firstColumn="1" w:lastColumn="0" w:noHBand="0" w:noVBand="1"/>
      </w:tblPr>
      <w:tblGrid>
        <w:gridCol w:w="1290"/>
        <w:gridCol w:w="3959"/>
        <w:gridCol w:w="1539"/>
        <w:gridCol w:w="1211"/>
        <w:gridCol w:w="1351"/>
      </w:tblGrid>
      <w:tr w:rsidR="00BB7C7B" w:rsidRPr="00BB7C7B" w14:paraId="2C7ED9E2" w14:textId="77777777" w:rsidTr="00BB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7BFB5B" w14:textId="77777777" w:rsidR="00BB7C7B" w:rsidRPr="00BB7C7B" w:rsidRDefault="00BB7C7B" w:rsidP="00BB7C7B">
            <w:pPr>
              <w:jc w:val="cente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Course</w:t>
            </w:r>
          </w:p>
        </w:tc>
        <w:tc>
          <w:tcPr>
            <w:tcW w:w="0" w:type="auto"/>
            <w:hideMark/>
          </w:tcPr>
          <w:p w14:paraId="7B669DCF" w14:textId="77777777" w:rsidR="00BB7C7B" w:rsidRPr="00BB7C7B" w:rsidRDefault="00BB7C7B" w:rsidP="00BB7C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Title</w:t>
            </w:r>
          </w:p>
        </w:tc>
        <w:tc>
          <w:tcPr>
            <w:tcW w:w="0" w:type="auto"/>
            <w:hideMark/>
          </w:tcPr>
          <w:p w14:paraId="2AC1008B" w14:textId="77777777" w:rsidR="00BB7C7B" w:rsidRPr="00BB7C7B" w:rsidRDefault="00BB7C7B" w:rsidP="00BB7C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Lecture Hours</w:t>
            </w:r>
          </w:p>
        </w:tc>
        <w:tc>
          <w:tcPr>
            <w:tcW w:w="0" w:type="auto"/>
            <w:hideMark/>
          </w:tcPr>
          <w:p w14:paraId="493E8F2A" w14:textId="77777777" w:rsidR="00BB7C7B" w:rsidRPr="00BB7C7B" w:rsidRDefault="00BB7C7B" w:rsidP="00BB7C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Lab Hours</w:t>
            </w:r>
          </w:p>
        </w:tc>
        <w:tc>
          <w:tcPr>
            <w:tcW w:w="0" w:type="auto"/>
            <w:hideMark/>
          </w:tcPr>
          <w:p w14:paraId="000720B8" w14:textId="77777777" w:rsidR="00BB7C7B" w:rsidRPr="00BB7C7B" w:rsidRDefault="00BB7C7B" w:rsidP="00BB7C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Clock Hours</w:t>
            </w:r>
          </w:p>
        </w:tc>
      </w:tr>
      <w:tr w:rsidR="00BB7C7B" w:rsidRPr="00BB7C7B" w14:paraId="06D8A9C6"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97EEF"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PT101</w:t>
            </w:r>
          </w:p>
        </w:tc>
        <w:tc>
          <w:tcPr>
            <w:tcW w:w="0" w:type="auto"/>
            <w:hideMark/>
          </w:tcPr>
          <w:p w14:paraId="6507510B"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Phlebotomy Practice and Healthcare Settings</w:t>
            </w:r>
          </w:p>
        </w:tc>
        <w:tc>
          <w:tcPr>
            <w:tcW w:w="0" w:type="auto"/>
            <w:hideMark/>
          </w:tcPr>
          <w:p w14:paraId="64BCF201"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3F9CF67E"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03A9095B"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28ED25F9"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40F5CFDF"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PT102</w:t>
            </w:r>
          </w:p>
        </w:tc>
        <w:tc>
          <w:tcPr>
            <w:tcW w:w="0" w:type="auto"/>
            <w:hideMark/>
          </w:tcPr>
          <w:p w14:paraId="313467AB"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Basic Anatomy and Physiology</w:t>
            </w:r>
          </w:p>
        </w:tc>
        <w:tc>
          <w:tcPr>
            <w:tcW w:w="0" w:type="auto"/>
            <w:hideMark/>
          </w:tcPr>
          <w:p w14:paraId="4279D3CD"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56BF40A7"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02203711"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37EB8E35"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D68E0A"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PT103</w:t>
            </w:r>
          </w:p>
        </w:tc>
        <w:tc>
          <w:tcPr>
            <w:tcW w:w="0" w:type="auto"/>
            <w:hideMark/>
          </w:tcPr>
          <w:p w14:paraId="3E13D22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Circulatory System &amp; Equipment</w:t>
            </w:r>
          </w:p>
        </w:tc>
        <w:tc>
          <w:tcPr>
            <w:tcW w:w="0" w:type="auto"/>
            <w:hideMark/>
          </w:tcPr>
          <w:p w14:paraId="1972D933"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66032CA0"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22D3F1AF"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0E8B6D24"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62BB539B"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PT104</w:t>
            </w:r>
          </w:p>
        </w:tc>
        <w:tc>
          <w:tcPr>
            <w:tcW w:w="0" w:type="auto"/>
            <w:hideMark/>
          </w:tcPr>
          <w:p w14:paraId="47833EAB"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Phlebotomy Technique</w:t>
            </w:r>
          </w:p>
        </w:tc>
        <w:tc>
          <w:tcPr>
            <w:tcW w:w="0" w:type="auto"/>
            <w:hideMark/>
          </w:tcPr>
          <w:p w14:paraId="11080C67"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7CD07C91"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6547CCDF"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38ADB6DE"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E6C7A9"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PT105</w:t>
            </w:r>
          </w:p>
        </w:tc>
        <w:tc>
          <w:tcPr>
            <w:tcW w:w="0" w:type="auto"/>
            <w:hideMark/>
          </w:tcPr>
          <w:p w14:paraId="5186601B"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Venipuncture Lab &amp; Clerical Functions</w:t>
            </w:r>
          </w:p>
        </w:tc>
        <w:tc>
          <w:tcPr>
            <w:tcW w:w="0" w:type="auto"/>
            <w:hideMark/>
          </w:tcPr>
          <w:p w14:paraId="2B21D11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4B600F30"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3F33937B"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6D41EBAB"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7B4D2CAD"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PT106</w:t>
            </w:r>
          </w:p>
        </w:tc>
        <w:tc>
          <w:tcPr>
            <w:tcW w:w="0" w:type="auto"/>
            <w:hideMark/>
          </w:tcPr>
          <w:p w14:paraId="5AB7D45E"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Pediatric Phlebotomy</w:t>
            </w:r>
          </w:p>
        </w:tc>
        <w:tc>
          <w:tcPr>
            <w:tcW w:w="0" w:type="auto"/>
            <w:hideMark/>
          </w:tcPr>
          <w:p w14:paraId="595B0D2A"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1514D722"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5B8DE2C8"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12AEBA1A"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AF73C"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PT107</w:t>
            </w:r>
          </w:p>
        </w:tc>
        <w:tc>
          <w:tcPr>
            <w:tcW w:w="0" w:type="auto"/>
            <w:hideMark/>
          </w:tcPr>
          <w:p w14:paraId="7AEB72D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Sample Considerations and Special Procedures</w:t>
            </w:r>
          </w:p>
        </w:tc>
        <w:tc>
          <w:tcPr>
            <w:tcW w:w="0" w:type="auto"/>
            <w:hideMark/>
          </w:tcPr>
          <w:p w14:paraId="35A27FB9"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360AA45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51505A8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3CE989AF"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542639FB"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PT108</w:t>
            </w:r>
          </w:p>
        </w:tc>
        <w:tc>
          <w:tcPr>
            <w:tcW w:w="0" w:type="auto"/>
            <w:hideMark/>
          </w:tcPr>
          <w:p w14:paraId="598B3769"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Sample Handling &amp; Customer Service</w:t>
            </w:r>
          </w:p>
        </w:tc>
        <w:tc>
          <w:tcPr>
            <w:tcW w:w="0" w:type="auto"/>
            <w:hideMark/>
          </w:tcPr>
          <w:p w14:paraId="4CD9A032"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53E36AF7"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568B6689"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658EE43B"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53D856"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PT109</w:t>
            </w:r>
          </w:p>
        </w:tc>
        <w:tc>
          <w:tcPr>
            <w:tcW w:w="0" w:type="auto"/>
            <w:hideMark/>
          </w:tcPr>
          <w:p w14:paraId="399F4C4F"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Compliance and Ethics</w:t>
            </w:r>
          </w:p>
        </w:tc>
        <w:tc>
          <w:tcPr>
            <w:tcW w:w="0" w:type="auto"/>
            <w:hideMark/>
          </w:tcPr>
          <w:p w14:paraId="2F3F5036"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2AF4F578"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1279CBDF"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216B11B9"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35D68A72"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PT110</w:t>
            </w:r>
          </w:p>
        </w:tc>
        <w:tc>
          <w:tcPr>
            <w:tcW w:w="0" w:type="auto"/>
            <w:hideMark/>
          </w:tcPr>
          <w:p w14:paraId="0289F72F"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Practical Assessment &amp; Final Exam</w:t>
            </w:r>
          </w:p>
        </w:tc>
        <w:tc>
          <w:tcPr>
            <w:tcW w:w="0" w:type="auto"/>
            <w:hideMark/>
          </w:tcPr>
          <w:p w14:paraId="01DC694B"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c>
          <w:tcPr>
            <w:tcW w:w="0" w:type="auto"/>
            <w:hideMark/>
          </w:tcPr>
          <w:p w14:paraId="7FC023F5"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09306A4F"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w:t>
            </w:r>
          </w:p>
        </w:tc>
      </w:tr>
      <w:tr w:rsidR="00BB7C7B" w:rsidRPr="00BB7C7B" w14:paraId="091927DB" w14:textId="77777777" w:rsidTr="00BB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93A274" w14:textId="77777777" w:rsidR="00BB7C7B" w:rsidRPr="00BB7C7B" w:rsidRDefault="00BB7C7B" w:rsidP="00BB7C7B">
            <w:pPr>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PT Clinical</w:t>
            </w:r>
          </w:p>
        </w:tc>
        <w:tc>
          <w:tcPr>
            <w:tcW w:w="0" w:type="auto"/>
            <w:hideMark/>
          </w:tcPr>
          <w:p w14:paraId="71CBF11D"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Clinical Externship</w:t>
            </w:r>
          </w:p>
        </w:tc>
        <w:tc>
          <w:tcPr>
            <w:tcW w:w="0" w:type="auto"/>
            <w:hideMark/>
          </w:tcPr>
          <w:p w14:paraId="37EDCF7C"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0</w:t>
            </w:r>
          </w:p>
        </w:tc>
        <w:tc>
          <w:tcPr>
            <w:tcW w:w="0" w:type="auto"/>
            <w:hideMark/>
          </w:tcPr>
          <w:p w14:paraId="393D9BE4"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40</w:t>
            </w:r>
          </w:p>
        </w:tc>
        <w:tc>
          <w:tcPr>
            <w:tcW w:w="0" w:type="auto"/>
            <w:hideMark/>
          </w:tcPr>
          <w:p w14:paraId="0B925D7C" w14:textId="77777777" w:rsidR="00BB7C7B" w:rsidRPr="00BB7C7B" w:rsidRDefault="00BB7C7B" w:rsidP="00BB7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40</w:t>
            </w:r>
          </w:p>
        </w:tc>
      </w:tr>
      <w:tr w:rsidR="00BB7C7B" w:rsidRPr="00BB7C7B" w14:paraId="16484C5D" w14:textId="77777777" w:rsidTr="00BB7C7B">
        <w:tc>
          <w:tcPr>
            <w:cnfStyle w:val="001000000000" w:firstRow="0" w:lastRow="0" w:firstColumn="1" w:lastColumn="0" w:oddVBand="0" w:evenVBand="0" w:oddHBand="0" w:evenHBand="0" w:firstRowFirstColumn="0" w:firstRowLastColumn="0" w:lastRowFirstColumn="0" w:lastRowLastColumn="0"/>
            <w:tcW w:w="0" w:type="auto"/>
            <w:hideMark/>
          </w:tcPr>
          <w:p w14:paraId="251AACD0" w14:textId="77777777" w:rsidR="00BB7C7B" w:rsidRPr="00BB7C7B" w:rsidRDefault="00BB7C7B" w:rsidP="00BB7C7B">
            <w:pPr>
              <w:rPr>
                <w:rFonts w:ascii="Times New Roman" w:eastAsia="Times New Roman" w:hAnsi="Times New Roman" w:cs="Times New Roman"/>
                <w:kern w:val="0"/>
                <w14:ligatures w14:val="none"/>
              </w:rPr>
            </w:pPr>
          </w:p>
        </w:tc>
        <w:tc>
          <w:tcPr>
            <w:tcW w:w="0" w:type="auto"/>
            <w:hideMark/>
          </w:tcPr>
          <w:p w14:paraId="0B648082"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Program Total</w:t>
            </w:r>
          </w:p>
        </w:tc>
        <w:tc>
          <w:tcPr>
            <w:tcW w:w="0" w:type="auto"/>
            <w:hideMark/>
          </w:tcPr>
          <w:p w14:paraId="29A29FA5"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80</w:t>
            </w:r>
          </w:p>
        </w:tc>
        <w:tc>
          <w:tcPr>
            <w:tcW w:w="0" w:type="auto"/>
            <w:hideMark/>
          </w:tcPr>
          <w:p w14:paraId="5ED33B0E"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40</w:t>
            </w:r>
          </w:p>
        </w:tc>
        <w:tc>
          <w:tcPr>
            <w:tcW w:w="0" w:type="auto"/>
            <w:hideMark/>
          </w:tcPr>
          <w:p w14:paraId="688D782D" w14:textId="77777777" w:rsidR="00BB7C7B" w:rsidRPr="00BB7C7B" w:rsidRDefault="00BB7C7B" w:rsidP="00BB7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120</w:t>
            </w:r>
          </w:p>
        </w:tc>
      </w:tr>
    </w:tbl>
    <w:p w14:paraId="1B9048AF" w14:textId="77777777" w:rsidR="006207C1" w:rsidRPr="00A11DEB" w:rsidRDefault="006207C1" w:rsidP="00BB7C7B">
      <w:pPr>
        <w:spacing w:before="100" w:beforeAutospacing="1" w:after="100" w:afterAutospacing="1" w:line="240" w:lineRule="auto"/>
        <w:outlineLvl w:val="2"/>
        <w:rPr>
          <w:rFonts w:ascii="Times New Roman" w:hAnsi="Times New Roman" w:cs="Times New Roman"/>
          <w:b/>
          <w:bCs/>
        </w:rPr>
      </w:pPr>
      <w:bookmarkStart w:id="62" w:name="_Toc209123445"/>
      <w:r w:rsidRPr="00A11DEB">
        <w:rPr>
          <w:rFonts w:ascii="Times New Roman" w:hAnsi="Times New Roman" w:cs="Times New Roman"/>
          <w:b/>
          <w:bCs/>
        </w:rPr>
        <w:t>Sequence of Instruction</w:t>
      </w:r>
      <w:bookmarkEnd w:id="62"/>
      <w:r w:rsidRPr="00A11DEB">
        <w:rPr>
          <w:rFonts w:ascii="Times New Roman" w:hAnsi="Times New Roman" w:cs="Times New Roman"/>
          <w:b/>
          <w:bCs/>
        </w:rPr>
        <w:t xml:space="preserve"> </w:t>
      </w:r>
    </w:p>
    <w:p w14:paraId="24D956F8" w14:textId="77777777" w:rsidR="006207C1" w:rsidRPr="00A11DEB" w:rsidRDefault="006207C1" w:rsidP="00BB7C7B">
      <w:pPr>
        <w:spacing w:before="100" w:beforeAutospacing="1" w:after="100" w:afterAutospacing="1" w:line="240" w:lineRule="auto"/>
        <w:outlineLvl w:val="2"/>
        <w:rPr>
          <w:rFonts w:ascii="Times New Roman" w:hAnsi="Times New Roman" w:cs="Times New Roman"/>
        </w:rPr>
      </w:pPr>
      <w:bookmarkStart w:id="63" w:name="_Toc209123446"/>
      <w:r w:rsidRPr="00A11DEB">
        <w:rPr>
          <w:rFonts w:ascii="Times New Roman" w:hAnsi="Times New Roman" w:cs="Times New Roman"/>
        </w:rPr>
        <w:sym w:font="Symbol" w:char="F0B7"/>
      </w:r>
      <w:r w:rsidRPr="00A11DEB">
        <w:rPr>
          <w:rFonts w:ascii="Times New Roman" w:hAnsi="Times New Roman" w:cs="Times New Roman"/>
        </w:rPr>
        <w:t xml:space="preserve"> Basic Phlebotomy</w:t>
      </w:r>
      <w:bookmarkEnd w:id="63"/>
      <w:r w:rsidRPr="00A11DEB">
        <w:rPr>
          <w:rFonts w:ascii="Times New Roman" w:hAnsi="Times New Roman" w:cs="Times New Roman"/>
        </w:rPr>
        <w:t xml:space="preserve"> </w:t>
      </w:r>
    </w:p>
    <w:p w14:paraId="72A045A5" w14:textId="77777777" w:rsidR="006207C1" w:rsidRPr="00A11DEB" w:rsidRDefault="006207C1" w:rsidP="00BB7C7B">
      <w:pPr>
        <w:spacing w:before="100" w:beforeAutospacing="1" w:after="100" w:afterAutospacing="1" w:line="240" w:lineRule="auto"/>
        <w:outlineLvl w:val="2"/>
        <w:rPr>
          <w:rFonts w:ascii="Times New Roman" w:hAnsi="Times New Roman" w:cs="Times New Roman"/>
        </w:rPr>
      </w:pPr>
      <w:bookmarkStart w:id="64" w:name="_Toc209123447"/>
      <w:r w:rsidRPr="00A11DEB">
        <w:rPr>
          <w:rFonts w:ascii="Times New Roman" w:hAnsi="Times New Roman" w:cs="Times New Roman"/>
        </w:rPr>
        <w:lastRenderedPageBreak/>
        <w:sym w:font="Symbol" w:char="F0B7"/>
      </w:r>
      <w:r w:rsidRPr="00A11DEB">
        <w:rPr>
          <w:rFonts w:ascii="Times New Roman" w:hAnsi="Times New Roman" w:cs="Times New Roman"/>
        </w:rPr>
        <w:t xml:space="preserve"> Advanced Phlebotomy</w:t>
      </w:r>
      <w:bookmarkEnd w:id="64"/>
      <w:r w:rsidRPr="00A11DEB">
        <w:rPr>
          <w:rFonts w:ascii="Times New Roman" w:hAnsi="Times New Roman" w:cs="Times New Roman"/>
        </w:rPr>
        <w:t xml:space="preserve"> </w:t>
      </w:r>
    </w:p>
    <w:p w14:paraId="7AA8D288" w14:textId="40EA2BD4" w:rsidR="006207C1" w:rsidRPr="00A11DEB" w:rsidRDefault="006207C1"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5" w:name="_Toc209123448"/>
      <w:r w:rsidRPr="00A11DEB">
        <w:rPr>
          <w:rFonts w:ascii="Times New Roman" w:hAnsi="Times New Roman" w:cs="Times New Roman"/>
        </w:rPr>
        <w:sym w:font="Symbol" w:char="F0B7"/>
      </w:r>
      <w:r w:rsidRPr="00A11DEB">
        <w:rPr>
          <w:rFonts w:ascii="Times New Roman" w:hAnsi="Times New Roman" w:cs="Times New Roman"/>
        </w:rPr>
        <w:t xml:space="preserve"> Clinical (40 Hours) 40-hour practical instruction in phlebotomy in a clinical setting.</w:t>
      </w:r>
      <w:bookmarkEnd w:id="65"/>
      <w:r w:rsidRPr="00A11DEB">
        <w:rPr>
          <w:rFonts w:ascii="Times New Roman" w:hAnsi="Times New Roman" w:cs="Times New Roman"/>
        </w:rPr>
        <w:t xml:space="preserve"> </w:t>
      </w:r>
    </w:p>
    <w:p w14:paraId="0F5AD8DE" w14:textId="6D6C9BFB"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6" w:name="_Toc209123449"/>
      <w:r w:rsidRPr="00BB7C7B">
        <w:rPr>
          <w:rFonts w:ascii="Times New Roman" w:eastAsia="Times New Roman" w:hAnsi="Times New Roman" w:cs="Times New Roman"/>
          <w:b/>
          <w:bCs/>
          <w:kern w:val="0"/>
          <w14:ligatures w14:val="none"/>
        </w:rPr>
        <w:t>Dress Code</w:t>
      </w:r>
      <w:bookmarkEnd w:id="66"/>
    </w:p>
    <w:p w14:paraId="2B3E7C57" w14:textId="77777777" w:rsidR="00BB7C7B" w:rsidRPr="00BB7C7B" w:rsidRDefault="00BB7C7B" w:rsidP="007002C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Black scrubs</w:t>
      </w:r>
    </w:p>
    <w:p w14:paraId="1734D838" w14:textId="77777777" w:rsidR="00BB7C7B" w:rsidRPr="00BB7C7B" w:rsidRDefault="00BB7C7B" w:rsidP="007002C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Black or white lab coat</w:t>
      </w:r>
    </w:p>
    <w:p w14:paraId="6157A22D" w14:textId="77777777" w:rsidR="00BB7C7B" w:rsidRPr="00BB7C7B" w:rsidRDefault="00BB7C7B" w:rsidP="007002C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Closed-toe, non-skid shoes (no Crocs)</w:t>
      </w:r>
    </w:p>
    <w:p w14:paraId="79F57D46" w14:textId="3645E965" w:rsidR="00BB7C7B" w:rsidRPr="00BB7C7B" w:rsidRDefault="00BB7C7B" w:rsidP="007002C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No long acrylic </w:t>
      </w:r>
      <w:r w:rsidRPr="00B8152B">
        <w:rPr>
          <w:rFonts w:ascii="Times New Roman" w:eastAsia="Times New Roman" w:hAnsi="Times New Roman" w:cs="Times New Roman"/>
          <w:kern w:val="0"/>
          <w14:ligatures w14:val="none"/>
        </w:rPr>
        <w:t>nails:</w:t>
      </w:r>
      <w:r w:rsidRPr="00BB7C7B">
        <w:rPr>
          <w:rFonts w:ascii="Times New Roman" w:eastAsia="Times New Roman" w:hAnsi="Times New Roman" w:cs="Times New Roman"/>
          <w:kern w:val="0"/>
          <w14:ligatures w14:val="none"/>
        </w:rPr>
        <w:t xml:space="preserve"> long hair tied back</w:t>
      </w:r>
    </w:p>
    <w:p w14:paraId="59D3D9F8" w14:textId="77777777" w:rsidR="00BB7C7B" w:rsidRPr="00BB7C7B" w:rsidRDefault="00BB7C7B" w:rsidP="007002C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Visible tattoos must be covered</w:t>
      </w:r>
    </w:p>
    <w:p w14:paraId="2F5DDC88" w14:textId="77777777"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7" w:name="_Toc209123450"/>
      <w:r w:rsidRPr="00BB7C7B">
        <w:rPr>
          <w:rFonts w:ascii="Times New Roman" w:eastAsia="Times New Roman" w:hAnsi="Times New Roman" w:cs="Times New Roman"/>
          <w:b/>
          <w:bCs/>
          <w:kern w:val="0"/>
          <w14:ligatures w14:val="none"/>
        </w:rPr>
        <w:t>Payment Structure</w:t>
      </w:r>
      <w:bookmarkEnd w:id="67"/>
    </w:p>
    <w:p w14:paraId="3EE2144A" w14:textId="77777777" w:rsidR="00BB7C7B" w:rsidRPr="00BB7C7B" w:rsidRDefault="00BB7C7B" w:rsidP="007002C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b/>
          <w:bCs/>
          <w:kern w:val="0"/>
          <w14:ligatures w14:val="none"/>
        </w:rPr>
        <w:t>Total Tuition:</w:t>
      </w:r>
      <w:r w:rsidRPr="00BB7C7B">
        <w:rPr>
          <w:rFonts w:ascii="Times New Roman" w:eastAsia="Times New Roman" w:hAnsi="Times New Roman" w:cs="Times New Roman"/>
          <w:kern w:val="0"/>
          <w14:ligatures w14:val="none"/>
        </w:rPr>
        <w:t xml:space="preserve"> $1,900 (includes lab equipment and materials)</w:t>
      </w:r>
    </w:p>
    <w:p w14:paraId="02312E48" w14:textId="77777777" w:rsidR="00BB7C7B" w:rsidRPr="00BB7C7B" w:rsidRDefault="00BB7C7B" w:rsidP="007002C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$250.00 – Due at enrollment (non-refundable)</w:t>
      </w:r>
    </w:p>
    <w:p w14:paraId="33C93A01" w14:textId="77777777" w:rsidR="00BB7C7B" w:rsidRPr="00BB7C7B" w:rsidRDefault="00BB7C7B" w:rsidP="007002C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$825.00 – Due Thursday of the first week of class</w:t>
      </w:r>
    </w:p>
    <w:p w14:paraId="49C2F488" w14:textId="77777777" w:rsidR="00BB7C7B" w:rsidRPr="00BB7C7B" w:rsidRDefault="00BB7C7B" w:rsidP="007002C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$825.00 – Due Thursday of the third week of class</w:t>
      </w:r>
    </w:p>
    <w:p w14:paraId="0531A98B" w14:textId="77777777"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8" w:name="_Toc209123451"/>
      <w:r w:rsidRPr="00BB7C7B">
        <w:rPr>
          <w:rFonts w:ascii="Times New Roman" w:eastAsia="Times New Roman" w:hAnsi="Times New Roman" w:cs="Times New Roman"/>
          <w:b/>
          <w:bCs/>
          <w:kern w:val="0"/>
          <w14:ligatures w14:val="none"/>
        </w:rPr>
        <w:t>Graduation Requirements</w:t>
      </w:r>
      <w:bookmarkEnd w:id="68"/>
    </w:p>
    <w:p w14:paraId="5D41FE94" w14:textId="77777777" w:rsidR="00BB7C7B" w:rsidRPr="00BB7C7B" w:rsidRDefault="00BB7C7B" w:rsidP="007002C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Complete all course modules and externship</w:t>
      </w:r>
    </w:p>
    <w:p w14:paraId="47D05FBD" w14:textId="2FCCADE6" w:rsidR="00BB7C7B" w:rsidRPr="00BB7C7B" w:rsidRDefault="00BB7C7B" w:rsidP="007002C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Pass final skill test and achieve </w:t>
      </w:r>
      <w:r w:rsidRPr="00B8152B">
        <w:rPr>
          <w:rFonts w:ascii="Times New Roman" w:eastAsia="Times New Roman" w:hAnsi="Times New Roman" w:cs="Times New Roman"/>
          <w:kern w:val="0"/>
          <w14:ligatures w14:val="none"/>
        </w:rPr>
        <w:t>a minimum</w:t>
      </w:r>
      <w:r w:rsidRPr="00BB7C7B">
        <w:rPr>
          <w:rFonts w:ascii="Times New Roman" w:eastAsia="Times New Roman" w:hAnsi="Times New Roman" w:cs="Times New Roman"/>
          <w:kern w:val="0"/>
          <w14:ligatures w14:val="none"/>
        </w:rPr>
        <w:t xml:space="preserve"> of 75%</w:t>
      </w:r>
    </w:p>
    <w:p w14:paraId="1FF5A5B0" w14:textId="77777777" w:rsidR="00BB7C7B" w:rsidRPr="00BB7C7B" w:rsidRDefault="00BB7C7B" w:rsidP="007002C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Fulfill all financial obligations</w:t>
      </w:r>
    </w:p>
    <w:p w14:paraId="5121E1A1" w14:textId="77777777" w:rsidR="00BB7C7B" w:rsidRPr="00BB7C7B" w:rsidRDefault="00BB7C7B" w:rsidP="00BB7C7B">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69" w:name="_Toc209123452"/>
      <w:r w:rsidRPr="00BB7C7B">
        <w:rPr>
          <w:rFonts w:ascii="Times New Roman" w:eastAsia="Times New Roman" w:hAnsi="Times New Roman" w:cs="Times New Roman"/>
          <w:b/>
          <w:bCs/>
          <w:kern w:val="0"/>
          <w14:ligatures w14:val="none"/>
        </w:rPr>
        <w:t>Additional Notes</w:t>
      </w:r>
      <w:bookmarkEnd w:id="69"/>
    </w:p>
    <w:p w14:paraId="1BD9B468" w14:textId="0E9D17B0" w:rsidR="00BB7C7B" w:rsidRPr="00BB7C7B" w:rsidRDefault="00BB7C7B" w:rsidP="007002C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 xml:space="preserve">KVMC does not guarantee </w:t>
      </w:r>
      <w:r w:rsidRPr="00B8152B">
        <w:rPr>
          <w:rFonts w:ascii="Times New Roman" w:eastAsia="Times New Roman" w:hAnsi="Times New Roman" w:cs="Times New Roman"/>
          <w:kern w:val="0"/>
          <w14:ligatures w14:val="none"/>
        </w:rPr>
        <w:t>an externship</w:t>
      </w:r>
      <w:r w:rsidRPr="00BB7C7B">
        <w:rPr>
          <w:rFonts w:ascii="Times New Roman" w:eastAsia="Times New Roman" w:hAnsi="Times New Roman" w:cs="Times New Roman"/>
          <w:kern w:val="0"/>
          <w14:ligatures w14:val="none"/>
        </w:rPr>
        <w:t xml:space="preserve"> placement with a specific facility</w:t>
      </w:r>
    </w:p>
    <w:p w14:paraId="09EAC83C" w14:textId="77777777" w:rsidR="00BB7C7B" w:rsidRPr="00BB7C7B" w:rsidRDefault="00BB7C7B" w:rsidP="007002C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All externship hours must be completed to sit for the national exam</w:t>
      </w:r>
    </w:p>
    <w:p w14:paraId="0F106018" w14:textId="56B5C4D0" w:rsidR="00BB7C7B" w:rsidRPr="00BB7C7B" w:rsidRDefault="00BB7C7B" w:rsidP="007002C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KVMC will assist in identifying potential employers</w:t>
      </w:r>
      <w:r w:rsidR="00B8152B">
        <w:rPr>
          <w:rFonts w:ascii="Times New Roman" w:eastAsia="Times New Roman" w:hAnsi="Times New Roman" w:cs="Times New Roman"/>
          <w:kern w:val="0"/>
          <w14:ligatures w14:val="none"/>
        </w:rPr>
        <w:t>,</w:t>
      </w:r>
      <w:r w:rsidRPr="00BB7C7B">
        <w:rPr>
          <w:rFonts w:ascii="Times New Roman" w:eastAsia="Times New Roman" w:hAnsi="Times New Roman" w:cs="Times New Roman"/>
          <w:kern w:val="0"/>
          <w14:ligatures w14:val="none"/>
        </w:rPr>
        <w:t xml:space="preserve"> but does not offer formal job placement</w:t>
      </w:r>
    </w:p>
    <w:p w14:paraId="02433856" w14:textId="77777777" w:rsidR="00BB7C7B" w:rsidRPr="00BB7C7B" w:rsidRDefault="00BB7C7B" w:rsidP="007002C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B7C7B">
        <w:rPr>
          <w:rFonts w:ascii="Times New Roman" w:eastAsia="Times New Roman" w:hAnsi="Times New Roman" w:cs="Times New Roman"/>
          <w:kern w:val="0"/>
          <w14:ligatures w14:val="none"/>
        </w:rPr>
        <w:t>The program must be completed within the maximum allowed timeframe per state regulations</w:t>
      </w:r>
    </w:p>
    <w:p w14:paraId="5192BC94" w14:textId="5AC6F32E" w:rsidR="00B8152B" w:rsidRPr="00B8152B" w:rsidRDefault="00B8152B" w:rsidP="00B8152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b/>
          <w:bCs/>
          <w:kern w:val="0"/>
          <w14:ligatures w14:val="none"/>
        </w:rPr>
        <w:t>Note:</w:t>
      </w:r>
      <w:r w:rsidRPr="00B8152B">
        <w:rPr>
          <w:rFonts w:ascii="Times New Roman" w:eastAsia="Times New Roman" w:hAnsi="Times New Roman" w:cs="Times New Roman"/>
          <w:kern w:val="0"/>
          <w14:ligatures w14:val="none"/>
        </w:rPr>
        <w:t xml:space="preserve"> </w:t>
      </w:r>
      <w:r w:rsidRPr="00B8152B">
        <w:rPr>
          <w:rFonts w:ascii="Times New Roman" w:eastAsia="Times New Roman" w:hAnsi="Times New Roman" w:cs="Times New Roman"/>
          <w:kern w:val="0"/>
          <w:sz w:val="22"/>
          <w:szCs w:val="22"/>
          <w14:ligatures w14:val="none"/>
        </w:rPr>
        <w:t>KVMC reserves the right to dismiss students from class if it is determined, through observation or interaction, that the student cannot benefit from the course. This may include limitations due to language barriers, mental instability, or other physical or psychological conditions. In such cases, a full refund will be issued. The decision will involve input from multiple instructors and executive staff.</w:t>
      </w:r>
    </w:p>
    <w:p w14:paraId="055961C5" w14:textId="77777777" w:rsidR="00B8152B" w:rsidRPr="00B8152B" w:rsidRDefault="00B8152B" w:rsidP="00B8152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b/>
          <w:bCs/>
          <w:kern w:val="0"/>
          <w:sz w:val="22"/>
          <w:szCs w:val="22"/>
          <w14:ligatures w14:val="none"/>
        </w:rPr>
        <w:t>Important:</w:t>
      </w:r>
      <w:r w:rsidRPr="00B8152B">
        <w:rPr>
          <w:rFonts w:ascii="Times New Roman" w:eastAsia="Times New Roman" w:hAnsi="Times New Roman" w:cs="Times New Roman"/>
          <w:kern w:val="0"/>
          <w:sz w:val="22"/>
          <w:szCs w:val="22"/>
          <w14:ligatures w14:val="none"/>
        </w:rPr>
        <w:t xml:space="preserve"> KVMC does not offer formal job placement assistance. However, we are available to consult with students regarding potential employment opportunities in their area. No guarantees are made regarding wage, salary, or specific job placement outcomes.</w:t>
      </w:r>
    </w:p>
    <w:p w14:paraId="51087A8A" w14:textId="0C64587D" w:rsidR="00B8152B" w:rsidRPr="00B8152B" w:rsidRDefault="00B8152B" w:rsidP="007002CE">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kern w:val="0"/>
          <w:sz w:val="22"/>
          <w:szCs w:val="22"/>
          <w14:ligatures w14:val="none"/>
        </w:rPr>
        <w:t>KVMC does not guarantee an externship placement with a specific facility</w:t>
      </w:r>
    </w:p>
    <w:p w14:paraId="4D51CDE8" w14:textId="77777777" w:rsidR="00B8152B" w:rsidRPr="00B8152B" w:rsidRDefault="00B8152B" w:rsidP="007002CE">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kern w:val="0"/>
          <w:sz w:val="22"/>
          <w:szCs w:val="22"/>
          <w14:ligatures w14:val="none"/>
        </w:rPr>
        <w:t>All externship hours must be completed to sit for the national exam</w:t>
      </w:r>
    </w:p>
    <w:p w14:paraId="56552BF3" w14:textId="597DB389" w:rsidR="00B8152B" w:rsidRPr="00B8152B" w:rsidRDefault="00B8152B" w:rsidP="007002CE">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kern w:val="0"/>
          <w:sz w:val="22"/>
          <w:szCs w:val="22"/>
          <w14:ligatures w14:val="none"/>
        </w:rPr>
        <w:t>KVMC will assist in identifying potential employers</w:t>
      </w:r>
      <w:r>
        <w:rPr>
          <w:rFonts w:ascii="Times New Roman" w:eastAsia="Times New Roman" w:hAnsi="Times New Roman" w:cs="Times New Roman"/>
          <w:kern w:val="0"/>
          <w:sz w:val="22"/>
          <w:szCs w:val="22"/>
          <w14:ligatures w14:val="none"/>
        </w:rPr>
        <w:t>,</w:t>
      </w:r>
      <w:r w:rsidRPr="00B8152B">
        <w:rPr>
          <w:rFonts w:ascii="Times New Roman" w:eastAsia="Times New Roman" w:hAnsi="Times New Roman" w:cs="Times New Roman"/>
          <w:kern w:val="0"/>
          <w:sz w:val="22"/>
          <w:szCs w:val="22"/>
          <w14:ligatures w14:val="none"/>
        </w:rPr>
        <w:t xml:space="preserve"> but does not offer formal job placement</w:t>
      </w:r>
    </w:p>
    <w:p w14:paraId="1C83EDFC" w14:textId="77777777" w:rsidR="00B8152B" w:rsidRPr="00B8152B" w:rsidRDefault="00B8152B" w:rsidP="007002CE">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8152B">
        <w:rPr>
          <w:rFonts w:ascii="Times New Roman" w:eastAsia="Times New Roman" w:hAnsi="Times New Roman" w:cs="Times New Roman"/>
          <w:kern w:val="0"/>
          <w:sz w:val="22"/>
          <w:szCs w:val="22"/>
          <w14:ligatures w14:val="none"/>
        </w:rPr>
        <w:t>The program must be completed within the maximum allowed timeframe per state regulations</w:t>
      </w:r>
    </w:p>
    <w:tbl>
      <w:tblPr>
        <w:tblStyle w:val="TableGrid"/>
        <w:tblW w:w="0" w:type="auto"/>
        <w:shd w:val="clear" w:color="auto" w:fill="E8E8E8" w:themeFill="background2"/>
        <w:tblLook w:val="04A0" w:firstRow="1" w:lastRow="0" w:firstColumn="1" w:lastColumn="0" w:noHBand="0" w:noVBand="1"/>
      </w:tblPr>
      <w:tblGrid>
        <w:gridCol w:w="9350"/>
      </w:tblGrid>
      <w:tr w:rsidR="00AB118C" w:rsidRPr="00AB118C" w14:paraId="5A8E1B65" w14:textId="77777777" w:rsidTr="00AB118C">
        <w:tc>
          <w:tcPr>
            <w:tcW w:w="9350" w:type="dxa"/>
            <w:shd w:val="clear" w:color="auto" w:fill="E8E8E8" w:themeFill="background2"/>
          </w:tcPr>
          <w:p w14:paraId="03D341C0" w14:textId="2FAE2ABB" w:rsidR="00AB118C" w:rsidRPr="00AB118C" w:rsidRDefault="00AB118C" w:rsidP="00B70BA6">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70" w:name="_Toc209123453"/>
            <w:r w:rsidRPr="00AB118C">
              <w:rPr>
                <w:rFonts w:ascii="Times New Roman" w:eastAsia="Times New Roman" w:hAnsi="Times New Roman" w:cs="Times New Roman"/>
                <w:b/>
                <w:bCs/>
                <w:color w:val="EE0000"/>
                <w:kern w:val="0"/>
                <w:sz w:val="27"/>
                <w:szCs w:val="27"/>
                <w14:ligatures w14:val="none"/>
              </w:rPr>
              <w:lastRenderedPageBreak/>
              <w:t>Nursing Assistant Program</w:t>
            </w:r>
            <w:bookmarkEnd w:id="70"/>
          </w:p>
        </w:tc>
      </w:tr>
    </w:tbl>
    <w:p w14:paraId="79090016" w14:textId="228F3904" w:rsidR="000934E0" w:rsidRPr="000934E0" w:rsidRDefault="000934E0" w:rsidP="000934E0">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b/>
          <w:bCs/>
          <w:kern w:val="0"/>
          <w14:ligatures w14:val="none"/>
        </w:rPr>
        <w:t>Program Delivery:</w:t>
      </w:r>
      <w:r w:rsidRPr="000934E0">
        <w:rPr>
          <w:rFonts w:ascii="Times New Roman" w:eastAsia="Times New Roman" w:hAnsi="Times New Roman" w:cs="Times New Roman"/>
          <w:kern w:val="0"/>
          <w14:ligatures w14:val="none"/>
        </w:rPr>
        <w:t xml:space="preserve"> Residential</w:t>
      </w:r>
      <w:r w:rsidRPr="000934E0">
        <w:rPr>
          <w:rFonts w:ascii="Times New Roman" w:eastAsia="Times New Roman" w:hAnsi="Times New Roman" w:cs="Times New Roman"/>
          <w:kern w:val="0"/>
          <w14:ligatures w14:val="none"/>
        </w:rPr>
        <w:br/>
      </w:r>
      <w:r w:rsidRPr="000934E0">
        <w:rPr>
          <w:rFonts w:ascii="Times New Roman" w:eastAsia="Times New Roman" w:hAnsi="Times New Roman" w:cs="Times New Roman"/>
          <w:b/>
          <w:bCs/>
          <w:kern w:val="0"/>
          <w14:ligatures w14:val="none"/>
        </w:rPr>
        <w:t>Instructional Format:</w:t>
      </w:r>
      <w:r w:rsidRPr="000934E0">
        <w:rPr>
          <w:rFonts w:ascii="Times New Roman" w:eastAsia="Times New Roman" w:hAnsi="Times New Roman" w:cs="Times New Roman"/>
          <w:kern w:val="0"/>
          <w14:ligatures w14:val="none"/>
        </w:rPr>
        <w:t xml:space="preserve"> Lecture</w:t>
      </w:r>
      <w:r w:rsidR="007147E1">
        <w:rPr>
          <w:rFonts w:ascii="Times New Roman" w:eastAsia="Times New Roman" w:hAnsi="Times New Roman" w:cs="Times New Roman"/>
          <w:kern w:val="0"/>
          <w14:ligatures w14:val="none"/>
        </w:rPr>
        <w:t xml:space="preserve"> and </w:t>
      </w:r>
      <w:r w:rsidRPr="000934E0">
        <w:rPr>
          <w:rFonts w:ascii="Times New Roman" w:eastAsia="Times New Roman" w:hAnsi="Times New Roman" w:cs="Times New Roman"/>
          <w:kern w:val="0"/>
          <w14:ligatures w14:val="none"/>
        </w:rPr>
        <w:t>Lab</w:t>
      </w:r>
      <w:r w:rsidRPr="000934E0">
        <w:rPr>
          <w:rFonts w:ascii="Times New Roman" w:eastAsia="Times New Roman" w:hAnsi="Times New Roman" w:cs="Times New Roman"/>
          <w:kern w:val="0"/>
          <w14:ligatures w14:val="none"/>
        </w:rPr>
        <w:br/>
      </w:r>
      <w:r w:rsidRPr="000934E0">
        <w:rPr>
          <w:rFonts w:ascii="Times New Roman" w:eastAsia="Times New Roman" w:hAnsi="Times New Roman" w:cs="Times New Roman"/>
          <w:b/>
          <w:bCs/>
          <w:kern w:val="0"/>
          <w14:ligatures w14:val="none"/>
        </w:rPr>
        <w:t>Occupational Code:</w:t>
      </w:r>
      <w:r w:rsidRPr="000934E0">
        <w:rPr>
          <w:rFonts w:ascii="Times New Roman" w:eastAsia="Times New Roman" w:hAnsi="Times New Roman" w:cs="Times New Roman"/>
          <w:kern w:val="0"/>
          <w14:ligatures w14:val="none"/>
        </w:rPr>
        <w:t xml:space="preserve"> SOC 31-1131 – Nursing Assistants</w:t>
      </w:r>
    </w:p>
    <w:p w14:paraId="695541B4" w14:textId="77777777" w:rsidR="000934E0" w:rsidRPr="000934E0" w:rsidRDefault="000934E0" w:rsidP="000934E0">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The Nursing Assistant Training Program at Kern Valley Medical College provides students with the knowledge and skills needed for entry-level employment as nursing assistants. The program is designed to prepare students for the California Nurse Assistant Competency Evaluation (NNAAP). Instruction includes both classroom theory and hands-on training at contracted clinical facilities.</w:t>
      </w:r>
    </w:p>
    <w:p w14:paraId="07DD4150" w14:textId="77777777"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1" w:name="_Toc209123454"/>
      <w:r w:rsidRPr="000934E0">
        <w:rPr>
          <w:rFonts w:ascii="Times New Roman" w:eastAsia="Times New Roman" w:hAnsi="Times New Roman" w:cs="Times New Roman"/>
          <w:b/>
          <w:bCs/>
          <w:kern w:val="0"/>
          <w14:ligatures w14:val="none"/>
        </w:rPr>
        <w:t>Admission Requirements</w:t>
      </w:r>
      <w:bookmarkEnd w:id="71"/>
    </w:p>
    <w:p w14:paraId="4E1F5614" w14:textId="77777777" w:rsidR="000934E0" w:rsidRPr="000934E0" w:rsidRDefault="000934E0" w:rsidP="007002CE">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At least 16 years of age</w:t>
      </w:r>
    </w:p>
    <w:p w14:paraId="23362A10" w14:textId="77777777" w:rsidR="000934E0" w:rsidRPr="000934E0" w:rsidRDefault="000934E0" w:rsidP="007002CE">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Valid Social Security Number or ITIN</w:t>
      </w:r>
    </w:p>
    <w:p w14:paraId="6FF877C2" w14:textId="77777777" w:rsidR="000934E0" w:rsidRDefault="000934E0" w:rsidP="007002CE">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Proof of required immunizations</w:t>
      </w:r>
    </w:p>
    <w:p w14:paraId="53E2F546" w14:textId="77777777" w:rsidR="007147E1" w:rsidRPr="007147E1" w:rsidRDefault="007147E1" w:rsidP="007147E1">
      <w:pPr>
        <w:pStyle w:val="Heading3"/>
        <w:rPr>
          <w:rFonts w:ascii="Times New Roman" w:hAnsi="Times New Roman" w:cs="Times New Roman"/>
        </w:rPr>
      </w:pPr>
      <w:bookmarkStart w:id="72" w:name="_Toc209123455"/>
      <w:r w:rsidRPr="007147E1">
        <w:rPr>
          <w:rFonts w:ascii="Times New Roman" w:hAnsi="Times New Roman" w:cs="Times New Roman"/>
        </w:rPr>
        <w:t>Program Objectives</w:t>
      </w:r>
      <w:bookmarkEnd w:id="72"/>
    </w:p>
    <w:p w14:paraId="44E85319" w14:textId="77777777" w:rsidR="007147E1" w:rsidRPr="007147E1" w:rsidRDefault="007147E1" w:rsidP="007147E1">
      <w:pPr>
        <w:spacing w:before="100" w:beforeAutospacing="1" w:after="100" w:afterAutospacing="1"/>
        <w:rPr>
          <w:rFonts w:ascii="Times New Roman" w:hAnsi="Times New Roman" w:cs="Times New Roman"/>
        </w:rPr>
      </w:pPr>
      <w:r w:rsidRPr="007147E1">
        <w:rPr>
          <w:rFonts w:ascii="Times New Roman" w:hAnsi="Times New Roman" w:cs="Times New Roman"/>
        </w:rPr>
        <w:t>Upon completion of the Nursing Assistant Training Program, students will be able to:</w:t>
      </w:r>
    </w:p>
    <w:p w14:paraId="1FC8C9AA"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Demonstrate basic patient care skills</w:t>
      </w:r>
      <w:r w:rsidRPr="007147E1">
        <w:rPr>
          <w:rFonts w:ascii="Times New Roman" w:hAnsi="Times New Roman" w:cs="Times New Roman"/>
        </w:rPr>
        <w:t>, including bathing, grooming, feeding, and toileting residents, while maintaining patient dignity and privacy.</w:t>
      </w:r>
    </w:p>
    <w:p w14:paraId="74ED4197"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Communicate effectively</w:t>
      </w:r>
      <w:r w:rsidRPr="007147E1">
        <w:rPr>
          <w:rFonts w:ascii="Times New Roman" w:hAnsi="Times New Roman" w:cs="Times New Roman"/>
        </w:rPr>
        <w:t xml:space="preserve"> with patients, families, and healthcare team members using both verbal and nonverbal communication techniques.</w:t>
      </w:r>
    </w:p>
    <w:p w14:paraId="4CFA3EF5"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Adhere to infection control standards</w:t>
      </w:r>
      <w:r w:rsidRPr="007147E1">
        <w:rPr>
          <w:rFonts w:ascii="Times New Roman" w:hAnsi="Times New Roman" w:cs="Times New Roman"/>
        </w:rPr>
        <w:t xml:space="preserve"> by implementing proper hand hygiene, personal protective equipment (PPE) usage, and aseptic techniques.</w:t>
      </w:r>
    </w:p>
    <w:p w14:paraId="374E15A5"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Measure and record vital signs</w:t>
      </w:r>
      <w:r w:rsidRPr="007147E1">
        <w:rPr>
          <w:rFonts w:ascii="Times New Roman" w:hAnsi="Times New Roman" w:cs="Times New Roman"/>
        </w:rPr>
        <w:t>, including temperature, pulse, respiration, and blood pressure accurately and report abnormalities.</w:t>
      </w:r>
    </w:p>
    <w:p w14:paraId="49A13036"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Identify and uphold resident rights</w:t>
      </w:r>
      <w:r w:rsidRPr="007147E1">
        <w:rPr>
          <w:rFonts w:ascii="Times New Roman" w:hAnsi="Times New Roman" w:cs="Times New Roman"/>
        </w:rPr>
        <w:t>, recognizing the legal and ethical responsibilities of a certified nursing assistant.</w:t>
      </w:r>
    </w:p>
    <w:p w14:paraId="47C35638"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Assist with mobility and safe transfer techniques</w:t>
      </w:r>
      <w:r w:rsidRPr="007147E1">
        <w:rPr>
          <w:rFonts w:ascii="Times New Roman" w:hAnsi="Times New Roman" w:cs="Times New Roman"/>
        </w:rPr>
        <w:t>, including ambulation and the use of assistive devices while applying proper body mechanics.</w:t>
      </w:r>
    </w:p>
    <w:p w14:paraId="2BCF6A94"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Document observations and care provided</w:t>
      </w:r>
      <w:r w:rsidRPr="007147E1">
        <w:rPr>
          <w:rFonts w:ascii="Times New Roman" w:hAnsi="Times New Roman" w:cs="Times New Roman"/>
        </w:rPr>
        <w:t>, maintaining accurate, clear, and confidential records in accordance with healthcare regulations.</w:t>
      </w:r>
    </w:p>
    <w:p w14:paraId="4F386723"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Recognize signs of abuse or neglect</w:t>
      </w:r>
      <w:r w:rsidRPr="007147E1">
        <w:rPr>
          <w:rFonts w:ascii="Times New Roman" w:hAnsi="Times New Roman" w:cs="Times New Roman"/>
        </w:rPr>
        <w:t xml:space="preserve"> and follow the appropriate steps to report according to facility policies and state laws.</w:t>
      </w:r>
    </w:p>
    <w:p w14:paraId="41D98C78"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Support the emotional and psychological needs</w:t>
      </w:r>
      <w:r w:rsidRPr="007147E1">
        <w:rPr>
          <w:rFonts w:ascii="Times New Roman" w:hAnsi="Times New Roman" w:cs="Times New Roman"/>
        </w:rPr>
        <w:t xml:space="preserve"> of patients by showing compassion, empathy, and patience in a culturally sensitive manner.</w:t>
      </w:r>
    </w:p>
    <w:p w14:paraId="51EEC0DE" w14:textId="77777777" w:rsidR="007147E1" w:rsidRPr="007147E1" w:rsidRDefault="007147E1" w:rsidP="007002CE">
      <w:pPr>
        <w:numPr>
          <w:ilvl w:val="0"/>
          <w:numId w:val="35"/>
        </w:numPr>
        <w:spacing w:before="100" w:beforeAutospacing="1" w:after="100" w:afterAutospacing="1" w:line="240" w:lineRule="auto"/>
        <w:rPr>
          <w:rFonts w:ascii="Times New Roman" w:hAnsi="Times New Roman" w:cs="Times New Roman"/>
        </w:rPr>
      </w:pPr>
      <w:r w:rsidRPr="007147E1">
        <w:rPr>
          <w:rStyle w:val="Strong"/>
          <w:rFonts w:ascii="Times New Roman" w:hAnsi="Times New Roman" w:cs="Times New Roman"/>
        </w:rPr>
        <w:t>Prepare for state certification</w:t>
      </w:r>
      <w:r w:rsidRPr="007147E1">
        <w:rPr>
          <w:rFonts w:ascii="Times New Roman" w:hAnsi="Times New Roman" w:cs="Times New Roman"/>
        </w:rPr>
        <w:t>, demonstrating knowledge and competency in both theory and clinical performance as outlined by CDPH standards.</w:t>
      </w:r>
    </w:p>
    <w:p w14:paraId="2A17466A" w14:textId="77777777"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3" w:name="_Toc209123456"/>
      <w:r w:rsidRPr="000934E0">
        <w:rPr>
          <w:rFonts w:ascii="Times New Roman" w:eastAsia="Times New Roman" w:hAnsi="Times New Roman" w:cs="Times New Roman"/>
          <w:b/>
          <w:bCs/>
          <w:kern w:val="0"/>
          <w14:ligatures w14:val="none"/>
        </w:rPr>
        <w:t>Program Participation Requirements</w:t>
      </w:r>
      <w:bookmarkEnd w:id="73"/>
    </w:p>
    <w:p w14:paraId="59F50A93"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Good physical and mental health (verified by a health provider)</w:t>
      </w:r>
    </w:p>
    <w:p w14:paraId="28A3A0D7"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lastRenderedPageBreak/>
        <w:t>Tuberculosis screening and testing</w:t>
      </w:r>
    </w:p>
    <w:p w14:paraId="285E201D"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Flu shot during flu season or wear a mask (medical exemptions require documentation)</w:t>
      </w:r>
    </w:p>
    <w:p w14:paraId="3E02C15E" w14:textId="32808970" w:rsidR="000934E0" w:rsidRPr="000934E0" w:rsidRDefault="007147E1"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0934E0" w:rsidRPr="000934E0">
        <w:rPr>
          <w:rFonts w:ascii="Times New Roman" w:eastAsia="Times New Roman" w:hAnsi="Times New Roman" w:cs="Times New Roman"/>
          <w:kern w:val="0"/>
          <w14:ligatures w14:val="none"/>
        </w:rPr>
        <w:t>COVID-19 vaccine may be required by clinical sites</w:t>
      </w:r>
    </w:p>
    <w:p w14:paraId="0AC0FBE8"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Hepatitis B vaccine or signed declination</w:t>
      </w:r>
    </w:p>
    <w:p w14:paraId="288CB512"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Live Scan background screening</w:t>
      </w:r>
    </w:p>
    <w:p w14:paraId="390B3973"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English proficiency (speaking, reading, and writing)</w:t>
      </w:r>
    </w:p>
    <w:p w14:paraId="7EA7B64F" w14:textId="77777777" w:rsidR="000934E0" w:rsidRPr="000934E0" w:rsidRDefault="000934E0" w:rsidP="007002CE">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Basic computer literacy (file management, communication, and navigation)</w:t>
      </w:r>
    </w:p>
    <w:p w14:paraId="2D8130A3" w14:textId="77777777"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4" w:name="_Toc209123457"/>
      <w:r w:rsidRPr="000934E0">
        <w:rPr>
          <w:rFonts w:ascii="Times New Roman" w:eastAsia="Times New Roman" w:hAnsi="Times New Roman" w:cs="Times New Roman"/>
          <w:b/>
          <w:bCs/>
          <w:kern w:val="0"/>
          <w14:ligatures w14:val="none"/>
        </w:rPr>
        <w:t>Program Objectives</w:t>
      </w:r>
      <w:bookmarkEnd w:id="74"/>
    </w:p>
    <w:p w14:paraId="5033999C" w14:textId="77777777" w:rsidR="000934E0" w:rsidRPr="000934E0" w:rsidRDefault="000934E0" w:rsidP="000934E0">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Upon completion, students will be able to:</w:t>
      </w:r>
    </w:p>
    <w:p w14:paraId="6698CF95"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Communicate verbally and in writing</w:t>
      </w:r>
    </w:p>
    <w:p w14:paraId="0F608623"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Demonstrate legal and ethical responsibilities</w:t>
      </w:r>
    </w:p>
    <w:p w14:paraId="05069BA0"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Perform personal care and emergency procedures</w:t>
      </w:r>
    </w:p>
    <w:p w14:paraId="698CF15C" w14:textId="15F8D6A1"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Understanding human anatomy and physiology</w:t>
      </w:r>
    </w:p>
    <w:p w14:paraId="5F144504"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Provide support in physical, emotional, and social domains</w:t>
      </w:r>
    </w:p>
    <w:p w14:paraId="27A88831"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Execute rehabilitative and organizational functions</w:t>
      </w:r>
    </w:p>
    <w:p w14:paraId="077D7C32" w14:textId="77777777"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Follow the patient care plan</w:t>
      </w:r>
    </w:p>
    <w:p w14:paraId="74124D12" w14:textId="74F0454A" w:rsidR="000934E0" w:rsidRPr="000934E0" w:rsidRDefault="000934E0" w:rsidP="007002CE">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Demonstrate awareness of bloodborne pathogens</w:t>
      </w:r>
      <w:r>
        <w:rPr>
          <w:rFonts w:ascii="Times New Roman" w:eastAsia="Times New Roman" w:hAnsi="Times New Roman" w:cs="Times New Roman"/>
          <w:kern w:val="0"/>
          <w14:ligatures w14:val="none"/>
        </w:rPr>
        <w:t>,</w:t>
      </w:r>
      <w:r w:rsidRPr="000934E0">
        <w:rPr>
          <w:rFonts w:ascii="Times New Roman" w:eastAsia="Times New Roman" w:hAnsi="Times New Roman" w:cs="Times New Roman"/>
          <w:kern w:val="0"/>
          <w14:ligatures w14:val="none"/>
        </w:rPr>
        <w:t xml:space="preserve"> including HIV/AIDS</w:t>
      </w:r>
    </w:p>
    <w:p w14:paraId="5DAE3C1D" w14:textId="2614B74A"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5" w:name="_Toc209123458"/>
      <w:r w:rsidRPr="000934E0">
        <w:rPr>
          <w:rFonts w:ascii="Times New Roman" w:eastAsia="Times New Roman" w:hAnsi="Times New Roman" w:cs="Times New Roman"/>
          <w:b/>
          <w:bCs/>
          <w:kern w:val="0"/>
          <w14:ligatures w14:val="none"/>
        </w:rPr>
        <w:t>Curriculum Overview</w:t>
      </w:r>
      <w:bookmarkEnd w:id="75"/>
    </w:p>
    <w:tbl>
      <w:tblPr>
        <w:tblStyle w:val="TableGrid"/>
        <w:tblW w:w="0" w:type="auto"/>
        <w:tblLook w:val="04A0" w:firstRow="1" w:lastRow="0" w:firstColumn="1" w:lastColumn="0" w:noHBand="0" w:noVBand="1"/>
      </w:tblPr>
      <w:tblGrid>
        <w:gridCol w:w="1003"/>
        <w:gridCol w:w="3076"/>
        <w:gridCol w:w="1716"/>
        <w:gridCol w:w="1330"/>
        <w:gridCol w:w="1517"/>
      </w:tblGrid>
      <w:tr w:rsidR="000934E0" w:rsidRPr="000934E0" w14:paraId="21C9CA98" w14:textId="77777777" w:rsidTr="000934E0">
        <w:tc>
          <w:tcPr>
            <w:tcW w:w="0" w:type="auto"/>
            <w:hideMark/>
          </w:tcPr>
          <w:p w14:paraId="004519A7" w14:textId="77777777" w:rsidR="000934E0" w:rsidRPr="000934E0" w:rsidRDefault="000934E0" w:rsidP="000934E0">
            <w:pPr>
              <w:jc w:val="center"/>
              <w:rPr>
                <w:rFonts w:ascii="Times New Roman" w:eastAsia="Times New Roman" w:hAnsi="Times New Roman" w:cs="Times New Roman"/>
                <w:b/>
                <w:bCs/>
                <w:kern w:val="0"/>
                <w14:ligatures w14:val="none"/>
              </w:rPr>
            </w:pPr>
            <w:r w:rsidRPr="000934E0">
              <w:rPr>
                <w:rFonts w:ascii="Times New Roman" w:eastAsia="Times New Roman" w:hAnsi="Times New Roman" w:cs="Times New Roman"/>
                <w:b/>
                <w:bCs/>
                <w:kern w:val="0"/>
                <w14:ligatures w14:val="none"/>
              </w:rPr>
              <w:t>Module</w:t>
            </w:r>
          </w:p>
        </w:tc>
        <w:tc>
          <w:tcPr>
            <w:tcW w:w="0" w:type="auto"/>
            <w:hideMark/>
          </w:tcPr>
          <w:p w14:paraId="75F5CB78" w14:textId="77777777" w:rsidR="000934E0" w:rsidRPr="000934E0" w:rsidRDefault="000934E0" w:rsidP="000934E0">
            <w:pPr>
              <w:jc w:val="center"/>
              <w:rPr>
                <w:rFonts w:ascii="Times New Roman" w:eastAsia="Times New Roman" w:hAnsi="Times New Roman" w:cs="Times New Roman"/>
                <w:b/>
                <w:bCs/>
                <w:kern w:val="0"/>
                <w14:ligatures w14:val="none"/>
              </w:rPr>
            </w:pPr>
            <w:r w:rsidRPr="000934E0">
              <w:rPr>
                <w:rFonts w:ascii="Times New Roman" w:eastAsia="Times New Roman" w:hAnsi="Times New Roman" w:cs="Times New Roman"/>
                <w:b/>
                <w:bCs/>
                <w:kern w:val="0"/>
                <w14:ligatures w14:val="none"/>
              </w:rPr>
              <w:t>Course Title</w:t>
            </w:r>
          </w:p>
        </w:tc>
        <w:tc>
          <w:tcPr>
            <w:tcW w:w="0" w:type="auto"/>
            <w:hideMark/>
          </w:tcPr>
          <w:p w14:paraId="718BB673" w14:textId="77777777" w:rsidR="000934E0" w:rsidRPr="000934E0" w:rsidRDefault="000934E0" w:rsidP="000934E0">
            <w:pPr>
              <w:jc w:val="center"/>
              <w:rPr>
                <w:rFonts w:ascii="Times New Roman" w:eastAsia="Times New Roman" w:hAnsi="Times New Roman" w:cs="Times New Roman"/>
                <w:b/>
                <w:bCs/>
                <w:kern w:val="0"/>
                <w14:ligatures w14:val="none"/>
              </w:rPr>
            </w:pPr>
            <w:r w:rsidRPr="000934E0">
              <w:rPr>
                <w:rFonts w:ascii="Times New Roman" w:eastAsia="Times New Roman" w:hAnsi="Times New Roman" w:cs="Times New Roman"/>
                <w:b/>
                <w:bCs/>
                <w:kern w:val="0"/>
                <w14:ligatures w14:val="none"/>
              </w:rPr>
              <w:t>Lecture Hours</w:t>
            </w:r>
          </w:p>
        </w:tc>
        <w:tc>
          <w:tcPr>
            <w:tcW w:w="0" w:type="auto"/>
            <w:hideMark/>
          </w:tcPr>
          <w:p w14:paraId="17E34BBF" w14:textId="77777777" w:rsidR="000934E0" w:rsidRPr="000934E0" w:rsidRDefault="000934E0" w:rsidP="000934E0">
            <w:pPr>
              <w:jc w:val="center"/>
              <w:rPr>
                <w:rFonts w:ascii="Times New Roman" w:eastAsia="Times New Roman" w:hAnsi="Times New Roman" w:cs="Times New Roman"/>
                <w:b/>
                <w:bCs/>
                <w:kern w:val="0"/>
                <w14:ligatures w14:val="none"/>
              </w:rPr>
            </w:pPr>
            <w:r w:rsidRPr="000934E0">
              <w:rPr>
                <w:rFonts w:ascii="Times New Roman" w:eastAsia="Times New Roman" w:hAnsi="Times New Roman" w:cs="Times New Roman"/>
                <w:b/>
                <w:bCs/>
                <w:kern w:val="0"/>
                <w14:ligatures w14:val="none"/>
              </w:rPr>
              <w:t>Lab Hours</w:t>
            </w:r>
          </w:p>
        </w:tc>
        <w:tc>
          <w:tcPr>
            <w:tcW w:w="0" w:type="auto"/>
            <w:hideMark/>
          </w:tcPr>
          <w:p w14:paraId="05DD9C82" w14:textId="77777777" w:rsidR="000934E0" w:rsidRPr="000934E0" w:rsidRDefault="000934E0" w:rsidP="000934E0">
            <w:pPr>
              <w:jc w:val="center"/>
              <w:rPr>
                <w:rFonts w:ascii="Times New Roman" w:eastAsia="Times New Roman" w:hAnsi="Times New Roman" w:cs="Times New Roman"/>
                <w:b/>
                <w:bCs/>
                <w:kern w:val="0"/>
                <w14:ligatures w14:val="none"/>
              </w:rPr>
            </w:pPr>
            <w:r w:rsidRPr="000934E0">
              <w:rPr>
                <w:rFonts w:ascii="Times New Roman" w:eastAsia="Times New Roman" w:hAnsi="Times New Roman" w:cs="Times New Roman"/>
                <w:b/>
                <w:bCs/>
                <w:kern w:val="0"/>
                <w14:ligatures w14:val="none"/>
              </w:rPr>
              <w:t>Clock Hours</w:t>
            </w:r>
          </w:p>
        </w:tc>
      </w:tr>
      <w:tr w:rsidR="000934E0" w:rsidRPr="000934E0" w14:paraId="1998AC82" w14:textId="77777777" w:rsidTr="000934E0">
        <w:tc>
          <w:tcPr>
            <w:tcW w:w="0" w:type="auto"/>
            <w:hideMark/>
          </w:tcPr>
          <w:p w14:paraId="556DF8DE"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76F139B5"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Introduction</w:t>
            </w:r>
          </w:p>
        </w:tc>
        <w:tc>
          <w:tcPr>
            <w:tcW w:w="0" w:type="auto"/>
            <w:hideMark/>
          </w:tcPr>
          <w:p w14:paraId="1F3FC586"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6C896764"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0</w:t>
            </w:r>
          </w:p>
        </w:tc>
        <w:tc>
          <w:tcPr>
            <w:tcW w:w="0" w:type="auto"/>
            <w:hideMark/>
          </w:tcPr>
          <w:p w14:paraId="6E504CA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r>
      <w:tr w:rsidR="000934E0" w:rsidRPr="000934E0" w14:paraId="47E66726" w14:textId="77777777" w:rsidTr="000934E0">
        <w:tc>
          <w:tcPr>
            <w:tcW w:w="0" w:type="auto"/>
            <w:hideMark/>
          </w:tcPr>
          <w:p w14:paraId="111EBFFC"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63B7E855"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Resident’s Rights</w:t>
            </w:r>
          </w:p>
        </w:tc>
        <w:tc>
          <w:tcPr>
            <w:tcW w:w="0" w:type="auto"/>
            <w:hideMark/>
          </w:tcPr>
          <w:p w14:paraId="2158F127"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3</w:t>
            </w:r>
          </w:p>
        </w:tc>
        <w:tc>
          <w:tcPr>
            <w:tcW w:w="0" w:type="auto"/>
            <w:hideMark/>
          </w:tcPr>
          <w:p w14:paraId="6C282AB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5BFB0472"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r>
      <w:tr w:rsidR="000934E0" w:rsidRPr="000934E0" w14:paraId="423FE1E7" w14:textId="77777777" w:rsidTr="000934E0">
        <w:tc>
          <w:tcPr>
            <w:tcW w:w="0" w:type="auto"/>
            <w:hideMark/>
          </w:tcPr>
          <w:p w14:paraId="6D0FFF8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3</w:t>
            </w:r>
          </w:p>
        </w:tc>
        <w:tc>
          <w:tcPr>
            <w:tcW w:w="0" w:type="auto"/>
            <w:hideMark/>
          </w:tcPr>
          <w:p w14:paraId="19CBFA3A"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Interpersonal Skills</w:t>
            </w:r>
          </w:p>
        </w:tc>
        <w:tc>
          <w:tcPr>
            <w:tcW w:w="0" w:type="auto"/>
            <w:hideMark/>
          </w:tcPr>
          <w:p w14:paraId="414B3E7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7EA91CD2"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0</w:t>
            </w:r>
          </w:p>
        </w:tc>
        <w:tc>
          <w:tcPr>
            <w:tcW w:w="0" w:type="auto"/>
            <w:hideMark/>
          </w:tcPr>
          <w:p w14:paraId="38C39535"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r>
      <w:tr w:rsidR="000934E0" w:rsidRPr="000934E0" w14:paraId="79568194" w14:textId="77777777" w:rsidTr="000934E0">
        <w:tc>
          <w:tcPr>
            <w:tcW w:w="0" w:type="auto"/>
            <w:hideMark/>
          </w:tcPr>
          <w:p w14:paraId="27CA37F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13D26297"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Prevention Management</w:t>
            </w:r>
          </w:p>
        </w:tc>
        <w:tc>
          <w:tcPr>
            <w:tcW w:w="0" w:type="auto"/>
            <w:hideMark/>
          </w:tcPr>
          <w:p w14:paraId="091CFC7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380F4C1C"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3DE79BF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r>
      <w:tr w:rsidR="000934E0" w:rsidRPr="000934E0" w14:paraId="327101E7" w14:textId="77777777" w:rsidTr="000934E0">
        <w:tc>
          <w:tcPr>
            <w:tcW w:w="0" w:type="auto"/>
            <w:hideMark/>
          </w:tcPr>
          <w:p w14:paraId="06B615D6"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5</w:t>
            </w:r>
          </w:p>
        </w:tc>
        <w:tc>
          <w:tcPr>
            <w:tcW w:w="0" w:type="auto"/>
            <w:hideMark/>
          </w:tcPr>
          <w:p w14:paraId="12706B04"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Body Mechanics</w:t>
            </w:r>
          </w:p>
        </w:tc>
        <w:tc>
          <w:tcPr>
            <w:tcW w:w="0" w:type="auto"/>
            <w:hideMark/>
          </w:tcPr>
          <w:p w14:paraId="7DC63BBC"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38EE9FD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357707B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r>
      <w:tr w:rsidR="000934E0" w:rsidRPr="000934E0" w14:paraId="6EEA4D1E" w14:textId="77777777" w:rsidTr="000934E0">
        <w:tc>
          <w:tcPr>
            <w:tcW w:w="0" w:type="auto"/>
            <w:hideMark/>
          </w:tcPr>
          <w:p w14:paraId="3462DAC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c>
          <w:tcPr>
            <w:tcW w:w="0" w:type="auto"/>
            <w:hideMark/>
          </w:tcPr>
          <w:p w14:paraId="4F6EDDC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Medical and Surgical Asepsis</w:t>
            </w:r>
          </w:p>
        </w:tc>
        <w:tc>
          <w:tcPr>
            <w:tcW w:w="0" w:type="auto"/>
            <w:hideMark/>
          </w:tcPr>
          <w:p w14:paraId="6B3FEA72"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0E12039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c>
          <w:tcPr>
            <w:tcW w:w="0" w:type="auto"/>
            <w:hideMark/>
          </w:tcPr>
          <w:p w14:paraId="64215C9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10</w:t>
            </w:r>
          </w:p>
        </w:tc>
      </w:tr>
      <w:tr w:rsidR="000934E0" w:rsidRPr="000934E0" w14:paraId="01041A4B" w14:textId="77777777" w:rsidTr="000934E0">
        <w:tc>
          <w:tcPr>
            <w:tcW w:w="0" w:type="auto"/>
            <w:hideMark/>
          </w:tcPr>
          <w:p w14:paraId="2D9D7B8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7</w:t>
            </w:r>
          </w:p>
        </w:tc>
        <w:tc>
          <w:tcPr>
            <w:tcW w:w="0" w:type="auto"/>
            <w:hideMark/>
          </w:tcPr>
          <w:p w14:paraId="0D99893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Weights and Measures</w:t>
            </w:r>
          </w:p>
        </w:tc>
        <w:tc>
          <w:tcPr>
            <w:tcW w:w="0" w:type="auto"/>
            <w:hideMark/>
          </w:tcPr>
          <w:p w14:paraId="5632F22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7B7FB75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6DA8D51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r>
      <w:tr w:rsidR="000934E0" w:rsidRPr="000934E0" w14:paraId="54B218FF" w14:textId="77777777" w:rsidTr="000934E0">
        <w:tc>
          <w:tcPr>
            <w:tcW w:w="0" w:type="auto"/>
            <w:hideMark/>
          </w:tcPr>
          <w:p w14:paraId="15716C9E"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c>
          <w:tcPr>
            <w:tcW w:w="0" w:type="auto"/>
            <w:hideMark/>
          </w:tcPr>
          <w:p w14:paraId="3B6093C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Resident Care Skills</w:t>
            </w:r>
          </w:p>
        </w:tc>
        <w:tc>
          <w:tcPr>
            <w:tcW w:w="0" w:type="auto"/>
            <w:hideMark/>
          </w:tcPr>
          <w:p w14:paraId="03134A3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14</w:t>
            </w:r>
          </w:p>
        </w:tc>
        <w:tc>
          <w:tcPr>
            <w:tcW w:w="0" w:type="auto"/>
            <w:hideMark/>
          </w:tcPr>
          <w:p w14:paraId="1612482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40</w:t>
            </w:r>
          </w:p>
        </w:tc>
        <w:tc>
          <w:tcPr>
            <w:tcW w:w="0" w:type="auto"/>
            <w:hideMark/>
          </w:tcPr>
          <w:p w14:paraId="56675198"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54</w:t>
            </w:r>
          </w:p>
        </w:tc>
      </w:tr>
      <w:tr w:rsidR="000934E0" w:rsidRPr="000934E0" w14:paraId="6CD0020A" w14:textId="77777777" w:rsidTr="000934E0">
        <w:tc>
          <w:tcPr>
            <w:tcW w:w="0" w:type="auto"/>
            <w:hideMark/>
          </w:tcPr>
          <w:p w14:paraId="4F75D43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9</w:t>
            </w:r>
          </w:p>
        </w:tc>
        <w:tc>
          <w:tcPr>
            <w:tcW w:w="0" w:type="auto"/>
            <w:hideMark/>
          </w:tcPr>
          <w:p w14:paraId="765C0DA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Resident Care Procedures</w:t>
            </w:r>
          </w:p>
        </w:tc>
        <w:tc>
          <w:tcPr>
            <w:tcW w:w="0" w:type="auto"/>
            <w:hideMark/>
          </w:tcPr>
          <w:p w14:paraId="4485F77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c>
          <w:tcPr>
            <w:tcW w:w="0" w:type="auto"/>
            <w:hideMark/>
          </w:tcPr>
          <w:p w14:paraId="6274A5F7"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20</w:t>
            </w:r>
          </w:p>
        </w:tc>
        <w:tc>
          <w:tcPr>
            <w:tcW w:w="0" w:type="auto"/>
            <w:hideMark/>
          </w:tcPr>
          <w:p w14:paraId="300FE4F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28</w:t>
            </w:r>
          </w:p>
        </w:tc>
      </w:tr>
      <w:tr w:rsidR="000934E0" w:rsidRPr="000934E0" w14:paraId="40BB21D3" w14:textId="77777777" w:rsidTr="000934E0">
        <w:tc>
          <w:tcPr>
            <w:tcW w:w="0" w:type="auto"/>
            <w:hideMark/>
          </w:tcPr>
          <w:p w14:paraId="02EB34D2"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10</w:t>
            </w:r>
          </w:p>
        </w:tc>
        <w:tc>
          <w:tcPr>
            <w:tcW w:w="0" w:type="auto"/>
            <w:hideMark/>
          </w:tcPr>
          <w:p w14:paraId="14560115"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Vital Signs</w:t>
            </w:r>
          </w:p>
        </w:tc>
        <w:tc>
          <w:tcPr>
            <w:tcW w:w="0" w:type="auto"/>
            <w:hideMark/>
          </w:tcPr>
          <w:p w14:paraId="42743D3A"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3</w:t>
            </w:r>
          </w:p>
        </w:tc>
        <w:tc>
          <w:tcPr>
            <w:tcW w:w="0" w:type="auto"/>
            <w:hideMark/>
          </w:tcPr>
          <w:p w14:paraId="005DA634"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c>
          <w:tcPr>
            <w:tcW w:w="0" w:type="auto"/>
            <w:hideMark/>
          </w:tcPr>
          <w:p w14:paraId="23BDBAFC"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9</w:t>
            </w:r>
          </w:p>
        </w:tc>
      </w:tr>
      <w:tr w:rsidR="000934E0" w:rsidRPr="000934E0" w14:paraId="5E106B11" w14:textId="77777777" w:rsidTr="000934E0">
        <w:tc>
          <w:tcPr>
            <w:tcW w:w="0" w:type="auto"/>
            <w:hideMark/>
          </w:tcPr>
          <w:p w14:paraId="660D806E"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11</w:t>
            </w:r>
          </w:p>
        </w:tc>
        <w:tc>
          <w:tcPr>
            <w:tcW w:w="0" w:type="auto"/>
            <w:hideMark/>
          </w:tcPr>
          <w:p w14:paraId="2F04E19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Nutrition</w:t>
            </w:r>
          </w:p>
        </w:tc>
        <w:tc>
          <w:tcPr>
            <w:tcW w:w="0" w:type="auto"/>
            <w:hideMark/>
          </w:tcPr>
          <w:p w14:paraId="694E36D7"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789AB4A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c>
          <w:tcPr>
            <w:tcW w:w="0" w:type="auto"/>
            <w:hideMark/>
          </w:tcPr>
          <w:p w14:paraId="6211C070"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r>
      <w:tr w:rsidR="000934E0" w:rsidRPr="000934E0" w14:paraId="3EDDC8E9" w14:textId="77777777" w:rsidTr="000934E0">
        <w:tc>
          <w:tcPr>
            <w:tcW w:w="0" w:type="auto"/>
            <w:hideMark/>
          </w:tcPr>
          <w:p w14:paraId="36E857F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12</w:t>
            </w:r>
          </w:p>
        </w:tc>
        <w:tc>
          <w:tcPr>
            <w:tcW w:w="0" w:type="auto"/>
            <w:hideMark/>
          </w:tcPr>
          <w:p w14:paraId="0A83BB6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Emergency Procedures</w:t>
            </w:r>
          </w:p>
        </w:tc>
        <w:tc>
          <w:tcPr>
            <w:tcW w:w="0" w:type="auto"/>
            <w:hideMark/>
          </w:tcPr>
          <w:p w14:paraId="7AB9575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3358F7F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w:t>
            </w:r>
          </w:p>
        </w:tc>
        <w:tc>
          <w:tcPr>
            <w:tcW w:w="0" w:type="auto"/>
            <w:hideMark/>
          </w:tcPr>
          <w:p w14:paraId="772E1B64"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3</w:t>
            </w:r>
          </w:p>
        </w:tc>
      </w:tr>
      <w:tr w:rsidR="000934E0" w:rsidRPr="000934E0" w14:paraId="4EAC231F" w14:textId="77777777" w:rsidTr="000934E0">
        <w:tc>
          <w:tcPr>
            <w:tcW w:w="0" w:type="auto"/>
            <w:hideMark/>
          </w:tcPr>
          <w:p w14:paraId="5D71569A"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13</w:t>
            </w:r>
          </w:p>
        </w:tc>
        <w:tc>
          <w:tcPr>
            <w:tcW w:w="0" w:type="auto"/>
            <w:hideMark/>
          </w:tcPr>
          <w:p w14:paraId="6014487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Long-Term Care Residents</w:t>
            </w:r>
          </w:p>
        </w:tc>
        <w:tc>
          <w:tcPr>
            <w:tcW w:w="0" w:type="auto"/>
            <w:hideMark/>
          </w:tcPr>
          <w:p w14:paraId="052D7E2A"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3D4DBED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6A9E1C2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r>
      <w:tr w:rsidR="000934E0" w:rsidRPr="000934E0" w14:paraId="405B00D8" w14:textId="77777777" w:rsidTr="000934E0">
        <w:tc>
          <w:tcPr>
            <w:tcW w:w="0" w:type="auto"/>
            <w:hideMark/>
          </w:tcPr>
          <w:p w14:paraId="3CCC334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14</w:t>
            </w:r>
          </w:p>
        </w:tc>
        <w:tc>
          <w:tcPr>
            <w:tcW w:w="0" w:type="auto"/>
            <w:hideMark/>
          </w:tcPr>
          <w:p w14:paraId="00D71A09"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Rehabilitative Nursing</w:t>
            </w:r>
          </w:p>
        </w:tc>
        <w:tc>
          <w:tcPr>
            <w:tcW w:w="0" w:type="auto"/>
            <w:hideMark/>
          </w:tcPr>
          <w:p w14:paraId="570E8171"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6288B267"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3131035E"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r>
      <w:tr w:rsidR="000934E0" w:rsidRPr="000934E0" w14:paraId="3E7C0A7E" w14:textId="77777777" w:rsidTr="000934E0">
        <w:tc>
          <w:tcPr>
            <w:tcW w:w="0" w:type="auto"/>
            <w:hideMark/>
          </w:tcPr>
          <w:p w14:paraId="7E3C342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15</w:t>
            </w:r>
          </w:p>
        </w:tc>
        <w:tc>
          <w:tcPr>
            <w:tcW w:w="0" w:type="auto"/>
            <w:hideMark/>
          </w:tcPr>
          <w:p w14:paraId="66AAE77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Observation and Charting</w:t>
            </w:r>
          </w:p>
        </w:tc>
        <w:tc>
          <w:tcPr>
            <w:tcW w:w="0" w:type="auto"/>
            <w:hideMark/>
          </w:tcPr>
          <w:p w14:paraId="457F55F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4112B1DD"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4</w:t>
            </w:r>
          </w:p>
        </w:tc>
        <w:tc>
          <w:tcPr>
            <w:tcW w:w="0" w:type="auto"/>
            <w:hideMark/>
          </w:tcPr>
          <w:p w14:paraId="053E34CB"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8</w:t>
            </w:r>
          </w:p>
        </w:tc>
      </w:tr>
      <w:tr w:rsidR="000934E0" w:rsidRPr="000934E0" w14:paraId="440777CB" w14:textId="77777777" w:rsidTr="000934E0">
        <w:tc>
          <w:tcPr>
            <w:tcW w:w="0" w:type="auto"/>
            <w:hideMark/>
          </w:tcPr>
          <w:p w14:paraId="37AB46D6"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16</w:t>
            </w:r>
          </w:p>
        </w:tc>
        <w:tc>
          <w:tcPr>
            <w:tcW w:w="0" w:type="auto"/>
            <w:hideMark/>
          </w:tcPr>
          <w:p w14:paraId="40C94906" w14:textId="7E4E6C84"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 xml:space="preserve">Death and </w:t>
            </w:r>
            <w:r w:rsidR="007147E1" w:rsidRPr="000934E0">
              <w:rPr>
                <w:rFonts w:ascii="Times New Roman" w:eastAsia="Times New Roman" w:hAnsi="Times New Roman" w:cs="Times New Roman"/>
                <w:kern w:val="0"/>
                <w14:ligatures w14:val="none"/>
              </w:rPr>
              <w:t>dying</w:t>
            </w:r>
          </w:p>
        </w:tc>
        <w:tc>
          <w:tcPr>
            <w:tcW w:w="0" w:type="auto"/>
            <w:hideMark/>
          </w:tcPr>
          <w:p w14:paraId="0503376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c>
          <w:tcPr>
            <w:tcW w:w="0" w:type="auto"/>
            <w:hideMark/>
          </w:tcPr>
          <w:p w14:paraId="67707A06"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0</w:t>
            </w:r>
          </w:p>
        </w:tc>
        <w:tc>
          <w:tcPr>
            <w:tcW w:w="0" w:type="auto"/>
            <w:hideMark/>
          </w:tcPr>
          <w:p w14:paraId="610626B2"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2</w:t>
            </w:r>
          </w:p>
        </w:tc>
      </w:tr>
      <w:tr w:rsidR="000934E0" w:rsidRPr="000934E0" w14:paraId="6B65A197" w14:textId="77777777" w:rsidTr="000934E0">
        <w:tc>
          <w:tcPr>
            <w:tcW w:w="0" w:type="auto"/>
            <w:hideMark/>
          </w:tcPr>
          <w:p w14:paraId="6D8B8D9F"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17</w:t>
            </w:r>
          </w:p>
        </w:tc>
        <w:tc>
          <w:tcPr>
            <w:tcW w:w="0" w:type="auto"/>
            <w:hideMark/>
          </w:tcPr>
          <w:p w14:paraId="1DC4F5AA"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Patient/Resident Abuse</w:t>
            </w:r>
          </w:p>
        </w:tc>
        <w:tc>
          <w:tcPr>
            <w:tcW w:w="0" w:type="auto"/>
            <w:hideMark/>
          </w:tcPr>
          <w:p w14:paraId="281139A0"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c>
          <w:tcPr>
            <w:tcW w:w="0" w:type="auto"/>
            <w:hideMark/>
          </w:tcPr>
          <w:p w14:paraId="37DC71D0"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0</w:t>
            </w:r>
          </w:p>
        </w:tc>
        <w:tc>
          <w:tcPr>
            <w:tcW w:w="0" w:type="auto"/>
            <w:hideMark/>
          </w:tcPr>
          <w:p w14:paraId="1F07055E"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6</w:t>
            </w:r>
          </w:p>
        </w:tc>
      </w:tr>
      <w:tr w:rsidR="000934E0" w:rsidRPr="000934E0" w14:paraId="48AEA779" w14:textId="77777777" w:rsidTr="000934E0">
        <w:tc>
          <w:tcPr>
            <w:tcW w:w="0" w:type="auto"/>
            <w:hideMark/>
          </w:tcPr>
          <w:p w14:paraId="34F511C5" w14:textId="77777777" w:rsidR="000934E0" w:rsidRPr="000934E0" w:rsidRDefault="000934E0" w:rsidP="000934E0">
            <w:pPr>
              <w:rPr>
                <w:rFonts w:ascii="Times New Roman" w:eastAsia="Times New Roman" w:hAnsi="Times New Roman" w:cs="Times New Roman"/>
                <w:kern w:val="0"/>
                <w14:ligatures w14:val="none"/>
              </w:rPr>
            </w:pPr>
          </w:p>
        </w:tc>
        <w:tc>
          <w:tcPr>
            <w:tcW w:w="0" w:type="auto"/>
            <w:hideMark/>
          </w:tcPr>
          <w:p w14:paraId="38B78C68"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b/>
                <w:bCs/>
                <w:kern w:val="0"/>
                <w14:ligatures w14:val="none"/>
              </w:rPr>
              <w:t>Total</w:t>
            </w:r>
          </w:p>
        </w:tc>
        <w:tc>
          <w:tcPr>
            <w:tcW w:w="0" w:type="auto"/>
            <w:hideMark/>
          </w:tcPr>
          <w:p w14:paraId="74924373"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b/>
                <w:bCs/>
                <w:kern w:val="0"/>
                <w14:ligatures w14:val="none"/>
              </w:rPr>
              <w:t>60</w:t>
            </w:r>
          </w:p>
        </w:tc>
        <w:tc>
          <w:tcPr>
            <w:tcW w:w="0" w:type="auto"/>
            <w:hideMark/>
          </w:tcPr>
          <w:p w14:paraId="2A329288"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b/>
                <w:bCs/>
                <w:kern w:val="0"/>
                <w14:ligatures w14:val="none"/>
              </w:rPr>
              <w:t>100</w:t>
            </w:r>
          </w:p>
        </w:tc>
        <w:tc>
          <w:tcPr>
            <w:tcW w:w="0" w:type="auto"/>
            <w:hideMark/>
          </w:tcPr>
          <w:p w14:paraId="712C39B4" w14:textId="77777777" w:rsidR="000934E0" w:rsidRPr="000934E0" w:rsidRDefault="000934E0" w:rsidP="000934E0">
            <w:pPr>
              <w:rPr>
                <w:rFonts w:ascii="Times New Roman" w:eastAsia="Times New Roman" w:hAnsi="Times New Roman" w:cs="Times New Roman"/>
                <w:kern w:val="0"/>
                <w14:ligatures w14:val="none"/>
              </w:rPr>
            </w:pPr>
            <w:r w:rsidRPr="000934E0">
              <w:rPr>
                <w:rFonts w:ascii="Times New Roman" w:eastAsia="Times New Roman" w:hAnsi="Times New Roman" w:cs="Times New Roman"/>
                <w:b/>
                <w:bCs/>
                <w:kern w:val="0"/>
                <w14:ligatures w14:val="none"/>
              </w:rPr>
              <w:t>160</w:t>
            </w:r>
          </w:p>
        </w:tc>
      </w:tr>
    </w:tbl>
    <w:p w14:paraId="2D288E9B" w14:textId="77777777"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6" w:name="_Toc209123459"/>
      <w:r w:rsidRPr="000934E0">
        <w:rPr>
          <w:rFonts w:ascii="Times New Roman" w:eastAsia="Times New Roman" w:hAnsi="Times New Roman" w:cs="Times New Roman"/>
          <w:b/>
          <w:bCs/>
          <w:kern w:val="0"/>
          <w14:ligatures w14:val="none"/>
        </w:rPr>
        <w:t>Grading and Attendance Policy</w:t>
      </w:r>
      <w:bookmarkEnd w:id="76"/>
    </w:p>
    <w:p w14:paraId="07F3A176" w14:textId="77777777" w:rsidR="000934E0" w:rsidRPr="000934E0" w:rsidRDefault="000934E0" w:rsidP="007002CE">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Students must maintain at least a 75% GPA</w:t>
      </w:r>
    </w:p>
    <w:p w14:paraId="2885D47B" w14:textId="77777777" w:rsidR="000934E0" w:rsidRPr="000934E0" w:rsidRDefault="000934E0" w:rsidP="007002CE">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lastRenderedPageBreak/>
        <w:t>Attendance is mandatory</w:t>
      </w:r>
    </w:p>
    <w:p w14:paraId="31353765" w14:textId="755C62A5" w:rsidR="000934E0" w:rsidRPr="000934E0" w:rsidRDefault="000934E0" w:rsidP="007002CE">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maximum</w:t>
      </w:r>
      <w:r w:rsidRPr="000934E0">
        <w:rPr>
          <w:rFonts w:ascii="Times New Roman" w:eastAsia="Times New Roman" w:hAnsi="Times New Roman" w:cs="Times New Roman"/>
          <w:kern w:val="0"/>
          <w14:ligatures w14:val="none"/>
        </w:rPr>
        <w:t xml:space="preserve"> of 8 hours of excused absence </w:t>
      </w:r>
      <w:r>
        <w:rPr>
          <w:rFonts w:ascii="Times New Roman" w:eastAsia="Times New Roman" w:hAnsi="Times New Roman" w:cs="Times New Roman"/>
          <w:kern w:val="0"/>
          <w14:ligatures w14:val="none"/>
        </w:rPr>
        <w:t xml:space="preserve">is </w:t>
      </w:r>
      <w:r w:rsidRPr="000934E0">
        <w:rPr>
          <w:rFonts w:ascii="Times New Roman" w:eastAsia="Times New Roman" w:hAnsi="Times New Roman" w:cs="Times New Roman"/>
          <w:kern w:val="0"/>
          <w14:ligatures w14:val="none"/>
        </w:rPr>
        <w:t>allowed</w:t>
      </w:r>
    </w:p>
    <w:p w14:paraId="619AE6D2" w14:textId="0B0F8502" w:rsidR="000934E0" w:rsidRDefault="000934E0" w:rsidP="007002CE">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 xml:space="preserve">Missed time must be made up with </w:t>
      </w:r>
      <w:r w:rsidR="007147E1">
        <w:rPr>
          <w:rFonts w:ascii="Times New Roman" w:eastAsia="Times New Roman" w:hAnsi="Times New Roman" w:cs="Times New Roman"/>
          <w:kern w:val="0"/>
          <w14:ligatures w14:val="none"/>
        </w:rPr>
        <w:t>instructor's</w:t>
      </w:r>
      <w:r w:rsidRPr="000934E0">
        <w:rPr>
          <w:rFonts w:ascii="Times New Roman" w:eastAsia="Times New Roman" w:hAnsi="Times New Roman" w:cs="Times New Roman"/>
          <w:kern w:val="0"/>
          <w14:ligatures w14:val="none"/>
        </w:rPr>
        <w:t xml:space="preserve"> approval</w:t>
      </w:r>
    </w:p>
    <w:p w14:paraId="16391862" w14:textId="77777777" w:rsidR="00300047" w:rsidRPr="00300047" w:rsidRDefault="00300047" w:rsidP="00300047">
      <w:pPr>
        <w:pStyle w:val="NormalWeb"/>
        <w:ind w:left="360"/>
        <w:rPr>
          <w:rFonts w:eastAsia="Times New Roman"/>
          <w:b/>
          <w:bCs/>
          <w:kern w:val="0"/>
          <w14:ligatures w14:val="none"/>
        </w:rPr>
      </w:pPr>
      <w:r w:rsidRPr="00300047">
        <w:rPr>
          <w:rFonts w:eastAsia="Times New Roman"/>
          <w:b/>
          <w:bCs/>
          <w:kern w:val="0"/>
          <w14:ligatures w14:val="none"/>
        </w:rPr>
        <w:t>Grading scale</w:t>
      </w:r>
    </w:p>
    <w:tbl>
      <w:tblPr>
        <w:tblStyle w:val="TableGrid"/>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24"/>
        <w:gridCol w:w="1270"/>
        <w:gridCol w:w="2710"/>
      </w:tblGrid>
      <w:tr w:rsidR="00300047" w:rsidRPr="004B1357" w14:paraId="5F25700A" w14:textId="77777777" w:rsidTr="003122C3">
        <w:trPr>
          <w:trHeight w:val="618"/>
          <w:tblHeader/>
          <w:tblCellSpacing w:w="15" w:type="dxa"/>
        </w:trPr>
        <w:tc>
          <w:tcPr>
            <w:tcW w:w="1479" w:type="dxa"/>
            <w:vAlign w:val="center"/>
            <w:hideMark/>
          </w:tcPr>
          <w:p w14:paraId="2769378D"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Percentage</w:t>
            </w:r>
          </w:p>
        </w:tc>
        <w:tc>
          <w:tcPr>
            <w:tcW w:w="1240" w:type="dxa"/>
            <w:vAlign w:val="center"/>
            <w:hideMark/>
          </w:tcPr>
          <w:p w14:paraId="0A84EECC"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Letter Grade</w:t>
            </w:r>
          </w:p>
        </w:tc>
        <w:tc>
          <w:tcPr>
            <w:tcW w:w="2665" w:type="dxa"/>
            <w:vAlign w:val="center"/>
            <w:hideMark/>
          </w:tcPr>
          <w:p w14:paraId="28C9C208"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Description</w:t>
            </w:r>
          </w:p>
        </w:tc>
      </w:tr>
      <w:tr w:rsidR="00300047" w:rsidRPr="004B1357" w14:paraId="2E2F40E7" w14:textId="77777777" w:rsidTr="003122C3">
        <w:trPr>
          <w:trHeight w:val="370"/>
          <w:tblCellSpacing w:w="15" w:type="dxa"/>
        </w:trPr>
        <w:tc>
          <w:tcPr>
            <w:tcW w:w="1479" w:type="dxa"/>
            <w:vAlign w:val="center"/>
            <w:hideMark/>
          </w:tcPr>
          <w:p w14:paraId="3A48263F"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90 – 100%</w:t>
            </w:r>
          </w:p>
        </w:tc>
        <w:tc>
          <w:tcPr>
            <w:tcW w:w="1240" w:type="dxa"/>
            <w:vAlign w:val="center"/>
            <w:hideMark/>
          </w:tcPr>
          <w:p w14:paraId="7CF006F7"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A</w:t>
            </w:r>
          </w:p>
        </w:tc>
        <w:tc>
          <w:tcPr>
            <w:tcW w:w="2665" w:type="dxa"/>
            <w:vAlign w:val="center"/>
            <w:hideMark/>
          </w:tcPr>
          <w:p w14:paraId="1F4827E5"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Excellent</w:t>
            </w:r>
          </w:p>
        </w:tc>
      </w:tr>
      <w:tr w:rsidR="00300047" w:rsidRPr="004B1357" w14:paraId="1869852D" w14:textId="77777777" w:rsidTr="003122C3">
        <w:trPr>
          <w:trHeight w:val="370"/>
          <w:tblCellSpacing w:w="15" w:type="dxa"/>
        </w:trPr>
        <w:tc>
          <w:tcPr>
            <w:tcW w:w="1479" w:type="dxa"/>
            <w:vAlign w:val="center"/>
            <w:hideMark/>
          </w:tcPr>
          <w:p w14:paraId="65D9A70C"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80 – 89%</w:t>
            </w:r>
          </w:p>
        </w:tc>
        <w:tc>
          <w:tcPr>
            <w:tcW w:w="1240" w:type="dxa"/>
            <w:vAlign w:val="center"/>
            <w:hideMark/>
          </w:tcPr>
          <w:p w14:paraId="69EA5BFC"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w:t>
            </w:r>
          </w:p>
        </w:tc>
        <w:tc>
          <w:tcPr>
            <w:tcW w:w="2665" w:type="dxa"/>
            <w:vAlign w:val="center"/>
            <w:hideMark/>
          </w:tcPr>
          <w:p w14:paraId="5ED7D093"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Good</w:t>
            </w:r>
          </w:p>
        </w:tc>
      </w:tr>
      <w:tr w:rsidR="00300047" w:rsidRPr="004B1357" w14:paraId="74D97C77" w14:textId="77777777" w:rsidTr="003122C3">
        <w:trPr>
          <w:trHeight w:val="383"/>
          <w:tblCellSpacing w:w="15" w:type="dxa"/>
        </w:trPr>
        <w:tc>
          <w:tcPr>
            <w:tcW w:w="1479" w:type="dxa"/>
            <w:vAlign w:val="center"/>
            <w:hideMark/>
          </w:tcPr>
          <w:p w14:paraId="2326C6CC"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70 – 79%</w:t>
            </w:r>
          </w:p>
        </w:tc>
        <w:tc>
          <w:tcPr>
            <w:tcW w:w="1240" w:type="dxa"/>
            <w:vAlign w:val="center"/>
            <w:hideMark/>
          </w:tcPr>
          <w:p w14:paraId="21A54379"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C</w:t>
            </w:r>
          </w:p>
        </w:tc>
        <w:tc>
          <w:tcPr>
            <w:tcW w:w="2665" w:type="dxa"/>
            <w:vAlign w:val="center"/>
            <w:hideMark/>
          </w:tcPr>
          <w:p w14:paraId="5C1A37BF"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Satisfactory</w:t>
            </w:r>
          </w:p>
        </w:tc>
      </w:tr>
      <w:tr w:rsidR="00300047" w:rsidRPr="004B1357" w14:paraId="70FC12A3" w14:textId="77777777" w:rsidTr="003122C3">
        <w:trPr>
          <w:trHeight w:val="370"/>
          <w:tblCellSpacing w:w="15" w:type="dxa"/>
        </w:trPr>
        <w:tc>
          <w:tcPr>
            <w:tcW w:w="1479" w:type="dxa"/>
            <w:vAlign w:val="center"/>
            <w:hideMark/>
          </w:tcPr>
          <w:p w14:paraId="5688D884"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60 – 69%</w:t>
            </w:r>
          </w:p>
        </w:tc>
        <w:tc>
          <w:tcPr>
            <w:tcW w:w="1240" w:type="dxa"/>
            <w:vAlign w:val="center"/>
            <w:hideMark/>
          </w:tcPr>
          <w:p w14:paraId="5AE72062"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D</w:t>
            </w:r>
          </w:p>
        </w:tc>
        <w:tc>
          <w:tcPr>
            <w:tcW w:w="2665" w:type="dxa"/>
            <w:vAlign w:val="center"/>
            <w:hideMark/>
          </w:tcPr>
          <w:p w14:paraId="6FD24709"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Needs Improvement</w:t>
            </w:r>
          </w:p>
        </w:tc>
      </w:tr>
      <w:tr w:rsidR="00300047" w:rsidRPr="004B1357" w14:paraId="3C8544C2" w14:textId="77777777" w:rsidTr="003122C3">
        <w:trPr>
          <w:trHeight w:val="370"/>
          <w:tblCellSpacing w:w="15" w:type="dxa"/>
        </w:trPr>
        <w:tc>
          <w:tcPr>
            <w:tcW w:w="1479" w:type="dxa"/>
            <w:vAlign w:val="center"/>
            <w:hideMark/>
          </w:tcPr>
          <w:p w14:paraId="1163E67D"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Below 60%</w:t>
            </w:r>
          </w:p>
        </w:tc>
        <w:tc>
          <w:tcPr>
            <w:tcW w:w="1240" w:type="dxa"/>
            <w:vAlign w:val="center"/>
            <w:hideMark/>
          </w:tcPr>
          <w:p w14:paraId="408DF2D9"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w:t>
            </w:r>
          </w:p>
        </w:tc>
        <w:tc>
          <w:tcPr>
            <w:tcW w:w="2665" w:type="dxa"/>
            <w:vAlign w:val="center"/>
            <w:hideMark/>
          </w:tcPr>
          <w:p w14:paraId="20AA3378"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Failing</w:t>
            </w:r>
          </w:p>
        </w:tc>
      </w:tr>
    </w:tbl>
    <w:p w14:paraId="416A300D" w14:textId="63F2FB13" w:rsidR="007147E1" w:rsidRPr="000934E0" w:rsidRDefault="007147E1" w:rsidP="007147E1">
      <w:pPr>
        <w:spacing w:before="100" w:beforeAutospacing="1" w:after="100" w:afterAutospacing="1" w:line="240" w:lineRule="auto"/>
        <w:rPr>
          <w:rFonts w:ascii="Times New Roman" w:eastAsia="Times New Roman" w:hAnsi="Times New Roman" w:cs="Times New Roman"/>
          <w:kern w:val="0"/>
          <w14:ligatures w14:val="none"/>
        </w:rPr>
      </w:pPr>
      <w:r w:rsidRPr="007147E1">
        <w:rPr>
          <w:rFonts w:ascii="Times New Roman" w:eastAsia="Times New Roman" w:hAnsi="Times New Roman" w:cs="Times New Roman"/>
          <w:b/>
          <w:bCs/>
          <w:kern w:val="0"/>
          <w:sz w:val="27"/>
          <w:szCs w:val="27"/>
          <w14:ligatures w14:val="none"/>
        </w:rPr>
        <w:t>Course Descriptions</w:t>
      </w:r>
    </w:p>
    <w:p w14:paraId="47A44F97" w14:textId="77777777" w:rsidR="000934E0" w:rsidRPr="00682ABE" w:rsidRDefault="000934E0" w:rsidP="007147E1">
      <w:pPr>
        <w:pStyle w:val="NormalWeb"/>
        <w:rPr>
          <w:sz w:val="22"/>
          <w:szCs w:val="22"/>
        </w:rPr>
      </w:pPr>
      <w:r w:rsidRPr="00682ABE">
        <w:rPr>
          <w:rStyle w:val="Strong"/>
          <w:sz w:val="22"/>
          <w:szCs w:val="22"/>
        </w:rPr>
        <w:t>NA 101: Introduction to Healthcare</w:t>
      </w:r>
      <w:r w:rsidRPr="00682ABE">
        <w:rPr>
          <w:sz w:val="22"/>
          <w:szCs w:val="22"/>
        </w:rPr>
        <w:t xml:space="preserve"> </w:t>
      </w:r>
      <w:r w:rsidRPr="00682ABE">
        <w:rPr>
          <w:sz w:val="22"/>
          <w:szCs w:val="22"/>
        </w:rPr>
        <w:br/>
        <w:t>In this module, students explore the responsibilities and duties of a certified nursing assistant, along with a review of Title 22, Division 5, California Code of Regulations. Key topics include the requirements for nursing assistant certification, professionalism, ethical standards, and confidentiality.</w:t>
      </w:r>
    </w:p>
    <w:p w14:paraId="058E1CFE" w14:textId="77777777" w:rsidR="000934E0" w:rsidRPr="00682ABE" w:rsidRDefault="000934E0" w:rsidP="007147E1">
      <w:pPr>
        <w:pStyle w:val="NormalWeb"/>
        <w:rPr>
          <w:sz w:val="22"/>
          <w:szCs w:val="22"/>
        </w:rPr>
      </w:pPr>
      <w:r w:rsidRPr="00682ABE">
        <w:rPr>
          <w:rStyle w:val="Strong"/>
          <w:sz w:val="22"/>
          <w:szCs w:val="22"/>
        </w:rPr>
        <w:t>NA 102: Patient Rights</w:t>
      </w:r>
      <w:r w:rsidRPr="00682ABE">
        <w:rPr>
          <w:sz w:val="22"/>
          <w:szCs w:val="22"/>
        </w:rPr>
        <w:t xml:space="preserve"> </w:t>
      </w:r>
      <w:r w:rsidRPr="00682ABE">
        <w:rPr>
          <w:sz w:val="22"/>
          <w:szCs w:val="22"/>
        </w:rPr>
        <w:br/>
        <w:t>Students will be educated on the rights of patients as outlined in Title 22, California Code of Regulations section 72527, as well as sections 1599.1, 1599.2, and 1599.3 of the Health and Safety Code, and Title 42 Code of Federal Regulations Part 483, Sections 483.10, 483.12, 483.13, and 483.15. This module covers proper patient observation, reporting responsibilities, patient care plans, documentation, and legal considerations related to charting.</w:t>
      </w:r>
    </w:p>
    <w:p w14:paraId="37FAEB2E" w14:textId="77777777" w:rsidR="000934E0" w:rsidRPr="00682ABE" w:rsidRDefault="000934E0" w:rsidP="007147E1">
      <w:pPr>
        <w:pStyle w:val="NormalWeb"/>
        <w:rPr>
          <w:sz w:val="22"/>
          <w:szCs w:val="22"/>
        </w:rPr>
      </w:pPr>
      <w:r w:rsidRPr="00682ABE">
        <w:rPr>
          <w:rStyle w:val="Strong"/>
          <w:sz w:val="22"/>
          <w:szCs w:val="22"/>
        </w:rPr>
        <w:t>NA 103: Interpersonal Skills</w:t>
      </w:r>
      <w:r w:rsidRPr="00682ABE">
        <w:rPr>
          <w:sz w:val="22"/>
          <w:szCs w:val="22"/>
        </w:rPr>
        <w:t xml:space="preserve"> </w:t>
      </w:r>
      <w:r w:rsidRPr="00682ABE">
        <w:rPr>
          <w:sz w:val="22"/>
          <w:szCs w:val="22"/>
        </w:rPr>
        <w:br/>
        <w:t>This module emphasizes effective communication skills, understanding defense mechanisms, recognizing social and cultural influences, attitudes towards illness and healthcare, and family dynamics.</w:t>
      </w:r>
    </w:p>
    <w:p w14:paraId="301D1250" w14:textId="77777777" w:rsidR="000934E0" w:rsidRPr="00682ABE" w:rsidRDefault="000934E0" w:rsidP="007147E1">
      <w:pPr>
        <w:pStyle w:val="NormalWeb"/>
        <w:rPr>
          <w:sz w:val="22"/>
          <w:szCs w:val="22"/>
        </w:rPr>
      </w:pPr>
      <w:r w:rsidRPr="00682ABE">
        <w:rPr>
          <w:rStyle w:val="Strong"/>
          <w:sz w:val="22"/>
          <w:szCs w:val="22"/>
        </w:rPr>
        <w:t>NA 104: Prevention &amp; Management of Catastrophic and Unusual Occurrences</w:t>
      </w:r>
      <w:r w:rsidRPr="00682ABE">
        <w:rPr>
          <w:sz w:val="22"/>
          <w:szCs w:val="22"/>
        </w:rPr>
        <w:t xml:space="preserve"> </w:t>
      </w:r>
      <w:r w:rsidRPr="00682ABE">
        <w:rPr>
          <w:sz w:val="22"/>
          <w:szCs w:val="22"/>
        </w:rPr>
        <w:br/>
        <w:t>Here, students will learn about emergency procedures, general safety protocols, fire and disaster response plans, as well as the roles and responsibilities of certified nursing assistants in ensuring patient safety.</w:t>
      </w:r>
    </w:p>
    <w:p w14:paraId="66544F4B" w14:textId="77777777" w:rsidR="000934E0" w:rsidRPr="00682ABE" w:rsidRDefault="000934E0" w:rsidP="007147E1">
      <w:pPr>
        <w:pStyle w:val="NormalWeb"/>
        <w:rPr>
          <w:sz w:val="22"/>
          <w:szCs w:val="22"/>
        </w:rPr>
      </w:pPr>
      <w:r w:rsidRPr="00682ABE">
        <w:rPr>
          <w:rStyle w:val="Strong"/>
          <w:sz w:val="22"/>
          <w:szCs w:val="22"/>
        </w:rPr>
        <w:t>NA 105: Body Mechanics</w:t>
      </w:r>
      <w:r w:rsidRPr="00682ABE">
        <w:rPr>
          <w:sz w:val="22"/>
          <w:szCs w:val="22"/>
        </w:rPr>
        <w:t xml:space="preserve"> </w:t>
      </w:r>
      <w:r w:rsidRPr="00682ABE">
        <w:rPr>
          <w:sz w:val="22"/>
          <w:szCs w:val="22"/>
        </w:rPr>
        <w:br/>
        <w:t>Students will acquire knowledge of essential body mechanics principles, proper techniques for patient transfer, ambulation, and effective positioning strategies.</w:t>
      </w:r>
    </w:p>
    <w:p w14:paraId="4B72CDFB" w14:textId="77777777" w:rsidR="000934E0" w:rsidRPr="00682ABE" w:rsidRDefault="000934E0" w:rsidP="007147E1">
      <w:pPr>
        <w:pStyle w:val="NormalWeb"/>
        <w:rPr>
          <w:sz w:val="22"/>
          <w:szCs w:val="22"/>
        </w:rPr>
      </w:pPr>
      <w:r w:rsidRPr="00682ABE">
        <w:rPr>
          <w:rStyle w:val="Strong"/>
          <w:sz w:val="22"/>
          <w:szCs w:val="22"/>
        </w:rPr>
        <w:t>NA 106: Medical &amp; Surgical Asepsis</w:t>
      </w:r>
      <w:r w:rsidRPr="00682ABE">
        <w:rPr>
          <w:sz w:val="22"/>
          <w:szCs w:val="22"/>
        </w:rPr>
        <w:t xml:space="preserve"> </w:t>
      </w:r>
      <w:r w:rsidRPr="00682ABE">
        <w:rPr>
          <w:sz w:val="22"/>
          <w:szCs w:val="22"/>
        </w:rPr>
        <w:br/>
        <w:t xml:space="preserve">This module focuses on microorganisms and universal precautions for infection control, including safe </w:t>
      </w:r>
      <w:r w:rsidRPr="00682ABE">
        <w:rPr>
          <w:sz w:val="22"/>
          <w:szCs w:val="22"/>
        </w:rPr>
        <w:lastRenderedPageBreak/>
        <w:t>handling of patients and contaminated materials. The methods outlined aim to minimize the risk of infectious disease transmission among patients and healthcare workers.</w:t>
      </w:r>
    </w:p>
    <w:p w14:paraId="0E54F8F1" w14:textId="77777777" w:rsidR="000934E0" w:rsidRPr="00682ABE" w:rsidRDefault="000934E0" w:rsidP="007147E1">
      <w:pPr>
        <w:pStyle w:val="NormalWeb"/>
        <w:rPr>
          <w:sz w:val="22"/>
          <w:szCs w:val="22"/>
        </w:rPr>
      </w:pPr>
      <w:r w:rsidRPr="00682ABE">
        <w:rPr>
          <w:rStyle w:val="Strong"/>
          <w:sz w:val="22"/>
          <w:szCs w:val="22"/>
        </w:rPr>
        <w:t>NA 107: Weights and Measures</w:t>
      </w:r>
      <w:r w:rsidRPr="00682ABE">
        <w:rPr>
          <w:sz w:val="22"/>
          <w:szCs w:val="22"/>
        </w:rPr>
        <w:t xml:space="preserve"> </w:t>
      </w:r>
      <w:r w:rsidRPr="00682ABE">
        <w:rPr>
          <w:sz w:val="22"/>
          <w:szCs w:val="22"/>
        </w:rPr>
        <w:br/>
        <w:t>Students will be trained to accurately measure intake and output, fluid balance, and the height and weight of residents using both bed and vertical scales. Instruction will include the Metric system for measuring weight, length, and liquid volume, as well as an introduction to military time on a twenty-four (24) hour clock.</w:t>
      </w:r>
    </w:p>
    <w:p w14:paraId="6CDEF876" w14:textId="77777777" w:rsidR="000934E0" w:rsidRPr="00682ABE" w:rsidRDefault="000934E0" w:rsidP="007147E1">
      <w:pPr>
        <w:pStyle w:val="NormalWeb"/>
        <w:rPr>
          <w:sz w:val="22"/>
          <w:szCs w:val="22"/>
        </w:rPr>
      </w:pPr>
      <w:r w:rsidRPr="00682ABE">
        <w:rPr>
          <w:rStyle w:val="Strong"/>
          <w:sz w:val="22"/>
          <w:szCs w:val="22"/>
        </w:rPr>
        <w:t>NA 108: Patient Care Skills</w:t>
      </w:r>
      <w:r w:rsidRPr="00682ABE">
        <w:rPr>
          <w:sz w:val="22"/>
          <w:szCs w:val="22"/>
        </w:rPr>
        <w:t xml:space="preserve"> </w:t>
      </w:r>
      <w:r w:rsidRPr="00682ABE">
        <w:rPr>
          <w:sz w:val="22"/>
          <w:szCs w:val="22"/>
        </w:rPr>
        <w:br/>
        <w:t>In this module, students will learn the correct procedures for bathing patients, providing medicinal baths, oral hygiene for various needs, shaving, hair care, dressing and undressing, nail care, and skin care, including back rubs for residents requiring total assistance.</w:t>
      </w:r>
    </w:p>
    <w:p w14:paraId="40EEA893" w14:textId="77777777" w:rsidR="000934E0" w:rsidRPr="00682ABE" w:rsidRDefault="000934E0" w:rsidP="007147E1">
      <w:pPr>
        <w:pStyle w:val="NormalWeb"/>
        <w:rPr>
          <w:sz w:val="22"/>
          <w:szCs w:val="22"/>
        </w:rPr>
      </w:pPr>
      <w:r w:rsidRPr="00682ABE">
        <w:rPr>
          <w:rStyle w:val="Strong"/>
          <w:sz w:val="22"/>
          <w:szCs w:val="22"/>
        </w:rPr>
        <w:t>NA 109: Patient Care Procedures</w:t>
      </w:r>
      <w:r w:rsidRPr="00682ABE">
        <w:rPr>
          <w:sz w:val="22"/>
          <w:szCs w:val="22"/>
        </w:rPr>
        <w:t xml:space="preserve"> </w:t>
      </w:r>
      <w:r w:rsidRPr="00682ABE">
        <w:rPr>
          <w:sz w:val="22"/>
          <w:szCs w:val="22"/>
        </w:rPr>
        <w:br/>
        <w:t>Students will learn specimen collection methods for stool, urine, and sputum, as well as care for patients with several types of tubing (urinary, gastric, oxygen, and intravenous) without performing insertions or suctioning. The module will also cover intake and output monitoring, bed-making, enemas, laxative suppositories, and the management of bandages and topical ointments on intact skin.</w:t>
      </w:r>
    </w:p>
    <w:p w14:paraId="1EC5E3D9" w14:textId="77777777" w:rsidR="000934E0" w:rsidRPr="00682ABE" w:rsidRDefault="000934E0" w:rsidP="007147E1">
      <w:pPr>
        <w:pStyle w:val="NormalWeb"/>
        <w:rPr>
          <w:sz w:val="22"/>
          <w:szCs w:val="22"/>
        </w:rPr>
      </w:pPr>
      <w:r w:rsidRPr="00682ABE">
        <w:rPr>
          <w:rStyle w:val="Strong"/>
          <w:sz w:val="22"/>
          <w:szCs w:val="22"/>
        </w:rPr>
        <w:t>NA 110: Vital Signs</w:t>
      </w:r>
      <w:r w:rsidRPr="00682ABE">
        <w:rPr>
          <w:sz w:val="22"/>
          <w:szCs w:val="22"/>
        </w:rPr>
        <w:t xml:space="preserve"> </w:t>
      </w:r>
      <w:r w:rsidRPr="00682ABE">
        <w:rPr>
          <w:sz w:val="22"/>
          <w:szCs w:val="22"/>
        </w:rPr>
        <w:br/>
        <w:t>This module provides instruction on measuring, recording, and reporting vital signs, including temperature, pulse, respiration, and blood pressure. Students will learn about the parameters of vital signs, nursing care management, and the importance of accurate documentation.</w:t>
      </w:r>
    </w:p>
    <w:p w14:paraId="28C2CA82" w14:textId="77777777" w:rsidR="000934E0" w:rsidRPr="00682ABE" w:rsidRDefault="000934E0" w:rsidP="007147E1">
      <w:pPr>
        <w:pStyle w:val="NormalWeb"/>
        <w:rPr>
          <w:sz w:val="22"/>
          <w:szCs w:val="22"/>
        </w:rPr>
      </w:pPr>
      <w:r w:rsidRPr="00682ABE">
        <w:rPr>
          <w:rStyle w:val="Strong"/>
          <w:sz w:val="22"/>
          <w:szCs w:val="22"/>
        </w:rPr>
        <w:t>NA 111: Nutrition</w:t>
      </w:r>
      <w:r w:rsidRPr="00682ABE">
        <w:rPr>
          <w:sz w:val="22"/>
          <w:szCs w:val="22"/>
        </w:rPr>
        <w:t xml:space="preserve"> </w:t>
      </w:r>
      <w:r w:rsidRPr="00682ABE">
        <w:rPr>
          <w:sz w:val="22"/>
          <w:szCs w:val="22"/>
        </w:rPr>
        <w:br/>
        <w:t>Students will explore the fundamentals of nutrition, including the four main food groups, dietary restrictions based on religion, the four major types of nutrients, the significance of water, and how to assess nutritional status, distinguishing between good and poor dietary practices.</w:t>
      </w:r>
    </w:p>
    <w:p w14:paraId="53DFAC6D" w14:textId="77777777" w:rsidR="000934E0" w:rsidRPr="00682ABE" w:rsidRDefault="000934E0" w:rsidP="007147E1">
      <w:pPr>
        <w:pStyle w:val="NormalWeb"/>
        <w:rPr>
          <w:sz w:val="22"/>
          <w:szCs w:val="22"/>
        </w:rPr>
      </w:pPr>
      <w:r w:rsidRPr="00682ABE">
        <w:rPr>
          <w:rStyle w:val="Strong"/>
          <w:sz w:val="22"/>
          <w:szCs w:val="22"/>
        </w:rPr>
        <w:t>NA 112: Emergency Procedures</w:t>
      </w:r>
      <w:r w:rsidRPr="00682ABE">
        <w:rPr>
          <w:sz w:val="22"/>
          <w:szCs w:val="22"/>
        </w:rPr>
        <w:t xml:space="preserve"> </w:t>
      </w:r>
      <w:r w:rsidRPr="00682ABE">
        <w:rPr>
          <w:sz w:val="22"/>
          <w:szCs w:val="22"/>
        </w:rPr>
        <w:br/>
        <w:t>This module covers emergency protocols, safety rules, fire and disaster preparedness, recognition of medical emergencies, and the roles and responsibilities of certified nursing assistants in patient safety, including an overview of CPR and first aid techniques for residents at risk of choking.</w:t>
      </w:r>
    </w:p>
    <w:p w14:paraId="46E6AB36" w14:textId="77777777" w:rsidR="000934E0" w:rsidRPr="00682ABE" w:rsidRDefault="000934E0" w:rsidP="007147E1">
      <w:pPr>
        <w:pStyle w:val="NormalWeb"/>
        <w:rPr>
          <w:sz w:val="22"/>
          <w:szCs w:val="22"/>
        </w:rPr>
      </w:pPr>
      <w:r w:rsidRPr="00682ABE">
        <w:rPr>
          <w:rStyle w:val="Strong"/>
          <w:sz w:val="22"/>
          <w:szCs w:val="22"/>
        </w:rPr>
        <w:t>NA 113: Long Term Care</w:t>
      </w:r>
      <w:r w:rsidRPr="00682ABE">
        <w:rPr>
          <w:sz w:val="22"/>
          <w:szCs w:val="22"/>
        </w:rPr>
        <w:t xml:space="preserve"> </w:t>
      </w:r>
      <w:r w:rsidRPr="00682ABE">
        <w:rPr>
          <w:sz w:val="22"/>
          <w:szCs w:val="22"/>
        </w:rPr>
        <w:br/>
        <w:t>Students will learn about the typical aging process, including neurological, dermatological, cardiac, pulmonary, circulatory, urological, muscular, and skeletal changes that occur over time.</w:t>
      </w:r>
    </w:p>
    <w:p w14:paraId="1A4319C0" w14:textId="322E1063" w:rsidR="000934E0" w:rsidRPr="00682ABE" w:rsidRDefault="000934E0" w:rsidP="007147E1">
      <w:pPr>
        <w:pStyle w:val="NormalWeb"/>
        <w:rPr>
          <w:sz w:val="22"/>
          <w:szCs w:val="22"/>
        </w:rPr>
      </w:pPr>
      <w:r w:rsidRPr="00682ABE">
        <w:rPr>
          <w:rStyle w:val="Strong"/>
          <w:sz w:val="22"/>
          <w:szCs w:val="22"/>
        </w:rPr>
        <w:t>NA 114: Rehabilitation</w:t>
      </w:r>
      <w:r w:rsidRPr="00682ABE">
        <w:rPr>
          <w:sz w:val="22"/>
          <w:szCs w:val="22"/>
        </w:rPr>
        <w:t xml:space="preserve"> </w:t>
      </w:r>
      <w:r w:rsidRPr="00682ABE">
        <w:rPr>
          <w:sz w:val="22"/>
          <w:szCs w:val="22"/>
        </w:rPr>
        <w:br/>
        <w:t xml:space="preserve">In this module, students will understand the importance of rehabilitation for residents with limited abilities and how to prevent complications in those who are vulnerable. They will also learn about </w:t>
      </w:r>
      <w:r w:rsidR="007147E1" w:rsidRPr="00682ABE">
        <w:rPr>
          <w:sz w:val="22"/>
          <w:szCs w:val="22"/>
        </w:rPr>
        <w:t>a range</w:t>
      </w:r>
      <w:r w:rsidRPr="00682ABE">
        <w:rPr>
          <w:sz w:val="22"/>
          <w:szCs w:val="22"/>
        </w:rPr>
        <w:t xml:space="preserve"> of motion exercises and supportive devices that aid residents in daily activities.</w:t>
      </w:r>
    </w:p>
    <w:p w14:paraId="1B3F9A24" w14:textId="77777777" w:rsidR="000934E0" w:rsidRPr="00682ABE" w:rsidRDefault="000934E0" w:rsidP="007147E1">
      <w:pPr>
        <w:pStyle w:val="NormalWeb"/>
        <w:rPr>
          <w:sz w:val="22"/>
          <w:szCs w:val="22"/>
        </w:rPr>
      </w:pPr>
      <w:r w:rsidRPr="00682ABE">
        <w:rPr>
          <w:rStyle w:val="Strong"/>
          <w:sz w:val="22"/>
          <w:szCs w:val="22"/>
        </w:rPr>
        <w:t>NA 115: Observation and Charting</w:t>
      </w:r>
      <w:r w:rsidRPr="00682ABE">
        <w:rPr>
          <w:sz w:val="22"/>
          <w:szCs w:val="22"/>
        </w:rPr>
        <w:t xml:space="preserve"> </w:t>
      </w:r>
      <w:r w:rsidRPr="00682ABE">
        <w:rPr>
          <w:sz w:val="22"/>
          <w:szCs w:val="22"/>
        </w:rPr>
        <w:br/>
        <w:t>Students will be trained in effective patient observation, reporting responsibilities, patient care documentation, and the legal aspects of charting, as well as the relevant medical terminologies.</w:t>
      </w:r>
    </w:p>
    <w:p w14:paraId="7209242D" w14:textId="0B5F8F9A" w:rsidR="000934E0" w:rsidRPr="00682ABE" w:rsidRDefault="000934E0" w:rsidP="007147E1">
      <w:pPr>
        <w:pStyle w:val="NormalWeb"/>
        <w:rPr>
          <w:sz w:val="22"/>
          <w:szCs w:val="22"/>
        </w:rPr>
      </w:pPr>
      <w:r w:rsidRPr="00682ABE">
        <w:rPr>
          <w:rStyle w:val="Strong"/>
          <w:sz w:val="22"/>
          <w:szCs w:val="22"/>
        </w:rPr>
        <w:lastRenderedPageBreak/>
        <w:t>NA 116: Death and Dying</w:t>
      </w:r>
      <w:r w:rsidRPr="00682ABE">
        <w:rPr>
          <w:sz w:val="22"/>
          <w:szCs w:val="22"/>
        </w:rPr>
        <w:t xml:space="preserve"> </w:t>
      </w:r>
      <w:r w:rsidRPr="00682ABE">
        <w:rPr>
          <w:sz w:val="22"/>
          <w:szCs w:val="22"/>
        </w:rPr>
        <w:br/>
        <w:t xml:space="preserve">This module </w:t>
      </w:r>
      <w:proofErr w:type="gramStart"/>
      <w:r w:rsidR="000B7289">
        <w:rPr>
          <w:sz w:val="22"/>
          <w:szCs w:val="22"/>
        </w:rPr>
        <w:t>address</w:t>
      </w:r>
      <w:proofErr w:type="gramEnd"/>
      <w:r w:rsidRPr="00682ABE">
        <w:rPr>
          <w:sz w:val="22"/>
          <w:szCs w:val="22"/>
        </w:rPr>
        <w:t xml:space="preserve"> the stages of grief, the emotional and spiritual needs of patients and their families, the rights of dying patients, signs indicating approaching death, patient monitoring, and post-mortem care.</w:t>
      </w:r>
    </w:p>
    <w:p w14:paraId="2862110A" w14:textId="082B64A0" w:rsidR="000934E0" w:rsidRPr="0060208F" w:rsidRDefault="000934E0" w:rsidP="007147E1">
      <w:pPr>
        <w:spacing w:before="100" w:beforeAutospacing="1" w:after="100" w:afterAutospacing="1" w:line="240" w:lineRule="auto"/>
        <w:outlineLvl w:val="2"/>
        <w:rPr>
          <w:rFonts w:ascii="Times New Roman" w:hAnsi="Times New Roman" w:cs="Times New Roman"/>
          <w:sz w:val="22"/>
          <w:szCs w:val="22"/>
        </w:rPr>
      </w:pPr>
      <w:bookmarkStart w:id="77" w:name="_Toc209123460"/>
      <w:r w:rsidRPr="00CE7C10">
        <w:rPr>
          <w:rStyle w:val="Strong"/>
          <w:rFonts w:ascii="Times New Roman" w:hAnsi="Times New Roman" w:cs="Times New Roman"/>
          <w:sz w:val="22"/>
          <w:szCs w:val="22"/>
        </w:rPr>
        <w:t xml:space="preserve">Module 17: Patient/Resident Abuse </w:t>
      </w:r>
      <w:r w:rsidRPr="00CE7C10">
        <w:rPr>
          <w:rStyle w:val="Strong"/>
          <w:rFonts w:ascii="Times New Roman" w:hAnsi="Times New Roman" w:cs="Times New Roman"/>
          <w:sz w:val="22"/>
          <w:szCs w:val="22"/>
        </w:rPr>
        <w:br/>
      </w:r>
      <w:r w:rsidRPr="0060208F">
        <w:rPr>
          <w:rFonts w:ascii="Times New Roman" w:hAnsi="Times New Roman" w:cs="Times New Roman"/>
          <w:sz w:val="22"/>
          <w:szCs w:val="22"/>
        </w:rPr>
        <w:t xml:space="preserve">This unit is designed to introduce nurse assistants to the topic of patient and resident abuse. It emphasizes the nurse assistant's role in preventing, identifying, and reporting instances of </w:t>
      </w:r>
      <w:r w:rsidR="007147E1" w:rsidRPr="0060208F">
        <w:rPr>
          <w:rFonts w:ascii="Times New Roman" w:hAnsi="Times New Roman" w:cs="Times New Roman"/>
          <w:sz w:val="22"/>
          <w:szCs w:val="22"/>
        </w:rPr>
        <w:t>abuse</w:t>
      </w:r>
      <w:bookmarkEnd w:id="77"/>
      <w:r w:rsidR="00984871">
        <w:rPr>
          <w:rFonts w:ascii="Times New Roman" w:hAnsi="Times New Roman" w:cs="Times New Roman"/>
          <w:sz w:val="22"/>
          <w:szCs w:val="22"/>
        </w:rPr>
        <w:t xml:space="preserve">. </w:t>
      </w:r>
    </w:p>
    <w:p w14:paraId="3CF6B5C6" w14:textId="13F2FF83"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8" w:name="_Toc209123461"/>
      <w:r w:rsidRPr="000934E0">
        <w:rPr>
          <w:rFonts w:ascii="Times New Roman" w:eastAsia="Times New Roman" w:hAnsi="Times New Roman" w:cs="Times New Roman"/>
          <w:b/>
          <w:bCs/>
          <w:kern w:val="0"/>
          <w14:ligatures w14:val="none"/>
        </w:rPr>
        <w:t>Graduation Requirements</w:t>
      </w:r>
      <w:bookmarkEnd w:id="78"/>
    </w:p>
    <w:p w14:paraId="5FA85215" w14:textId="77777777" w:rsidR="000934E0" w:rsidRPr="000934E0" w:rsidRDefault="000934E0" w:rsidP="000934E0">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To receive a certificate of completion, students must:</w:t>
      </w:r>
    </w:p>
    <w:p w14:paraId="5761D1B5" w14:textId="77777777" w:rsidR="000934E0" w:rsidRPr="000934E0" w:rsidRDefault="000934E0" w:rsidP="007002CE">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Complete all coursework with a minimum 75% GPA</w:t>
      </w:r>
    </w:p>
    <w:p w14:paraId="5EB7040A" w14:textId="77777777" w:rsidR="000934E0" w:rsidRPr="000934E0" w:rsidRDefault="000934E0" w:rsidP="007002CE">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Satisfactorily pass all clinical and laboratory skill requirements</w:t>
      </w:r>
    </w:p>
    <w:p w14:paraId="2E22D411" w14:textId="77777777" w:rsidR="000934E0" w:rsidRPr="000934E0" w:rsidRDefault="000934E0" w:rsidP="007002CE">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Complete all required clinical/externship hours with positive evaluations</w:t>
      </w:r>
    </w:p>
    <w:p w14:paraId="6BD3160D" w14:textId="77777777" w:rsidR="000934E0" w:rsidRPr="000934E0" w:rsidRDefault="000934E0" w:rsidP="000934E0">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9" w:name="_Toc209123462"/>
      <w:r w:rsidRPr="000934E0">
        <w:rPr>
          <w:rFonts w:ascii="Times New Roman" w:eastAsia="Times New Roman" w:hAnsi="Times New Roman" w:cs="Times New Roman"/>
          <w:b/>
          <w:bCs/>
          <w:kern w:val="0"/>
          <w14:ligatures w14:val="none"/>
        </w:rPr>
        <w:t>Dress Code</w:t>
      </w:r>
      <w:bookmarkEnd w:id="79"/>
    </w:p>
    <w:p w14:paraId="1C01F3ED" w14:textId="77777777" w:rsidR="000934E0" w:rsidRPr="000934E0" w:rsidRDefault="000934E0" w:rsidP="000934E0">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Students are expected to wear appropriate healthcare attire during both classroom and clinical hours:</w:t>
      </w:r>
    </w:p>
    <w:p w14:paraId="11F780AD"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Navy blue scrubs (top and pants)</w:t>
      </w:r>
    </w:p>
    <w:p w14:paraId="5F101B74"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White or black closed-toe, non-skid shoes (no Crocs or canvas shoes)</w:t>
      </w:r>
    </w:p>
    <w:p w14:paraId="07FA0A3C"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A white lab coat (optional but recommended for clinicals)</w:t>
      </w:r>
    </w:p>
    <w:p w14:paraId="1E675227"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Long hair must be tied back</w:t>
      </w:r>
    </w:p>
    <w:p w14:paraId="7CC7580A"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No long acrylic nails or colored nail polish</w:t>
      </w:r>
    </w:p>
    <w:p w14:paraId="0689687B"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All visible tattoos must be covered</w:t>
      </w:r>
    </w:p>
    <w:p w14:paraId="6079D913" w14:textId="77777777" w:rsidR="000934E0" w:rsidRPr="000934E0" w:rsidRDefault="000934E0" w:rsidP="007002CE">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No excessive jewelry (simple stud earrings and a watch permitted)</w:t>
      </w:r>
    </w:p>
    <w:p w14:paraId="5D45829A" w14:textId="77777777" w:rsidR="007147E1" w:rsidRPr="00CE7C10" w:rsidRDefault="000934E0" w:rsidP="00CE7C10">
      <w:pPr>
        <w:rPr>
          <w:b/>
          <w:bCs/>
        </w:rPr>
      </w:pPr>
      <w:bookmarkStart w:id="80" w:name="_Toc209123463"/>
      <w:r w:rsidRPr="00CE7C10">
        <w:rPr>
          <w:b/>
          <w:bCs/>
        </w:rPr>
        <w:t xml:space="preserve">Required Textbook: </w:t>
      </w:r>
      <w:r w:rsidR="007147E1" w:rsidRPr="00CE7C10">
        <w:rPr>
          <w:b/>
          <w:bCs/>
        </w:rPr>
        <w:t>Hartman's Nursing Assistant Care: The Basics, 3rd Edition</w:t>
      </w:r>
      <w:bookmarkEnd w:id="80"/>
    </w:p>
    <w:p w14:paraId="4EB02FCE" w14:textId="77777777" w:rsidR="007147E1" w:rsidRPr="007147E1" w:rsidRDefault="007147E1" w:rsidP="007002CE">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47E1">
        <w:rPr>
          <w:rFonts w:ascii="Times New Roman" w:eastAsia="Times New Roman" w:hAnsi="Times New Roman" w:cs="Times New Roman"/>
          <w:b/>
          <w:bCs/>
          <w:kern w:val="0"/>
          <w14:ligatures w14:val="none"/>
        </w:rPr>
        <w:t>Authors</w:t>
      </w:r>
      <w:r w:rsidRPr="007147E1">
        <w:rPr>
          <w:rFonts w:ascii="Times New Roman" w:eastAsia="Times New Roman" w:hAnsi="Times New Roman" w:cs="Times New Roman"/>
          <w:kern w:val="0"/>
          <w14:ligatures w14:val="none"/>
        </w:rPr>
        <w:t>: Hartman Publishing Inc. &amp; Jetta Fuzy, RN, MS</w:t>
      </w:r>
    </w:p>
    <w:p w14:paraId="5826C4DB" w14:textId="77777777" w:rsidR="007147E1" w:rsidRPr="007147E1" w:rsidRDefault="007147E1" w:rsidP="007002CE">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47E1">
        <w:rPr>
          <w:rFonts w:ascii="Times New Roman" w:eastAsia="Times New Roman" w:hAnsi="Times New Roman" w:cs="Times New Roman"/>
          <w:b/>
          <w:bCs/>
          <w:kern w:val="0"/>
          <w14:ligatures w14:val="none"/>
        </w:rPr>
        <w:t>ISBN-13</w:t>
      </w:r>
      <w:r w:rsidRPr="007147E1">
        <w:rPr>
          <w:rFonts w:ascii="Times New Roman" w:eastAsia="Times New Roman" w:hAnsi="Times New Roman" w:cs="Times New Roman"/>
          <w:kern w:val="0"/>
          <w14:ligatures w14:val="none"/>
        </w:rPr>
        <w:t>: 978-1604250145</w:t>
      </w:r>
    </w:p>
    <w:p w14:paraId="625AE949" w14:textId="77777777" w:rsidR="007147E1" w:rsidRPr="007147E1" w:rsidRDefault="007147E1" w:rsidP="007002CE">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47E1">
        <w:rPr>
          <w:rFonts w:ascii="Times New Roman" w:eastAsia="Times New Roman" w:hAnsi="Times New Roman" w:cs="Times New Roman"/>
          <w:b/>
          <w:bCs/>
          <w:kern w:val="0"/>
          <w14:ligatures w14:val="none"/>
        </w:rPr>
        <w:t>ISBN-10</w:t>
      </w:r>
      <w:r w:rsidRPr="007147E1">
        <w:rPr>
          <w:rFonts w:ascii="Times New Roman" w:eastAsia="Times New Roman" w:hAnsi="Times New Roman" w:cs="Times New Roman"/>
          <w:kern w:val="0"/>
          <w14:ligatures w14:val="none"/>
        </w:rPr>
        <w:t>: 1604250143</w:t>
      </w:r>
    </w:p>
    <w:p w14:paraId="54B48CA8" w14:textId="77777777" w:rsidR="007147E1" w:rsidRPr="007147E1" w:rsidRDefault="007147E1" w:rsidP="007002CE">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47E1">
        <w:rPr>
          <w:rFonts w:ascii="Times New Roman" w:eastAsia="Times New Roman" w:hAnsi="Times New Roman" w:cs="Times New Roman"/>
          <w:b/>
          <w:bCs/>
          <w:kern w:val="0"/>
          <w14:ligatures w14:val="none"/>
        </w:rPr>
        <w:t>Publisher</w:t>
      </w:r>
      <w:r w:rsidRPr="007147E1">
        <w:rPr>
          <w:rFonts w:ascii="Times New Roman" w:eastAsia="Times New Roman" w:hAnsi="Times New Roman" w:cs="Times New Roman"/>
          <w:kern w:val="0"/>
          <w14:ligatures w14:val="none"/>
        </w:rPr>
        <w:t>: Hartman Publishing, Inc.</w:t>
      </w:r>
    </w:p>
    <w:p w14:paraId="7352682B" w14:textId="772AF19D" w:rsidR="000934E0" w:rsidRPr="000934E0" w:rsidRDefault="007147E1" w:rsidP="007147E1">
      <w:pPr>
        <w:spacing w:before="100" w:beforeAutospacing="1" w:after="100" w:afterAutospacing="1"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934E0" w:rsidRPr="000934E0">
        <w:rPr>
          <w:rFonts w:ascii="Times New Roman" w:eastAsia="Times New Roman" w:hAnsi="Times New Roman" w:cs="Times New Roman"/>
          <w:kern w:val="0"/>
          <w14:ligatures w14:val="none"/>
        </w:rPr>
        <w:t>Students are responsible for purchasing the textbook before the first day of class</w:t>
      </w:r>
    </w:p>
    <w:p w14:paraId="281A4682" w14:textId="77777777" w:rsidR="000934E0" w:rsidRPr="00CE7C10" w:rsidRDefault="000934E0" w:rsidP="00CE7C10">
      <w:pPr>
        <w:rPr>
          <w:b/>
          <w:bCs/>
        </w:rPr>
      </w:pPr>
      <w:bookmarkStart w:id="81" w:name="_Toc209123465"/>
      <w:r w:rsidRPr="00CE7C10">
        <w:rPr>
          <w:b/>
          <w:bCs/>
        </w:rPr>
        <w:t>Licensure Requirements</w:t>
      </w:r>
      <w:bookmarkEnd w:id="81"/>
    </w:p>
    <w:p w14:paraId="05604788" w14:textId="7326940F" w:rsidR="00D80D16" w:rsidRPr="000934E0"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0934E0">
        <w:rPr>
          <w:rFonts w:ascii="Times New Roman" w:eastAsia="Times New Roman" w:hAnsi="Times New Roman" w:cs="Times New Roman"/>
          <w:kern w:val="0"/>
          <w14:ligatures w14:val="none"/>
        </w:rPr>
        <w:t xml:space="preserve">Graduates </w:t>
      </w:r>
      <w:r w:rsidR="000B7289">
        <w:rPr>
          <w:rFonts w:ascii="Times New Roman" w:eastAsia="Times New Roman" w:hAnsi="Times New Roman" w:cs="Times New Roman"/>
          <w:kern w:val="0"/>
          <w14:ligatures w14:val="none"/>
        </w:rPr>
        <w:t>can</w:t>
      </w:r>
      <w:r w:rsidRPr="000934E0">
        <w:rPr>
          <w:rFonts w:ascii="Times New Roman" w:eastAsia="Times New Roman" w:hAnsi="Times New Roman" w:cs="Times New Roman"/>
          <w:kern w:val="0"/>
          <w14:ligatures w14:val="none"/>
        </w:rPr>
        <w:t xml:space="preserve"> sit for the </w:t>
      </w:r>
      <w:r w:rsidRPr="000934E0">
        <w:rPr>
          <w:rFonts w:ascii="Times New Roman" w:eastAsia="Times New Roman" w:hAnsi="Times New Roman" w:cs="Times New Roman"/>
          <w:b/>
          <w:bCs/>
          <w:kern w:val="0"/>
          <w14:ligatures w14:val="none"/>
        </w:rPr>
        <w:t>California Nurse Assistant Certification Exam (NNAAP)</w:t>
      </w:r>
      <w:r w:rsidRPr="000934E0">
        <w:rPr>
          <w:rFonts w:ascii="Times New Roman" w:eastAsia="Times New Roman" w:hAnsi="Times New Roman" w:cs="Times New Roman"/>
          <w:kern w:val="0"/>
          <w14:ligatures w14:val="none"/>
        </w:rPr>
        <w:t xml:space="preserve">. The exam must be passed within </w:t>
      </w:r>
      <w:r w:rsidRPr="000934E0">
        <w:rPr>
          <w:rFonts w:ascii="Times New Roman" w:eastAsia="Times New Roman" w:hAnsi="Times New Roman" w:cs="Times New Roman"/>
          <w:b/>
          <w:bCs/>
          <w:kern w:val="0"/>
          <w14:ligatures w14:val="none"/>
        </w:rPr>
        <w:t>two years</w:t>
      </w:r>
      <w:r w:rsidRPr="000934E0">
        <w:rPr>
          <w:rFonts w:ascii="Times New Roman" w:eastAsia="Times New Roman" w:hAnsi="Times New Roman" w:cs="Times New Roman"/>
          <w:kern w:val="0"/>
          <w14:ligatures w14:val="none"/>
        </w:rPr>
        <w:t xml:space="preserve"> of program completion. If it does not </w:t>
      </w:r>
      <w:r>
        <w:rPr>
          <w:rFonts w:ascii="Times New Roman" w:eastAsia="Times New Roman" w:hAnsi="Times New Roman" w:cs="Times New Roman"/>
          <w:kern w:val="0"/>
          <w14:ligatures w14:val="none"/>
        </w:rPr>
        <w:t>pass</w:t>
      </w:r>
      <w:r w:rsidRPr="000934E0">
        <w:rPr>
          <w:rFonts w:ascii="Times New Roman" w:eastAsia="Times New Roman" w:hAnsi="Times New Roman" w:cs="Times New Roman"/>
          <w:kern w:val="0"/>
          <w14:ligatures w14:val="none"/>
        </w:rPr>
        <w:t xml:space="preserve"> within two years, retraining is required. The program meets California Department of Public Health education requirements for certification and employment.</w:t>
      </w:r>
    </w:p>
    <w:p w14:paraId="6DC6F98B" w14:textId="77777777" w:rsidR="00D80D16" w:rsidRPr="000934E0" w:rsidRDefault="00D80D16" w:rsidP="00916447"/>
    <w:p w14:paraId="7DD0AFBD" w14:textId="270F17B9" w:rsidR="00581B0A" w:rsidRDefault="00581B0A" w:rsidP="00916447">
      <w:pPr>
        <w:rPr>
          <w:sz w:val="22"/>
          <w:szCs w:val="22"/>
        </w:rPr>
      </w:pPr>
    </w:p>
    <w:p w14:paraId="1853AD18" w14:textId="77777777" w:rsidR="00AB118C" w:rsidRDefault="00AB118C" w:rsidP="00916447"/>
    <w:p w14:paraId="51967F99" w14:textId="77777777" w:rsidR="00AB118C" w:rsidRDefault="00AB118C" w:rsidP="00916447"/>
    <w:p w14:paraId="34C389B0" w14:textId="77777777" w:rsidR="00AB118C" w:rsidRDefault="00AB118C" w:rsidP="00916447"/>
    <w:p w14:paraId="4BC84740" w14:textId="77777777" w:rsidR="00AB118C" w:rsidRDefault="00AB118C" w:rsidP="00916447"/>
    <w:p w14:paraId="1B1E41BF" w14:textId="77777777" w:rsidR="00AB118C" w:rsidRDefault="00AB118C" w:rsidP="00916447"/>
    <w:p w14:paraId="3F287445" w14:textId="77777777" w:rsidR="00AB118C" w:rsidRDefault="00AB118C" w:rsidP="00916447"/>
    <w:p w14:paraId="65598BFC" w14:textId="77777777" w:rsidR="00AB118C" w:rsidRDefault="00AB118C" w:rsidP="00916447"/>
    <w:p w14:paraId="65F2FA07" w14:textId="77777777" w:rsidR="00AB118C" w:rsidRDefault="00AB118C" w:rsidP="00916447"/>
    <w:p w14:paraId="77C629AE" w14:textId="77777777" w:rsidR="00AB118C" w:rsidRDefault="00AB118C" w:rsidP="00916447"/>
    <w:p w14:paraId="2FDCB035" w14:textId="77777777" w:rsidR="00AB118C" w:rsidRDefault="00AB118C" w:rsidP="00916447"/>
    <w:p w14:paraId="5A273731" w14:textId="77777777" w:rsidR="00AB118C" w:rsidRDefault="00AB118C" w:rsidP="00916447"/>
    <w:p w14:paraId="3714F684" w14:textId="77777777" w:rsidR="00AB118C" w:rsidRDefault="00AB118C" w:rsidP="00916447"/>
    <w:p w14:paraId="51C13782" w14:textId="77777777" w:rsidR="002E2F39" w:rsidRDefault="002E2F39" w:rsidP="00916447"/>
    <w:p w14:paraId="221769B6" w14:textId="77777777" w:rsidR="002E2F39" w:rsidRDefault="002E2F39" w:rsidP="00916447"/>
    <w:p w14:paraId="4EB5DA29" w14:textId="77777777" w:rsidR="002E2F39" w:rsidRDefault="002E2F39" w:rsidP="00916447"/>
    <w:p w14:paraId="51CC6737" w14:textId="77777777" w:rsidR="00733F98" w:rsidRDefault="00733F98" w:rsidP="00916447"/>
    <w:p w14:paraId="1D06B1B6" w14:textId="77777777" w:rsidR="00733F98" w:rsidRDefault="00733F98" w:rsidP="00916447"/>
    <w:p w14:paraId="72CBA549" w14:textId="77777777" w:rsidR="002935F4" w:rsidRDefault="002935F4" w:rsidP="00916447"/>
    <w:p w14:paraId="6E238151" w14:textId="77777777" w:rsidR="002935F4" w:rsidRDefault="002935F4" w:rsidP="00916447"/>
    <w:p w14:paraId="18E1885A" w14:textId="77777777" w:rsidR="002935F4" w:rsidRDefault="002935F4" w:rsidP="00916447"/>
    <w:p w14:paraId="592FC1C9" w14:textId="77777777" w:rsidR="002935F4" w:rsidRDefault="002935F4" w:rsidP="00916447"/>
    <w:p w14:paraId="3358F233" w14:textId="77777777" w:rsidR="00733F98" w:rsidRDefault="00733F98" w:rsidP="00916447"/>
    <w:p w14:paraId="11693BA3" w14:textId="77777777" w:rsidR="00AB118C" w:rsidRDefault="00AB118C" w:rsidP="00916447"/>
    <w:p w14:paraId="5BA66A11" w14:textId="77777777" w:rsidR="00AB118C" w:rsidRDefault="00AB118C" w:rsidP="00916447"/>
    <w:p w14:paraId="2210837B" w14:textId="77777777" w:rsidR="00AB118C" w:rsidRDefault="00AB118C" w:rsidP="00916447"/>
    <w:tbl>
      <w:tblPr>
        <w:tblStyle w:val="TableGrid"/>
        <w:tblW w:w="0" w:type="auto"/>
        <w:shd w:val="clear" w:color="auto" w:fill="E8E8E8" w:themeFill="background2"/>
        <w:tblLook w:val="04A0" w:firstRow="1" w:lastRow="0" w:firstColumn="1" w:lastColumn="0" w:noHBand="0" w:noVBand="1"/>
      </w:tblPr>
      <w:tblGrid>
        <w:gridCol w:w="9350"/>
      </w:tblGrid>
      <w:tr w:rsidR="00AB118C" w:rsidRPr="00AB118C" w14:paraId="59981F1C" w14:textId="77777777" w:rsidTr="00AB118C">
        <w:tc>
          <w:tcPr>
            <w:tcW w:w="9350" w:type="dxa"/>
            <w:shd w:val="clear" w:color="auto" w:fill="E8E8E8" w:themeFill="background2"/>
          </w:tcPr>
          <w:p w14:paraId="2C6C80DB" w14:textId="77777777" w:rsidR="00AB118C" w:rsidRPr="00AB118C" w:rsidRDefault="00AB118C" w:rsidP="00F375E5">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82" w:name="_Toc209123466"/>
            <w:r w:rsidRPr="00AB118C">
              <w:rPr>
                <w:rFonts w:ascii="Times New Roman" w:eastAsia="Times New Roman" w:hAnsi="Times New Roman" w:cs="Times New Roman"/>
                <w:b/>
                <w:bCs/>
                <w:color w:val="EE0000"/>
                <w:kern w:val="0"/>
                <w:sz w:val="28"/>
                <w:szCs w:val="28"/>
                <w14:ligatures w14:val="none"/>
              </w:rPr>
              <w:lastRenderedPageBreak/>
              <w:t>Medical Assistant  Program</w:t>
            </w:r>
            <w:bookmarkEnd w:id="82"/>
          </w:p>
        </w:tc>
      </w:tr>
    </w:tbl>
    <w:p w14:paraId="64B01504" w14:textId="3DF7361C"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Program Delivery:</w:t>
      </w:r>
      <w:r w:rsidRPr="00D80D16">
        <w:rPr>
          <w:rFonts w:ascii="Times New Roman" w:eastAsia="Times New Roman" w:hAnsi="Times New Roman" w:cs="Times New Roman"/>
          <w:kern w:val="0"/>
          <w14:ligatures w14:val="none"/>
        </w:rPr>
        <w:t xml:space="preserve"> Residential</w:t>
      </w:r>
      <w:r w:rsidRPr="00D80D16">
        <w:rPr>
          <w:rFonts w:ascii="Times New Roman" w:eastAsia="Times New Roman" w:hAnsi="Times New Roman" w:cs="Times New Roman"/>
          <w:kern w:val="0"/>
          <w14:ligatures w14:val="none"/>
        </w:rPr>
        <w:br/>
      </w:r>
      <w:r w:rsidRPr="00D80D16">
        <w:rPr>
          <w:rFonts w:ascii="Times New Roman" w:eastAsia="Times New Roman" w:hAnsi="Times New Roman" w:cs="Times New Roman"/>
          <w:b/>
          <w:bCs/>
          <w:kern w:val="0"/>
          <w14:ligatures w14:val="none"/>
        </w:rPr>
        <w:t>Instructional Format:</w:t>
      </w:r>
      <w:r w:rsidRPr="00D80D16">
        <w:rPr>
          <w:rFonts w:ascii="Times New Roman" w:eastAsia="Times New Roman" w:hAnsi="Times New Roman" w:cs="Times New Roman"/>
          <w:kern w:val="0"/>
          <w14:ligatures w14:val="none"/>
        </w:rPr>
        <w:t xml:space="preserve"> Lecture and Lab</w:t>
      </w:r>
      <w:r w:rsidRPr="00D80D16">
        <w:rPr>
          <w:rFonts w:ascii="Times New Roman" w:eastAsia="Times New Roman" w:hAnsi="Times New Roman" w:cs="Times New Roman"/>
          <w:kern w:val="0"/>
          <w14:ligatures w14:val="none"/>
        </w:rPr>
        <w:br/>
      </w:r>
      <w:r w:rsidRPr="00D80D16">
        <w:rPr>
          <w:rFonts w:ascii="Times New Roman" w:eastAsia="Times New Roman" w:hAnsi="Times New Roman" w:cs="Times New Roman"/>
          <w:b/>
          <w:bCs/>
          <w:kern w:val="0"/>
          <w14:ligatures w14:val="none"/>
        </w:rPr>
        <w:t>Occupational Code:</w:t>
      </w:r>
      <w:r w:rsidRPr="00D80D16">
        <w:rPr>
          <w:rFonts w:ascii="Times New Roman" w:eastAsia="Times New Roman" w:hAnsi="Times New Roman" w:cs="Times New Roman"/>
          <w:kern w:val="0"/>
          <w14:ligatures w14:val="none"/>
        </w:rPr>
        <w:t xml:space="preserve"> SOC 31-9092 – Medical Assistants</w:t>
      </w:r>
      <w:r w:rsidRPr="00D80D16">
        <w:rPr>
          <w:rFonts w:ascii="Times New Roman" w:eastAsia="Times New Roman" w:hAnsi="Times New Roman" w:cs="Times New Roman"/>
          <w:kern w:val="0"/>
          <w14:ligatures w14:val="none"/>
        </w:rPr>
        <w:br/>
      </w:r>
      <w:r w:rsidRPr="002E2F39">
        <w:rPr>
          <w:rFonts w:ascii="Times New Roman" w:eastAsia="Times New Roman" w:hAnsi="Times New Roman" w:cs="Times New Roman"/>
          <w:b/>
          <w:bCs/>
          <w:kern w:val="0"/>
          <w14:ligatures w14:val="none"/>
        </w:rPr>
        <w:t>Total Clock Hours:</w:t>
      </w:r>
      <w:r w:rsidRPr="002E2F39">
        <w:rPr>
          <w:rFonts w:ascii="Times New Roman" w:eastAsia="Times New Roman" w:hAnsi="Times New Roman" w:cs="Times New Roman"/>
          <w:kern w:val="0"/>
          <w14:ligatures w14:val="none"/>
        </w:rPr>
        <w:t xml:space="preserve"> </w:t>
      </w:r>
      <w:r w:rsidR="007509D1">
        <w:rPr>
          <w:rFonts w:ascii="Times New Roman" w:eastAsia="Times New Roman" w:hAnsi="Times New Roman" w:cs="Times New Roman"/>
          <w:kern w:val="0"/>
          <w14:ligatures w14:val="none"/>
        </w:rPr>
        <w:t>320</w:t>
      </w:r>
    </w:p>
    <w:p w14:paraId="52232513" w14:textId="0FE60010"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The Medical Assistant Program at Kern Valley Medical College prepares students for entry-level roles in various healthcare settings, including physicians' offices, clinics, urgent care centers, and hospitals. This certificate program covers administrative and clinical skills</w:t>
      </w:r>
      <w:r>
        <w:rPr>
          <w:rFonts w:ascii="Times New Roman" w:eastAsia="Times New Roman" w:hAnsi="Times New Roman" w:cs="Times New Roman"/>
          <w:kern w:val="0"/>
          <w14:ligatures w14:val="none"/>
        </w:rPr>
        <w:t>,</w:t>
      </w:r>
      <w:r w:rsidRPr="00D80D16">
        <w:rPr>
          <w:rFonts w:ascii="Times New Roman" w:eastAsia="Times New Roman" w:hAnsi="Times New Roman" w:cs="Times New Roman"/>
          <w:kern w:val="0"/>
          <w14:ligatures w14:val="none"/>
        </w:rPr>
        <w:t xml:space="preserve"> including anatomy and physiology, diagnostic procedures, insurance processing, bookkeeping, medical terminology, and computer applications.</w:t>
      </w:r>
    </w:p>
    <w:p w14:paraId="295235F3" w14:textId="5B5527F0"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 xml:space="preserve">This program is divided into seven independent learning modules. Students may enter the program at the beginning of any module and continue until all </w:t>
      </w:r>
      <w:r>
        <w:rPr>
          <w:rFonts w:ascii="Times New Roman" w:eastAsia="Times New Roman" w:hAnsi="Times New Roman" w:cs="Times New Roman"/>
          <w:kern w:val="0"/>
          <w14:ligatures w14:val="none"/>
        </w:rPr>
        <w:t xml:space="preserve">modules </w:t>
      </w:r>
      <w:r w:rsidRPr="00D80D16">
        <w:rPr>
          <w:rFonts w:ascii="Times New Roman" w:eastAsia="Times New Roman" w:hAnsi="Times New Roman" w:cs="Times New Roman"/>
          <w:kern w:val="0"/>
          <w14:ligatures w14:val="none"/>
        </w:rPr>
        <w:t>have been completed. Each module must be completed in its entirety. No externship is required for this program.</w:t>
      </w:r>
    </w:p>
    <w:p w14:paraId="794E667B" w14:textId="77777777" w:rsidR="00D80D16" w:rsidRPr="00D80D16" w:rsidRDefault="00D80D16" w:rsidP="00D80D1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3" w:name="_Toc209123467"/>
      <w:r w:rsidRPr="00D80D16">
        <w:rPr>
          <w:rFonts w:ascii="Times New Roman" w:eastAsia="Times New Roman" w:hAnsi="Times New Roman" w:cs="Times New Roman"/>
          <w:b/>
          <w:bCs/>
          <w:kern w:val="0"/>
          <w:sz w:val="27"/>
          <w:szCs w:val="27"/>
          <w14:ligatures w14:val="none"/>
        </w:rPr>
        <w:t>Program Objectives</w:t>
      </w:r>
      <w:bookmarkEnd w:id="83"/>
    </w:p>
    <w:p w14:paraId="4FBE7F95" w14:textId="77777777"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Upon completion, students will be able to:</w:t>
      </w:r>
    </w:p>
    <w:p w14:paraId="5A315D8E"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Demonstrate professionalism and ethical behavior</w:t>
      </w:r>
    </w:p>
    <w:p w14:paraId="32DEF60A"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Communicate effectively using verbal, non-verbal, and written methods</w:t>
      </w:r>
    </w:p>
    <w:p w14:paraId="2E91B53A"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Understand body systems, medical terminology, and common illnesses</w:t>
      </w:r>
    </w:p>
    <w:p w14:paraId="26E23283"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Apply infection control techniques and aseptic procedures</w:t>
      </w:r>
    </w:p>
    <w:p w14:paraId="4EB88728"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Perform clinical tasks including exams, specimen collection, CPR, and first aid</w:t>
      </w:r>
    </w:p>
    <w:p w14:paraId="1825F2E2"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Assist with minor surgical procedures</w:t>
      </w:r>
    </w:p>
    <w:p w14:paraId="02E38A6B"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Educate patients on health promotion and disease prevention</w:t>
      </w:r>
    </w:p>
    <w:p w14:paraId="6E41D4D4"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Maintain accurate patient records and charts</w:t>
      </w:r>
    </w:p>
    <w:p w14:paraId="6E8EBE6E"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Execute administrative duties such as scheduling, billing, and insurance claims</w:t>
      </w:r>
    </w:p>
    <w:p w14:paraId="752C64A3"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Use word processing, transcription, and medical office software</w:t>
      </w:r>
    </w:p>
    <w:p w14:paraId="431DC9F6"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Perform basic bookkeeping and financial procedures</w:t>
      </w:r>
    </w:p>
    <w:p w14:paraId="68D9A8DF"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Type with acceptable speed and accuracy</w:t>
      </w:r>
    </w:p>
    <w:p w14:paraId="0130704C" w14:textId="77777777" w:rsidR="00D80D16" w:rsidRPr="00D80D16" w:rsidRDefault="00D80D16" w:rsidP="007002CE">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Create a resume and plan for job search and career development</w:t>
      </w:r>
    </w:p>
    <w:p w14:paraId="463D7C53" w14:textId="77777777" w:rsidR="00D80D16" w:rsidRPr="001F5D5D" w:rsidRDefault="00D80D16" w:rsidP="00D80D16">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84" w:name="_Toc209123468"/>
      <w:r w:rsidRPr="001F5D5D">
        <w:rPr>
          <w:rFonts w:ascii="Times New Roman" w:eastAsia="Times New Roman" w:hAnsi="Times New Roman" w:cs="Times New Roman"/>
          <w:b/>
          <w:bCs/>
          <w:kern w:val="0"/>
          <w14:ligatures w14:val="none"/>
        </w:rPr>
        <w:t>Curriculum Overview</w:t>
      </w:r>
      <w:bookmarkEnd w:id="84"/>
    </w:p>
    <w:tbl>
      <w:tblPr>
        <w:tblStyle w:val="TableGrid"/>
        <w:tblW w:w="0" w:type="auto"/>
        <w:tblLook w:val="04A0" w:firstRow="1" w:lastRow="0" w:firstColumn="1" w:lastColumn="0" w:noHBand="0" w:noVBand="1"/>
      </w:tblPr>
      <w:tblGrid>
        <w:gridCol w:w="1370"/>
        <w:gridCol w:w="3886"/>
        <w:gridCol w:w="1537"/>
        <w:gridCol w:w="1209"/>
        <w:gridCol w:w="1348"/>
      </w:tblGrid>
      <w:tr w:rsidR="00D80D16" w:rsidRPr="001F5D5D" w14:paraId="54CF9C95" w14:textId="77777777" w:rsidTr="00D80D16">
        <w:tc>
          <w:tcPr>
            <w:tcW w:w="0" w:type="auto"/>
            <w:hideMark/>
          </w:tcPr>
          <w:p w14:paraId="3FD7473B" w14:textId="77777777" w:rsidR="00D80D16" w:rsidRPr="001F5D5D" w:rsidRDefault="00D80D16" w:rsidP="00D80D16">
            <w:pPr>
              <w:jc w:val="cente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t>Course Num</w:t>
            </w:r>
          </w:p>
        </w:tc>
        <w:tc>
          <w:tcPr>
            <w:tcW w:w="0" w:type="auto"/>
            <w:hideMark/>
          </w:tcPr>
          <w:p w14:paraId="40D47C6C" w14:textId="77777777" w:rsidR="00D80D16" w:rsidRPr="001F5D5D" w:rsidRDefault="00D80D16" w:rsidP="00D80D16">
            <w:pPr>
              <w:jc w:val="cente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t>Course Title</w:t>
            </w:r>
          </w:p>
        </w:tc>
        <w:tc>
          <w:tcPr>
            <w:tcW w:w="0" w:type="auto"/>
            <w:hideMark/>
          </w:tcPr>
          <w:p w14:paraId="32B61AD8" w14:textId="77777777" w:rsidR="00D80D16" w:rsidRPr="001F5D5D" w:rsidRDefault="00D80D16" w:rsidP="00D80D16">
            <w:pPr>
              <w:jc w:val="cente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t>Lecture Hours</w:t>
            </w:r>
          </w:p>
        </w:tc>
        <w:tc>
          <w:tcPr>
            <w:tcW w:w="0" w:type="auto"/>
            <w:hideMark/>
          </w:tcPr>
          <w:p w14:paraId="0F30A19F" w14:textId="77777777" w:rsidR="00D80D16" w:rsidRPr="001F5D5D" w:rsidRDefault="00D80D16" w:rsidP="00D80D16">
            <w:pPr>
              <w:jc w:val="cente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t>Lab Hours</w:t>
            </w:r>
          </w:p>
        </w:tc>
        <w:tc>
          <w:tcPr>
            <w:tcW w:w="0" w:type="auto"/>
            <w:hideMark/>
          </w:tcPr>
          <w:p w14:paraId="57B4F95F" w14:textId="77777777" w:rsidR="00D80D16" w:rsidRPr="001F5D5D" w:rsidRDefault="00D80D16" w:rsidP="00D80D16">
            <w:pPr>
              <w:jc w:val="cente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t>Clock Hours</w:t>
            </w:r>
          </w:p>
        </w:tc>
      </w:tr>
      <w:tr w:rsidR="00D80D16" w:rsidRPr="001F5D5D" w14:paraId="24443B58" w14:textId="77777777" w:rsidTr="00D80D16">
        <w:tc>
          <w:tcPr>
            <w:tcW w:w="0" w:type="auto"/>
            <w:hideMark/>
          </w:tcPr>
          <w:p w14:paraId="3BB6EF9F"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MA-101</w:t>
            </w:r>
          </w:p>
        </w:tc>
        <w:tc>
          <w:tcPr>
            <w:tcW w:w="0" w:type="auto"/>
            <w:hideMark/>
          </w:tcPr>
          <w:p w14:paraId="74138B63"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Administrative Medical Assisting Duties</w:t>
            </w:r>
          </w:p>
        </w:tc>
        <w:tc>
          <w:tcPr>
            <w:tcW w:w="0" w:type="auto"/>
            <w:hideMark/>
          </w:tcPr>
          <w:p w14:paraId="2CD752FF" w14:textId="16689C1E" w:rsidR="00D80D16" w:rsidRPr="001F5D5D" w:rsidRDefault="00136F81"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5B97C831"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10</w:t>
            </w:r>
          </w:p>
        </w:tc>
        <w:tc>
          <w:tcPr>
            <w:tcW w:w="0" w:type="auto"/>
            <w:hideMark/>
          </w:tcPr>
          <w:p w14:paraId="68E7EB8C" w14:textId="13004280"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00143B09" w:rsidRPr="001F5D5D">
              <w:rPr>
                <w:rFonts w:ascii="Times New Roman" w:eastAsia="Times New Roman" w:hAnsi="Times New Roman" w:cs="Times New Roman"/>
                <w:noProof/>
                <w:kern w:val="0"/>
                <w14:ligatures w14:val="none"/>
              </w:rPr>
              <w:t>40</w:t>
            </w:r>
            <w:r w:rsidRPr="001F5D5D">
              <w:rPr>
                <w:rFonts w:ascii="Times New Roman" w:eastAsia="Times New Roman" w:hAnsi="Times New Roman" w:cs="Times New Roman"/>
                <w:kern w:val="0"/>
                <w14:ligatures w14:val="none"/>
              </w:rPr>
              <w:fldChar w:fldCharType="end"/>
            </w:r>
          </w:p>
        </w:tc>
      </w:tr>
      <w:tr w:rsidR="00D80D16" w:rsidRPr="001F5D5D" w14:paraId="2AC1147B" w14:textId="77777777" w:rsidTr="00D80D16">
        <w:tc>
          <w:tcPr>
            <w:tcW w:w="0" w:type="auto"/>
            <w:hideMark/>
          </w:tcPr>
          <w:p w14:paraId="68A55E81"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MA-102</w:t>
            </w:r>
          </w:p>
        </w:tc>
        <w:tc>
          <w:tcPr>
            <w:tcW w:w="0" w:type="auto"/>
            <w:hideMark/>
          </w:tcPr>
          <w:p w14:paraId="2B277C44"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Introduction to Anatomy and Physiology</w:t>
            </w:r>
          </w:p>
        </w:tc>
        <w:tc>
          <w:tcPr>
            <w:tcW w:w="0" w:type="auto"/>
            <w:hideMark/>
          </w:tcPr>
          <w:p w14:paraId="24D70AC8"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68C55878"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10</w:t>
            </w:r>
          </w:p>
        </w:tc>
        <w:tc>
          <w:tcPr>
            <w:tcW w:w="0" w:type="auto"/>
            <w:hideMark/>
          </w:tcPr>
          <w:p w14:paraId="75DFEE2C" w14:textId="19DAB39B"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40</w:t>
            </w:r>
            <w:r w:rsidRPr="001F5D5D">
              <w:rPr>
                <w:rFonts w:ascii="Times New Roman" w:eastAsia="Times New Roman" w:hAnsi="Times New Roman" w:cs="Times New Roman"/>
                <w:kern w:val="0"/>
                <w14:ligatures w14:val="none"/>
              </w:rPr>
              <w:fldChar w:fldCharType="end"/>
            </w:r>
          </w:p>
        </w:tc>
      </w:tr>
      <w:tr w:rsidR="00D80D16" w:rsidRPr="001F5D5D" w14:paraId="7E59BACF" w14:textId="77777777" w:rsidTr="00D80D16">
        <w:tc>
          <w:tcPr>
            <w:tcW w:w="0" w:type="auto"/>
            <w:hideMark/>
          </w:tcPr>
          <w:p w14:paraId="4C3B8E52"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MA-103</w:t>
            </w:r>
          </w:p>
        </w:tc>
        <w:tc>
          <w:tcPr>
            <w:tcW w:w="0" w:type="auto"/>
            <w:hideMark/>
          </w:tcPr>
          <w:p w14:paraId="23CFBF40"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Office Environment, Safety, Infection Control</w:t>
            </w:r>
          </w:p>
        </w:tc>
        <w:tc>
          <w:tcPr>
            <w:tcW w:w="0" w:type="auto"/>
            <w:hideMark/>
          </w:tcPr>
          <w:p w14:paraId="73E8BD75"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42B92F15"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10</w:t>
            </w:r>
          </w:p>
        </w:tc>
        <w:tc>
          <w:tcPr>
            <w:tcW w:w="0" w:type="auto"/>
            <w:hideMark/>
          </w:tcPr>
          <w:p w14:paraId="555022F4" w14:textId="74CA6688"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40</w:t>
            </w:r>
            <w:r w:rsidRPr="001F5D5D">
              <w:rPr>
                <w:rFonts w:ascii="Times New Roman" w:eastAsia="Times New Roman" w:hAnsi="Times New Roman" w:cs="Times New Roman"/>
                <w:kern w:val="0"/>
                <w14:ligatures w14:val="none"/>
              </w:rPr>
              <w:fldChar w:fldCharType="end"/>
            </w:r>
          </w:p>
        </w:tc>
      </w:tr>
      <w:tr w:rsidR="00D80D16" w:rsidRPr="001F5D5D" w14:paraId="0B510B93" w14:textId="77777777" w:rsidTr="00D80D16">
        <w:tc>
          <w:tcPr>
            <w:tcW w:w="0" w:type="auto"/>
            <w:hideMark/>
          </w:tcPr>
          <w:p w14:paraId="5360A50A"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MA-104</w:t>
            </w:r>
          </w:p>
        </w:tc>
        <w:tc>
          <w:tcPr>
            <w:tcW w:w="0" w:type="auto"/>
            <w:hideMark/>
          </w:tcPr>
          <w:p w14:paraId="3DA844A1"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Psychology and Special Senses</w:t>
            </w:r>
          </w:p>
        </w:tc>
        <w:tc>
          <w:tcPr>
            <w:tcW w:w="0" w:type="auto"/>
            <w:hideMark/>
          </w:tcPr>
          <w:p w14:paraId="7B5D9FB7"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51C51768"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10</w:t>
            </w:r>
          </w:p>
        </w:tc>
        <w:tc>
          <w:tcPr>
            <w:tcW w:w="0" w:type="auto"/>
            <w:hideMark/>
          </w:tcPr>
          <w:p w14:paraId="111FC83A" w14:textId="23BC655E"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40</w:t>
            </w:r>
            <w:r w:rsidRPr="001F5D5D">
              <w:rPr>
                <w:rFonts w:ascii="Times New Roman" w:eastAsia="Times New Roman" w:hAnsi="Times New Roman" w:cs="Times New Roman"/>
                <w:kern w:val="0"/>
                <w14:ligatures w14:val="none"/>
              </w:rPr>
              <w:fldChar w:fldCharType="end"/>
            </w:r>
          </w:p>
        </w:tc>
      </w:tr>
      <w:tr w:rsidR="00D80D16" w:rsidRPr="001F5D5D" w14:paraId="759D3FE8" w14:textId="77777777" w:rsidTr="00D80D16">
        <w:tc>
          <w:tcPr>
            <w:tcW w:w="0" w:type="auto"/>
            <w:hideMark/>
          </w:tcPr>
          <w:p w14:paraId="3F35CA36"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lastRenderedPageBreak/>
              <w:t>MA-105</w:t>
            </w:r>
          </w:p>
        </w:tc>
        <w:tc>
          <w:tcPr>
            <w:tcW w:w="0" w:type="auto"/>
            <w:hideMark/>
          </w:tcPr>
          <w:p w14:paraId="0D9B6238"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Medical Management</w:t>
            </w:r>
          </w:p>
        </w:tc>
        <w:tc>
          <w:tcPr>
            <w:tcW w:w="0" w:type="auto"/>
            <w:hideMark/>
          </w:tcPr>
          <w:p w14:paraId="1D13C7B3"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1AE0F133"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10</w:t>
            </w:r>
          </w:p>
        </w:tc>
        <w:tc>
          <w:tcPr>
            <w:tcW w:w="0" w:type="auto"/>
            <w:hideMark/>
          </w:tcPr>
          <w:p w14:paraId="4291FCD5" w14:textId="27601C86"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40</w:t>
            </w:r>
            <w:r w:rsidRPr="001F5D5D">
              <w:rPr>
                <w:rFonts w:ascii="Times New Roman" w:eastAsia="Times New Roman" w:hAnsi="Times New Roman" w:cs="Times New Roman"/>
                <w:kern w:val="0"/>
                <w14:ligatures w14:val="none"/>
              </w:rPr>
              <w:fldChar w:fldCharType="end"/>
            </w:r>
          </w:p>
        </w:tc>
      </w:tr>
      <w:tr w:rsidR="00D80D16" w:rsidRPr="001F5D5D" w14:paraId="469F62B3" w14:textId="77777777" w:rsidTr="00D80D16">
        <w:tc>
          <w:tcPr>
            <w:tcW w:w="0" w:type="auto"/>
            <w:hideMark/>
          </w:tcPr>
          <w:p w14:paraId="2CA9A0E4"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MA-106</w:t>
            </w:r>
          </w:p>
        </w:tc>
        <w:tc>
          <w:tcPr>
            <w:tcW w:w="0" w:type="auto"/>
            <w:hideMark/>
          </w:tcPr>
          <w:p w14:paraId="028E1D2E"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Clinical Medical Assisting Duties</w:t>
            </w:r>
          </w:p>
        </w:tc>
        <w:tc>
          <w:tcPr>
            <w:tcW w:w="0" w:type="auto"/>
            <w:hideMark/>
          </w:tcPr>
          <w:p w14:paraId="210212BA"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67953912"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62BB4DAA" w14:textId="67548AC8"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60</w:t>
            </w:r>
            <w:r w:rsidRPr="001F5D5D">
              <w:rPr>
                <w:rFonts w:ascii="Times New Roman" w:eastAsia="Times New Roman" w:hAnsi="Times New Roman" w:cs="Times New Roman"/>
                <w:kern w:val="0"/>
                <w14:ligatures w14:val="none"/>
              </w:rPr>
              <w:fldChar w:fldCharType="end"/>
            </w:r>
          </w:p>
        </w:tc>
      </w:tr>
      <w:tr w:rsidR="00D80D16" w:rsidRPr="001F5D5D" w14:paraId="0C0440C1" w14:textId="77777777" w:rsidTr="00D80D16">
        <w:tc>
          <w:tcPr>
            <w:tcW w:w="0" w:type="auto"/>
            <w:hideMark/>
          </w:tcPr>
          <w:p w14:paraId="6B9A551A"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MA-107</w:t>
            </w:r>
          </w:p>
        </w:tc>
        <w:tc>
          <w:tcPr>
            <w:tcW w:w="0" w:type="auto"/>
            <w:hideMark/>
          </w:tcPr>
          <w:p w14:paraId="1ABFABC0"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Pharmacology and Office Emergencies</w:t>
            </w:r>
          </w:p>
        </w:tc>
        <w:tc>
          <w:tcPr>
            <w:tcW w:w="0" w:type="auto"/>
            <w:hideMark/>
          </w:tcPr>
          <w:p w14:paraId="462CAE68"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3B2B9476"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t>30</w:t>
            </w:r>
          </w:p>
        </w:tc>
        <w:tc>
          <w:tcPr>
            <w:tcW w:w="0" w:type="auto"/>
            <w:hideMark/>
          </w:tcPr>
          <w:p w14:paraId="11EB540D" w14:textId="7512E716" w:rsidR="00D80D16" w:rsidRPr="001F5D5D" w:rsidRDefault="007875C5"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=SUM(LEFT)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60</w:t>
            </w:r>
            <w:r w:rsidRPr="001F5D5D">
              <w:rPr>
                <w:rFonts w:ascii="Times New Roman" w:eastAsia="Times New Roman" w:hAnsi="Times New Roman" w:cs="Times New Roman"/>
                <w:kern w:val="0"/>
                <w14:ligatures w14:val="none"/>
              </w:rPr>
              <w:fldChar w:fldCharType="end"/>
            </w:r>
          </w:p>
        </w:tc>
      </w:tr>
      <w:tr w:rsidR="00D80D16" w:rsidRPr="00D80D16" w14:paraId="70AFEF9B" w14:textId="77777777" w:rsidTr="00D80D16">
        <w:tc>
          <w:tcPr>
            <w:tcW w:w="0" w:type="auto"/>
            <w:hideMark/>
          </w:tcPr>
          <w:p w14:paraId="1A34F146" w14:textId="77777777" w:rsidR="00D80D16" w:rsidRPr="001F5D5D" w:rsidRDefault="00D80D16" w:rsidP="00D80D16">
            <w:pPr>
              <w:rPr>
                <w:rFonts w:ascii="Times New Roman" w:eastAsia="Times New Roman" w:hAnsi="Times New Roman" w:cs="Times New Roman"/>
                <w:kern w:val="0"/>
                <w14:ligatures w14:val="none"/>
              </w:rPr>
            </w:pPr>
          </w:p>
        </w:tc>
        <w:tc>
          <w:tcPr>
            <w:tcW w:w="0" w:type="auto"/>
            <w:hideMark/>
          </w:tcPr>
          <w:p w14:paraId="7C18D701" w14:textId="77777777" w:rsidR="00D80D16" w:rsidRPr="001F5D5D" w:rsidRDefault="00D80D16"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b/>
                <w:bCs/>
                <w:kern w:val="0"/>
                <w14:ligatures w14:val="none"/>
              </w:rPr>
              <w:t>Total</w:t>
            </w:r>
          </w:p>
        </w:tc>
        <w:tc>
          <w:tcPr>
            <w:tcW w:w="0" w:type="auto"/>
            <w:hideMark/>
          </w:tcPr>
          <w:p w14:paraId="5FFD33A1" w14:textId="279EDE2B" w:rsidR="00D80D16" w:rsidRPr="001F5D5D" w:rsidRDefault="00C774BF" w:rsidP="00D80D16">
            <w:pPr>
              <w:rPr>
                <w:rFonts w:ascii="Times New Roman" w:eastAsia="Times New Roman" w:hAnsi="Times New Roman" w:cs="Times New Roman"/>
                <w:kern w:val="0"/>
                <w14:ligatures w14:val="none"/>
              </w:rPr>
            </w:pPr>
            <w:r w:rsidRPr="001F5D5D">
              <w:rPr>
                <w:rFonts w:ascii="Times New Roman" w:eastAsia="Times New Roman" w:hAnsi="Times New Roman" w:cs="Times New Roman"/>
                <w:kern w:val="0"/>
                <w14:ligatures w14:val="none"/>
              </w:rPr>
              <w:fldChar w:fldCharType="begin"/>
            </w:r>
            <w:r w:rsidRPr="001F5D5D">
              <w:rPr>
                <w:rFonts w:ascii="Times New Roman" w:eastAsia="Times New Roman" w:hAnsi="Times New Roman" w:cs="Times New Roman"/>
                <w:kern w:val="0"/>
                <w14:ligatures w14:val="none"/>
              </w:rPr>
              <w:instrText xml:space="preserve"> =SUM(ABOVE) </w:instrText>
            </w:r>
            <w:r w:rsidRPr="001F5D5D">
              <w:rPr>
                <w:rFonts w:ascii="Times New Roman" w:eastAsia="Times New Roman" w:hAnsi="Times New Roman" w:cs="Times New Roman"/>
                <w:kern w:val="0"/>
                <w14:ligatures w14:val="none"/>
              </w:rPr>
              <w:fldChar w:fldCharType="separate"/>
            </w:r>
            <w:r w:rsidRPr="001F5D5D">
              <w:rPr>
                <w:rFonts w:ascii="Times New Roman" w:eastAsia="Times New Roman" w:hAnsi="Times New Roman" w:cs="Times New Roman"/>
                <w:noProof/>
                <w:kern w:val="0"/>
                <w14:ligatures w14:val="none"/>
              </w:rPr>
              <w:t>210</w:t>
            </w:r>
            <w:r w:rsidRPr="001F5D5D">
              <w:rPr>
                <w:rFonts w:ascii="Times New Roman" w:eastAsia="Times New Roman" w:hAnsi="Times New Roman" w:cs="Times New Roman"/>
                <w:kern w:val="0"/>
                <w14:ligatures w14:val="none"/>
              </w:rPr>
              <w:fldChar w:fldCharType="end"/>
            </w:r>
          </w:p>
        </w:tc>
        <w:tc>
          <w:tcPr>
            <w:tcW w:w="0" w:type="auto"/>
            <w:hideMark/>
          </w:tcPr>
          <w:p w14:paraId="0FB2817B" w14:textId="53020B8C" w:rsidR="00D80D16" w:rsidRPr="001F5D5D" w:rsidRDefault="001F5D5D" w:rsidP="00D80D16">
            <w:pP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fldChar w:fldCharType="begin"/>
            </w:r>
            <w:r w:rsidRPr="001F5D5D">
              <w:rPr>
                <w:rFonts w:ascii="Times New Roman" w:eastAsia="Times New Roman" w:hAnsi="Times New Roman" w:cs="Times New Roman"/>
                <w:b/>
                <w:bCs/>
                <w:kern w:val="0"/>
                <w14:ligatures w14:val="none"/>
              </w:rPr>
              <w:instrText xml:space="preserve"> =SUM(ABOVE) </w:instrText>
            </w:r>
            <w:r w:rsidRPr="001F5D5D">
              <w:rPr>
                <w:rFonts w:ascii="Times New Roman" w:eastAsia="Times New Roman" w:hAnsi="Times New Roman" w:cs="Times New Roman"/>
                <w:b/>
                <w:bCs/>
                <w:kern w:val="0"/>
                <w14:ligatures w14:val="none"/>
              </w:rPr>
              <w:fldChar w:fldCharType="separate"/>
            </w:r>
            <w:r w:rsidRPr="001F5D5D">
              <w:rPr>
                <w:rFonts w:ascii="Times New Roman" w:eastAsia="Times New Roman" w:hAnsi="Times New Roman" w:cs="Times New Roman"/>
                <w:b/>
                <w:bCs/>
                <w:noProof/>
                <w:kern w:val="0"/>
                <w14:ligatures w14:val="none"/>
              </w:rPr>
              <w:t>110</w:t>
            </w:r>
            <w:r w:rsidRPr="001F5D5D">
              <w:rPr>
                <w:rFonts w:ascii="Times New Roman" w:eastAsia="Times New Roman" w:hAnsi="Times New Roman" w:cs="Times New Roman"/>
                <w:b/>
                <w:bCs/>
                <w:kern w:val="0"/>
                <w14:ligatures w14:val="none"/>
              </w:rPr>
              <w:fldChar w:fldCharType="end"/>
            </w:r>
          </w:p>
        </w:tc>
        <w:tc>
          <w:tcPr>
            <w:tcW w:w="0" w:type="auto"/>
            <w:hideMark/>
          </w:tcPr>
          <w:p w14:paraId="4E1E04EE" w14:textId="1F1CF2C2" w:rsidR="00D80D16" w:rsidRPr="00D80D16" w:rsidRDefault="001F5D5D" w:rsidP="00D80D16">
            <w:pPr>
              <w:rPr>
                <w:rFonts w:ascii="Times New Roman" w:eastAsia="Times New Roman" w:hAnsi="Times New Roman" w:cs="Times New Roman"/>
                <w:b/>
                <w:bCs/>
                <w:kern w:val="0"/>
                <w14:ligatures w14:val="none"/>
              </w:rPr>
            </w:pPr>
            <w:r w:rsidRPr="001F5D5D">
              <w:rPr>
                <w:rFonts w:ascii="Times New Roman" w:eastAsia="Times New Roman" w:hAnsi="Times New Roman" w:cs="Times New Roman"/>
                <w:b/>
                <w:bCs/>
                <w:kern w:val="0"/>
                <w14:ligatures w14:val="none"/>
              </w:rPr>
              <w:fldChar w:fldCharType="begin"/>
            </w:r>
            <w:r w:rsidRPr="001F5D5D">
              <w:rPr>
                <w:rFonts w:ascii="Times New Roman" w:eastAsia="Times New Roman" w:hAnsi="Times New Roman" w:cs="Times New Roman"/>
                <w:b/>
                <w:bCs/>
                <w:kern w:val="0"/>
                <w14:ligatures w14:val="none"/>
              </w:rPr>
              <w:instrText xml:space="preserve"> =SUM(LEFT) </w:instrText>
            </w:r>
            <w:r w:rsidRPr="001F5D5D">
              <w:rPr>
                <w:rFonts w:ascii="Times New Roman" w:eastAsia="Times New Roman" w:hAnsi="Times New Roman" w:cs="Times New Roman"/>
                <w:b/>
                <w:bCs/>
                <w:kern w:val="0"/>
                <w14:ligatures w14:val="none"/>
              </w:rPr>
              <w:fldChar w:fldCharType="separate"/>
            </w:r>
            <w:r w:rsidRPr="001F5D5D">
              <w:rPr>
                <w:rFonts w:ascii="Times New Roman" w:eastAsia="Times New Roman" w:hAnsi="Times New Roman" w:cs="Times New Roman"/>
                <w:b/>
                <w:bCs/>
                <w:noProof/>
                <w:kern w:val="0"/>
                <w14:ligatures w14:val="none"/>
              </w:rPr>
              <w:t>320</w:t>
            </w:r>
            <w:r w:rsidRPr="001F5D5D">
              <w:rPr>
                <w:rFonts w:ascii="Times New Roman" w:eastAsia="Times New Roman" w:hAnsi="Times New Roman" w:cs="Times New Roman"/>
                <w:b/>
                <w:bCs/>
                <w:kern w:val="0"/>
                <w14:ligatures w14:val="none"/>
              </w:rPr>
              <w:fldChar w:fldCharType="end"/>
            </w:r>
          </w:p>
        </w:tc>
      </w:tr>
    </w:tbl>
    <w:p w14:paraId="288802A6" w14:textId="105AF901" w:rsidR="00D80D16" w:rsidRPr="00D80D16" w:rsidRDefault="00D80D16" w:rsidP="00D80D16">
      <w:pPr>
        <w:spacing w:after="0" w:line="240" w:lineRule="auto"/>
        <w:rPr>
          <w:rFonts w:ascii="Times New Roman" w:eastAsia="Times New Roman" w:hAnsi="Times New Roman" w:cs="Times New Roman"/>
          <w:kern w:val="0"/>
          <w14:ligatures w14:val="none"/>
        </w:rPr>
      </w:pPr>
    </w:p>
    <w:p w14:paraId="04DA5F2B" w14:textId="77777777" w:rsidR="00D80D16" w:rsidRPr="00D80D16" w:rsidRDefault="00D80D16" w:rsidP="00D80D1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5" w:name="_Toc209123469"/>
      <w:r w:rsidRPr="00D80D16">
        <w:rPr>
          <w:rFonts w:ascii="Times New Roman" w:eastAsia="Times New Roman" w:hAnsi="Times New Roman" w:cs="Times New Roman"/>
          <w:b/>
          <w:bCs/>
          <w:kern w:val="0"/>
          <w:sz w:val="27"/>
          <w:szCs w:val="27"/>
          <w14:ligatures w14:val="none"/>
        </w:rPr>
        <w:t>Course Descriptions</w:t>
      </w:r>
      <w:bookmarkEnd w:id="85"/>
    </w:p>
    <w:p w14:paraId="5EE98632" w14:textId="77777777" w:rsidR="00D80D16" w:rsidRPr="00682ABE" w:rsidRDefault="00D80D16" w:rsidP="00D80D16">
      <w:pPr>
        <w:pStyle w:val="NormalWeb"/>
        <w:rPr>
          <w:sz w:val="22"/>
          <w:szCs w:val="22"/>
        </w:rPr>
      </w:pPr>
      <w:r w:rsidRPr="00682ABE">
        <w:rPr>
          <w:rStyle w:val="Strong"/>
          <w:sz w:val="22"/>
          <w:szCs w:val="22"/>
        </w:rPr>
        <w:t>MA-101 Administrative Medical Assisting Duties</w:t>
      </w:r>
      <w:r w:rsidRPr="00682ABE">
        <w:rPr>
          <w:sz w:val="22"/>
          <w:szCs w:val="22"/>
        </w:rPr>
        <w:t xml:space="preserve"> </w:t>
      </w:r>
      <w:r w:rsidRPr="00682ABE">
        <w:rPr>
          <w:sz w:val="22"/>
          <w:szCs w:val="22"/>
        </w:rPr>
        <w:br/>
        <w:t>This module will familiarize students with the evolution and practice of medicine. It will introduce fundamental principles of medical law and ethics, as well as communication skills, including verbal, nonverbal, and written methods, alongside telephone communication techniques. Additionally, the module will explore various aspects of medical assisting, including descriptions of office facilities, equipment and supplies, patient reception protocols, appointment scheduling, management of medical records, and overall medical office administration. Furthermore, professionalism will be emphasized by discussing the importance of commitment to one's role.</w:t>
      </w:r>
    </w:p>
    <w:p w14:paraId="3FCE0973" w14:textId="77777777" w:rsidR="00D80D16" w:rsidRPr="00682ABE" w:rsidRDefault="00D80D16" w:rsidP="00D80D16">
      <w:pPr>
        <w:pStyle w:val="NormalWeb"/>
        <w:rPr>
          <w:sz w:val="22"/>
          <w:szCs w:val="22"/>
        </w:rPr>
      </w:pPr>
      <w:r w:rsidRPr="00682ABE">
        <w:rPr>
          <w:rStyle w:val="Strong"/>
          <w:sz w:val="22"/>
          <w:szCs w:val="22"/>
        </w:rPr>
        <w:t>MA-102 Introduction to Anatomy and Physiology</w:t>
      </w:r>
      <w:r w:rsidRPr="00682ABE">
        <w:rPr>
          <w:sz w:val="22"/>
          <w:szCs w:val="22"/>
        </w:rPr>
        <w:t xml:space="preserve"> </w:t>
      </w:r>
      <w:r w:rsidRPr="00682ABE">
        <w:rPr>
          <w:sz w:val="22"/>
          <w:szCs w:val="22"/>
        </w:rPr>
        <w:br/>
        <w:t>This module provides an overview of anatomy and physiology, detailing the body's organizational levels and relevant medical terminology. Definitions of anatomical position are included, along with descriptions of body positions, planes, directional terms, cavities, quadrants, and regions. The module will delve into the skeletal and muscular systems, outlining their structures, functions, and common disorders. Basic pharmaceuticals, diagnostic tests, and laboratory procedures related to the musculoskeletal system will also be covered. Word-building skills will be integrated throughout the module. Concepts of professionalism, including the essential traits of healthcare professionals, will be discussed, with ongoing monitoring of professionalism in dress, behavior, and attitude.</w:t>
      </w:r>
    </w:p>
    <w:p w14:paraId="5E4D6016" w14:textId="77777777" w:rsidR="00D80D16" w:rsidRPr="00682ABE" w:rsidRDefault="00D80D16" w:rsidP="00D80D16">
      <w:pPr>
        <w:pStyle w:val="NormalWeb"/>
        <w:rPr>
          <w:sz w:val="22"/>
          <w:szCs w:val="22"/>
        </w:rPr>
      </w:pPr>
      <w:r w:rsidRPr="00682ABE">
        <w:rPr>
          <w:rStyle w:val="Strong"/>
          <w:sz w:val="22"/>
          <w:szCs w:val="22"/>
        </w:rPr>
        <w:t>MA-103 Office Environment Safety, Infection Control, and Laboratory</w:t>
      </w:r>
      <w:r w:rsidRPr="00682ABE">
        <w:rPr>
          <w:sz w:val="22"/>
          <w:szCs w:val="22"/>
        </w:rPr>
        <w:t xml:space="preserve"> </w:t>
      </w:r>
      <w:r w:rsidRPr="00682ABE">
        <w:rPr>
          <w:sz w:val="22"/>
          <w:szCs w:val="22"/>
        </w:rPr>
        <w:br/>
        <w:t>This module addresses office safety concepts, including discussions about blood-borne pathogens, universal precautions, proper body mechanics, and quality assurance measures. Infection control methods and clinical laboratory practices will also be explored. The lymphatic and immune systems will be examined as part of this module. Professionalism in interpersonal interactions will be highlighted, with dress, behavior, and attitude continuously monitored throughout the program.</w:t>
      </w:r>
    </w:p>
    <w:p w14:paraId="596C07A1" w14:textId="77777777" w:rsidR="00D80D16" w:rsidRPr="00682ABE" w:rsidRDefault="00D80D16" w:rsidP="00D80D16">
      <w:pPr>
        <w:pStyle w:val="NormalWeb"/>
        <w:rPr>
          <w:sz w:val="22"/>
          <w:szCs w:val="22"/>
        </w:rPr>
      </w:pPr>
      <w:r w:rsidRPr="00682ABE">
        <w:rPr>
          <w:rStyle w:val="Strong"/>
          <w:sz w:val="22"/>
          <w:szCs w:val="22"/>
        </w:rPr>
        <w:t>MA-104 Psychology and Special Senses</w:t>
      </w:r>
      <w:r w:rsidRPr="00682ABE">
        <w:rPr>
          <w:sz w:val="22"/>
          <w:szCs w:val="22"/>
        </w:rPr>
        <w:t xml:space="preserve"> </w:t>
      </w:r>
      <w:r w:rsidRPr="00682ABE">
        <w:rPr>
          <w:sz w:val="22"/>
          <w:szCs w:val="22"/>
        </w:rPr>
        <w:br/>
        <w:t>This module introduces the nervous and integumentary systems, along with the anatomy of the eye and ear. Students will learn about the structure and function of these systems, common disorders, relevant drugs, and associated diagnostic tests. Word-building exercises will be included. Additional topics will cover psychology and patient education. Professionalism will also be discussed, focusing on the relationship between one’s personal life and professional conduct, with ongoing monitoring of professionalism in dress, behavior, and attitude.</w:t>
      </w:r>
    </w:p>
    <w:p w14:paraId="206D8AF3" w14:textId="77777777" w:rsidR="00D80D16" w:rsidRPr="00682ABE" w:rsidRDefault="00D80D16" w:rsidP="00D80D16">
      <w:pPr>
        <w:pStyle w:val="NormalWeb"/>
        <w:rPr>
          <w:sz w:val="22"/>
          <w:szCs w:val="22"/>
        </w:rPr>
      </w:pPr>
      <w:r w:rsidRPr="00682ABE">
        <w:rPr>
          <w:rStyle w:val="Strong"/>
          <w:sz w:val="22"/>
          <w:szCs w:val="22"/>
        </w:rPr>
        <w:t>MA-105 Medical Management</w:t>
      </w:r>
      <w:r w:rsidRPr="00682ABE">
        <w:rPr>
          <w:sz w:val="22"/>
          <w:szCs w:val="22"/>
        </w:rPr>
        <w:t xml:space="preserve"> </w:t>
      </w:r>
      <w:r w:rsidRPr="00682ABE">
        <w:rPr>
          <w:sz w:val="22"/>
          <w:szCs w:val="22"/>
        </w:rPr>
        <w:br/>
        <w:t xml:space="preserve">This module outlines principles of financial management, medical insurance types, and claims processing. It will also cover medical coding, as well as the anatomy and physiology of the digestive and urinary </w:t>
      </w:r>
      <w:r w:rsidRPr="00682ABE">
        <w:rPr>
          <w:sz w:val="22"/>
          <w:szCs w:val="22"/>
        </w:rPr>
        <w:lastRenderedPageBreak/>
        <w:t>systems. Professionalism concerning the practicum experience will be addressed, with ongoing attention to professionalism in dress, behavior, and attitude throughout the program.</w:t>
      </w:r>
    </w:p>
    <w:p w14:paraId="25784F7D" w14:textId="02503E29" w:rsidR="00D80D16" w:rsidRPr="00682ABE" w:rsidRDefault="00D80D16" w:rsidP="00D80D16">
      <w:pPr>
        <w:pStyle w:val="NormalWeb"/>
        <w:rPr>
          <w:sz w:val="22"/>
          <w:szCs w:val="22"/>
        </w:rPr>
      </w:pPr>
      <w:r w:rsidRPr="00682ABE">
        <w:rPr>
          <w:rStyle w:val="Strong"/>
          <w:sz w:val="22"/>
          <w:szCs w:val="22"/>
        </w:rPr>
        <w:t>MA-106 Clinical Medical Assisting Duties</w:t>
      </w:r>
      <w:r w:rsidRPr="00682ABE">
        <w:rPr>
          <w:sz w:val="22"/>
          <w:szCs w:val="22"/>
        </w:rPr>
        <w:t xml:space="preserve"> </w:t>
      </w:r>
      <w:r w:rsidRPr="00682ABE">
        <w:rPr>
          <w:sz w:val="22"/>
          <w:szCs w:val="22"/>
        </w:rPr>
        <w:br/>
        <w:t xml:space="preserve">This module encompasses clinical medical assisting responsibilities related to vital signs, physical examinations, and medical specialties across the lifespan, along with nutrition. It will also provide insights into the anatomy and physiology of </w:t>
      </w:r>
      <w:r w:rsidR="000B7289">
        <w:rPr>
          <w:sz w:val="22"/>
          <w:szCs w:val="22"/>
        </w:rPr>
        <w:t>cardiovascular</w:t>
      </w:r>
      <w:r w:rsidRPr="00682ABE">
        <w:rPr>
          <w:sz w:val="22"/>
          <w:szCs w:val="22"/>
        </w:rPr>
        <w:t xml:space="preserve"> and respiratory systems. Discussions will include professionalism relevant to career planning and job readiness, ensuring continuous emphasis on professionalism in dress, behavior, and attitude.</w:t>
      </w:r>
    </w:p>
    <w:p w14:paraId="138E45A1" w14:textId="77777777" w:rsidR="00D80D16" w:rsidRDefault="00D80D16" w:rsidP="00D80D16">
      <w:pPr>
        <w:pStyle w:val="NormalWeb"/>
        <w:rPr>
          <w:sz w:val="22"/>
          <w:szCs w:val="22"/>
        </w:rPr>
      </w:pPr>
      <w:r w:rsidRPr="00682ABE">
        <w:rPr>
          <w:rStyle w:val="Strong"/>
          <w:sz w:val="22"/>
          <w:szCs w:val="22"/>
        </w:rPr>
        <w:t>MA-107 Pharmacology and Office Emergencies</w:t>
      </w:r>
      <w:r w:rsidRPr="00682ABE">
        <w:rPr>
          <w:sz w:val="22"/>
          <w:szCs w:val="22"/>
        </w:rPr>
        <w:t xml:space="preserve"> </w:t>
      </w:r>
      <w:r w:rsidRPr="00682ABE">
        <w:rPr>
          <w:sz w:val="22"/>
          <w:szCs w:val="22"/>
        </w:rPr>
        <w:br/>
        <w:t>This module explores pharmacology and responses to office emergencies. It will also cover the anatomy and physiology of the endocrine and reproductive systems. A review of professionalism will take place, alongside discussions about employment preparation forms. Professionalism in dress, behavior, and attitude will be consistently monitored throughout the program.</w:t>
      </w:r>
    </w:p>
    <w:p w14:paraId="5C66A3B2" w14:textId="3E1EF60D" w:rsidR="00300047" w:rsidRPr="00300047" w:rsidRDefault="00300047" w:rsidP="008144F8">
      <w:pPr>
        <w:pStyle w:val="NormalWeb"/>
        <w:rPr>
          <w:rFonts w:eastAsia="Times New Roman"/>
          <w:b/>
          <w:bCs/>
          <w:kern w:val="0"/>
          <w14:ligatures w14:val="none"/>
        </w:rPr>
      </w:pPr>
      <w:r w:rsidRPr="00300047">
        <w:rPr>
          <w:rFonts w:eastAsia="Times New Roman"/>
          <w:b/>
          <w:bCs/>
          <w:kern w:val="0"/>
          <w14:ligatures w14:val="none"/>
        </w:rPr>
        <w:t>Grading scale</w:t>
      </w:r>
    </w:p>
    <w:tbl>
      <w:tblPr>
        <w:tblStyle w:val="TableGrid"/>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24"/>
        <w:gridCol w:w="1270"/>
        <w:gridCol w:w="2710"/>
      </w:tblGrid>
      <w:tr w:rsidR="00300047" w:rsidRPr="004B1357" w14:paraId="2C26EED4" w14:textId="77777777" w:rsidTr="003122C3">
        <w:trPr>
          <w:trHeight w:val="618"/>
          <w:tblHeader/>
          <w:tblCellSpacing w:w="15" w:type="dxa"/>
        </w:trPr>
        <w:tc>
          <w:tcPr>
            <w:tcW w:w="1479" w:type="dxa"/>
            <w:vAlign w:val="center"/>
            <w:hideMark/>
          </w:tcPr>
          <w:p w14:paraId="7F4CE960"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Percentage</w:t>
            </w:r>
          </w:p>
        </w:tc>
        <w:tc>
          <w:tcPr>
            <w:tcW w:w="1240" w:type="dxa"/>
            <w:vAlign w:val="center"/>
            <w:hideMark/>
          </w:tcPr>
          <w:p w14:paraId="44A20EAC"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Letter Grade</w:t>
            </w:r>
          </w:p>
        </w:tc>
        <w:tc>
          <w:tcPr>
            <w:tcW w:w="2665" w:type="dxa"/>
            <w:vAlign w:val="center"/>
            <w:hideMark/>
          </w:tcPr>
          <w:p w14:paraId="1819ADA2" w14:textId="77777777" w:rsidR="00300047" w:rsidRPr="004B1357" w:rsidRDefault="00300047" w:rsidP="003122C3">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Description</w:t>
            </w:r>
          </w:p>
        </w:tc>
      </w:tr>
      <w:tr w:rsidR="00300047" w:rsidRPr="004B1357" w14:paraId="402262B3" w14:textId="77777777" w:rsidTr="003122C3">
        <w:trPr>
          <w:trHeight w:val="370"/>
          <w:tblCellSpacing w:w="15" w:type="dxa"/>
        </w:trPr>
        <w:tc>
          <w:tcPr>
            <w:tcW w:w="1479" w:type="dxa"/>
            <w:vAlign w:val="center"/>
            <w:hideMark/>
          </w:tcPr>
          <w:p w14:paraId="6CA4FFB9"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90 – 100%</w:t>
            </w:r>
          </w:p>
        </w:tc>
        <w:tc>
          <w:tcPr>
            <w:tcW w:w="1240" w:type="dxa"/>
            <w:vAlign w:val="center"/>
            <w:hideMark/>
          </w:tcPr>
          <w:p w14:paraId="10F34BB4"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A</w:t>
            </w:r>
          </w:p>
        </w:tc>
        <w:tc>
          <w:tcPr>
            <w:tcW w:w="2665" w:type="dxa"/>
            <w:vAlign w:val="center"/>
            <w:hideMark/>
          </w:tcPr>
          <w:p w14:paraId="60ABF6A8"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Excellent</w:t>
            </w:r>
          </w:p>
        </w:tc>
      </w:tr>
      <w:tr w:rsidR="00300047" w:rsidRPr="004B1357" w14:paraId="06261310" w14:textId="77777777" w:rsidTr="003122C3">
        <w:trPr>
          <w:trHeight w:val="370"/>
          <w:tblCellSpacing w:w="15" w:type="dxa"/>
        </w:trPr>
        <w:tc>
          <w:tcPr>
            <w:tcW w:w="1479" w:type="dxa"/>
            <w:vAlign w:val="center"/>
            <w:hideMark/>
          </w:tcPr>
          <w:p w14:paraId="02313470"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80 – 89%</w:t>
            </w:r>
          </w:p>
        </w:tc>
        <w:tc>
          <w:tcPr>
            <w:tcW w:w="1240" w:type="dxa"/>
            <w:vAlign w:val="center"/>
            <w:hideMark/>
          </w:tcPr>
          <w:p w14:paraId="34B56423"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w:t>
            </w:r>
          </w:p>
        </w:tc>
        <w:tc>
          <w:tcPr>
            <w:tcW w:w="2665" w:type="dxa"/>
            <w:vAlign w:val="center"/>
            <w:hideMark/>
          </w:tcPr>
          <w:p w14:paraId="2DCF5614"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Good</w:t>
            </w:r>
          </w:p>
        </w:tc>
      </w:tr>
      <w:tr w:rsidR="00300047" w:rsidRPr="004B1357" w14:paraId="0BAE7AB0" w14:textId="77777777" w:rsidTr="003122C3">
        <w:trPr>
          <w:trHeight w:val="383"/>
          <w:tblCellSpacing w:w="15" w:type="dxa"/>
        </w:trPr>
        <w:tc>
          <w:tcPr>
            <w:tcW w:w="1479" w:type="dxa"/>
            <w:vAlign w:val="center"/>
            <w:hideMark/>
          </w:tcPr>
          <w:p w14:paraId="7DB5FF76"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70 – 79%</w:t>
            </w:r>
          </w:p>
        </w:tc>
        <w:tc>
          <w:tcPr>
            <w:tcW w:w="1240" w:type="dxa"/>
            <w:vAlign w:val="center"/>
            <w:hideMark/>
          </w:tcPr>
          <w:p w14:paraId="4A1649FA"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C</w:t>
            </w:r>
          </w:p>
        </w:tc>
        <w:tc>
          <w:tcPr>
            <w:tcW w:w="2665" w:type="dxa"/>
            <w:vAlign w:val="center"/>
            <w:hideMark/>
          </w:tcPr>
          <w:p w14:paraId="5420DC41"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Satisfactory</w:t>
            </w:r>
          </w:p>
        </w:tc>
      </w:tr>
      <w:tr w:rsidR="00300047" w:rsidRPr="004B1357" w14:paraId="61AEDE3A" w14:textId="77777777" w:rsidTr="003122C3">
        <w:trPr>
          <w:trHeight w:val="370"/>
          <w:tblCellSpacing w:w="15" w:type="dxa"/>
        </w:trPr>
        <w:tc>
          <w:tcPr>
            <w:tcW w:w="1479" w:type="dxa"/>
            <w:vAlign w:val="center"/>
            <w:hideMark/>
          </w:tcPr>
          <w:p w14:paraId="3FA579F2"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60 – 69%</w:t>
            </w:r>
          </w:p>
        </w:tc>
        <w:tc>
          <w:tcPr>
            <w:tcW w:w="1240" w:type="dxa"/>
            <w:vAlign w:val="center"/>
            <w:hideMark/>
          </w:tcPr>
          <w:p w14:paraId="4A4401BE"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D</w:t>
            </w:r>
          </w:p>
        </w:tc>
        <w:tc>
          <w:tcPr>
            <w:tcW w:w="2665" w:type="dxa"/>
            <w:vAlign w:val="center"/>
            <w:hideMark/>
          </w:tcPr>
          <w:p w14:paraId="2E03C525"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Needs Improvement</w:t>
            </w:r>
          </w:p>
        </w:tc>
      </w:tr>
      <w:tr w:rsidR="00300047" w:rsidRPr="004B1357" w14:paraId="22944A09" w14:textId="77777777" w:rsidTr="003122C3">
        <w:trPr>
          <w:trHeight w:val="370"/>
          <w:tblCellSpacing w:w="15" w:type="dxa"/>
        </w:trPr>
        <w:tc>
          <w:tcPr>
            <w:tcW w:w="1479" w:type="dxa"/>
            <w:vAlign w:val="center"/>
            <w:hideMark/>
          </w:tcPr>
          <w:p w14:paraId="0C904358"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Below 60%</w:t>
            </w:r>
          </w:p>
        </w:tc>
        <w:tc>
          <w:tcPr>
            <w:tcW w:w="1240" w:type="dxa"/>
            <w:vAlign w:val="center"/>
            <w:hideMark/>
          </w:tcPr>
          <w:p w14:paraId="15744C81"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w:t>
            </w:r>
          </w:p>
        </w:tc>
        <w:tc>
          <w:tcPr>
            <w:tcW w:w="2665" w:type="dxa"/>
            <w:vAlign w:val="center"/>
            <w:hideMark/>
          </w:tcPr>
          <w:p w14:paraId="29A7B9EC" w14:textId="77777777" w:rsidR="00300047" w:rsidRPr="004B1357" w:rsidRDefault="00300047" w:rsidP="003122C3">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Failing</w:t>
            </w:r>
          </w:p>
        </w:tc>
      </w:tr>
    </w:tbl>
    <w:p w14:paraId="7435AF8C" w14:textId="30FCD148" w:rsidR="00D80D16" w:rsidRPr="00D80D16" w:rsidRDefault="00D80D16" w:rsidP="00D80D16">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86" w:name="_Toc209123470"/>
      <w:r w:rsidRPr="00D80D16">
        <w:rPr>
          <w:rFonts w:ascii="Times New Roman" w:eastAsia="Times New Roman" w:hAnsi="Times New Roman" w:cs="Times New Roman"/>
          <w:b/>
          <w:bCs/>
          <w:kern w:val="0"/>
          <w14:ligatures w14:val="none"/>
        </w:rPr>
        <w:t>Graduation Requirements</w:t>
      </w:r>
      <w:bookmarkEnd w:id="86"/>
    </w:p>
    <w:p w14:paraId="4A9C7496" w14:textId="77777777"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To receive a certificate of completion, students must:</w:t>
      </w:r>
    </w:p>
    <w:p w14:paraId="6F317987" w14:textId="77777777" w:rsidR="00D80D16" w:rsidRPr="00D80D16" w:rsidRDefault="00D80D16" w:rsidP="007002CE">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Complete all courses with a minimum GPA of 70%</w:t>
      </w:r>
    </w:p>
    <w:p w14:paraId="5810247B" w14:textId="77777777" w:rsidR="00D80D16" w:rsidRPr="00D80D16" w:rsidRDefault="00D80D16" w:rsidP="007002CE">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Demonstrate proficiency in administrative and clinical tasks</w:t>
      </w:r>
    </w:p>
    <w:p w14:paraId="7E546702" w14:textId="77777777" w:rsidR="00D80D16" w:rsidRPr="00D80D16" w:rsidRDefault="00D80D16" w:rsidP="007002CE">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Fulfill attendance and classroom performance expectations</w:t>
      </w:r>
    </w:p>
    <w:p w14:paraId="42DC08ED" w14:textId="42F7108E" w:rsidR="00D80D16" w:rsidRPr="00D80D16" w:rsidRDefault="00D80D16" w:rsidP="00D80D16">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87" w:name="_Toc209123471"/>
      <w:r w:rsidRPr="00D80D16">
        <w:rPr>
          <w:rFonts w:ascii="Times New Roman" w:eastAsia="Times New Roman" w:hAnsi="Times New Roman" w:cs="Times New Roman"/>
          <w:b/>
          <w:bCs/>
          <w:kern w:val="0"/>
          <w14:ligatures w14:val="none"/>
        </w:rPr>
        <w:t>Certification</w:t>
      </w:r>
      <w:bookmarkEnd w:id="87"/>
    </w:p>
    <w:p w14:paraId="0E4F5659" w14:textId="77777777" w:rsidR="00D80D16" w:rsidRPr="00D80D16" w:rsidRDefault="00D80D16" w:rsidP="00D80D16">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Medical Assistants are not licensed in California. Certification may be required by employers or malpractice insurance providers. Common certifying bodies include:</w:t>
      </w:r>
    </w:p>
    <w:p w14:paraId="14B05D8A" w14:textId="77777777" w:rsidR="00D80D16" w:rsidRPr="00D80D16" w:rsidRDefault="00D80D16" w:rsidP="007002CE">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American Association of Medical Assistants (AAMA)</w:t>
      </w:r>
      <w:r w:rsidRPr="00D80D16">
        <w:rPr>
          <w:rFonts w:ascii="Times New Roman" w:eastAsia="Times New Roman" w:hAnsi="Times New Roman" w:cs="Times New Roman"/>
          <w:kern w:val="0"/>
          <w14:ligatures w14:val="none"/>
        </w:rPr>
        <w:t xml:space="preserve"> – Certified Medical Assistant (CMA)</w:t>
      </w:r>
    </w:p>
    <w:p w14:paraId="4375B5B2" w14:textId="77777777" w:rsidR="00D80D16" w:rsidRPr="00D80D16" w:rsidRDefault="00D80D16" w:rsidP="007002CE">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lastRenderedPageBreak/>
        <w:t>National Center for Competency Testing (NCCT)</w:t>
      </w:r>
      <w:r w:rsidRPr="00D80D16">
        <w:rPr>
          <w:rFonts w:ascii="Times New Roman" w:eastAsia="Times New Roman" w:hAnsi="Times New Roman" w:cs="Times New Roman"/>
          <w:kern w:val="0"/>
          <w14:ligatures w14:val="none"/>
        </w:rPr>
        <w:t xml:space="preserve"> – National Certified Medical Assistant (NCMA)</w:t>
      </w:r>
    </w:p>
    <w:p w14:paraId="15C83573" w14:textId="77777777" w:rsidR="00D80D16" w:rsidRPr="00D80D16" w:rsidRDefault="00D80D16" w:rsidP="007002CE">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 xml:space="preserve">National </w:t>
      </w:r>
      <w:proofErr w:type="spellStart"/>
      <w:r w:rsidRPr="00D80D16">
        <w:rPr>
          <w:rFonts w:ascii="Times New Roman" w:eastAsia="Times New Roman" w:hAnsi="Times New Roman" w:cs="Times New Roman"/>
          <w:b/>
          <w:bCs/>
          <w:kern w:val="0"/>
          <w14:ligatures w14:val="none"/>
        </w:rPr>
        <w:t>Healthcareer</w:t>
      </w:r>
      <w:proofErr w:type="spellEnd"/>
      <w:r w:rsidRPr="00D80D16">
        <w:rPr>
          <w:rFonts w:ascii="Times New Roman" w:eastAsia="Times New Roman" w:hAnsi="Times New Roman" w:cs="Times New Roman"/>
          <w:b/>
          <w:bCs/>
          <w:kern w:val="0"/>
          <w14:ligatures w14:val="none"/>
        </w:rPr>
        <w:t xml:space="preserve"> Association (NHA)</w:t>
      </w:r>
      <w:r w:rsidRPr="00D80D16">
        <w:rPr>
          <w:rFonts w:ascii="Times New Roman" w:eastAsia="Times New Roman" w:hAnsi="Times New Roman" w:cs="Times New Roman"/>
          <w:kern w:val="0"/>
          <w14:ligatures w14:val="none"/>
        </w:rPr>
        <w:t xml:space="preserve"> – Certified Clinical Medical Assistant (CCMA)</w:t>
      </w:r>
    </w:p>
    <w:p w14:paraId="3CB730B4" w14:textId="214C15FE" w:rsidR="00D80D16" w:rsidRDefault="00D80D16" w:rsidP="00AD52AB"/>
    <w:p w14:paraId="7D108C7C" w14:textId="77777777" w:rsidR="00300047" w:rsidRDefault="00300047" w:rsidP="00AD52AB"/>
    <w:p w14:paraId="04018AD3" w14:textId="77777777" w:rsidR="00300047" w:rsidRDefault="00300047" w:rsidP="00AD52AB"/>
    <w:p w14:paraId="4C7A6724" w14:textId="17DF9DCB" w:rsidR="005633E4" w:rsidRDefault="005633E4">
      <w:r>
        <w:br w:type="page"/>
      </w:r>
    </w:p>
    <w:tbl>
      <w:tblPr>
        <w:tblStyle w:val="TableGrid"/>
        <w:tblW w:w="0" w:type="auto"/>
        <w:shd w:val="clear" w:color="auto" w:fill="E8E8E8" w:themeFill="background2"/>
        <w:tblLook w:val="04A0" w:firstRow="1" w:lastRow="0" w:firstColumn="1" w:lastColumn="0" w:noHBand="0" w:noVBand="1"/>
      </w:tblPr>
      <w:tblGrid>
        <w:gridCol w:w="9350"/>
      </w:tblGrid>
      <w:tr w:rsidR="007509D1" w:rsidRPr="00AB118C" w14:paraId="0D69CBB3" w14:textId="77777777" w:rsidTr="00C14577">
        <w:tc>
          <w:tcPr>
            <w:tcW w:w="9350" w:type="dxa"/>
            <w:shd w:val="clear" w:color="auto" w:fill="E8E8E8" w:themeFill="background2"/>
          </w:tcPr>
          <w:p w14:paraId="17A41943" w14:textId="3181A535" w:rsidR="007509D1" w:rsidRPr="00AB118C" w:rsidRDefault="007509D1" w:rsidP="00C14577">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bookmarkStart w:id="88" w:name="_Toc209123472"/>
            <w:bookmarkStart w:id="89" w:name="_Hlk209128429"/>
            <w:r w:rsidRPr="00AB118C">
              <w:rPr>
                <w:rFonts w:ascii="Times New Roman" w:eastAsia="Times New Roman" w:hAnsi="Times New Roman" w:cs="Times New Roman"/>
                <w:b/>
                <w:bCs/>
                <w:color w:val="EE0000"/>
                <w:kern w:val="0"/>
                <w:sz w:val="28"/>
                <w:szCs w:val="28"/>
                <w14:ligatures w14:val="none"/>
              </w:rPr>
              <w:lastRenderedPageBreak/>
              <w:t xml:space="preserve">Medical </w:t>
            </w:r>
            <w:r>
              <w:rPr>
                <w:rFonts w:ascii="Times New Roman" w:eastAsia="Times New Roman" w:hAnsi="Times New Roman" w:cs="Times New Roman"/>
                <w:b/>
                <w:bCs/>
                <w:color w:val="EE0000"/>
                <w:kern w:val="0"/>
                <w:sz w:val="28"/>
                <w:szCs w:val="28"/>
                <w14:ligatures w14:val="none"/>
              </w:rPr>
              <w:t xml:space="preserve">Billing and Coding </w:t>
            </w:r>
            <w:r w:rsidRPr="00AB118C">
              <w:rPr>
                <w:rFonts w:ascii="Times New Roman" w:eastAsia="Times New Roman" w:hAnsi="Times New Roman" w:cs="Times New Roman"/>
                <w:b/>
                <w:bCs/>
                <w:color w:val="EE0000"/>
                <w:kern w:val="0"/>
                <w:sz w:val="28"/>
                <w:szCs w:val="28"/>
                <w14:ligatures w14:val="none"/>
              </w:rPr>
              <w:t>Assistant  Program</w:t>
            </w:r>
            <w:bookmarkEnd w:id="88"/>
          </w:p>
        </w:tc>
      </w:tr>
    </w:tbl>
    <w:bookmarkEnd w:id="89"/>
    <w:p w14:paraId="2EB859E3" w14:textId="77777777" w:rsidR="007509D1" w:rsidRPr="00D80D16" w:rsidRDefault="007509D1" w:rsidP="007509D1">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Program Delivery:</w:t>
      </w:r>
      <w:r w:rsidRPr="00D80D16">
        <w:rPr>
          <w:rFonts w:ascii="Times New Roman" w:eastAsia="Times New Roman" w:hAnsi="Times New Roman" w:cs="Times New Roman"/>
          <w:kern w:val="0"/>
          <w14:ligatures w14:val="none"/>
        </w:rPr>
        <w:t xml:space="preserve"> Residential</w:t>
      </w:r>
      <w:r w:rsidRPr="00D80D16">
        <w:rPr>
          <w:rFonts w:ascii="Times New Roman" w:eastAsia="Times New Roman" w:hAnsi="Times New Roman" w:cs="Times New Roman"/>
          <w:kern w:val="0"/>
          <w14:ligatures w14:val="none"/>
        </w:rPr>
        <w:br/>
      </w:r>
      <w:r w:rsidRPr="00D80D16">
        <w:rPr>
          <w:rFonts w:ascii="Times New Roman" w:eastAsia="Times New Roman" w:hAnsi="Times New Roman" w:cs="Times New Roman"/>
          <w:b/>
          <w:bCs/>
          <w:kern w:val="0"/>
          <w14:ligatures w14:val="none"/>
        </w:rPr>
        <w:t>Instructional Format:</w:t>
      </w:r>
      <w:r w:rsidRPr="00D80D16">
        <w:rPr>
          <w:rFonts w:ascii="Times New Roman" w:eastAsia="Times New Roman" w:hAnsi="Times New Roman" w:cs="Times New Roman"/>
          <w:kern w:val="0"/>
          <w14:ligatures w14:val="none"/>
        </w:rPr>
        <w:t xml:space="preserve"> Lecture and Lab</w:t>
      </w:r>
      <w:r w:rsidRPr="00D80D16">
        <w:rPr>
          <w:rFonts w:ascii="Times New Roman" w:eastAsia="Times New Roman" w:hAnsi="Times New Roman" w:cs="Times New Roman"/>
          <w:kern w:val="0"/>
          <w14:ligatures w14:val="none"/>
        </w:rPr>
        <w:br/>
      </w:r>
      <w:r w:rsidRPr="00D80D16">
        <w:rPr>
          <w:rFonts w:ascii="Times New Roman" w:eastAsia="Times New Roman" w:hAnsi="Times New Roman" w:cs="Times New Roman"/>
          <w:b/>
          <w:bCs/>
          <w:kern w:val="0"/>
          <w14:ligatures w14:val="none"/>
        </w:rPr>
        <w:t>Occupational Code:</w:t>
      </w:r>
      <w:r w:rsidRPr="00D80D16">
        <w:rPr>
          <w:rFonts w:ascii="Times New Roman" w:eastAsia="Times New Roman" w:hAnsi="Times New Roman" w:cs="Times New Roman"/>
          <w:kern w:val="0"/>
          <w14:ligatures w14:val="none"/>
        </w:rPr>
        <w:t xml:space="preserve"> SOC 31-9092 – Medical Assistants</w:t>
      </w:r>
      <w:r w:rsidRPr="00D80D16">
        <w:rPr>
          <w:rFonts w:ascii="Times New Roman" w:eastAsia="Times New Roman" w:hAnsi="Times New Roman" w:cs="Times New Roman"/>
          <w:kern w:val="0"/>
          <w14:ligatures w14:val="none"/>
        </w:rPr>
        <w:br/>
      </w:r>
      <w:r w:rsidRPr="002E2F39">
        <w:rPr>
          <w:rFonts w:ascii="Times New Roman" w:eastAsia="Times New Roman" w:hAnsi="Times New Roman" w:cs="Times New Roman"/>
          <w:b/>
          <w:bCs/>
          <w:kern w:val="0"/>
          <w14:ligatures w14:val="none"/>
        </w:rPr>
        <w:t>Total Clock Hours:</w:t>
      </w:r>
      <w:r w:rsidRPr="002E2F3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320</w:t>
      </w:r>
    </w:p>
    <w:p w14:paraId="1AE2DE6C" w14:textId="10C5C1DA" w:rsidR="007509D1" w:rsidRPr="00DE4F9A" w:rsidRDefault="00DE4F9A" w:rsidP="007509D1">
      <w:pPr>
        <w:spacing w:before="100" w:beforeAutospacing="1" w:after="100" w:afterAutospacing="1" w:line="240" w:lineRule="auto"/>
        <w:rPr>
          <w:rFonts w:ascii="Times New Roman" w:eastAsia="Times New Roman" w:hAnsi="Times New Roman" w:cs="Times New Roman"/>
          <w:kern w:val="0"/>
          <w:lang w:val="x-none"/>
          <w14:ligatures w14:val="none"/>
        </w:rPr>
      </w:pPr>
      <w:r w:rsidRPr="00DE4F9A">
        <w:rPr>
          <w:rFonts w:ascii="Times New Roman" w:eastAsia="Times New Roman" w:hAnsi="Times New Roman" w:cs="Times New Roman"/>
          <w:kern w:val="0"/>
          <w:lang w:val="x-none"/>
          <w14:ligatures w14:val="none"/>
        </w:rPr>
        <w:t>The Medical Billing and Coding program teaches students a thorough know-how of billing all</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insurance carriers including 3rd party payers for physicians’ charges. Claims requirements will be</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covered and students will be provide with the skills necessary to function as Physician-Based</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Medical Billers and Coders, and/or Medical Claims Reviewers. Today, there are many demands for</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billing specialists who can accurately code data from the medical record that meets the strict coding</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requirements. Coded data are used on claims for reimbursement, patient care management, and</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healthcare evaluation and research. The curriculum includes medical terminology, human anatomy,</w:t>
      </w:r>
      <w:r>
        <w:rPr>
          <w:rFonts w:ascii="Times New Roman" w:eastAsia="Times New Roman" w:hAnsi="Times New Roman" w:cs="Times New Roman"/>
          <w:kern w:val="0"/>
          <w:lang w:val="x-none"/>
          <w14:ligatures w14:val="none"/>
        </w:rPr>
        <w:t xml:space="preserve"> </w:t>
      </w:r>
      <w:r w:rsidRPr="00DE4F9A">
        <w:rPr>
          <w:rFonts w:ascii="Times New Roman" w:eastAsia="Times New Roman" w:hAnsi="Times New Roman" w:cs="Times New Roman"/>
          <w:kern w:val="0"/>
          <w:lang w:val="x-none"/>
          <w14:ligatures w14:val="none"/>
        </w:rPr>
        <w:t>computer skills and C.P.T. and I.C.D. coding.</w:t>
      </w:r>
      <w:r>
        <w:rPr>
          <w:rFonts w:ascii="Times New Roman" w:eastAsia="Times New Roman" w:hAnsi="Times New Roman" w:cs="Times New Roman"/>
          <w:kern w:val="0"/>
          <w:lang w:val="x-none"/>
          <w14:ligatures w14:val="none"/>
        </w:rPr>
        <w:t xml:space="preserve"> </w:t>
      </w:r>
      <w:r w:rsidR="007509D1" w:rsidRPr="00D80D16">
        <w:rPr>
          <w:rFonts w:ascii="Times New Roman" w:eastAsia="Times New Roman" w:hAnsi="Times New Roman" w:cs="Times New Roman"/>
          <w:kern w:val="0"/>
          <w14:ligatures w14:val="none"/>
        </w:rPr>
        <w:t>Each module must be completed in its entirety. No externship is required for this program.</w:t>
      </w:r>
    </w:p>
    <w:p w14:paraId="0C7B965A" w14:textId="77777777" w:rsidR="007509D1" w:rsidRPr="00D80D16" w:rsidRDefault="007509D1" w:rsidP="007509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0" w:name="_Toc209123473"/>
      <w:r w:rsidRPr="00D80D16">
        <w:rPr>
          <w:rFonts w:ascii="Times New Roman" w:eastAsia="Times New Roman" w:hAnsi="Times New Roman" w:cs="Times New Roman"/>
          <w:b/>
          <w:bCs/>
          <w:kern w:val="0"/>
          <w:sz w:val="27"/>
          <w:szCs w:val="27"/>
          <w14:ligatures w14:val="none"/>
        </w:rPr>
        <w:t>Program Objectives</w:t>
      </w:r>
      <w:bookmarkEnd w:id="90"/>
    </w:p>
    <w:p w14:paraId="7C43A840" w14:textId="77777777" w:rsidR="007509D1" w:rsidRPr="00822FAF" w:rsidRDefault="007509D1" w:rsidP="007509D1">
      <w:pPr>
        <w:spacing w:before="100" w:beforeAutospacing="1" w:after="100" w:afterAutospacing="1" w:line="240" w:lineRule="auto"/>
        <w:rPr>
          <w:rFonts w:ascii="Times New Roman" w:eastAsia="Times New Roman" w:hAnsi="Times New Roman" w:cs="Times New Roman"/>
          <w:kern w:val="0"/>
          <w14:ligatures w14:val="none"/>
        </w:rPr>
      </w:pPr>
      <w:r w:rsidRPr="00822FAF">
        <w:rPr>
          <w:rFonts w:ascii="Times New Roman" w:eastAsia="Times New Roman" w:hAnsi="Times New Roman" w:cs="Times New Roman"/>
          <w:kern w:val="0"/>
          <w14:ligatures w14:val="none"/>
        </w:rPr>
        <w:t>Upon completion, students will be able to:</w:t>
      </w:r>
    </w:p>
    <w:p w14:paraId="6FDC2EFE"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Describe the anatomy and physiology of the human body.</w:t>
      </w:r>
    </w:p>
    <w:p w14:paraId="552154C7"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proficiency in the application of medical terminology.</w:t>
      </w:r>
    </w:p>
    <w:p w14:paraId="609F2B09"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an understanding of the fundamentals of disease process in relationship to the human body, including pharmacology.</w:t>
      </w:r>
    </w:p>
    <w:p w14:paraId="04547253"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proficiency in the use of I.C.D. and C.P.T. coding systems, both manual and automated.</w:t>
      </w:r>
    </w:p>
    <w:p w14:paraId="6ADD4202"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Utilize medical coding references.</w:t>
      </w:r>
    </w:p>
    <w:p w14:paraId="42CBABF3"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Explain the basics of health information services.</w:t>
      </w:r>
    </w:p>
    <w:p w14:paraId="1C210158"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 xml:space="preserve">Demonstrate ethical and legal principles </w:t>
      </w:r>
      <w:proofErr w:type="gramStart"/>
      <w:r w:rsidRPr="00822FAF">
        <w:rPr>
          <w:rFonts w:ascii="Times New Roman" w:hAnsi="Times New Roman" w:cs="Times New Roman"/>
        </w:rPr>
        <w:t>with regard to</w:t>
      </w:r>
      <w:proofErr w:type="gramEnd"/>
      <w:r w:rsidRPr="00822FAF">
        <w:rPr>
          <w:rFonts w:ascii="Times New Roman" w:hAnsi="Times New Roman" w:cs="Times New Roman"/>
        </w:rPr>
        <w:t xml:space="preserve"> the use of medical records.</w:t>
      </w:r>
    </w:p>
    <w:p w14:paraId="520795BE"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computer skills.</w:t>
      </w:r>
    </w:p>
    <w:p w14:paraId="507A1C7E" w14:textId="77777777"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safety and security specific to health information.</w:t>
      </w:r>
    </w:p>
    <w:p w14:paraId="7C7D09E8" w14:textId="633702FA" w:rsidR="00822FAF" w:rsidRPr="00822FAF" w:rsidRDefault="00822FAF" w:rsidP="00822FAF">
      <w:pPr>
        <w:pStyle w:val="ListParagraph"/>
        <w:numPr>
          <w:ilvl w:val="0"/>
          <w:numId w:val="100"/>
        </w:numPr>
        <w:rPr>
          <w:rFonts w:ascii="Times New Roman" w:hAnsi="Times New Roman" w:cs="Times New Roman"/>
        </w:rPr>
      </w:pPr>
      <w:r w:rsidRPr="00822FAF">
        <w:rPr>
          <w:rFonts w:ascii="Times New Roman" w:hAnsi="Times New Roman" w:cs="Times New Roman"/>
        </w:rPr>
        <w:t>Demonstrate understanding of medical billing.</w:t>
      </w:r>
    </w:p>
    <w:p w14:paraId="140ECFAB" w14:textId="77777777" w:rsidR="007509D1" w:rsidRPr="00D80D16" w:rsidRDefault="007509D1" w:rsidP="007509D1">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91" w:name="_Toc209123474"/>
      <w:r w:rsidRPr="00D80D16">
        <w:rPr>
          <w:rFonts w:ascii="Times New Roman" w:eastAsia="Times New Roman" w:hAnsi="Times New Roman" w:cs="Times New Roman"/>
          <w:b/>
          <w:bCs/>
          <w:kern w:val="0"/>
          <w14:ligatures w14:val="none"/>
        </w:rPr>
        <w:t>Curriculum Overview</w:t>
      </w:r>
      <w:bookmarkEnd w:id="91"/>
    </w:p>
    <w:tbl>
      <w:tblPr>
        <w:tblStyle w:val="TableGrid"/>
        <w:tblW w:w="0" w:type="auto"/>
        <w:tblLook w:val="04A0" w:firstRow="1" w:lastRow="0" w:firstColumn="1" w:lastColumn="0" w:noHBand="0" w:noVBand="1"/>
      </w:tblPr>
      <w:tblGrid>
        <w:gridCol w:w="1448"/>
        <w:gridCol w:w="3557"/>
        <w:gridCol w:w="1633"/>
        <w:gridCol w:w="1274"/>
        <w:gridCol w:w="1438"/>
      </w:tblGrid>
      <w:tr w:rsidR="007509D1" w:rsidRPr="001C6916" w14:paraId="72E0C6EC" w14:textId="77777777" w:rsidTr="00C14577">
        <w:tc>
          <w:tcPr>
            <w:tcW w:w="0" w:type="auto"/>
            <w:hideMark/>
          </w:tcPr>
          <w:p w14:paraId="174183FA" w14:textId="77777777" w:rsidR="007509D1" w:rsidRPr="001C6916" w:rsidRDefault="007509D1" w:rsidP="00C14577">
            <w:pPr>
              <w:jc w:val="cente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t>Course Num</w:t>
            </w:r>
          </w:p>
        </w:tc>
        <w:tc>
          <w:tcPr>
            <w:tcW w:w="0" w:type="auto"/>
            <w:hideMark/>
          </w:tcPr>
          <w:p w14:paraId="4770D1C8" w14:textId="77777777" w:rsidR="007509D1" w:rsidRPr="001C6916" w:rsidRDefault="007509D1" w:rsidP="00C14577">
            <w:pPr>
              <w:jc w:val="cente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t>Course Title</w:t>
            </w:r>
          </w:p>
        </w:tc>
        <w:tc>
          <w:tcPr>
            <w:tcW w:w="0" w:type="auto"/>
            <w:hideMark/>
          </w:tcPr>
          <w:p w14:paraId="4E2CB5D4" w14:textId="77777777" w:rsidR="007509D1" w:rsidRPr="001C6916" w:rsidRDefault="007509D1" w:rsidP="00C14577">
            <w:pPr>
              <w:jc w:val="cente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t>Lecture Hours</w:t>
            </w:r>
          </w:p>
        </w:tc>
        <w:tc>
          <w:tcPr>
            <w:tcW w:w="0" w:type="auto"/>
            <w:hideMark/>
          </w:tcPr>
          <w:p w14:paraId="24486D7E" w14:textId="77777777" w:rsidR="007509D1" w:rsidRPr="001C6916" w:rsidRDefault="007509D1" w:rsidP="00C14577">
            <w:pPr>
              <w:jc w:val="cente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t>Lab Hours</w:t>
            </w:r>
          </w:p>
        </w:tc>
        <w:tc>
          <w:tcPr>
            <w:tcW w:w="0" w:type="auto"/>
            <w:hideMark/>
          </w:tcPr>
          <w:p w14:paraId="099D4EB2" w14:textId="77777777" w:rsidR="007509D1" w:rsidRPr="001C6916" w:rsidRDefault="007509D1" w:rsidP="00C14577">
            <w:pPr>
              <w:jc w:val="cente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t>Clock Hours</w:t>
            </w:r>
          </w:p>
        </w:tc>
      </w:tr>
      <w:tr w:rsidR="007509D1" w:rsidRPr="001C6916" w14:paraId="07DFE31A" w14:textId="77777777" w:rsidTr="00C14577">
        <w:tc>
          <w:tcPr>
            <w:tcW w:w="0" w:type="auto"/>
            <w:hideMark/>
          </w:tcPr>
          <w:p w14:paraId="343C37C8" w14:textId="1C9FBCD2"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w:t>
            </w:r>
            <w:r w:rsidR="00022670" w:rsidRPr="001C6916">
              <w:rPr>
                <w:rFonts w:ascii="Times New Roman" w:eastAsia="Times New Roman" w:hAnsi="Times New Roman" w:cs="Times New Roman"/>
                <w:kern w:val="0"/>
                <w14:ligatures w14:val="none"/>
              </w:rPr>
              <w:t>BC</w:t>
            </w:r>
            <w:r w:rsidRPr="001C6916">
              <w:rPr>
                <w:rFonts w:ascii="Times New Roman" w:eastAsia="Times New Roman" w:hAnsi="Times New Roman" w:cs="Times New Roman"/>
                <w:kern w:val="0"/>
                <w14:ligatures w14:val="none"/>
              </w:rPr>
              <w:t>-101</w:t>
            </w:r>
          </w:p>
        </w:tc>
        <w:tc>
          <w:tcPr>
            <w:tcW w:w="0" w:type="auto"/>
            <w:hideMark/>
          </w:tcPr>
          <w:p w14:paraId="0534CACD" w14:textId="586CD1EF"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A</w:t>
            </w:r>
            <w:r w:rsidR="00822FAF" w:rsidRPr="001C6916">
              <w:rPr>
                <w:rFonts w:ascii="Times New Roman" w:eastAsia="Times New Roman" w:hAnsi="Times New Roman" w:cs="Times New Roman"/>
                <w:kern w:val="0"/>
                <w14:ligatures w14:val="none"/>
              </w:rPr>
              <w:t>natomy and Physiology</w:t>
            </w:r>
          </w:p>
        </w:tc>
        <w:tc>
          <w:tcPr>
            <w:tcW w:w="0" w:type="auto"/>
            <w:hideMark/>
          </w:tcPr>
          <w:p w14:paraId="5554D777" w14:textId="61F6BA1F"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w:t>
            </w:r>
            <w:r w:rsidR="00797DCF" w:rsidRPr="001C6916">
              <w:rPr>
                <w:rFonts w:ascii="Times New Roman" w:eastAsia="Times New Roman" w:hAnsi="Times New Roman" w:cs="Times New Roman"/>
                <w:kern w:val="0"/>
                <w14:ligatures w14:val="none"/>
              </w:rPr>
              <w:t>2</w:t>
            </w:r>
          </w:p>
        </w:tc>
        <w:tc>
          <w:tcPr>
            <w:tcW w:w="0" w:type="auto"/>
            <w:hideMark/>
          </w:tcPr>
          <w:p w14:paraId="32DAC487" w14:textId="1F13BDAA"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32</w:t>
            </w:r>
          </w:p>
        </w:tc>
        <w:tc>
          <w:tcPr>
            <w:tcW w:w="0" w:type="auto"/>
            <w:hideMark/>
          </w:tcPr>
          <w:p w14:paraId="0DB22FC9" w14:textId="46AFC034"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64</w:t>
            </w:r>
            <w:r w:rsidRPr="001C6916">
              <w:rPr>
                <w:rFonts w:ascii="Times New Roman" w:eastAsia="Times New Roman" w:hAnsi="Times New Roman" w:cs="Times New Roman"/>
                <w:kern w:val="0"/>
                <w14:ligatures w14:val="none"/>
              </w:rPr>
              <w:fldChar w:fldCharType="end"/>
            </w:r>
          </w:p>
        </w:tc>
      </w:tr>
      <w:tr w:rsidR="007509D1" w:rsidRPr="001C6916" w14:paraId="678A9CB4" w14:textId="77777777" w:rsidTr="00C14577">
        <w:tc>
          <w:tcPr>
            <w:tcW w:w="0" w:type="auto"/>
            <w:hideMark/>
          </w:tcPr>
          <w:p w14:paraId="33180EF3" w14:textId="35EAE59F"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w:t>
            </w:r>
            <w:r w:rsidR="00022670" w:rsidRPr="001C6916">
              <w:rPr>
                <w:rFonts w:ascii="Times New Roman" w:eastAsia="Times New Roman" w:hAnsi="Times New Roman" w:cs="Times New Roman"/>
                <w:kern w:val="0"/>
                <w14:ligatures w14:val="none"/>
              </w:rPr>
              <w:t>BC</w:t>
            </w:r>
            <w:r w:rsidRPr="001C6916">
              <w:rPr>
                <w:rFonts w:ascii="Times New Roman" w:eastAsia="Times New Roman" w:hAnsi="Times New Roman" w:cs="Times New Roman"/>
                <w:kern w:val="0"/>
                <w14:ligatures w14:val="none"/>
              </w:rPr>
              <w:t>-102</w:t>
            </w:r>
          </w:p>
        </w:tc>
        <w:tc>
          <w:tcPr>
            <w:tcW w:w="0" w:type="auto"/>
            <w:hideMark/>
          </w:tcPr>
          <w:p w14:paraId="3D024417" w14:textId="56B4B116"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 xml:space="preserve">Introduction to </w:t>
            </w:r>
            <w:r w:rsidR="00822FAF" w:rsidRPr="001C6916">
              <w:rPr>
                <w:rFonts w:ascii="Times New Roman" w:eastAsia="Times New Roman" w:hAnsi="Times New Roman" w:cs="Times New Roman"/>
                <w:kern w:val="0"/>
                <w14:ligatures w14:val="none"/>
              </w:rPr>
              <w:t>Computer Operations</w:t>
            </w:r>
          </w:p>
        </w:tc>
        <w:tc>
          <w:tcPr>
            <w:tcW w:w="0" w:type="auto"/>
            <w:hideMark/>
          </w:tcPr>
          <w:p w14:paraId="1AFAE898" w14:textId="6A0B4C3C" w:rsidR="007509D1" w:rsidRPr="001C6916" w:rsidRDefault="001C6916"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15</w:t>
            </w:r>
          </w:p>
        </w:tc>
        <w:tc>
          <w:tcPr>
            <w:tcW w:w="0" w:type="auto"/>
            <w:hideMark/>
          </w:tcPr>
          <w:p w14:paraId="26B9D893" w14:textId="6412E03E"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64</w:t>
            </w:r>
          </w:p>
        </w:tc>
        <w:tc>
          <w:tcPr>
            <w:tcW w:w="0" w:type="auto"/>
            <w:hideMark/>
          </w:tcPr>
          <w:p w14:paraId="42B65293" w14:textId="5B99B3C7"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69</w:t>
            </w:r>
            <w:r w:rsidRPr="001C6916">
              <w:rPr>
                <w:rFonts w:ascii="Times New Roman" w:eastAsia="Times New Roman" w:hAnsi="Times New Roman" w:cs="Times New Roman"/>
                <w:kern w:val="0"/>
                <w14:ligatures w14:val="none"/>
              </w:rPr>
              <w:fldChar w:fldCharType="end"/>
            </w:r>
          </w:p>
        </w:tc>
      </w:tr>
      <w:tr w:rsidR="007509D1" w:rsidRPr="001C6916" w14:paraId="0CFC8357" w14:textId="77777777" w:rsidTr="00C14577">
        <w:tc>
          <w:tcPr>
            <w:tcW w:w="0" w:type="auto"/>
            <w:hideMark/>
          </w:tcPr>
          <w:p w14:paraId="4BAA9449" w14:textId="5E669BF3"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w:t>
            </w:r>
            <w:r w:rsidR="00022670" w:rsidRPr="001C6916">
              <w:rPr>
                <w:rFonts w:ascii="Times New Roman" w:eastAsia="Times New Roman" w:hAnsi="Times New Roman" w:cs="Times New Roman"/>
                <w:kern w:val="0"/>
                <w14:ligatures w14:val="none"/>
              </w:rPr>
              <w:t>BC</w:t>
            </w:r>
            <w:r w:rsidRPr="001C6916">
              <w:rPr>
                <w:rFonts w:ascii="Times New Roman" w:eastAsia="Times New Roman" w:hAnsi="Times New Roman" w:cs="Times New Roman"/>
                <w:kern w:val="0"/>
                <w14:ligatures w14:val="none"/>
              </w:rPr>
              <w:t>-103</w:t>
            </w:r>
          </w:p>
        </w:tc>
        <w:tc>
          <w:tcPr>
            <w:tcW w:w="0" w:type="auto"/>
            <w:hideMark/>
          </w:tcPr>
          <w:p w14:paraId="6A0787C3" w14:textId="2AE53A58" w:rsidR="007509D1" w:rsidRPr="001C6916" w:rsidRDefault="00822FA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Medical Terminology</w:t>
            </w:r>
          </w:p>
        </w:tc>
        <w:tc>
          <w:tcPr>
            <w:tcW w:w="0" w:type="auto"/>
            <w:hideMark/>
          </w:tcPr>
          <w:p w14:paraId="3DF03C7A" w14:textId="7ED65BED" w:rsidR="007509D1" w:rsidRPr="001C6916" w:rsidRDefault="001C6916"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17</w:t>
            </w:r>
          </w:p>
        </w:tc>
        <w:tc>
          <w:tcPr>
            <w:tcW w:w="0" w:type="auto"/>
            <w:hideMark/>
          </w:tcPr>
          <w:p w14:paraId="444CD8BB" w14:textId="7FDD5A55"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32</w:t>
            </w:r>
          </w:p>
        </w:tc>
        <w:tc>
          <w:tcPr>
            <w:tcW w:w="0" w:type="auto"/>
            <w:hideMark/>
          </w:tcPr>
          <w:p w14:paraId="5323518D" w14:textId="32683A22"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37</w:t>
            </w:r>
            <w:r w:rsidRPr="001C6916">
              <w:rPr>
                <w:rFonts w:ascii="Times New Roman" w:eastAsia="Times New Roman" w:hAnsi="Times New Roman" w:cs="Times New Roman"/>
                <w:kern w:val="0"/>
                <w14:ligatures w14:val="none"/>
              </w:rPr>
              <w:fldChar w:fldCharType="end"/>
            </w:r>
          </w:p>
        </w:tc>
      </w:tr>
      <w:tr w:rsidR="007509D1" w:rsidRPr="001C6916" w14:paraId="56DA49E6" w14:textId="77777777" w:rsidTr="00C14577">
        <w:tc>
          <w:tcPr>
            <w:tcW w:w="0" w:type="auto"/>
            <w:hideMark/>
          </w:tcPr>
          <w:p w14:paraId="4E475069" w14:textId="20A4D78D"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w:t>
            </w:r>
            <w:r w:rsidR="00022670" w:rsidRPr="001C6916">
              <w:rPr>
                <w:rFonts w:ascii="Times New Roman" w:eastAsia="Times New Roman" w:hAnsi="Times New Roman" w:cs="Times New Roman"/>
                <w:kern w:val="0"/>
                <w14:ligatures w14:val="none"/>
              </w:rPr>
              <w:t>BC</w:t>
            </w:r>
            <w:r w:rsidRPr="001C6916">
              <w:rPr>
                <w:rFonts w:ascii="Times New Roman" w:eastAsia="Times New Roman" w:hAnsi="Times New Roman" w:cs="Times New Roman"/>
                <w:kern w:val="0"/>
                <w14:ligatures w14:val="none"/>
              </w:rPr>
              <w:t>-104</w:t>
            </w:r>
          </w:p>
        </w:tc>
        <w:tc>
          <w:tcPr>
            <w:tcW w:w="0" w:type="auto"/>
            <w:hideMark/>
          </w:tcPr>
          <w:p w14:paraId="20E4A1A4" w14:textId="3E87055B" w:rsidR="007509D1" w:rsidRPr="001C6916" w:rsidRDefault="00822FA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Medical Billing/Insurance</w:t>
            </w:r>
          </w:p>
        </w:tc>
        <w:tc>
          <w:tcPr>
            <w:tcW w:w="0" w:type="auto"/>
            <w:hideMark/>
          </w:tcPr>
          <w:p w14:paraId="7E19CDB7" w14:textId="545779FA" w:rsidR="007509D1" w:rsidRPr="001C6916" w:rsidRDefault="00FD1639"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32</w:t>
            </w:r>
          </w:p>
        </w:tc>
        <w:tc>
          <w:tcPr>
            <w:tcW w:w="0" w:type="auto"/>
            <w:hideMark/>
          </w:tcPr>
          <w:p w14:paraId="3EF5EE13" w14:textId="38B78D2E"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64</w:t>
            </w:r>
          </w:p>
        </w:tc>
        <w:tc>
          <w:tcPr>
            <w:tcW w:w="0" w:type="auto"/>
            <w:hideMark/>
          </w:tcPr>
          <w:p w14:paraId="7BBB2DD5" w14:textId="3D7F3B3A"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96</w:t>
            </w:r>
            <w:r w:rsidRPr="001C6916">
              <w:rPr>
                <w:rFonts w:ascii="Times New Roman" w:eastAsia="Times New Roman" w:hAnsi="Times New Roman" w:cs="Times New Roman"/>
                <w:kern w:val="0"/>
                <w14:ligatures w14:val="none"/>
              </w:rPr>
              <w:fldChar w:fldCharType="end"/>
            </w:r>
          </w:p>
        </w:tc>
      </w:tr>
      <w:tr w:rsidR="007509D1" w:rsidRPr="001C6916" w14:paraId="0FD39B94" w14:textId="77777777" w:rsidTr="00C14577">
        <w:tc>
          <w:tcPr>
            <w:tcW w:w="0" w:type="auto"/>
            <w:hideMark/>
          </w:tcPr>
          <w:p w14:paraId="0F51F0C6" w14:textId="5DA532D7" w:rsidR="007509D1" w:rsidRPr="001C6916" w:rsidRDefault="00022670"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lastRenderedPageBreak/>
              <w:t>MBC</w:t>
            </w:r>
            <w:r w:rsidR="007509D1" w:rsidRPr="001C6916">
              <w:rPr>
                <w:rFonts w:ascii="Times New Roman" w:eastAsia="Times New Roman" w:hAnsi="Times New Roman" w:cs="Times New Roman"/>
                <w:kern w:val="0"/>
                <w14:ligatures w14:val="none"/>
              </w:rPr>
              <w:t>-105</w:t>
            </w:r>
          </w:p>
        </w:tc>
        <w:tc>
          <w:tcPr>
            <w:tcW w:w="0" w:type="auto"/>
            <w:hideMark/>
          </w:tcPr>
          <w:p w14:paraId="558E84D7" w14:textId="025616F7" w:rsidR="007509D1" w:rsidRPr="001C6916" w:rsidRDefault="00822FA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CPT/ICD Coding</w:t>
            </w:r>
          </w:p>
        </w:tc>
        <w:tc>
          <w:tcPr>
            <w:tcW w:w="0" w:type="auto"/>
            <w:hideMark/>
          </w:tcPr>
          <w:p w14:paraId="578B0CB0" w14:textId="4F889F5C"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64</w:t>
            </w:r>
          </w:p>
        </w:tc>
        <w:tc>
          <w:tcPr>
            <w:tcW w:w="0" w:type="auto"/>
            <w:hideMark/>
          </w:tcPr>
          <w:p w14:paraId="0C729AF3" w14:textId="3142F177"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32</w:t>
            </w:r>
          </w:p>
        </w:tc>
        <w:tc>
          <w:tcPr>
            <w:tcW w:w="0" w:type="auto"/>
            <w:hideMark/>
          </w:tcPr>
          <w:p w14:paraId="23AF1C0B" w14:textId="0B2ADCD4"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96</w:t>
            </w:r>
            <w:r w:rsidRPr="001C6916">
              <w:rPr>
                <w:rFonts w:ascii="Times New Roman" w:eastAsia="Times New Roman" w:hAnsi="Times New Roman" w:cs="Times New Roman"/>
                <w:kern w:val="0"/>
                <w14:ligatures w14:val="none"/>
              </w:rPr>
              <w:fldChar w:fldCharType="end"/>
            </w:r>
          </w:p>
        </w:tc>
      </w:tr>
      <w:tr w:rsidR="007509D1" w:rsidRPr="001C6916" w14:paraId="1AFA3885" w14:textId="77777777" w:rsidTr="00C14577">
        <w:tc>
          <w:tcPr>
            <w:tcW w:w="0" w:type="auto"/>
            <w:hideMark/>
          </w:tcPr>
          <w:p w14:paraId="44043E7A" w14:textId="1EB4CD9A"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M</w:t>
            </w:r>
            <w:r w:rsidR="00022670" w:rsidRPr="001C6916">
              <w:rPr>
                <w:rFonts w:ascii="Times New Roman" w:eastAsia="Times New Roman" w:hAnsi="Times New Roman" w:cs="Times New Roman"/>
                <w:kern w:val="0"/>
                <w14:ligatures w14:val="none"/>
              </w:rPr>
              <w:t>BC</w:t>
            </w:r>
            <w:r w:rsidRPr="001C6916">
              <w:rPr>
                <w:rFonts w:ascii="Times New Roman" w:eastAsia="Times New Roman" w:hAnsi="Times New Roman" w:cs="Times New Roman"/>
                <w:kern w:val="0"/>
                <w14:ligatures w14:val="none"/>
              </w:rPr>
              <w:t>-106</w:t>
            </w:r>
          </w:p>
        </w:tc>
        <w:tc>
          <w:tcPr>
            <w:tcW w:w="0" w:type="auto"/>
            <w:hideMark/>
          </w:tcPr>
          <w:p w14:paraId="71DDB39F" w14:textId="6ADA6C04" w:rsidR="007509D1" w:rsidRPr="001C6916" w:rsidRDefault="00822FA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Pathophysiology</w:t>
            </w:r>
          </w:p>
        </w:tc>
        <w:tc>
          <w:tcPr>
            <w:tcW w:w="0" w:type="auto"/>
            <w:hideMark/>
          </w:tcPr>
          <w:p w14:paraId="6140CAC7" w14:textId="68459428" w:rsidR="007509D1" w:rsidRPr="001C6916" w:rsidRDefault="00FD1639"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32</w:t>
            </w:r>
          </w:p>
        </w:tc>
        <w:tc>
          <w:tcPr>
            <w:tcW w:w="0" w:type="auto"/>
            <w:hideMark/>
          </w:tcPr>
          <w:p w14:paraId="0DB0236A" w14:textId="1AC7F2B6"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t>3</w:t>
            </w:r>
            <w:r w:rsidR="00797DCF" w:rsidRPr="001C6916">
              <w:rPr>
                <w:rFonts w:ascii="Times New Roman" w:eastAsia="Times New Roman" w:hAnsi="Times New Roman" w:cs="Times New Roman"/>
                <w:kern w:val="0"/>
                <w14:ligatures w14:val="none"/>
              </w:rPr>
              <w:t>2</w:t>
            </w:r>
          </w:p>
        </w:tc>
        <w:tc>
          <w:tcPr>
            <w:tcW w:w="0" w:type="auto"/>
            <w:hideMark/>
          </w:tcPr>
          <w:p w14:paraId="394B5B4C" w14:textId="5914E373"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kern w:val="0"/>
                <w14:ligatures w14:val="none"/>
              </w:rPr>
              <w:fldChar w:fldCharType="begin"/>
            </w:r>
            <w:r w:rsidRPr="001C6916">
              <w:rPr>
                <w:rFonts w:ascii="Times New Roman" w:eastAsia="Times New Roman" w:hAnsi="Times New Roman" w:cs="Times New Roman"/>
                <w:kern w:val="0"/>
                <w14:ligatures w14:val="none"/>
              </w:rPr>
              <w:instrText xml:space="preserve"> =SUM(LEFT) </w:instrText>
            </w:r>
            <w:r w:rsidRPr="001C6916">
              <w:rPr>
                <w:rFonts w:ascii="Times New Roman" w:eastAsia="Times New Roman" w:hAnsi="Times New Roman" w:cs="Times New Roman"/>
                <w:kern w:val="0"/>
                <w14:ligatures w14:val="none"/>
              </w:rPr>
              <w:fldChar w:fldCharType="separate"/>
            </w:r>
            <w:r w:rsidRPr="001C6916">
              <w:rPr>
                <w:rFonts w:ascii="Times New Roman" w:eastAsia="Times New Roman" w:hAnsi="Times New Roman" w:cs="Times New Roman"/>
                <w:noProof/>
                <w:kern w:val="0"/>
                <w14:ligatures w14:val="none"/>
              </w:rPr>
              <w:t>64</w:t>
            </w:r>
            <w:r w:rsidRPr="001C6916">
              <w:rPr>
                <w:rFonts w:ascii="Times New Roman" w:eastAsia="Times New Roman" w:hAnsi="Times New Roman" w:cs="Times New Roman"/>
                <w:kern w:val="0"/>
                <w14:ligatures w14:val="none"/>
              </w:rPr>
              <w:fldChar w:fldCharType="end"/>
            </w:r>
          </w:p>
        </w:tc>
      </w:tr>
      <w:tr w:rsidR="007509D1" w:rsidRPr="001C6916" w14:paraId="4E827B8B" w14:textId="77777777" w:rsidTr="00C14577">
        <w:tc>
          <w:tcPr>
            <w:tcW w:w="0" w:type="auto"/>
            <w:hideMark/>
          </w:tcPr>
          <w:p w14:paraId="32B73EBB" w14:textId="77777777" w:rsidR="007509D1" w:rsidRPr="001C6916" w:rsidRDefault="007509D1" w:rsidP="00C14577">
            <w:pPr>
              <w:rPr>
                <w:rFonts w:ascii="Times New Roman" w:eastAsia="Times New Roman" w:hAnsi="Times New Roman" w:cs="Times New Roman"/>
                <w:kern w:val="0"/>
                <w14:ligatures w14:val="none"/>
              </w:rPr>
            </w:pPr>
          </w:p>
        </w:tc>
        <w:tc>
          <w:tcPr>
            <w:tcW w:w="0" w:type="auto"/>
            <w:hideMark/>
          </w:tcPr>
          <w:p w14:paraId="3AEE48C7" w14:textId="77777777" w:rsidR="007509D1" w:rsidRPr="001C6916" w:rsidRDefault="007509D1"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b/>
                <w:bCs/>
                <w:kern w:val="0"/>
                <w14:ligatures w14:val="none"/>
              </w:rPr>
              <w:t>Total</w:t>
            </w:r>
          </w:p>
        </w:tc>
        <w:tc>
          <w:tcPr>
            <w:tcW w:w="0" w:type="auto"/>
            <w:hideMark/>
          </w:tcPr>
          <w:p w14:paraId="626AC0A6" w14:textId="6A2BF58B" w:rsidR="007509D1" w:rsidRPr="001C6916" w:rsidRDefault="00797DCF" w:rsidP="00C14577">
            <w:pPr>
              <w:rPr>
                <w:rFonts w:ascii="Times New Roman" w:eastAsia="Times New Roman" w:hAnsi="Times New Roman" w:cs="Times New Roman"/>
                <w:kern w:val="0"/>
                <w14:ligatures w14:val="none"/>
              </w:rPr>
            </w:pPr>
            <w:r w:rsidRPr="001C6916">
              <w:rPr>
                <w:rFonts w:ascii="Times New Roman" w:eastAsia="Times New Roman" w:hAnsi="Times New Roman" w:cs="Times New Roman"/>
                <w:b/>
                <w:bCs/>
                <w:kern w:val="0"/>
                <w14:ligatures w14:val="none"/>
              </w:rPr>
              <w:fldChar w:fldCharType="begin"/>
            </w:r>
            <w:r w:rsidRPr="001C6916">
              <w:rPr>
                <w:rFonts w:ascii="Times New Roman" w:eastAsia="Times New Roman" w:hAnsi="Times New Roman" w:cs="Times New Roman"/>
                <w:b/>
                <w:bCs/>
                <w:kern w:val="0"/>
                <w14:ligatures w14:val="none"/>
              </w:rPr>
              <w:instrText xml:space="preserve"> =SUM(ABOVE) </w:instrText>
            </w:r>
            <w:r w:rsidRPr="001C6916">
              <w:rPr>
                <w:rFonts w:ascii="Times New Roman" w:eastAsia="Times New Roman" w:hAnsi="Times New Roman" w:cs="Times New Roman"/>
                <w:b/>
                <w:bCs/>
                <w:kern w:val="0"/>
                <w14:ligatures w14:val="none"/>
              </w:rPr>
              <w:fldChar w:fldCharType="separate"/>
            </w:r>
            <w:r w:rsidR="001C6916" w:rsidRPr="001C6916">
              <w:rPr>
                <w:rFonts w:ascii="Times New Roman" w:eastAsia="Times New Roman" w:hAnsi="Times New Roman" w:cs="Times New Roman"/>
                <w:b/>
                <w:bCs/>
                <w:noProof/>
                <w:kern w:val="0"/>
                <w14:ligatures w14:val="none"/>
              </w:rPr>
              <w:t>192</w:t>
            </w:r>
            <w:r w:rsidRPr="001C6916">
              <w:rPr>
                <w:rFonts w:ascii="Times New Roman" w:eastAsia="Times New Roman" w:hAnsi="Times New Roman" w:cs="Times New Roman"/>
                <w:b/>
                <w:bCs/>
                <w:kern w:val="0"/>
                <w14:ligatures w14:val="none"/>
              </w:rPr>
              <w:fldChar w:fldCharType="end"/>
            </w:r>
          </w:p>
        </w:tc>
        <w:tc>
          <w:tcPr>
            <w:tcW w:w="0" w:type="auto"/>
            <w:hideMark/>
          </w:tcPr>
          <w:p w14:paraId="346D8FA6" w14:textId="56FC2219" w:rsidR="007509D1" w:rsidRPr="001C6916" w:rsidRDefault="00EB3FD2" w:rsidP="00C14577">
            <w:pP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fldChar w:fldCharType="begin"/>
            </w:r>
            <w:r w:rsidRPr="001C6916">
              <w:rPr>
                <w:rFonts w:ascii="Times New Roman" w:eastAsia="Times New Roman" w:hAnsi="Times New Roman" w:cs="Times New Roman"/>
                <w:b/>
                <w:bCs/>
                <w:kern w:val="0"/>
                <w14:ligatures w14:val="none"/>
              </w:rPr>
              <w:instrText xml:space="preserve"> =SUM(ABOVE) </w:instrText>
            </w:r>
            <w:r w:rsidRPr="001C6916">
              <w:rPr>
                <w:rFonts w:ascii="Times New Roman" w:eastAsia="Times New Roman" w:hAnsi="Times New Roman" w:cs="Times New Roman"/>
                <w:b/>
                <w:bCs/>
                <w:kern w:val="0"/>
                <w14:ligatures w14:val="none"/>
              </w:rPr>
              <w:fldChar w:fldCharType="separate"/>
            </w:r>
            <w:r w:rsidRPr="001C6916">
              <w:rPr>
                <w:rFonts w:ascii="Times New Roman" w:eastAsia="Times New Roman" w:hAnsi="Times New Roman" w:cs="Times New Roman"/>
                <w:b/>
                <w:bCs/>
                <w:noProof/>
                <w:kern w:val="0"/>
                <w14:ligatures w14:val="none"/>
              </w:rPr>
              <w:t>256</w:t>
            </w:r>
            <w:r w:rsidRPr="001C6916">
              <w:rPr>
                <w:rFonts w:ascii="Times New Roman" w:eastAsia="Times New Roman" w:hAnsi="Times New Roman" w:cs="Times New Roman"/>
                <w:b/>
                <w:bCs/>
                <w:kern w:val="0"/>
                <w14:ligatures w14:val="none"/>
              </w:rPr>
              <w:fldChar w:fldCharType="end"/>
            </w:r>
          </w:p>
        </w:tc>
        <w:tc>
          <w:tcPr>
            <w:tcW w:w="0" w:type="auto"/>
            <w:hideMark/>
          </w:tcPr>
          <w:p w14:paraId="6A2CA9FF" w14:textId="16E3B5F3" w:rsidR="007509D1" w:rsidRPr="001C6916" w:rsidRDefault="00EB3FD2" w:rsidP="00C14577">
            <w:pPr>
              <w:rPr>
                <w:rFonts w:ascii="Times New Roman" w:eastAsia="Times New Roman" w:hAnsi="Times New Roman" w:cs="Times New Roman"/>
                <w:b/>
                <w:bCs/>
                <w:kern w:val="0"/>
                <w14:ligatures w14:val="none"/>
              </w:rPr>
            </w:pPr>
            <w:r w:rsidRPr="001C6916">
              <w:rPr>
                <w:rFonts w:ascii="Times New Roman" w:eastAsia="Times New Roman" w:hAnsi="Times New Roman" w:cs="Times New Roman"/>
                <w:b/>
                <w:bCs/>
                <w:kern w:val="0"/>
                <w14:ligatures w14:val="none"/>
              </w:rPr>
              <w:fldChar w:fldCharType="begin"/>
            </w:r>
            <w:r w:rsidRPr="001C6916">
              <w:rPr>
                <w:rFonts w:ascii="Times New Roman" w:eastAsia="Times New Roman" w:hAnsi="Times New Roman" w:cs="Times New Roman"/>
                <w:b/>
                <w:bCs/>
                <w:kern w:val="0"/>
                <w14:ligatures w14:val="none"/>
              </w:rPr>
              <w:instrText xml:space="preserve"> =SUM(LEFT) </w:instrText>
            </w:r>
            <w:r w:rsidRPr="001C6916">
              <w:rPr>
                <w:rFonts w:ascii="Times New Roman" w:eastAsia="Times New Roman" w:hAnsi="Times New Roman" w:cs="Times New Roman"/>
                <w:b/>
                <w:bCs/>
                <w:kern w:val="0"/>
                <w14:ligatures w14:val="none"/>
              </w:rPr>
              <w:fldChar w:fldCharType="separate"/>
            </w:r>
            <w:r w:rsidR="001C6916" w:rsidRPr="001C6916">
              <w:rPr>
                <w:rFonts w:ascii="Times New Roman" w:eastAsia="Times New Roman" w:hAnsi="Times New Roman" w:cs="Times New Roman"/>
                <w:b/>
                <w:bCs/>
                <w:noProof/>
                <w:kern w:val="0"/>
                <w14:ligatures w14:val="none"/>
              </w:rPr>
              <w:t>448</w:t>
            </w:r>
            <w:r w:rsidRPr="001C6916">
              <w:rPr>
                <w:rFonts w:ascii="Times New Roman" w:eastAsia="Times New Roman" w:hAnsi="Times New Roman" w:cs="Times New Roman"/>
                <w:b/>
                <w:bCs/>
                <w:kern w:val="0"/>
                <w14:ligatures w14:val="none"/>
              </w:rPr>
              <w:fldChar w:fldCharType="end"/>
            </w:r>
          </w:p>
        </w:tc>
      </w:tr>
    </w:tbl>
    <w:p w14:paraId="7ECA7083" w14:textId="77777777" w:rsidR="007509D1" w:rsidRPr="00D80D16" w:rsidRDefault="007509D1" w:rsidP="007509D1">
      <w:pPr>
        <w:spacing w:after="0" w:line="240" w:lineRule="auto"/>
        <w:rPr>
          <w:rFonts w:ascii="Times New Roman" w:eastAsia="Times New Roman" w:hAnsi="Times New Roman" w:cs="Times New Roman"/>
          <w:kern w:val="0"/>
          <w14:ligatures w14:val="none"/>
        </w:rPr>
      </w:pPr>
    </w:p>
    <w:p w14:paraId="374B5CCF" w14:textId="77777777" w:rsidR="007509D1" w:rsidRPr="00D80D16" w:rsidRDefault="007509D1" w:rsidP="007509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2" w:name="_Toc209123475"/>
      <w:r w:rsidRPr="00D80D16">
        <w:rPr>
          <w:rFonts w:ascii="Times New Roman" w:eastAsia="Times New Roman" w:hAnsi="Times New Roman" w:cs="Times New Roman"/>
          <w:b/>
          <w:bCs/>
          <w:kern w:val="0"/>
          <w:sz w:val="27"/>
          <w:szCs w:val="27"/>
          <w14:ligatures w14:val="none"/>
        </w:rPr>
        <w:t>Course Descriptions</w:t>
      </w:r>
      <w:bookmarkEnd w:id="92"/>
    </w:p>
    <w:p w14:paraId="4A4A383C" w14:textId="4B2576B4" w:rsidR="00022670" w:rsidRPr="00022670" w:rsidRDefault="00022670" w:rsidP="00022670">
      <w:pPr>
        <w:pStyle w:val="NormalWeb"/>
        <w:rPr>
          <w:b/>
          <w:bCs/>
          <w:sz w:val="22"/>
          <w:szCs w:val="22"/>
          <w:lang w:val="x-none"/>
        </w:rPr>
      </w:pPr>
      <w:r w:rsidRPr="00022670">
        <w:rPr>
          <w:b/>
          <w:bCs/>
          <w:sz w:val="22"/>
          <w:szCs w:val="22"/>
          <w:lang w:val="x-none"/>
        </w:rPr>
        <w:t>MBC 101 Anatomy and Physiology</w:t>
      </w:r>
    </w:p>
    <w:p w14:paraId="0B692240" w14:textId="28747C7B" w:rsidR="00022670" w:rsidRPr="00022670" w:rsidRDefault="00022670" w:rsidP="00022670">
      <w:pPr>
        <w:rPr>
          <w:rFonts w:ascii="Times New Roman" w:hAnsi="Times New Roman" w:cs="Times New Roman"/>
          <w:sz w:val="22"/>
          <w:szCs w:val="22"/>
          <w:lang w:val="x-none"/>
        </w:rPr>
      </w:pPr>
      <w:r w:rsidRPr="00022670">
        <w:rPr>
          <w:rFonts w:ascii="Times New Roman" w:hAnsi="Times New Roman" w:cs="Times New Roman"/>
          <w:sz w:val="22"/>
          <w:szCs w:val="22"/>
          <w:lang w:val="x-none"/>
        </w:rPr>
        <w:t xml:space="preserve">This course is a basic study of the structures and functions of the human body, to include levels of organization, cells and tissues, the digestive, </w:t>
      </w:r>
      <w:proofErr w:type="spellStart"/>
      <w:r w:rsidRPr="00022670">
        <w:rPr>
          <w:rFonts w:ascii="Times New Roman" w:hAnsi="Times New Roman" w:cs="Times New Roman"/>
          <w:sz w:val="22"/>
          <w:szCs w:val="22"/>
          <w:lang w:val="x-none"/>
        </w:rPr>
        <w:t>musculo</w:t>
      </w:r>
      <w:proofErr w:type="spellEnd"/>
      <w:r w:rsidRPr="00022670">
        <w:rPr>
          <w:rFonts w:ascii="Times New Roman" w:hAnsi="Times New Roman" w:cs="Times New Roman"/>
          <w:sz w:val="22"/>
          <w:szCs w:val="22"/>
          <w:lang w:val="x-none"/>
        </w:rPr>
        <w:t>-skeletal, respiratory, circulatory, reproductive/urinary, endocrine/lymphatic, special senses/nervous systems. Emphasis will be placed on the study of major organs, their main functions and common diseases associated with them.</w:t>
      </w:r>
    </w:p>
    <w:p w14:paraId="316BEC8E" w14:textId="6581DC0D" w:rsidR="00022670" w:rsidRPr="00022670" w:rsidRDefault="00022670" w:rsidP="00022670">
      <w:pPr>
        <w:pStyle w:val="NormalWeb"/>
        <w:rPr>
          <w:b/>
          <w:bCs/>
          <w:sz w:val="22"/>
          <w:szCs w:val="22"/>
          <w:lang w:val="x-none"/>
        </w:rPr>
      </w:pPr>
      <w:r w:rsidRPr="00022670">
        <w:rPr>
          <w:b/>
          <w:bCs/>
          <w:sz w:val="22"/>
          <w:szCs w:val="22"/>
          <w:lang w:val="x-none"/>
        </w:rPr>
        <w:t>M</w:t>
      </w:r>
      <w:r>
        <w:rPr>
          <w:b/>
          <w:bCs/>
          <w:sz w:val="22"/>
          <w:szCs w:val="22"/>
          <w:lang w:val="x-none"/>
        </w:rPr>
        <w:t>BC</w:t>
      </w:r>
      <w:r w:rsidRPr="00022670">
        <w:rPr>
          <w:b/>
          <w:bCs/>
          <w:sz w:val="22"/>
          <w:szCs w:val="22"/>
          <w:lang w:val="x-none"/>
        </w:rPr>
        <w:t xml:space="preserve"> 102 Introduction to Computer Operations</w:t>
      </w:r>
    </w:p>
    <w:p w14:paraId="4A4CC2B4" w14:textId="028DDA86" w:rsidR="00022670" w:rsidRDefault="00022670" w:rsidP="00022670">
      <w:pPr>
        <w:pStyle w:val="NormalWeb"/>
        <w:rPr>
          <w:sz w:val="22"/>
          <w:szCs w:val="22"/>
          <w:lang w:val="x-none"/>
        </w:rPr>
      </w:pPr>
      <w:r w:rsidRPr="00022670">
        <w:rPr>
          <w:sz w:val="22"/>
          <w:szCs w:val="22"/>
          <w:lang w:val="x-none"/>
        </w:rPr>
        <w:t>Computerized Medical Insurance Billing is where you learn how to input patient information,</w:t>
      </w:r>
      <w:r>
        <w:rPr>
          <w:sz w:val="22"/>
          <w:szCs w:val="22"/>
          <w:lang w:val="x-none"/>
        </w:rPr>
        <w:t xml:space="preserve"> </w:t>
      </w:r>
      <w:r w:rsidRPr="00022670">
        <w:rPr>
          <w:sz w:val="22"/>
          <w:szCs w:val="22"/>
          <w:lang w:val="x-none"/>
        </w:rPr>
        <w:t>insurance data. Generate insurance claim forms and statements, collection letters, edit lists,</w:t>
      </w:r>
      <w:r>
        <w:rPr>
          <w:sz w:val="22"/>
          <w:szCs w:val="22"/>
          <w:lang w:val="x-none"/>
        </w:rPr>
        <w:t xml:space="preserve"> </w:t>
      </w:r>
      <w:r w:rsidRPr="00022670">
        <w:rPr>
          <w:sz w:val="22"/>
          <w:szCs w:val="22"/>
          <w:lang w:val="x-none"/>
        </w:rPr>
        <w:t>required forms in a business office to facilitate a productive operations. Students will actually set up</w:t>
      </w:r>
      <w:r>
        <w:rPr>
          <w:sz w:val="22"/>
          <w:szCs w:val="22"/>
          <w:lang w:val="x-none"/>
        </w:rPr>
        <w:t xml:space="preserve"> </w:t>
      </w:r>
      <w:r w:rsidRPr="00022670">
        <w:rPr>
          <w:sz w:val="22"/>
          <w:szCs w:val="22"/>
          <w:lang w:val="x-none"/>
        </w:rPr>
        <w:t>a typical practice, inputting raw data from course documents. This hands-on class is recommended</w:t>
      </w:r>
      <w:r>
        <w:rPr>
          <w:sz w:val="22"/>
          <w:szCs w:val="22"/>
          <w:lang w:val="x-none"/>
        </w:rPr>
        <w:t xml:space="preserve"> </w:t>
      </w:r>
      <w:r w:rsidRPr="00022670">
        <w:rPr>
          <w:sz w:val="22"/>
          <w:szCs w:val="22"/>
          <w:lang w:val="x-none"/>
        </w:rPr>
        <w:t>for working in medical facilities. This course introduces the student to the computer emphasizing</w:t>
      </w:r>
      <w:r>
        <w:rPr>
          <w:sz w:val="22"/>
          <w:szCs w:val="22"/>
          <w:lang w:val="x-none"/>
        </w:rPr>
        <w:t xml:space="preserve"> </w:t>
      </w:r>
      <w:r w:rsidRPr="00022670">
        <w:rPr>
          <w:sz w:val="22"/>
          <w:szCs w:val="22"/>
          <w:lang w:val="x-none"/>
        </w:rPr>
        <w:t xml:space="preserve">word, excel and </w:t>
      </w:r>
      <w:proofErr w:type="spellStart"/>
      <w:r w:rsidRPr="00022670">
        <w:rPr>
          <w:sz w:val="22"/>
          <w:szCs w:val="22"/>
          <w:lang w:val="x-none"/>
        </w:rPr>
        <w:t>Kareo</w:t>
      </w:r>
      <w:proofErr w:type="spellEnd"/>
      <w:r w:rsidRPr="00022670">
        <w:rPr>
          <w:sz w:val="22"/>
          <w:szCs w:val="22"/>
          <w:lang w:val="x-none"/>
        </w:rPr>
        <w:t>, a medical office computer software. A portion of the lab aspect of this course</w:t>
      </w:r>
      <w:r>
        <w:rPr>
          <w:sz w:val="22"/>
          <w:szCs w:val="22"/>
          <w:lang w:val="x-none"/>
        </w:rPr>
        <w:t xml:space="preserve"> </w:t>
      </w:r>
      <w:r w:rsidRPr="00022670">
        <w:rPr>
          <w:sz w:val="22"/>
          <w:szCs w:val="22"/>
          <w:lang w:val="x-none"/>
        </w:rPr>
        <w:t xml:space="preserve">will allow the student to practice their bookkeeping skills using both Excel and </w:t>
      </w:r>
      <w:proofErr w:type="spellStart"/>
      <w:r w:rsidRPr="00022670">
        <w:rPr>
          <w:sz w:val="22"/>
          <w:szCs w:val="22"/>
          <w:lang w:val="x-none"/>
        </w:rPr>
        <w:t>Kareo</w:t>
      </w:r>
      <w:proofErr w:type="spellEnd"/>
      <w:r w:rsidRPr="00022670">
        <w:rPr>
          <w:sz w:val="22"/>
          <w:szCs w:val="22"/>
          <w:lang w:val="x-none"/>
        </w:rPr>
        <w:t>.</w:t>
      </w:r>
    </w:p>
    <w:p w14:paraId="66F07037" w14:textId="139D2D9D" w:rsidR="004D6347" w:rsidRPr="004D6347" w:rsidRDefault="004D6347" w:rsidP="004D6347">
      <w:pPr>
        <w:pStyle w:val="NormalWeb"/>
        <w:rPr>
          <w:b/>
          <w:bCs/>
          <w:sz w:val="22"/>
          <w:szCs w:val="22"/>
          <w:lang w:val="x-none"/>
        </w:rPr>
      </w:pPr>
      <w:r w:rsidRPr="004D6347">
        <w:rPr>
          <w:b/>
          <w:bCs/>
          <w:sz w:val="22"/>
          <w:szCs w:val="22"/>
          <w:lang w:val="x-none"/>
        </w:rPr>
        <w:t>M</w:t>
      </w:r>
      <w:r>
        <w:rPr>
          <w:b/>
          <w:bCs/>
          <w:sz w:val="22"/>
          <w:szCs w:val="22"/>
          <w:lang w:val="x-none"/>
        </w:rPr>
        <w:t>BC</w:t>
      </w:r>
      <w:r w:rsidRPr="004D6347">
        <w:rPr>
          <w:b/>
          <w:bCs/>
          <w:sz w:val="22"/>
          <w:szCs w:val="22"/>
          <w:lang w:val="x-none"/>
        </w:rPr>
        <w:t xml:space="preserve"> 103 Medical Terminology</w:t>
      </w:r>
    </w:p>
    <w:p w14:paraId="64E6DB6B" w14:textId="31CBD3D9" w:rsidR="004D6347" w:rsidRPr="004D6347" w:rsidRDefault="004D6347" w:rsidP="004D6347">
      <w:pPr>
        <w:pStyle w:val="NormalWeb"/>
        <w:rPr>
          <w:sz w:val="22"/>
          <w:szCs w:val="22"/>
          <w:lang w:val="x-none"/>
        </w:rPr>
      </w:pPr>
      <w:r w:rsidRPr="004D6347">
        <w:rPr>
          <w:sz w:val="22"/>
          <w:szCs w:val="22"/>
          <w:lang w:val="x-none"/>
        </w:rPr>
        <w:t>This course is an intense comprehensive study of medical word roots, combining forms, suffixes</w:t>
      </w:r>
      <w:r>
        <w:rPr>
          <w:sz w:val="22"/>
          <w:szCs w:val="22"/>
          <w:lang w:val="x-none"/>
        </w:rPr>
        <w:t xml:space="preserve"> </w:t>
      </w:r>
      <w:r w:rsidRPr="004D6347">
        <w:rPr>
          <w:sz w:val="22"/>
          <w:szCs w:val="22"/>
          <w:lang w:val="x-none"/>
        </w:rPr>
        <w:t>and prefixes. The student is introduced to terminology used in various medical specialties, as well</w:t>
      </w:r>
      <w:r>
        <w:rPr>
          <w:sz w:val="22"/>
          <w:szCs w:val="22"/>
          <w:lang w:val="x-none"/>
        </w:rPr>
        <w:t xml:space="preserve"> </w:t>
      </w:r>
      <w:r w:rsidRPr="004D6347">
        <w:rPr>
          <w:sz w:val="22"/>
          <w:szCs w:val="22"/>
          <w:lang w:val="x-none"/>
        </w:rPr>
        <w:t>as common medical abbreviations. The study of medical terminology will continue throughout the</w:t>
      </w:r>
      <w:r>
        <w:rPr>
          <w:sz w:val="22"/>
          <w:szCs w:val="22"/>
          <w:lang w:val="x-none"/>
        </w:rPr>
        <w:t xml:space="preserve"> </w:t>
      </w:r>
      <w:r w:rsidRPr="004D6347">
        <w:rPr>
          <w:sz w:val="22"/>
          <w:szCs w:val="22"/>
          <w:lang w:val="x-none"/>
        </w:rPr>
        <w:t>program in a sequential manner until the assigned text is completed. In addition to this course</w:t>
      </w:r>
      <w:r>
        <w:rPr>
          <w:sz w:val="22"/>
          <w:szCs w:val="22"/>
          <w:lang w:val="x-none"/>
        </w:rPr>
        <w:t xml:space="preserve"> </w:t>
      </w:r>
      <w:r w:rsidRPr="004D6347">
        <w:rPr>
          <w:sz w:val="22"/>
          <w:szCs w:val="22"/>
          <w:lang w:val="x-none"/>
        </w:rPr>
        <w:t>students will be required to define and spell medical terms associated with each of the other</w:t>
      </w:r>
      <w:r>
        <w:rPr>
          <w:sz w:val="22"/>
          <w:szCs w:val="22"/>
          <w:lang w:val="x-none"/>
        </w:rPr>
        <w:t xml:space="preserve"> </w:t>
      </w:r>
      <w:r w:rsidRPr="004D6347">
        <w:rPr>
          <w:sz w:val="22"/>
          <w:szCs w:val="22"/>
          <w:lang w:val="x-none"/>
        </w:rPr>
        <w:t>courses included in this program.</w:t>
      </w:r>
    </w:p>
    <w:p w14:paraId="61D8F805" w14:textId="0AADFC76" w:rsidR="00611768" w:rsidRPr="00611768" w:rsidRDefault="00611768" w:rsidP="00611768">
      <w:pPr>
        <w:pStyle w:val="NormalWeb"/>
        <w:rPr>
          <w:b/>
          <w:bCs/>
          <w:sz w:val="22"/>
          <w:szCs w:val="22"/>
          <w:lang w:val="x-none"/>
        </w:rPr>
      </w:pPr>
      <w:r w:rsidRPr="00611768">
        <w:rPr>
          <w:b/>
          <w:bCs/>
          <w:sz w:val="22"/>
          <w:szCs w:val="22"/>
          <w:lang w:val="x-none"/>
        </w:rPr>
        <w:t>M</w:t>
      </w:r>
      <w:r w:rsidR="00B7379C">
        <w:rPr>
          <w:b/>
          <w:bCs/>
          <w:sz w:val="22"/>
          <w:szCs w:val="22"/>
          <w:lang w:val="x-none"/>
        </w:rPr>
        <w:t>BC</w:t>
      </w:r>
      <w:r w:rsidRPr="00611768">
        <w:rPr>
          <w:b/>
          <w:bCs/>
          <w:sz w:val="22"/>
          <w:szCs w:val="22"/>
          <w:lang w:val="x-none"/>
        </w:rPr>
        <w:t xml:space="preserve"> 104 Medical Billing/Insurance</w:t>
      </w:r>
    </w:p>
    <w:p w14:paraId="74101D3B" w14:textId="57F43F1C" w:rsidR="00611768" w:rsidRPr="00611768" w:rsidRDefault="00611768" w:rsidP="00611768">
      <w:pPr>
        <w:pStyle w:val="NormalWeb"/>
        <w:rPr>
          <w:sz w:val="22"/>
          <w:szCs w:val="22"/>
          <w:lang w:val="x-none"/>
        </w:rPr>
      </w:pPr>
      <w:r w:rsidRPr="00611768">
        <w:rPr>
          <w:sz w:val="22"/>
          <w:szCs w:val="22"/>
          <w:lang w:val="x-none"/>
        </w:rPr>
        <w:t>Students gain experience in using the I.C.D. and the code books with emphasis place on billing</w:t>
      </w:r>
      <w:r>
        <w:rPr>
          <w:sz w:val="22"/>
          <w:szCs w:val="22"/>
          <w:lang w:val="x-none"/>
        </w:rPr>
        <w:t xml:space="preserve"> </w:t>
      </w:r>
      <w:r w:rsidRPr="00611768">
        <w:rPr>
          <w:sz w:val="22"/>
          <w:szCs w:val="22"/>
          <w:lang w:val="x-none"/>
        </w:rPr>
        <w:t>correctly for the right procedures at the correct amount. Student will prepare mock insurance</w:t>
      </w:r>
      <w:r>
        <w:rPr>
          <w:sz w:val="22"/>
          <w:szCs w:val="22"/>
          <w:lang w:val="x-none"/>
        </w:rPr>
        <w:t xml:space="preserve"> </w:t>
      </w:r>
      <w:r w:rsidRPr="00611768">
        <w:rPr>
          <w:sz w:val="22"/>
          <w:szCs w:val="22"/>
          <w:lang w:val="x-none"/>
        </w:rPr>
        <w:t>claims for various types of insurance providers. Emphasis for a portion of this course will be</w:t>
      </w:r>
      <w:r>
        <w:rPr>
          <w:sz w:val="22"/>
          <w:szCs w:val="22"/>
          <w:lang w:val="x-none"/>
        </w:rPr>
        <w:t xml:space="preserve"> </w:t>
      </w:r>
      <w:r w:rsidRPr="00611768">
        <w:rPr>
          <w:sz w:val="22"/>
          <w:szCs w:val="22"/>
          <w:lang w:val="x-none"/>
        </w:rPr>
        <w:t>completion of Medicare claims, patient data collection, aging/collections, posting charges, posting</w:t>
      </w:r>
      <w:r>
        <w:rPr>
          <w:sz w:val="22"/>
          <w:szCs w:val="22"/>
          <w:lang w:val="x-none"/>
        </w:rPr>
        <w:t xml:space="preserve"> </w:t>
      </w:r>
      <w:r w:rsidRPr="00611768">
        <w:rPr>
          <w:sz w:val="22"/>
          <w:szCs w:val="22"/>
          <w:lang w:val="x-none"/>
        </w:rPr>
        <w:t>payments, submitting claims electronically &amp; patient statements, communicating with insurance</w:t>
      </w:r>
      <w:r>
        <w:rPr>
          <w:sz w:val="22"/>
          <w:szCs w:val="22"/>
          <w:lang w:val="x-none"/>
        </w:rPr>
        <w:t xml:space="preserve"> </w:t>
      </w:r>
      <w:r w:rsidRPr="00611768">
        <w:rPr>
          <w:sz w:val="22"/>
          <w:szCs w:val="22"/>
          <w:lang w:val="x-none"/>
        </w:rPr>
        <w:t>companies and patients, and monitoring of monthly financial reports.</w:t>
      </w:r>
    </w:p>
    <w:p w14:paraId="12FB4161" w14:textId="1B16451B" w:rsidR="00B7379C" w:rsidRPr="00B7379C" w:rsidRDefault="00B7379C" w:rsidP="00B7379C">
      <w:pPr>
        <w:pStyle w:val="NormalWeb"/>
        <w:rPr>
          <w:b/>
          <w:bCs/>
          <w:sz w:val="22"/>
          <w:szCs w:val="22"/>
          <w:lang w:val="x-none"/>
        </w:rPr>
      </w:pPr>
      <w:r w:rsidRPr="00B7379C">
        <w:rPr>
          <w:b/>
          <w:bCs/>
          <w:sz w:val="22"/>
          <w:szCs w:val="22"/>
          <w:lang w:val="x-none"/>
        </w:rPr>
        <w:t>MBC 105 CPT/ICD Coding</w:t>
      </w:r>
    </w:p>
    <w:p w14:paraId="5AFEE6BB" w14:textId="5B7FA59D" w:rsidR="00B7379C" w:rsidRPr="00B7379C" w:rsidRDefault="00B7379C" w:rsidP="00B7379C">
      <w:pPr>
        <w:pStyle w:val="NormalWeb"/>
        <w:rPr>
          <w:sz w:val="22"/>
          <w:szCs w:val="22"/>
          <w:lang w:val="x-none"/>
        </w:rPr>
      </w:pPr>
      <w:r w:rsidRPr="00B7379C">
        <w:rPr>
          <w:sz w:val="22"/>
          <w:szCs w:val="22"/>
          <w:lang w:val="x-none"/>
        </w:rPr>
        <w:t>Students gain experience of assigning diagnostic codes to patient’s conditions and procedural codes</w:t>
      </w:r>
      <w:r>
        <w:rPr>
          <w:sz w:val="22"/>
          <w:szCs w:val="22"/>
          <w:lang w:val="x-none"/>
        </w:rPr>
        <w:t xml:space="preserve"> </w:t>
      </w:r>
      <w:r w:rsidRPr="00B7379C">
        <w:rPr>
          <w:sz w:val="22"/>
          <w:szCs w:val="22"/>
          <w:lang w:val="x-none"/>
        </w:rPr>
        <w:t>to physician’s services. Learn to us I.C.D.- and the code books with emphasis placed on billing</w:t>
      </w:r>
      <w:r>
        <w:rPr>
          <w:sz w:val="22"/>
          <w:szCs w:val="22"/>
          <w:lang w:val="x-none"/>
        </w:rPr>
        <w:t xml:space="preserve"> </w:t>
      </w:r>
      <w:r w:rsidRPr="00B7379C">
        <w:rPr>
          <w:sz w:val="22"/>
          <w:szCs w:val="22"/>
          <w:lang w:val="x-none"/>
        </w:rPr>
        <w:t>correctly for the right procedures at the correct amount. Student will prepare mock insurance</w:t>
      </w:r>
      <w:r>
        <w:rPr>
          <w:sz w:val="22"/>
          <w:szCs w:val="22"/>
          <w:lang w:val="x-none"/>
        </w:rPr>
        <w:t xml:space="preserve"> </w:t>
      </w:r>
      <w:r w:rsidRPr="00B7379C">
        <w:rPr>
          <w:sz w:val="22"/>
          <w:szCs w:val="22"/>
          <w:lang w:val="x-none"/>
        </w:rPr>
        <w:t>claims for various types of insurance providers. The focus of this class is learning the coding rules</w:t>
      </w:r>
      <w:r>
        <w:rPr>
          <w:sz w:val="22"/>
          <w:szCs w:val="22"/>
          <w:lang w:val="x-none"/>
        </w:rPr>
        <w:t xml:space="preserve"> </w:t>
      </w:r>
      <w:r w:rsidRPr="00B7379C">
        <w:rPr>
          <w:sz w:val="22"/>
          <w:szCs w:val="22"/>
          <w:lang w:val="x-none"/>
        </w:rPr>
        <w:t>for the C.P.T., ICD-9-CM, and Level II (HCPCS) coding systems and then applying the rules to code</w:t>
      </w:r>
      <w:r>
        <w:rPr>
          <w:sz w:val="22"/>
          <w:szCs w:val="22"/>
          <w:lang w:val="x-none"/>
        </w:rPr>
        <w:t xml:space="preserve"> </w:t>
      </w:r>
      <w:r w:rsidRPr="00B7379C">
        <w:rPr>
          <w:sz w:val="22"/>
          <w:szCs w:val="22"/>
          <w:lang w:val="x-none"/>
        </w:rPr>
        <w:t xml:space="preserve">patient services. In addition, a </w:t>
      </w:r>
      <w:r w:rsidRPr="00B7379C">
        <w:rPr>
          <w:sz w:val="22"/>
          <w:szCs w:val="22"/>
          <w:lang w:val="x-none"/>
        </w:rPr>
        <w:lastRenderedPageBreak/>
        <w:t>variety of payment systems are presented—D.R.G., A.P.C., RUGSIII.</w:t>
      </w:r>
      <w:r>
        <w:rPr>
          <w:sz w:val="22"/>
          <w:szCs w:val="22"/>
          <w:lang w:val="x-none"/>
        </w:rPr>
        <w:t xml:space="preserve"> </w:t>
      </w:r>
      <w:r w:rsidRPr="00B7379C">
        <w:rPr>
          <w:sz w:val="22"/>
          <w:szCs w:val="22"/>
          <w:lang w:val="x-none"/>
        </w:rPr>
        <w:t>The medical topics of Medicare fraud/abuse, H.M.O.s, and P.R.O.s are also reviewed.</w:t>
      </w:r>
    </w:p>
    <w:p w14:paraId="5C7E8779" w14:textId="1F0B9375" w:rsidR="00264074" w:rsidRPr="00264074" w:rsidRDefault="00264074" w:rsidP="00264074">
      <w:pPr>
        <w:pStyle w:val="NormalWeb"/>
        <w:rPr>
          <w:b/>
          <w:bCs/>
          <w:sz w:val="22"/>
          <w:szCs w:val="22"/>
          <w:lang w:val="x-none"/>
        </w:rPr>
      </w:pPr>
      <w:r w:rsidRPr="00264074">
        <w:rPr>
          <w:b/>
          <w:bCs/>
          <w:sz w:val="22"/>
          <w:szCs w:val="22"/>
          <w:lang w:val="x-none"/>
        </w:rPr>
        <w:t>M</w:t>
      </w:r>
      <w:r>
        <w:rPr>
          <w:b/>
          <w:bCs/>
          <w:sz w:val="22"/>
          <w:szCs w:val="22"/>
          <w:lang w:val="x-none"/>
        </w:rPr>
        <w:t>BC</w:t>
      </w:r>
      <w:r w:rsidRPr="00264074">
        <w:rPr>
          <w:b/>
          <w:bCs/>
          <w:sz w:val="22"/>
          <w:szCs w:val="22"/>
          <w:lang w:val="x-none"/>
        </w:rPr>
        <w:t xml:space="preserve"> 106 Pathophysiology</w:t>
      </w:r>
    </w:p>
    <w:p w14:paraId="14534F3A" w14:textId="1E406EC0" w:rsidR="00264074" w:rsidRPr="00264074" w:rsidRDefault="00264074" w:rsidP="00264074">
      <w:pPr>
        <w:pStyle w:val="NormalWeb"/>
        <w:rPr>
          <w:sz w:val="22"/>
          <w:szCs w:val="22"/>
          <w:lang w:val="x-none"/>
        </w:rPr>
      </w:pPr>
      <w:r w:rsidRPr="00264074">
        <w:rPr>
          <w:sz w:val="22"/>
          <w:szCs w:val="22"/>
          <w:lang w:val="x-none"/>
        </w:rPr>
        <w:t>Pathophysiology is the study of the disturbance of normal mechanical, physical, and biochemical</w:t>
      </w:r>
      <w:r>
        <w:rPr>
          <w:sz w:val="22"/>
          <w:szCs w:val="22"/>
          <w:lang w:val="x-none"/>
        </w:rPr>
        <w:t xml:space="preserve"> </w:t>
      </w:r>
      <w:r w:rsidRPr="00264074">
        <w:rPr>
          <w:sz w:val="22"/>
          <w:szCs w:val="22"/>
          <w:lang w:val="x-none"/>
        </w:rPr>
        <w:t>functions, either caused by a disease, or resulting from a disease or abnormal syndrome or</w:t>
      </w:r>
      <w:r>
        <w:rPr>
          <w:sz w:val="22"/>
          <w:szCs w:val="22"/>
          <w:lang w:val="x-none"/>
        </w:rPr>
        <w:t xml:space="preserve"> </w:t>
      </w:r>
      <w:r w:rsidRPr="00264074">
        <w:rPr>
          <w:sz w:val="22"/>
          <w:szCs w:val="22"/>
          <w:lang w:val="x-none"/>
        </w:rPr>
        <w:t>condition that may not qualify to be called a disease. The course provides an overview of physiology</w:t>
      </w:r>
      <w:r>
        <w:rPr>
          <w:sz w:val="22"/>
          <w:szCs w:val="22"/>
          <w:lang w:val="x-none"/>
        </w:rPr>
        <w:t xml:space="preserve"> </w:t>
      </w:r>
      <w:r w:rsidRPr="00264074">
        <w:rPr>
          <w:sz w:val="22"/>
          <w:szCs w:val="22"/>
          <w:lang w:val="x-none"/>
        </w:rPr>
        <w:t>concepts for each body system, followed by an overview of important pathophysiology concepts</w:t>
      </w:r>
      <w:r>
        <w:rPr>
          <w:sz w:val="22"/>
          <w:szCs w:val="22"/>
          <w:lang w:val="x-none"/>
        </w:rPr>
        <w:t xml:space="preserve"> </w:t>
      </w:r>
      <w:r w:rsidRPr="00264074">
        <w:rPr>
          <w:sz w:val="22"/>
          <w:szCs w:val="22"/>
          <w:lang w:val="x-none"/>
        </w:rPr>
        <w:t>related to 'alterations' in that body system. These pathophysiology concepts provide the necessary</w:t>
      </w:r>
      <w:r>
        <w:rPr>
          <w:sz w:val="22"/>
          <w:szCs w:val="22"/>
          <w:lang w:val="x-none"/>
        </w:rPr>
        <w:t xml:space="preserve"> </w:t>
      </w:r>
      <w:r w:rsidRPr="00264074">
        <w:rPr>
          <w:sz w:val="22"/>
          <w:szCs w:val="22"/>
          <w:lang w:val="x-none"/>
        </w:rPr>
        <w:t>foundation for understanding the disease or injury states.</w:t>
      </w:r>
    </w:p>
    <w:p w14:paraId="3D5F0247" w14:textId="77777777" w:rsidR="007509D1" w:rsidRPr="00300047" w:rsidRDefault="007509D1" w:rsidP="007509D1">
      <w:pPr>
        <w:pStyle w:val="NormalWeb"/>
        <w:rPr>
          <w:rFonts w:eastAsia="Times New Roman"/>
          <w:b/>
          <w:bCs/>
          <w:kern w:val="0"/>
          <w14:ligatures w14:val="none"/>
        </w:rPr>
      </w:pPr>
      <w:r w:rsidRPr="00300047">
        <w:rPr>
          <w:rFonts w:eastAsia="Times New Roman"/>
          <w:b/>
          <w:bCs/>
          <w:kern w:val="0"/>
          <w14:ligatures w14:val="none"/>
        </w:rPr>
        <w:t>Grading scale</w:t>
      </w:r>
    </w:p>
    <w:tbl>
      <w:tblPr>
        <w:tblStyle w:val="TableGrid"/>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24"/>
        <w:gridCol w:w="1270"/>
        <w:gridCol w:w="2710"/>
      </w:tblGrid>
      <w:tr w:rsidR="007509D1" w:rsidRPr="004B1357" w14:paraId="5AD82BA0" w14:textId="77777777" w:rsidTr="00C14577">
        <w:trPr>
          <w:trHeight w:val="618"/>
          <w:tblHeader/>
          <w:tblCellSpacing w:w="15" w:type="dxa"/>
        </w:trPr>
        <w:tc>
          <w:tcPr>
            <w:tcW w:w="1479" w:type="dxa"/>
            <w:vAlign w:val="center"/>
            <w:hideMark/>
          </w:tcPr>
          <w:p w14:paraId="00E73CF5" w14:textId="77777777" w:rsidR="007509D1" w:rsidRPr="004B1357" w:rsidRDefault="007509D1" w:rsidP="00C14577">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Percentage</w:t>
            </w:r>
          </w:p>
        </w:tc>
        <w:tc>
          <w:tcPr>
            <w:tcW w:w="1240" w:type="dxa"/>
            <w:vAlign w:val="center"/>
            <w:hideMark/>
          </w:tcPr>
          <w:p w14:paraId="421A2A57" w14:textId="77777777" w:rsidR="007509D1" w:rsidRPr="004B1357" w:rsidRDefault="007509D1" w:rsidP="00C14577">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Letter Grade</w:t>
            </w:r>
          </w:p>
        </w:tc>
        <w:tc>
          <w:tcPr>
            <w:tcW w:w="2665" w:type="dxa"/>
            <w:vAlign w:val="center"/>
            <w:hideMark/>
          </w:tcPr>
          <w:p w14:paraId="00D73350" w14:textId="77777777" w:rsidR="007509D1" w:rsidRPr="004B1357" w:rsidRDefault="007509D1" w:rsidP="00C14577">
            <w:pPr>
              <w:spacing w:after="160" w:line="259" w:lineRule="auto"/>
              <w:jc w:val="center"/>
              <w:rPr>
                <w:rFonts w:ascii="Times New Roman" w:eastAsia="Times New Roman" w:hAnsi="Times New Roman" w:cs="Times New Roman"/>
                <w:b/>
                <w:bCs/>
                <w:kern w:val="0"/>
                <w14:ligatures w14:val="none"/>
              </w:rPr>
            </w:pPr>
            <w:r w:rsidRPr="004B1357">
              <w:rPr>
                <w:rFonts w:ascii="Times New Roman" w:eastAsia="Times New Roman" w:hAnsi="Times New Roman" w:cs="Times New Roman"/>
                <w:b/>
                <w:bCs/>
                <w:kern w:val="0"/>
                <w14:ligatures w14:val="none"/>
              </w:rPr>
              <w:t>Description</w:t>
            </w:r>
          </w:p>
        </w:tc>
      </w:tr>
      <w:tr w:rsidR="007509D1" w:rsidRPr="004B1357" w14:paraId="39A1B21D" w14:textId="77777777" w:rsidTr="00C14577">
        <w:trPr>
          <w:trHeight w:val="370"/>
          <w:tblCellSpacing w:w="15" w:type="dxa"/>
        </w:trPr>
        <w:tc>
          <w:tcPr>
            <w:tcW w:w="1479" w:type="dxa"/>
            <w:vAlign w:val="center"/>
            <w:hideMark/>
          </w:tcPr>
          <w:p w14:paraId="320E6F5F"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90 – 100%</w:t>
            </w:r>
          </w:p>
        </w:tc>
        <w:tc>
          <w:tcPr>
            <w:tcW w:w="1240" w:type="dxa"/>
            <w:vAlign w:val="center"/>
            <w:hideMark/>
          </w:tcPr>
          <w:p w14:paraId="6ED35112"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A</w:t>
            </w:r>
          </w:p>
        </w:tc>
        <w:tc>
          <w:tcPr>
            <w:tcW w:w="2665" w:type="dxa"/>
            <w:vAlign w:val="center"/>
            <w:hideMark/>
          </w:tcPr>
          <w:p w14:paraId="3BDA1D45"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Excellent</w:t>
            </w:r>
          </w:p>
        </w:tc>
      </w:tr>
      <w:tr w:rsidR="007509D1" w:rsidRPr="004B1357" w14:paraId="7ED1EEBA" w14:textId="77777777" w:rsidTr="00C14577">
        <w:trPr>
          <w:trHeight w:val="370"/>
          <w:tblCellSpacing w:w="15" w:type="dxa"/>
        </w:trPr>
        <w:tc>
          <w:tcPr>
            <w:tcW w:w="1479" w:type="dxa"/>
            <w:vAlign w:val="center"/>
            <w:hideMark/>
          </w:tcPr>
          <w:p w14:paraId="0B3AD868"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80 – 89%</w:t>
            </w:r>
          </w:p>
        </w:tc>
        <w:tc>
          <w:tcPr>
            <w:tcW w:w="1240" w:type="dxa"/>
            <w:vAlign w:val="center"/>
            <w:hideMark/>
          </w:tcPr>
          <w:p w14:paraId="6B8CC766"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w:t>
            </w:r>
          </w:p>
        </w:tc>
        <w:tc>
          <w:tcPr>
            <w:tcW w:w="2665" w:type="dxa"/>
            <w:vAlign w:val="center"/>
            <w:hideMark/>
          </w:tcPr>
          <w:p w14:paraId="12CA880C"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Good</w:t>
            </w:r>
          </w:p>
        </w:tc>
      </w:tr>
      <w:tr w:rsidR="007509D1" w:rsidRPr="004B1357" w14:paraId="5213E823" w14:textId="77777777" w:rsidTr="00C14577">
        <w:trPr>
          <w:trHeight w:val="383"/>
          <w:tblCellSpacing w:w="15" w:type="dxa"/>
        </w:trPr>
        <w:tc>
          <w:tcPr>
            <w:tcW w:w="1479" w:type="dxa"/>
            <w:vAlign w:val="center"/>
            <w:hideMark/>
          </w:tcPr>
          <w:p w14:paraId="56C04284"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70 – 79%</w:t>
            </w:r>
          </w:p>
        </w:tc>
        <w:tc>
          <w:tcPr>
            <w:tcW w:w="1240" w:type="dxa"/>
            <w:vAlign w:val="center"/>
            <w:hideMark/>
          </w:tcPr>
          <w:p w14:paraId="28C49FFD"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C</w:t>
            </w:r>
          </w:p>
        </w:tc>
        <w:tc>
          <w:tcPr>
            <w:tcW w:w="2665" w:type="dxa"/>
            <w:vAlign w:val="center"/>
            <w:hideMark/>
          </w:tcPr>
          <w:p w14:paraId="1A3A852E"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Satisfactory</w:t>
            </w:r>
          </w:p>
        </w:tc>
      </w:tr>
      <w:tr w:rsidR="007509D1" w:rsidRPr="004B1357" w14:paraId="069C37B9" w14:textId="77777777" w:rsidTr="00C14577">
        <w:trPr>
          <w:trHeight w:val="370"/>
          <w:tblCellSpacing w:w="15" w:type="dxa"/>
        </w:trPr>
        <w:tc>
          <w:tcPr>
            <w:tcW w:w="1479" w:type="dxa"/>
            <w:vAlign w:val="center"/>
            <w:hideMark/>
          </w:tcPr>
          <w:p w14:paraId="60BD69EB"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60 – 69%</w:t>
            </w:r>
          </w:p>
        </w:tc>
        <w:tc>
          <w:tcPr>
            <w:tcW w:w="1240" w:type="dxa"/>
            <w:vAlign w:val="center"/>
            <w:hideMark/>
          </w:tcPr>
          <w:p w14:paraId="5D954917"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D</w:t>
            </w:r>
          </w:p>
        </w:tc>
        <w:tc>
          <w:tcPr>
            <w:tcW w:w="2665" w:type="dxa"/>
            <w:vAlign w:val="center"/>
            <w:hideMark/>
          </w:tcPr>
          <w:p w14:paraId="4321E6B3"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Needs Improvement</w:t>
            </w:r>
          </w:p>
        </w:tc>
      </w:tr>
      <w:tr w:rsidR="007509D1" w:rsidRPr="004B1357" w14:paraId="65EC5A71" w14:textId="77777777" w:rsidTr="00C14577">
        <w:trPr>
          <w:trHeight w:val="370"/>
          <w:tblCellSpacing w:w="15" w:type="dxa"/>
        </w:trPr>
        <w:tc>
          <w:tcPr>
            <w:tcW w:w="1479" w:type="dxa"/>
            <w:vAlign w:val="center"/>
            <w:hideMark/>
          </w:tcPr>
          <w:p w14:paraId="32126DC1"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Below 60%</w:t>
            </w:r>
          </w:p>
        </w:tc>
        <w:tc>
          <w:tcPr>
            <w:tcW w:w="1240" w:type="dxa"/>
            <w:vAlign w:val="center"/>
            <w:hideMark/>
          </w:tcPr>
          <w:p w14:paraId="08094BC6"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w:t>
            </w:r>
          </w:p>
        </w:tc>
        <w:tc>
          <w:tcPr>
            <w:tcW w:w="2665" w:type="dxa"/>
            <w:vAlign w:val="center"/>
            <w:hideMark/>
          </w:tcPr>
          <w:p w14:paraId="67ACA96B" w14:textId="77777777" w:rsidR="007509D1" w:rsidRPr="004B1357" w:rsidRDefault="007509D1" w:rsidP="00C14577">
            <w:pPr>
              <w:spacing w:after="160" w:line="259" w:lineRule="auto"/>
              <w:rPr>
                <w:rFonts w:ascii="Times New Roman" w:eastAsia="Times New Roman" w:hAnsi="Times New Roman" w:cs="Times New Roman"/>
                <w:kern w:val="0"/>
                <w14:ligatures w14:val="none"/>
              </w:rPr>
            </w:pPr>
            <w:r w:rsidRPr="004B1357">
              <w:rPr>
                <w:rFonts w:ascii="Times New Roman" w:eastAsia="Times New Roman" w:hAnsi="Times New Roman" w:cs="Times New Roman"/>
                <w:kern w:val="0"/>
                <w14:ligatures w14:val="none"/>
              </w:rPr>
              <w:t>Failing</w:t>
            </w:r>
          </w:p>
        </w:tc>
      </w:tr>
    </w:tbl>
    <w:p w14:paraId="37568275" w14:textId="77777777" w:rsidR="007509D1" w:rsidRPr="00D80D16" w:rsidRDefault="007509D1" w:rsidP="007509D1">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93" w:name="_Toc209123476"/>
      <w:r w:rsidRPr="00D80D16">
        <w:rPr>
          <w:rFonts w:ascii="Times New Roman" w:eastAsia="Times New Roman" w:hAnsi="Times New Roman" w:cs="Times New Roman"/>
          <w:b/>
          <w:bCs/>
          <w:kern w:val="0"/>
          <w14:ligatures w14:val="none"/>
        </w:rPr>
        <w:t>Graduation Requirements</w:t>
      </w:r>
      <w:bookmarkEnd w:id="93"/>
    </w:p>
    <w:p w14:paraId="0CD7A171" w14:textId="77777777" w:rsidR="007509D1" w:rsidRPr="00D80D16" w:rsidRDefault="007509D1" w:rsidP="007509D1">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To receive a certificate of completion, students must:</w:t>
      </w:r>
    </w:p>
    <w:p w14:paraId="475924D9" w14:textId="77777777" w:rsidR="007509D1" w:rsidRPr="00D80D16" w:rsidRDefault="007509D1" w:rsidP="007509D1">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Complete all courses with a minimum GPA of 70%</w:t>
      </w:r>
    </w:p>
    <w:p w14:paraId="41E76688" w14:textId="77777777" w:rsidR="007509D1" w:rsidRPr="00D80D16" w:rsidRDefault="007509D1" w:rsidP="007509D1">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Demonstrate proficiency in administrative and clinical tasks</w:t>
      </w:r>
    </w:p>
    <w:p w14:paraId="6555571B" w14:textId="77777777" w:rsidR="007509D1" w:rsidRPr="00D80D16" w:rsidRDefault="007509D1" w:rsidP="007509D1">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Fulfill attendance and classroom performance expectations</w:t>
      </w:r>
    </w:p>
    <w:p w14:paraId="15FB8FA3" w14:textId="77777777" w:rsidR="007509D1" w:rsidRPr="00D80D16" w:rsidRDefault="007509D1" w:rsidP="007509D1">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94" w:name="_Toc209123477"/>
      <w:r w:rsidRPr="00D80D16">
        <w:rPr>
          <w:rFonts w:ascii="Times New Roman" w:eastAsia="Times New Roman" w:hAnsi="Times New Roman" w:cs="Times New Roman"/>
          <w:b/>
          <w:bCs/>
          <w:kern w:val="0"/>
          <w14:ligatures w14:val="none"/>
        </w:rPr>
        <w:t>Certification</w:t>
      </w:r>
      <w:bookmarkEnd w:id="94"/>
    </w:p>
    <w:p w14:paraId="6EC2181C" w14:textId="77777777" w:rsidR="007509D1" w:rsidRPr="00D80D16" w:rsidRDefault="007509D1" w:rsidP="007509D1">
      <w:p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kern w:val="0"/>
          <w14:ligatures w14:val="none"/>
        </w:rPr>
        <w:t>Medical Assistants are not licensed in California. Certification may be required by employers or malpractice insurance providers. Common certifying bodies include:</w:t>
      </w:r>
    </w:p>
    <w:p w14:paraId="2723D758" w14:textId="77777777" w:rsidR="007509D1" w:rsidRPr="00D80D16" w:rsidRDefault="007509D1" w:rsidP="007509D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American Association of Medical Assistants (AAMA)</w:t>
      </w:r>
      <w:r w:rsidRPr="00D80D16">
        <w:rPr>
          <w:rFonts w:ascii="Times New Roman" w:eastAsia="Times New Roman" w:hAnsi="Times New Roman" w:cs="Times New Roman"/>
          <w:kern w:val="0"/>
          <w14:ligatures w14:val="none"/>
        </w:rPr>
        <w:t xml:space="preserve"> – Certified Medical Assistant (CMA)</w:t>
      </w:r>
    </w:p>
    <w:p w14:paraId="25091779" w14:textId="77777777" w:rsidR="007509D1" w:rsidRPr="00D80D16" w:rsidRDefault="007509D1" w:rsidP="007509D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National Center for Competency Testing (NCCT)</w:t>
      </w:r>
      <w:r w:rsidRPr="00D80D16">
        <w:rPr>
          <w:rFonts w:ascii="Times New Roman" w:eastAsia="Times New Roman" w:hAnsi="Times New Roman" w:cs="Times New Roman"/>
          <w:kern w:val="0"/>
          <w14:ligatures w14:val="none"/>
        </w:rPr>
        <w:t xml:space="preserve"> – National Certified Medical Assistant (NCMA)</w:t>
      </w:r>
    </w:p>
    <w:p w14:paraId="68D641E4" w14:textId="47C181E2" w:rsidR="00842403" w:rsidRDefault="007509D1" w:rsidP="007509D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80D16">
        <w:rPr>
          <w:rFonts w:ascii="Times New Roman" w:eastAsia="Times New Roman" w:hAnsi="Times New Roman" w:cs="Times New Roman"/>
          <w:b/>
          <w:bCs/>
          <w:kern w:val="0"/>
          <w14:ligatures w14:val="none"/>
        </w:rPr>
        <w:t xml:space="preserve">National </w:t>
      </w:r>
      <w:proofErr w:type="spellStart"/>
      <w:r w:rsidRPr="00D80D16">
        <w:rPr>
          <w:rFonts w:ascii="Times New Roman" w:eastAsia="Times New Roman" w:hAnsi="Times New Roman" w:cs="Times New Roman"/>
          <w:b/>
          <w:bCs/>
          <w:kern w:val="0"/>
          <w14:ligatures w14:val="none"/>
        </w:rPr>
        <w:t>Healthcareer</w:t>
      </w:r>
      <w:proofErr w:type="spellEnd"/>
      <w:r w:rsidRPr="00D80D16">
        <w:rPr>
          <w:rFonts w:ascii="Times New Roman" w:eastAsia="Times New Roman" w:hAnsi="Times New Roman" w:cs="Times New Roman"/>
          <w:b/>
          <w:bCs/>
          <w:kern w:val="0"/>
          <w14:ligatures w14:val="none"/>
        </w:rPr>
        <w:t xml:space="preserve"> Association (NHA)</w:t>
      </w:r>
      <w:r w:rsidRPr="00D80D16">
        <w:rPr>
          <w:rFonts w:ascii="Times New Roman" w:eastAsia="Times New Roman" w:hAnsi="Times New Roman" w:cs="Times New Roman"/>
          <w:kern w:val="0"/>
          <w14:ligatures w14:val="none"/>
        </w:rPr>
        <w:t xml:space="preserve"> – Certified Clinical Medical Assistant (CCMA)</w:t>
      </w:r>
    </w:p>
    <w:tbl>
      <w:tblPr>
        <w:tblStyle w:val="TableGrid"/>
        <w:tblW w:w="0" w:type="auto"/>
        <w:shd w:val="clear" w:color="auto" w:fill="E8E8E8" w:themeFill="background2"/>
        <w:tblLook w:val="04A0" w:firstRow="1" w:lastRow="0" w:firstColumn="1" w:lastColumn="0" w:noHBand="0" w:noVBand="1"/>
      </w:tblPr>
      <w:tblGrid>
        <w:gridCol w:w="9350"/>
      </w:tblGrid>
      <w:tr w:rsidR="00842403" w:rsidRPr="00AB118C" w14:paraId="6FA1F741" w14:textId="77777777" w:rsidTr="00DC663C">
        <w:tc>
          <w:tcPr>
            <w:tcW w:w="9350" w:type="dxa"/>
            <w:shd w:val="clear" w:color="auto" w:fill="E8E8E8" w:themeFill="background2"/>
          </w:tcPr>
          <w:p w14:paraId="37F93CE5" w14:textId="1C9D16A9" w:rsidR="00842403" w:rsidRPr="00AB118C" w:rsidRDefault="00842403" w:rsidP="00DC663C">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r>
              <w:rPr>
                <w:rFonts w:ascii="Times New Roman" w:eastAsia="Times New Roman" w:hAnsi="Times New Roman" w:cs="Times New Roman"/>
                <w:b/>
                <w:bCs/>
                <w:color w:val="EE0000"/>
                <w:kern w:val="0"/>
                <w:sz w:val="28"/>
                <w:szCs w:val="28"/>
                <w14:ligatures w14:val="none"/>
              </w:rPr>
              <w:lastRenderedPageBreak/>
              <w:t>EKG Technician</w:t>
            </w:r>
          </w:p>
        </w:tc>
      </w:tr>
    </w:tbl>
    <w:p w14:paraId="7825F59A" w14:textId="77777777" w:rsidR="00842403" w:rsidRDefault="00842403">
      <w:pPr>
        <w:rPr>
          <w:rFonts w:ascii="Times New Roman" w:eastAsia="Times New Roman" w:hAnsi="Times New Roman" w:cs="Times New Roman"/>
          <w:kern w:val="0"/>
          <w14:ligatures w14:val="none"/>
        </w:rPr>
      </w:pPr>
    </w:p>
    <w:p w14:paraId="7BFFFC6F" w14:textId="725D5FF7" w:rsidR="00842403" w:rsidRDefault="0084240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KVMC is approved by the Bureau </w:t>
      </w:r>
      <w:proofErr w:type="gramStart"/>
      <w:r>
        <w:rPr>
          <w:rFonts w:ascii="Times New Roman" w:eastAsia="Times New Roman" w:hAnsi="Times New Roman" w:cs="Times New Roman"/>
          <w:kern w:val="0"/>
          <w14:ligatures w14:val="none"/>
        </w:rPr>
        <w:t>for</w:t>
      </w:r>
      <w:proofErr w:type="gramEnd"/>
      <w:r>
        <w:rPr>
          <w:rFonts w:ascii="Times New Roman" w:eastAsia="Times New Roman" w:hAnsi="Times New Roman" w:cs="Times New Roman"/>
          <w:kern w:val="0"/>
          <w14:ligatures w14:val="none"/>
        </w:rPr>
        <w:t xml:space="preserve"> Private Postsecondary Education to offer our EKG Technician </w:t>
      </w:r>
      <w:proofErr w:type="gramStart"/>
      <w:r>
        <w:rPr>
          <w:rFonts w:ascii="Times New Roman" w:eastAsia="Times New Roman" w:hAnsi="Times New Roman" w:cs="Times New Roman"/>
          <w:kern w:val="0"/>
          <w14:ligatures w14:val="none"/>
        </w:rPr>
        <w:t>program</w:t>
      </w:r>
      <w:proofErr w:type="gramEnd"/>
      <w:r>
        <w:rPr>
          <w:rFonts w:ascii="Times New Roman" w:eastAsia="Times New Roman" w:hAnsi="Times New Roman" w:cs="Times New Roman"/>
          <w:kern w:val="0"/>
          <w14:ligatures w14:val="none"/>
        </w:rPr>
        <w:t xml:space="preserve"> however, this program is not offered by this institution </w:t>
      </w:r>
      <w:proofErr w:type="gramStart"/>
      <w:r>
        <w:rPr>
          <w:rFonts w:ascii="Times New Roman" w:eastAsia="Times New Roman" w:hAnsi="Times New Roman" w:cs="Times New Roman"/>
          <w:kern w:val="0"/>
          <w14:ligatures w14:val="none"/>
        </w:rPr>
        <w:t>at this time</w:t>
      </w:r>
      <w:proofErr w:type="gramEnd"/>
      <w:r>
        <w:rPr>
          <w:rFonts w:ascii="Times New Roman" w:eastAsia="Times New Roman" w:hAnsi="Times New Roman" w:cs="Times New Roman"/>
          <w:kern w:val="0"/>
          <w14:ligatures w14:val="none"/>
        </w:rPr>
        <w:t xml:space="preserve">. </w:t>
      </w:r>
    </w:p>
    <w:p w14:paraId="359E1DF3" w14:textId="77777777" w:rsidR="00842403" w:rsidRDefault="00842403">
      <w:pPr>
        <w:rPr>
          <w:rFonts w:ascii="Times New Roman" w:eastAsia="Times New Roman" w:hAnsi="Times New Roman" w:cs="Times New Roman"/>
          <w:kern w:val="0"/>
          <w14:ligatures w14:val="none"/>
        </w:rPr>
      </w:pPr>
    </w:p>
    <w:p w14:paraId="357FA171" w14:textId="77777777" w:rsidR="00842403" w:rsidRDefault="00842403">
      <w:pPr>
        <w:rPr>
          <w:rFonts w:ascii="Times New Roman" w:eastAsia="Times New Roman" w:hAnsi="Times New Roman" w:cs="Times New Roman"/>
          <w:kern w:val="0"/>
          <w14:ligatures w14:val="none"/>
        </w:rPr>
      </w:pPr>
    </w:p>
    <w:tbl>
      <w:tblPr>
        <w:tblStyle w:val="TableGrid"/>
        <w:tblW w:w="0" w:type="auto"/>
        <w:shd w:val="clear" w:color="auto" w:fill="E8E8E8" w:themeFill="background2"/>
        <w:tblLook w:val="04A0" w:firstRow="1" w:lastRow="0" w:firstColumn="1" w:lastColumn="0" w:noHBand="0" w:noVBand="1"/>
      </w:tblPr>
      <w:tblGrid>
        <w:gridCol w:w="9350"/>
      </w:tblGrid>
      <w:tr w:rsidR="00842403" w:rsidRPr="00AB118C" w14:paraId="5F9E4E9E" w14:textId="77777777" w:rsidTr="00DC663C">
        <w:tc>
          <w:tcPr>
            <w:tcW w:w="9350" w:type="dxa"/>
            <w:shd w:val="clear" w:color="auto" w:fill="E8E8E8" w:themeFill="background2"/>
          </w:tcPr>
          <w:p w14:paraId="4EB3B7C8" w14:textId="7BD57843" w:rsidR="00842403" w:rsidRPr="00AB118C" w:rsidRDefault="00842403" w:rsidP="00DC663C">
            <w:pPr>
              <w:spacing w:before="100" w:beforeAutospacing="1" w:after="100" w:afterAutospacing="1"/>
              <w:jc w:val="center"/>
              <w:outlineLvl w:val="2"/>
              <w:rPr>
                <w:rFonts w:ascii="Times New Roman" w:eastAsia="Times New Roman" w:hAnsi="Times New Roman" w:cs="Times New Roman"/>
                <w:b/>
                <w:bCs/>
                <w:color w:val="EE0000"/>
                <w:kern w:val="0"/>
                <w:sz w:val="28"/>
                <w:szCs w:val="28"/>
                <w14:ligatures w14:val="none"/>
              </w:rPr>
            </w:pPr>
            <w:r>
              <w:rPr>
                <w:rFonts w:ascii="Times New Roman" w:eastAsia="Times New Roman" w:hAnsi="Times New Roman" w:cs="Times New Roman"/>
                <w:b/>
                <w:bCs/>
                <w:color w:val="EE0000"/>
                <w:kern w:val="0"/>
                <w:sz w:val="28"/>
                <w:szCs w:val="28"/>
                <w14:ligatures w14:val="none"/>
              </w:rPr>
              <w:t>Patient Care Technician</w:t>
            </w:r>
          </w:p>
        </w:tc>
      </w:tr>
    </w:tbl>
    <w:p w14:paraId="573AF0DE" w14:textId="77777777" w:rsidR="00842403" w:rsidRDefault="00842403" w:rsidP="00842403">
      <w:pPr>
        <w:rPr>
          <w:rFonts w:ascii="Times New Roman" w:eastAsia="Times New Roman" w:hAnsi="Times New Roman" w:cs="Times New Roman"/>
          <w:kern w:val="0"/>
          <w14:ligatures w14:val="none"/>
        </w:rPr>
      </w:pPr>
    </w:p>
    <w:p w14:paraId="0B375CF4" w14:textId="713C89F7" w:rsidR="00842403" w:rsidRDefault="00842403" w:rsidP="0084240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KVMC is approved by the Bureau </w:t>
      </w:r>
      <w:proofErr w:type="gramStart"/>
      <w:r>
        <w:rPr>
          <w:rFonts w:ascii="Times New Roman" w:eastAsia="Times New Roman" w:hAnsi="Times New Roman" w:cs="Times New Roman"/>
          <w:kern w:val="0"/>
          <w14:ligatures w14:val="none"/>
        </w:rPr>
        <w:t>for</w:t>
      </w:r>
      <w:proofErr w:type="gramEnd"/>
      <w:r>
        <w:rPr>
          <w:rFonts w:ascii="Times New Roman" w:eastAsia="Times New Roman" w:hAnsi="Times New Roman" w:cs="Times New Roman"/>
          <w:kern w:val="0"/>
          <w14:ligatures w14:val="none"/>
        </w:rPr>
        <w:t xml:space="preserve"> Private Postsecondary Education to offer our </w:t>
      </w:r>
      <w:r w:rsidR="00027505">
        <w:rPr>
          <w:rFonts w:ascii="Times New Roman" w:eastAsia="Times New Roman" w:hAnsi="Times New Roman" w:cs="Times New Roman"/>
          <w:kern w:val="0"/>
          <w14:ligatures w14:val="none"/>
        </w:rPr>
        <w:t>Patient</w:t>
      </w:r>
      <w:r>
        <w:rPr>
          <w:rFonts w:ascii="Times New Roman" w:eastAsia="Times New Roman" w:hAnsi="Times New Roman" w:cs="Times New Roman"/>
          <w:kern w:val="0"/>
          <w14:ligatures w14:val="none"/>
        </w:rPr>
        <w:t xml:space="preserve"> Care Technician program however, this program is not offered by this institution </w:t>
      </w:r>
      <w:proofErr w:type="gramStart"/>
      <w:r>
        <w:rPr>
          <w:rFonts w:ascii="Times New Roman" w:eastAsia="Times New Roman" w:hAnsi="Times New Roman" w:cs="Times New Roman"/>
          <w:kern w:val="0"/>
          <w14:ligatures w14:val="none"/>
        </w:rPr>
        <w:t>at this time</w:t>
      </w:r>
      <w:proofErr w:type="gramEnd"/>
      <w:r>
        <w:rPr>
          <w:rFonts w:ascii="Times New Roman" w:eastAsia="Times New Roman" w:hAnsi="Times New Roman" w:cs="Times New Roman"/>
          <w:kern w:val="0"/>
          <w14:ligatures w14:val="none"/>
        </w:rPr>
        <w:t xml:space="preserve">. </w:t>
      </w:r>
    </w:p>
    <w:p w14:paraId="386D2867" w14:textId="77777777" w:rsidR="00842403" w:rsidRDefault="00842403">
      <w:pPr>
        <w:rPr>
          <w:rFonts w:ascii="Times New Roman" w:eastAsia="Times New Roman" w:hAnsi="Times New Roman" w:cs="Times New Roman"/>
          <w:kern w:val="0"/>
          <w14:ligatures w14:val="none"/>
        </w:rPr>
      </w:pPr>
    </w:p>
    <w:p w14:paraId="65A089A0" w14:textId="5ACCA6C0" w:rsidR="00842403" w:rsidRDefault="0084240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3BBFCA52" w14:textId="77777777" w:rsidR="007509D1" w:rsidRPr="00D80D16" w:rsidRDefault="007509D1" w:rsidP="00842403">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shd w:val="clear" w:color="auto" w:fill="E8E8E8" w:themeFill="background2"/>
        <w:tblLook w:val="04A0" w:firstRow="1" w:lastRow="0" w:firstColumn="1" w:lastColumn="0" w:noHBand="0" w:noVBand="1"/>
      </w:tblPr>
      <w:tblGrid>
        <w:gridCol w:w="9350"/>
      </w:tblGrid>
      <w:tr w:rsidR="00AB118C" w:rsidRPr="00AB118C" w14:paraId="0DD21320" w14:textId="77777777" w:rsidTr="00AB118C">
        <w:tc>
          <w:tcPr>
            <w:tcW w:w="9350" w:type="dxa"/>
            <w:shd w:val="clear" w:color="auto" w:fill="E8E8E8" w:themeFill="background2"/>
          </w:tcPr>
          <w:p w14:paraId="28C0F70A" w14:textId="77777777" w:rsidR="00AB118C" w:rsidRPr="00AB118C" w:rsidRDefault="00AB118C" w:rsidP="00274D50">
            <w:pPr>
              <w:spacing w:before="100" w:beforeAutospacing="1" w:after="100" w:afterAutospacing="1"/>
              <w:jc w:val="center"/>
              <w:outlineLvl w:val="2"/>
              <w:rPr>
                <w:rFonts w:ascii="Times New Roman" w:eastAsia="Times New Roman" w:hAnsi="Times New Roman" w:cs="Times New Roman"/>
                <w:b/>
                <w:bCs/>
                <w:color w:val="EE0000"/>
                <w:kern w:val="0"/>
                <w:sz w:val="27"/>
                <w:szCs w:val="27"/>
                <w14:ligatures w14:val="none"/>
              </w:rPr>
            </w:pPr>
            <w:bookmarkStart w:id="95" w:name="_Toc209123478"/>
            <w:r w:rsidRPr="00AB118C">
              <w:rPr>
                <w:rFonts w:ascii="Times New Roman" w:eastAsia="Times New Roman" w:hAnsi="Times New Roman" w:cs="Times New Roman"/>
                <w:b/>
                <w:bCs/>
                <w:color w:val="EE0000"/>
                <w:kern w:val="0"/>
                <w:sz w:val="27"/>
                <w:szCs w:val="27"/>
                <w14:ligatures w14:val="none"/>
              </w:rPr>
              <w:t>DISCLOSURE STATEMENTS</w:t>
            </w:r>
            <w:bookmarkEnd w:id="95"/>
          </w:p>
        </w:tc>
      </w:tr>
    </w:tbl>
    <w:p w14:paraId="29190826"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Kern Valley Medical College is a private postsecondary college approved to operate by the Bureau for Private Postsecondary Education. Approval to operate signifies that an institution follows the minimum standards outlined in the California Private Postsecondary Education Act of 2009 (as amended) and Division 7.5 of Title 5 of the California Code of Regulations.</w:t>
      </w:r>
    </w:p>
    <w:p w14:paraId="405A5D9D"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Kern Valley Medical College is non-sectarian and does not discriminate based on race, creed, color, national origin, age, sex, disability, or marital status in any of its academic programs, activities, employment practices, or admissions policies.</w:t>
      </w:r>
    </w:p>
    <w:p w14:paraId="65C638A2"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college is approved to offer Nurse Assistant programs by the California Department of Public Health (CDPH), Licensing and Certification Program (L&amp;C), Aide and Technician Certification Section (ATCS).</w:t>
      </w:r>
    </w:p>
    <w:p w14:paraId="00778E93"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Kern Valley Medical College is a fictitious business name of Kern Valley Medical College, LLC, a limited liability company owned by Choanice Cole.</w:t>
      </w:r>
    </w:p>
    <w:p w14:paraId="05A54A37"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college does not own or control housing facilities, nor does it provide housing assistance. Local housing costs range from $550/month and up.</w:t>
      </w:r>
    </w:p>
    <w:p w14:paraId="311CC4EC"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Students are encouraged to review the catalog and School Performance Fact Sheet prior to signing an enrollment agreement.</w:t>
      </w:r>
    </w:p>
    <w:p w14:paraId="37BB65C3"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Complaints can be filed with the BPPE at (888) 370-7589 or www.bppe.ca.gov.</w:t>
      </w:r>
    </w:p>
    <w:p w14:paraId="2B3BC418"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college has not filed or had a bankruptcy petition filed against it in the past five years.</w:t>
      </w:r>
    </w:p>
    <w:p w14:paraId="2EDE8B36"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KVMC is not approved by ICE for SEVP and cannot accept international F-1 or M-1 visa students.</w:t>
      </w:r>
    </w:p>
    <w:p w14:paraId="2A8F5CD4"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KVMC does not offer ESL courses and requires English proficiency for enrollment.</w:t>
      </w:r>
    </w:p>
    <w:p w14:paraId="58E8EC0F"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school is not accredited by a U.S. Department of Education-recognized accrediting agency and does not participate in federal or state financial aid programs.</w:t>
      </w:r>
    </w:p>
    <w:p w14:paraId="7AB4DA61"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Monthly payment plans are available; no interest is charged, but late fees may apply. Scholarships may be considered on a case-by-case basis.</w:t>
      </w:r>
    </w:p>
    <w:p w14:paraId="072AC0C4"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institution participates in California’s Eligible Training Provider List (ETPL).</w:t>
      </w:r>
    </w:p>
    <w:p w14:paraId="0E31C6B2"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KVMC does not accept transfer credit, prior experiential learning, or have articulation agreements.</w:t>
      </w:r>
    </w:p>
    <w:p w14:paraId="26A04394" w14:textId="77777777" w:rsidR="00384C73" w:rsidRPr="00384C73"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kern w:val="0"/>
          <w14:ligatures w14:val="none"/>
        </w:rPr>
        <w:t>The catalog is updated annually or as needed. The School Director oversees compliance and updates.</w:t>
      </w:r>
    </w:p>
    <w:p w14:paraId="2FD1A7FF" w14:textId="77777777" w:rsidR="00D75EE1" w:rsidRDefault="00384C73" w:rsidP="007002CE">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002CE">
        <w:rPr>
          <w:rFonts w:ascii="Times New Roman" w:eastAsia="Times New Roman" w:hAnsi="Times New Roman" w:cs="Times New Roman"/>
          <w:kern w:val="0"/>
          <w14:ligatures w14:val="none"/>
        </w:rPr>
        <w:t>The institution complies with Title VI and VII of the Civil Rights Act, Title IX, ADA, and other relevant laws.</w:t>
      </w:r>
    </w:p>
    <w:p w14:paraId="2A40EC71" w14:textId="7FD82A72" w:rsidR="00EE24E0" w:rsidRPr="00D01040" w:rsidRDefault="00EE24E0" w:rsidP="00EE24E0">
      <w:pPr>
        <w:pStyle w:val="Default"/>
        <w:numPr>
          <w:ilvl w:val="0"/>
          <w:numId w:val="51"/>
        </w:numPr>
      </w:pPr>
      <w:r w:rsidRPr="00D01040">
        <w:t xml:space="preserve">A student or any member of the public may file a complaint about this institution with the Bureau for Private Postsecondary Education by calling (888) 370-7589 or by completing a complaint form, which can be obtained on the bureau’s Internet Web site </w:t>
      </w:r>
      <w:hyperlink r:id="rId17" w:history="1">
        <w:r w:rsidRPr="00D01040">
          <w:t>www.bppe.ca.gov</w:t>
        </w:r>
      </w:hyperlink>
      <w:r w:rsidRPr="00D01040">
        <w:t>.</w:t>
      </w:r>
    </w:p>
    <w:p w14:paraId="049F1D5D" w14:textId="77777777" w:rsidR="00384C73" w:rsidRDefault="00384C73" w:rsidP="00AD52AB"/>
    <w:p w14:paraId="134F366A" w14:textId="77777777" w:rsidR="0023468C" w:rsidRDefault="0023468C" w:rsidP="00AD52AB"/>
    <w:p w14:paraId="263B41C5" w14:textId="77777777" w:rsidR="00384C73" w:rsidRDefault="00384C73" w:rsidP="00AD52AB"/>
    <w:p w14:paraId="388DF710" w14:textId="4A56E9AC" w:rsidR="00384C73" w:rsidRPr="00384C73" w:rsidRDefault="00384C73" w:rsidP="00384C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6" w:name="_Toc209123479"/>
      <w:r w:rsidRPr="00384C73">
        <w:rPr>
          <w:rFonts w:ascii="Times New Roman" w:eastAsia="Times New Roman" w:hAnsi="Times New Roman" w:cs="Times New Roman"/>
          <w:b/>
          <w:bCs/>
          <w:kern w:val="0"/>
          <w:sz w:val="27"/>
          <w:szCs w:val="27"/>
          <w14:ligatures w14:val="none"/>
        </w:rPr>
        <w:lastRenderedPageBreak/>
        <w:t>STAFF</w:t>
      </w:r>
      <w:bookmarkEnd w:id="96"/>
    </w:p>
    <w:p w14:paraId="394BE286"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b/>
          <w:bCs/>
          <w:kern w:val="0"/>
          <w14:ligatures w14:val="none"/>
        </w:rPr>
        <w:t>Choanice Cole, MSOL, LVN</w:t>
      </w:r>
      <w:r w:rsidRPr="00384C73">
        <w:rPr>
          <w:rFonts w:ascii="Times New Roman" w:eastAsia="Times New Roman" w:hAnsi="Times New Roman" w:cs="Times New Roman"/>
          <w:kern w:val="0"/>
          <w14:ligatures w14:val="none"/>
        </w:rPr>
        <w:br/>
        <w:t>School Director and CEO</w:t>
      </w:r>
      <w:r w:rsidRPr="00384C73">
        <w:rPr>
          <w:rFonts w:ascii="Times New Roman" w:eastAsia="Times New Roman" w:hAnsi="Times New Roman" w:cs="Times New Roman"/>
          <w:kern w:val="0"/>
          <w14:ligatures w14:val="none"/>
        </w:rPr>
        <w:br/>
        <w:t>M.S. Organizational Leadership, National University (2015)</w:t>
      </w:r>
      <w:r w:rsidRPr="00384C73">
        <w:rPr>
          <w:rFonts w:ascii="Times New Roman" w:eastAsia="Times New Roman" w:hAnsi="Times New Roman" w:cs="Times New Roman"/>
          <w:kern w:val="0"/>
          <w14:ligatures w14:val="none"/>
        </w:rPr>
        <w:br/>
        <w:t>B.A. Education, University of La Verne (2010)</w:t>
      </w:r>
    </w:p>
    <w:p w14:paraId="1623B793"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b/>
          <w:bCs/>
          <w:kern w:val="0"/>
          <w14:ligatures w14:val="none"/>
        </w:rPr>
        <w:t>Rene Gil, MA</w:t>
      </w:r>
      <w:r w:rsidRPr="00384C73">
        <w:rPr>
          <w:rFonts w:ascii="Times New Roman" w:eastAsia="Times New Roman" w:hAnsi="Times New Roman" w:cs="Times New Roman"/>
          <w:kern w:val="0"/>
          <w14:ligatures w14:val="none"/>
        </w:rPr>
        <w:t xml:space="preserve"> – Office Manager / Extern Coordinator</w:t>
      </w:r>
      <w:r w:rsidRPr="00384C73">
        <w:rPr>
          <w:rFonts w:ascii="Times New Roman" w:eastAsia="Times New Roman" w:hAnsi="Times New Roman" w:cs="Times New Roman"/>
          <w:kern w:val="0"/>
          <w14:ligatures w14:val="none"/>
        </w:rPr>
        <w:br/>
        <w:t>Bakersfield Adult School</w:t>
      </w:r>
    </w:p>
    <w:p w14:paraId="73463D5E" w14:textId="77777777" w:rsidR="00384C73" w:rsidRPr="00384C73" w:rsidRDefault="00384C73" w:rsidP="00384C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7" w:name="_Toc209123480"/>
      <w:r w:rsidRPr="00384C73">
        <w:rPr>
          <w:rFonts w:ascii="Times New Roman" w:eastAsia="Times New Roman" w:hAnsi="Times New Roman" w:cs="Times New Roman"/>
          <w:b/>
          <w:bCs/>
          <w:kern w:val="0"/>
          <w:sz w:val="27"/>
          <w:szCs w:val="27"/>
          <w14:ligatures w14:val="none"/>
        </w:rPr>
        <w:t>FACULTY</w:t>
      </w:r>
      <w:bookmarkEnd w:id="97"/>
    </w:p>
    <w:p w14:paraId="68AD3D7A"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b/>
          <w:bCs/>
          <w:kern w:val="0"/>
          <w14:ligatures w14:val="none"/>
        </w:rPr>
        <w:t>Stephanie Robillard, NHA</w:t>
      </w:r>
      <w:r w:rsidRPr="00384C73">
        <w:rPr>
          <w:rFonts w:ascii="Times New Roman" w:eastAsia="Times New Roman" w:hAnsi="Times New Roman" w:cs="Times New Roman"/>
          <w:kern w:val="0"/>
          <w14:ligatures w14:val="none"/>
        </w:rPr>
        <w:t xml:space="preserve"> – Medical Insurance Billing and Coding</w:t>
      </w:r>
      <w:r w:rsidRPr="00384C73">
        <w:rPr>
          <w:rFonts w:ascii="Times New Roman" w:eastAsia="Times New Roman" w:hAnsi="Times New Roman" w:cs="Times New Roman"/>
          <w:kern w:val="0"/>
          <w14:ligatures w14:val="none"/>
        </w:rPr>
        <w:br/>
        <w:t>CBCS Certified, Bakersfield Adult School (2011)</w:t>
      </w:r>
    </w:p>
    <w:p w14:paraId="591C54C0"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b/>
          <w:bCs/>
          <w:kern w:val="0"/>
          <w14:ligatures w14:val="none"/>
        </w:rPr>
        <w:t>Ashley Bejarano, MA</w:t>
      </w:r>
      <w:r w:rsidRPr="00384C73">
        <w:rPr>
          <w:rFonts w:ascii="Times New Roman" w:eastAsia="Times New Roman" w:hAnsi="Times New Roman" w:cs="Times New Roman"/>
          <w:kern w:val="0"/>
          <w14:ligatures w14:val="none"/>
        </w:rPr>
        <w:t xml:space="preserve"> – Medical Assistant Instructor</w:t>
      </w:r>
      <w:r w:rsidRPr="00384C73">
        <w:rPr>
          <w:rFonts w:ascii="Times New Roman" w:eastAsia="Times New Roman" w:hAnsi="Times New Roman" w:cs="Times New Roman"/>
          <w:kern w:val="0"/>
          <w14:ligatures w14:val="none"/>
        </w:rPr>
        <w:br/>
        <w:t>UEI College, Bakersfield, CA (2016)</w:t>
      </w:r>
    </w:p>
    <w:p w14:paraId="2EEC2504" w14:textId="561E850C"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Rosa Sandoval</w:t>
      </w:r>
      <w:r w:rsidRPr="00384C73">
        <w:rPr>
          <w:rFonts w:ascii="Times New Roman" w:eastAsia="Times New Roman" w:hAnsi="Times New Roman" w:cs="Times New Roman"/>
          <w:b/>
          <w:bCs/>
          <w:kern w:val="0"/>
          <w14:ligatures w14:val="none"/>
        </w:rPr>
        <w:t>, CPT1</w:t>
      </w:r>
      <w:r w:rsidRPr="00384C73">
        <w:rPr>
          <w:rFonts w:ascii="Times New Roman" w:eastAsia="Times New Roman" w:hAnsi="Times New Roman" w:cs="Times New Roman"/>
          <w:kern w:val="0"/>
          <w14:ligatures w14:val="none"/>
        </w:rPr>
        <w:t xml:space="preserve"> – Phlebotomy Technician Instructor</w:t>
      </w:r>
      <w:r w:rsidRPr="00384C73">
        <w:rPr>
          <w:rFonts w:ascii="Times New Roman" w:eastAsia="Times New Roman" w:hAnsi="Times New Roman" w:cs="Times New Roman"/>
          <w:kern w:val="0"/>
          <w14:ligatures w14:val="none"/>
        </w:rPr>
        <w:br/>
        <w:t>Certified Phlebotomy Technician, Liberty College (2002)</w:t>
      </w:r>
    </w:p>
    <w:p w14:paraId="1F54C306" w14:textId="77777777" w:rsidR="00384C73" w:rsidRPr="00384C73" w:rsidRDefault="00384C73" w:rsidP="00384C73">
      <w:pPr>
        <w:spacing w:before="100" w:beforeAutospacing="1" w:after="100" w:afterAutospacing="1" w:line="240" w:lineRule="auto"/>
        <w:outlineLvl w:val="2"/>
        <w:rPr>
          <w:rFonts w:ascii="Times New Roman" w:eastAsia="Times New Roman" w:hAnsi="Times New Roman" w:cs="Times New Roman"/>
          <w:b/>
          <w:bCs/>
          <w:kern w:val="0"/>
          <w:u w:val="single"/>
          <w14:ligatures w14:val="none"/>
        </w:rPr>
      </w:pPr>
      <w:bookmarkStart w:id="98" w:name="_Toc209123481"/>
      <w:r w:rsidRPr="00384C73">
        <w:rPr>
          <w:rFonts w:ascii="Times New Roman" w:eastAsia="Times New Roman" w:hAnsi="Times New Roman" w:cs="Times New Roman"/>
          <w:b/>
          <w:bCs/>
          <w:kern w:val="0"/>
          <w:u w:val="single"/>
          <w14:ligatures w14:val="none"/>
        </w:rPr>
        <w:t>HOURS OF OPERATION</w:t>
      </w:r>
      <w:bookmarkEnd w:id="98"/>
    </w:p>
    <w:p w14:paraId="11CA74EE"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14:ligatures w14:val="none"/>
        </w:rPr>
      </w:pPr>
      <w:r w:rsidRPr="00384C73">
        <w:rPr>
          <w:rFonts w:ascii="Times New Roman" w:eastAsia="Times New Roman" w:hAnsi="Times New Roman" w:cs="Times New Roman"/>
          <w:b/>
          <w:bCs/>
          <w:kern w:val="0"/>
          <w14:ligatures w14:val="none"/>
        </w:rPr>
        <w:t>Office Hours:</w:t>
      </w:r>
      <w:r w:rsidRPr="00384C73">
        <w:rPr>
          <w:rFonts w:ascii="Times New Roman" w:eastAsia="Times New Roman" w:hAnsi="Times New Roman" w:cs="Times New Roman"/>
          <w:kern w:val="0"/>
          <w14:ligatures w14:val="none"/>
        </w:rPr>
        <w:br/>
        <w:t>Monday through Thursday: 1:00 PM – 7:00 PM</w:t>
      </w:r>
    </w:p>
    <w:p w14:paraId="1EF48755" w14:textId="77777777" w:rsidR="00384C73" w:rsidRPr="00384C73" w:rsidRDefault="00384C73" w:rsidP="00384C73">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bookmarkStart w:id="99" w:name="_Toc209123482"/>
      <w:r w:rsidRPr="00384C73">
        <w:rPr>
          <w:rFonts w:ascii="Times New Roman" w:eastAsia="Times New Roman" w:hAnsi="Times New Roman" w:cs="Times New Roman"/>
          <w:b/>
          <w:bCs/>
          <w:kern w:val="0"/>
          <w:sz w:val="22"/>
          <w:szCs w:val="22"/>
          <w14:ligatures w14:val="none"/>
        </w:rPr>
        <w:t>CLASS SCHEDULES</w:t>
      </w:r>
      <w:bookmarkEnd w:id="99"/>
    </w:p>
    <w:p w14:paraId="25F89C8D"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b/>
          <w:bCs/>
          <w:kern w:val="0"/>
          <w:sz w:val="22"/>
          <w:szCs w:val="22"/>
          <w14:ligatures w14:val="none"/>
        </w:rPr>
        <w:t>Medical Assistant:</w:t>
      </w:r>
    </w:p>
    <w:p w14:paraId="4D9A8A70" w14:textId="77777777" w:rsidR="00384C73" w:rsidRPr="00384C73" w:rsidRDefault="00384C73" w:rsidP="007002CE">
      <w:pPr>
        <w:numPr>
          <w:ilvl w:val="0"/>
          <w:numId w:val="5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Midday: 1:00 PM – 4:30 PM</w:t>
      </w:r>
    </w:p>
    <w:p w14:paraId="3CBDD3E3" w14:textId="77777777" w:rsidR="00384C73" w:rsidRPr="00384C73" w:rsidRDefault="00384C73" w:rsidP="007002CE">
      <w:pPr>
        <w:numPr>
          <w:ilvl w:val="0"/>
          <w:numId w:val="5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Evening: 5:30 PM – 9:00 PM</w:t>
      </w:r>
    </w:p>
    <w:p w14:paraId="59768634"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b/>
          <w:bCs/>
          <w:kern w:val="0"/>
          <w:sz w:val="22"/>
          <w:szCs w:val="22"/>
          <w14:ligatures w14:val="none"/>
        </w:rPr>
        <w:t>Phlebotomy Technician:</w:t>
      </w:r>
    </w:p>
    <w:p w14:paraId="33075175" w14:textId="77777777" w:rsidR="00384C73" w:rsidRPr="00384C73" w:rsidRDefault="00384C73" w:rsidP="007002CE">
      <w:pPr>
        <w:numPr>
          <w:ilvl w:val="0"/>
          <w:numId w:val="5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Evening: 5:30 PM – 10:00 PM (Mon–Thurs)</w:t>
      </w:r>
    </w:p>
    <w:p w14:paraId="3ACCC3CE" w14:textId="77777777" w:rsidR="00384C73" w:rsidRPr="00384C73" w:rsidRDefault="00384C73" w:rsidP="007002CE">
      <w:pPr>
        <w:numPr>
          <w:ilvl w:val="0"/>
          <w:numId w:val="5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Externship: 8:00 AM – 4:00 PM (Mon–Fri)</w:t>
      </w:r>
    </w:p>
    <w:p w14:paraId="5C80888E" w14:textId="77777777" w:rsidR="00384C73" w:rsidRPr="00384C73" w:rsidRDefault="00384C73" w:rsidP="00384C73">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b/>
          <w:bCs/>
          <w:kern w:val="0"/>
          <w:sz w:val="22"/>
          <w:szCs w:val="22"/>
          <w14:ligatures w14:val="none"/>
        </w:rPr>
        <w:t>Nursing Assistant Training Program:</w:t>
      </w:r>
    </w:p>
    <w:p w14:paraId="4A039DCE" w14:textId="77777777" w:rsidR="00384C73" w:rsidRPr="00384C73" w:rsidRDefault="00384C73" w:rsidP="007002CE">
      <w:pPr>
        <w:numPr>
          <w:ilvl w:val="0"/>
          <w:numId w:val="5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Evening: 5:30 PM – 9:30 PM (Mon–Fri)</w:t>
      </w:r>
    </w:p>
    <w:p w14:paraId="07C9C919" w14:textId="77777777" w:rsidR="00384C73" w:rsidRPr="00384C73" w:rsidRDefault="00384C73" w:rsidP="007002CE">
      <w:pPr>
        <w:numPr>
          <w:ilvl w:val="0"/>
          <w:numId w:val="5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84C73">
        <w:rPr>
          <w:rFonts w:ascii="Times New Roman" w:eastAsia="Times New Roman" w:hAnsi="Times New Roman" w:cs="Times New Roman"/>
          <w:kern w:val="0"/>
          <w:sz w:val="22"/>
          <w:szCs w:val="22"/>
          <w14:ligatures w14:val="none"/>
        </w:rPr>
        <w:t>Externship: 8:00 AM – 4:00 PM (Mon–Fri)</w:t>
      </w:r>
    </w:p>
    <w:sectPr w:rsidR="00384C73" w:rsidRPr="00384C7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FF98" w14:textId="77777777" w:rsidR="00AF3EAE" w:rsidRDefault="00AF3EAE" w:rsidP="003F3585">
      <w:pPr>
        <w:spacing w:after="0" w:line="240" w:lineRule="auto"/>
      </w:pPr>
      <w:r>
        <w:separator/>
      </w:r>
    </w:p>
  </w:endnote>
  <w:endnote w:type="continuationSeparator" w:id="0">
    <w:p w14:paraId="63C3ED95" w14:textId="77777777" w:rsidR="00AF3EAE" w:rsidRDefault="00AF3EAE" w:rsidP="003F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864647"/>
      <w:docPartObj>
        <w:docPartGallery w:val="Page Numbers (Bottom of Page)"/>
        <w:docPartUnique/>
      </w:docPartObj>
    </w:sdtPr>
    <w:sdtEndPr>
      <w:rPr>
        <w:color w:val="7F7F7F" w:themeColor="background1" w:themeShade="7F"/>
        <w:spacing w:val="60"/>
      </w:rPr>
    </w:sdtEndPr>
    <w:sdtContent>
      <w:p w14:paraId="2591922F" w14:textId="606DAF6D" w:rsidR="003F3585" w:rsidRDefault="003F358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DC3B3D" w14:textId="77777777" w:rsidR="003F3585" w:rsidRDefault="003F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3187" w14:textId="77777777" w:rsidR="00AF3EAE" w:rsidRDefault="00AF3EAE" w:rsidP="003F3585">
      <w:pPr>
        <w:spacing w:after="0" w:line="240" w:lineRule="auto"/>
      </w:pPr>
      <w:r>
        <w:separator/>
      </w:r>
    </w:p>
  </w:footnote>
  <w:footnote w:type="continuationSeparator" w:id="0">
    <w:p w14:paraId="5198119D" w14:textId="77777777" w:rsidR="00AF3EAE" w:rsidRDefault="00AF3EAE" w:rsidP="003F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062"/>
    <w:multiLevelType w:val="hybridMultilevel"/>
    <w:tmpl w:val="9F089BD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8E021D"/>
    <w:multiLevelType w:val="multilevel"/>
    <w:tmpl w:val="5D3A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27D70"/>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57076"/>
    <w:multiLevelType w:val="multilevel"/>
    <w:tmpl w:val="6810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B391F"/>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71974"/>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C7736"/>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A5B10"/>
    <w:multiLevelType w:val="multilevel"/>
    <w:tmpl w:val="685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7B3378"/>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478B2"/>
    <w:multiLevelType w:val="multilevel"/>
    <w:tmpl w:val="1D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00DEB"/>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C6F5E"/>
    <w:multiLevelType w:val="multilevel"/>
    <w:tmpl w:val="601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EB3919"/>
    <w:multiLevelType w:val="multilevel"/>
    <w:tmpl w:val="5AB449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55992"/>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737F1"/>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58697F"/>
    <w:multiLevelType w:val="multilevel"/>
    <w:tmpl w:val="D40A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B358AB"/>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90BF0"/>
    <w:multiLevelType w:val="multilevel"/>
    <w:tmpl w:val="58C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8" w15:restartNumberingAfterBreak="0">
    <w:nsid w:val="1DE16820"/>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A798A"/>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52606"/>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144F2C"/>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8D74FE"/>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E9056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35016"/>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2641F"/>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730AAF"/>
    <w:multiLevelType w:val="hybridMultilevel"/>
    <w:tmpl w:val="4D2AA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4A1846"/>
    <w:multiLevelType w:val="hybridMultilevel"/>
    <w:tmpl w:val="C6A08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8B3F2B"/>
    <w:multiLevelType w:val="multilevel"/>
    <w:tmpl w:val="20A6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C82B20"/>
    <w:multiLevelType w:val="hybridMultilevel"/>
    <w:tmpl w:val="35CEA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47420"/>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943C1C"/>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C7347C"/>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A052D3"/>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D37BF1"/>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D5B88"/>
    <w:multiLevelType w:val="multilevel"/>
    <w:tmpl w:val="8F2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24164E"/>
    <w:multiLevelType w:val="multilevel"/>
    <w:tmpl w:val="D00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FB2E63"/>
    <w:multiLevelType w:val="multilevel"/>
    <w:tmpl w:val="944A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C75C4E"/>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4D7D70"/>
    <w:multiLevelType w:val="multilevel"/>
    <w:tmpl w:val="E98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FD45E4"/>
    <w:multiLevelType w:val="multilevel"/>
    <w:tmpl w:val="200A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5C613A"/>
    <w:multiLevelType w:val="multilevel"/>
    <w:tmpl w:val="8D68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07050A"/>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131AA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BF6280"/>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2D382E"/>
    <w:multiLevelType w:val="multilevel"/>
    <w:tmpl w:val="E7B2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0A74F6"/>
    <w:multiLevelType w:val="multilevel"/>
    <w:tmpl w:val="929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3A20AD"/>
    <w:multiLevelType w:val="multilevel"/>
    <w:tmpl w:val="CEDC8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2A2406"/>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FE46BB"/>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BA55DA"/>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CA197F"/>
    <w:multiLevelType w:val="hybridMultilevel"/>
    <w:tmpl w:val="315CD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E1735B"/>
    <w:multiLevelType w:val="multilevel"/>
    <w:tmpl w:val="58CAA49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53" w15:restartNumberingAfterBreak="0">
    <w:nsid w:val="4A2B2ABF"/>
    <w:multiLevelType w:val="hybridMultilevel"/>
    <w:tmpl w:val="582C1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8E3E6C"/>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864004"/>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3A5B71"/>
    <w:multiLevelType w:val="hybridMultilevel"/>
    <w:tmpl w:val="878A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6C59C7"/>
    <w:multiLevelType w:val="multilevel"/>
    <w:tmpl w:val="E60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7E72FA"/>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F77DDB"/>
    <w:multiLevelType w:val="multilevel"/>
    <w:tmpl w:val="F82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5303E6"/>
    <w:multiLevelType w:val="hybridMultilevel"/>
    <w:tmpl w:val="8FC61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3407F12"/>
    <w:multiLevelType w:val="hybridMultilevel"/>
    <w:tmpl w:val="3F5CFD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9078A5"/>
    <w:multiLevelType w:val="multilevel"/>
    <w:tmpl w:val="3500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1C754E"/>
    <w:multiLevelType w:val="multilevel"/>
    <w:tmpl w:val="07D8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9E68B6"/>
    <w:multiLevelType w:val="multilevel"/>
    <w:tmpl w:val="B31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226426"/>
    <w:multiLevelType w:val="hybridMultilevel"/>
    <w:tmpl w:val="84A88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5F192C"/>
    <w:multiLevelType w:val="multilevel"/>
    <w:tmpl w:val="AD16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923265"/>
    <w:multiLevelType w:val="multilevel"/>
    <w:tmpl w:val="0EA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526C9E"/>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75423F"/>
    <w:multiLevelType w:val="hybridMultilevel"/>
    <w:tmpl w:val="5D064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846D1E"/>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000C4A"/>
    <w:multiLevelType w:val="multilevel"/>
    <w:tmpl w:val="663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5069E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5972A9"/>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DA5519"/>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AC5C34"/>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4A38BC"/>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9663F6"/>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D93D04"/>
    <w:multiLevelType w:val="multilevel"/>
    <w:tmpl w:val="1512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92DB5"/>
    <w:multiLevelType w:val="hybridMultilevel"/>
    <w:tmpl w:val="75B2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1B4A4C"/>
    <w:multiLevelType w:val="multilevel"/>
    <w:tmpl w:val="07B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C636D79"/>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B64635"/>
    <w:multiLevelType w:val="hybridMultilevel"/>
    <w:tmpl w:val="64F6C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2F63CF"/>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A61619"/>
    <w:multiLevelType w:val="hybridMultilevel"/>
    <w:tmpl w:val="34389D8A"/>
    <w:lvl w:ilvl="0" w:tplc="0409000B">
      <w:start w:val="1"/>
      <w:numFmt w:val="bullet"/>
      <w:lvlText w:val=""/>
      <w:lvlJc w:val="left"/>
      <w:pPr>
        <w:ind w:left="720" w:hanging="360"/>
      </w:pPr>
      <w:rPr>
        <w:rFonts w:ascii="Wingdings" w:hAnsi="Wingdings" w:hint="default"/>
      </w:rPr>
    </w:lvl>
    <w:lvl w:ilvl="1" w:tplc="7CF6807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62635B"/>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833E9B"/>
    <w:multiLevelType w:val="multilevel"/>
    <w:tmpl w:val="FAE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C822BD"/>
    <w:multiLevelType w:val="multilevel"/>
    <w:tmpl w:val="CA7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042763"/>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A703BE"/>
    <w:multiLevelType w:val="hybridMultilevel"/>
    <w:tmpl w:val="5AD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EB68D8"/>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612421"/>
    <w:multiLevelType w:val="multilevel"/>
    <w:tmpl w:val="63EA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027D2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8B6CD0"/>
    <w:multiLevelType w:val="hybridMultilevel"/>
    <w:tmpl w:val="B6C08C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4" w15:restartNumberingAfterBreak="0">
    <w:nsid w:val="7794423E"/>
    <w:multiLevelType w:val="multilevel"/>
    <w:tmpl w:val="F640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4A0C50"/>
    <w:multiLevelType w:val="hybridMultilevel"/>
    <w:tmpl w:val="EFDA1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FB07C4"/>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B12A3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F001C7"/>
    <w:multiLevelType w:val="multilevel"/>
    <w:tmpl w:val="9D0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7925C5"/>
    <w:multiLevelType w:val="multilevel"/>
    <w:tmpl w:val="41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07096">
    <w:abstractNumId w:val="43"/>
  </w:num>
  <w:num w:numId="2" w16cid:durableId="1834561126">
    <w:abstractNumId w:val="97"/>
  </w:num>
  <w:num w:numId="3" w16cid:durableId="965812750">
    <w:abstractNumId w:val="31"/>
  </w:num>
  <w:num w:numId="4" w16cid:durableId="348799654">
    <w:abstractNumId w:val="21"/>
  </w:num>
  <w:num w:numId="5" w16cid:durableId="918292885">
    <w:abstractNumId w:val="6"/>
  </w:num>
  <w:num w:numId="6" w16cid:durableId="1249777422">
    <w:abstractNumId w:val="49"/>
  </w:num>
  <w:num w:numId="7" w16cid:durableId="988435449">
    <w:abstractNumId w:val="25"/>
  </w:num>
  <w:num w:numId="8" w16cid:durableId="2067221030">
    <w:abstractNumId w:val="41"/>
  </w:num>
  <w:num w:numId="9" w16cid:durableId="1945530433">
    <w:abstractNumId w:val="54"/>
  </w:num>
  <w:num w:numId="10" w16cid:durableId="1043944585">
    <w:abstractNumId w:val="33"/>
  </w:num>
  <w:num w:numId="11" w16cid:durableId="719866244">
    <w:abstractNumId w:val="77"/>
  </w:num>
  <w:num w:numId="12" w16cid:durableId="262568588">
    <w:abstractNumId w:val="4"/>
  </w:num>
  <w:num w:numId="13" w16cid:durableId="804740398">
    <w:abstractNumId w:val="10"/>
  </w:num>
  <w:num w:numId="14" w16cid:durableId="2095206127">
    <w:abstractNumId w:val="90"/>
  </w:num>
  <w:num w:numId="15" w16cid:durableId="405615191">
    <w:abstractNumId w:val="3"/>
  </w:num>
  <w:num w:numId="16" w16cid:durableId="583346482">
    <w:abstractNumId w:val="44"/>
  </w:num>
  <w:num w:numId="17" w16cid:durableId="1096290580">
    <w:abstractNumId w:val="68"/>
  </w:num>
  <w:num w:numId="18" w16cid:durableId="825777758">
    <w:abstractNumId w:val="72"/>
  </w:num>
  <w:num w:numId="19" w16cid:durableId="1438794412">
    <w:abstractNumId w:val="16"/>
  </w:num>
  <w:num w:numId="20" w16cid:durableId="626546155">
    <w:abstractNumId w:val="99"/>
  </w:num>
  <w:num w:numId="21" w16cid:durableId="104464588">
    <w:abstractNumId w:val="73"/>
  </w:num>
  <w:num w:numId="22" w16cid:durableId="526412549">
    <w:abstractNumId w:val="34"/>
  </w:num>
  <w:num w:numId="23" w16cid:durableId="624625399">
    <w:abstractNumId w:val="96"/>
  </w:num>
  <w:num w:numId="24" w16cid:durableId="1641766811">
    <w:abstractNumId w:val="74"/>
  </w:num>
  <w:num w:numId="25" w16cid:durableId="1627198360">
    <w:abstractNumId w:val="62"/>
  </w:num>
  <w:num w:numId="26" w16cid:durableId="385839584">
    <w:abstractNumId w:val="2"/>
  </w:num>
  <w:num w:numId="27" w16cid:durableId="1055156586">
    <w:abstractNumId w:val="48"/>
  </w:num>
  <w:num w:numId="28" w16cid:durableId="1728726106">
    <w:abstractNumId w:val="20"/>
  </w:num>
  <w:num w:numId="29" w16cid:durableId="1275674760">
    <w:abstractNumId w:val="92"/>
  </w:num>
  <w:num w:numId="30" w16cid:durableId="138426388">
    <w:abstractNumId w:val="13"/>
  </w:num>
  <w:num w:numId="31" w16cid:durableId="1117718029">
    <w:abstractNumId w:val="58"/>
  </w:num>
  <w:num w:numId="32" w16cid:durableId="1020349512">
    <w:abstractNumId w:val="30"/>
  </w:num>
  <w:num w:numId="33" w16cid:durableId="840237514">
    <w:abstractNumId w:val="23"/>
  </w:num>
  <w:num w:numId="34" w16cid:durableId="1386297755">
    <w:abstractNumId w:val="50"/>
  </w:num>
  <w:num w:numId="35" w16cid:durableId="854076855">
    <w:abstractNumId w:val="78"/>
  </w:num>
  <w:num w:numId="36" w16cid:durableId="2081320294">
    <w:abstractNumId w:val="75"/>
  </w:num>
  <w:num w:numId="37" w16cid:durableId="1300457042">
    <w:abstractNumId w:val="88"/>
  </w:num>
  <w:num w:numId="38" w16cid:durableId="482702375">
    <w:abstractNumId w:val="81"/>
  </w:num>
  <w:num w:numId="39" w16cid:durableId="1711952722">
    <w:abstractNumId w:val="28"/>
  </w:num>
  <w:num w:numId="40" w16cid:durableId="1070888492">
    <w:abstractNumId w:val="76"/>
  </w:num>
  <w:num w:numId="41" w16cid:durableId="1294404976">
    <w:abstractNumId w:val="83"/>
  </w:num>
  <w:num w:numId="42" w16cid:durableId="1833252233">
    <w:abstractNumId w:val="19"/>
  </w:num>
  <w:num w:numId="43" w16cid:durableId="196089898">
    <w:abstractNumId w:val="55"/>
  </w:num>
  <w:num w:numId="44" w16cid:durableId="1700008088">
    <w:abstractNumId w:val="14"/>
  </w:num>
  <w:num w:numId="45" w16cid:durableId="1984043953">
    <w:abstractNumId w:val="38"/>
  </w:num>
  <w:num w:numId="46" w16cid:durableId="1880359060">
    <w:abstractNumId w:val="70"/>
  </w:num>
  <w:num w:numId="47" w16cid:durableId="2061705253">
    <w:abstractNumId w:val="42"/>
  </w:num>
  <w:num w:numId="48" w16cid:durableId="1861316808">
    <w:abstractNumId w:val="85"/>
  </w:num>
  <w:num w:numId="49" w16cid:durableId="903104101">
    <w:abstractNumId w:val="5"/>
  </w:num>
  <w:num w:numId="50" w16cid:durableId="257641460">
    <w:abstractNumId w:val="24"/>
  </w:num>
  <w:num w:numId="51" w16cid:durableId="1521816986">
    <w:abstractNumId w:val="18"/>
  </w:num>
  <w:num w:numId="52" w16cid:durableId="1954556497">
    <w:abstractNumId w:val="22"/>
  </w:num>
  <w:num w:numId="53" w16cid:durableId="735662625">
    <w:abstractNumId w:val="32"/>
  </w:num>
  <w:num w:numId="54" w16cid:durableId="1252469115">
    <w:abstractNumId w:val="8"/>
  </w:num>
  <w:num w:numId="55" w16cid:durableId="1224102727">
    <w:abstractNumId w:val="59"/>
  </w:num>
  <w:num w:numId="56" w16cid:durableId="630325568">
    <w:abstractNumId w:val="7"/>
  </w:num>
  <w:num w:numId="57" w16cid:durableId="642320844">
    <w:abstractNumId w:val="37"/>
  </w:num>
  <w:num w:numId="58" w16cid:durableId="1032264361">
    <w:abstractNumId w:val="15"/>
  </w:num>
  <w:num w:numId="59" w16cid:durableId="209579">
    <w:abstractNumId w:val="80"/>
  </w:num>
  <w:num w:numId="60" w16cid:durableId="1291591581">
    <w:abstractNumId w:val="94"/>
  </w:num>
  <w:num w:numId="61" w16cid:durableId="1766992806">
    <w:abstractNumId w:val="11"/>
  </w:num>
  <w:num w:numId="62" w16cid:durableId="774446046">
    <w:abstractNumId w:val="46"/>
  </w:num>
  <w:num w:numId="63" w16cid:durableId="150879092">
    <w:abstractNumId w:val="39"/>
  </w:num>
  <w:num w:numId="64" w16cid:durableId="763184220">
    <w:abstractNumId w:val="56"/>
  </w:num>
  <w:num w:numId="65" w16cid:durableId="1164053325">
    <w:abstractNumId w:val="52"/>
  </w:num>
  <w:num w:numId="66" w16cid:durableId="1071466205">
    <w:abstractNumId w:val="9"/>
  </w:num>
  <w:num w:numId="67" w16cid:durableId="1154109228">
    <w:abstractNumId w:val="17"/>
  </w:num>
  <w:num w:numId="68" w16cid:durableId="1229078084">
    <w:abstractNumId w:val="67"/>
  </w:num>
  <w:num w:numId="69" w16cid:durableId="219488445">
    <w:abstractNumId w:val="64"/>
  </w:num>
  <w:num w:numId="70" w16cid:durableId="964387067">
    <w:abstractNumId w:val="40"/>
  </w:num>
  <w:num w:numId="71" w16cid:durableId="1333685300">
    <w:abstractNumId w:val="57"/>
  </w:num>
  <w:num w:numId="72" w16cid:durableId="1931115651">
    <w:abstractNumId w:val="66"/>
  </w:num>
  <w:num w:numId="73" w16cid:durableId="1067726930">
    <w:abstractNumId w:val="91"/>
  </w:num>
  <w:num w:numId="74" w16cid:durableId="330067189">
    <w:abstractNumId w:val="86"/>
  </w:num>
  <w:num w:numId="75" w16cid:durableId="1018502601">
    <w:abstractNumId w:val="45"/>
  </w:num>
  <w:num w:numId="76" w16cid:durableId="1625580144">
    <w:abstractNumId w:val="63"/>
  </w:num>
  <w:num w:numId="77" w16cid:durableId="1322466128">
    <w:abstractNumId w:val="36"/>
  </w:num>
  <w:num w:numId="78" w16cid:durableId="1977635421">
    <w:abstractNumId w:val="87"/>
  </w:num>
  <w:num w:numId="79" w16cid:durableId="112795435">
    <w:abstractNumId w:val="93"/>
  </w:num>
  <w:num w:numId="80" w16cid:durableId="467406642">
    <w:abstractNumId w:val="71"/>
  </w:num>
  <w:num w:numId="81" w16cid:durableId="1171529441">
    <w:abstractNumId w:val="35"/>
  </w:num>
  <w:num w:numId="82" w16cid:durableId="386492461">
    <w:abstractNumId w:val="98"/>
  </w:num>
  <w:num w:numId="83" w16cid:durableId="591351860">
    <w:abstractNumId w:val="1"/>
  </w:num>
  <w:num w:numId="84" w16cid:durableId="646513904">
    <w:abstractNumId w:val="12"/>
  </w:num>
  <w:num w:numId="85" w16cid:durableId="1646277155">
    <w:abstractNumId w:val="29"/>
  </w:num>
  <w:num w:numId="86" w16cid:durableId="1404259478">
    <w:abstractNumId w:val="47"/>
  </w:num>
  <w:num w:numId="87" w16cid:durableId="595553802">
    <w:abstractNumId w:val="61"/>
  </w:num>
  <w:num w:numId="88" w16cid:durableId="905534022">
    <w:abstractNumId w:val="89"/>
  </w:num>
  <w:num w:numId="89" w16cid:durableId="351422677">
    <w:abstractNumId w:val="53"/>
  </w:num>
  <w:num w:numId="90" w16cid:durableId="1878006981">
    <w:abstractNumId w:val="84"/>
  </w:num>
  <w:num w:numId="91" w16cid:durableId="987786679">
    <w:abstractNumId w:val="51"/>
  </w:num>
  <w:num w:numId="92" w16cid:durableId="997924566">
    <w:abstractNumId w:val="27"/>
  </w:num>
  <w:num w:numId="93" w16cid:durableId="94136386">
    <w:abstractNumId w:val="95"/>
  </w:num>
  <w:num w:numId="94" w16cid:durableId="2086679235">
    <w:abstractNumId w:val="26"/>
  </w:num>
  <w:num w:numId="95" w16cid:durableId="346102154">
    <w:abstractNumId w:val="0"/>
  </w:num>
  <w:num w:numId="96" w16cid:durableId="2017221356">
    <w:abstractNumId w:val="60"/>
  </w:num>
  <w:num w:numId="97" w16cid:durableId="1020743440">
    <w:abstractNumId w:val="79"/>
  </w:num>
  <w:num w:numId="98" w16cid:durableId="2039237575">
    <w:abstractNumId w:val="65"/>
  </w:num>
  <w:num w:numId="99" w16cid:durableId="229734644">
    <w:abstractNumId w:val="82"/>
  </w:num>
  <w:num w:numId="100" w16cid:durableId="1607426987">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A"/>
    <w:rsid w:val="00022670"/>
    <w:rsid w:val="00027505"/>
    <w:rsid w:val="00047EA7"/>
    <w:rsid w:val="0005153D"/>
    <w:rsid w:val="00070C66"/>
    <w:rsid w:val="000762FD"/>
    <w:rsid w:val="0008283A"/>
    <w:rsid w:val="000934E0"/>
    <w:rsid w:val="00095C81"/>
    <w:rsid w:val="000A6BE0"/>
    <w:rsid w:val="000B7289"/>
    <w:rsid w:val="000C27AD"/>
    <w:rsid w:val="000E6145"/>
    <w:rsid w:val="000F7AAE"/>
    <w:rsid w:val="001154EC"/>
    <w:rsid w:val="00131E84"/>
    <w:rsid w:val="00136F81"/>
    <w:rsid w:val="001417F2"/>
    <w:rsid w:val="00143B09"/>
    <w:rsid w:val="001467F8"/>
    <w:rsid w:val="00146B51"/>
    <w:rsid w:val="001565A2"/>
    <w:rsid w:val="001569B7"/>
    <w:rsid w:val="00176F23"/>
    <w:rsid w:val="001862A9"/>
    <w:rsid w:val="001971CD"/>
    <w:rsid w:val="001B0711"/>
    <w:rsid w:val="001C46D2"/>
    <w:rsid w:val="001C6916"/>
    <w:rsid w:val="001F1CF7"/>
    <w:rsid w:val="001F5D5D"/>
    <w:rsid w:val="0022180D"/>
    <w:rsid w:val="00222201"/>
    <w:rsid w:val="0023468C"/>
    <w:rsid w:val="00240C90"/>
    <w:rsid w:val="0024513C"/>
    <w:rsid w:val="00264074"/>
    <w:rsid w:val="002663CF"/>
    <w:rsid w:val="0028289C"/>
    <w:rsid w:val="002935F4"/>
    <w:rsid w:val="002C2A62"/>
    <w:rsid w:val="002D067A"/>
    <w:rsid w:val="002E2F39"/>
    <w:rsid w:val="002E3516"/>
    <w:rsid w:val="002F2DD6"/>
    <w:rsid w:val="002F6E8C"/>
    <w:rsid w:val="00300047"/>
    <w:rsid w:val="00301782"/>
    <w:rsid w:val="00312D88"/>
    <w:rsid w:val="003167FC"/>
    <w:rsid w:val="0033144A"/>
    <w:rsid w:val="00334364"/>
    <w:rsid w:val="00362F2E"/>
    <w:rsid w:val="003745D1"/>
    <w:rsid w:val="00381709"/>
    <w:rsid w:val="00384C73"/>
    <w:rsid w:val="003A2ED4"/>
    <w:rsid w:val="003A6578"/>
    <w:rsid w:val="003C2DE8"/>
    <w:rsid w:val="003C719B"/>
    <w:rsid w:val="003E55A7"/>
    <w:rsid w:val="003F3585"/>
    <w:rsid w:val="004021ED"/>
    <w:rsid w:val="00421B7F"/>
    <w:rsid w:val="0042606D"/>
    <w:rsid w:val="0044302D"/>
    <w:rsid w:val="00446463"/>
    <w:rsid w:val="004845E6"/>
    <w:rsid w:val="004920D3"/>
    <w:rsid w:val="0049686C"/>
    <w:rsid w:val="004A5CA3"/>
    <w:rsid w:val="004A681E"/>
    <w:rsid w:val="004D3057"/>
    <w:rsid w:val="004D6347"/>
    <w:rsid w:val="004F3940"/>
    <w:rsid w:val="004F59D7"/>
    <w:rsid w:val="00513902"/>
    <w:rsid w:val="005205E3"/>
    <w:rsid w:val="00530B9D"/>
    <w:rsid w:val="00532FD3"/>
    <w:rsid w:val="00540B83"/>
    <w:rsid w:val="005475DD"/>
    <w:rsid w:val="0055142B"/>
    <w:rsid w:val="00553400"/>
    <w:rsid w:val="00560A76"/>
    <w:rsid w:val="00562C76"/>
    <w:rsid w:val="005633E4"/>
    <w:rsid w:val="00564D76"/>
    <w:rsid w:val="0057184B"/>
    <w:rsid w:val="005731CE"/>
    <w:rsid w:val="00581B0A"/>
    <w:rsid w:val="005902F1"/>
    <w:rsid w:val="005A2A23"/>
    <w:rsid w:val="005A51E3"/>
    <w:rsid w:val="005D23DF"/>
    <w:rsid w:val="005E25BB"/>
    <w:rsid w:val="005F489D"/>
    <w:rsid w:val="00600F0D"/>
    <w:rsid w:val="0060208F"/>
    <w:rsid w:val="00611768"/>
    <w:rsid w:val="00617CCE"/>
    <w:rsid w:val="006207C1"/>
    <w:rsid w:val="00625155"/>
    <w:rsid w:val="0063360E"/>
    <w:rsid w:val="00642A71"/>
    <w:rsid w:val="0066196B"/>
    <w:rsid w:val="006663D3"/>
    <w:rsid w:val="00671A32"/>
    <w:rsid w:val="006941C5"/>
    <w:rsid w:val="006A5C34"/>
    <w:rsid w:val="006A76D3"/>
    <w:rsid w:val="006C0EFE"/>
    <w:rsid w:val="006C2DF1"/>
    <w:rsid w:val="006C6ABC"/>
    <w:rsid w:val="006D6101"/>
    <w:rsid w:val="006D6730"/>
    <w:rsid w:val="006E2F2F"/>
    <w:rsid w:val="006E7867"/>
    <w:rsid w:val="006F089C"/>
    <w:rsid w:val="007002CE"/>
    <w:rsid w:val="007147E1"/>
    <w:rsid w:val="00726FF1"/>
    <w:rsid w:val="00733F98"/>
    <w:rsid w:val="007509D1"/>
    <w:rsid w:val="0077263E"/>
    <w:rsid w:val="0077487C"/>
    <w:rsid w:val="00776EC4"/>
    <w:rsid w:val="007875C5"/>
    <w:rsid w:val="00793FF9"/>
    <w:rsid w:val="00794A40"/>
    <w:rsid w:val="00797DCF"/>
    <w:rsid w:val="007A1B3D"/>
    <w:rsid w:val="007A5F92"/>
    <w:rsid w:val="007B0DC0"/>
    <w:rsid w:val="007B5257"/>
    <w:rsid w:val="007D2F5E"/>
    <w:rsid w:val="007D5D3C"/>
    <w:rsid w:val="007E63DB"/>
    <w:rsid w:val="007F5CCA"/>
    <w:rsid w:val="008144F8"/>
    <w:rsid w:val="00822FAF"/>
    <w:rsid w:val="00826445"/>
    <w:rsid w:val="00842403"/>
    <w:rsid w:val="00846DAA"/>
    <w:rsid w:val="0088559C"/>
    <w:rsid w:val="00894057"/>
    <w:rsid w:val="008A6A53"/>
    <w:rsid w:val="008C1A51"/>
    <w:rsid w:val="008D277D"/>
    <w:rsid w:val="008D7C18"/>
    <w:rsid w:val="008F3BF7"/>
    <w:rsid w:val="0090675B"/>
    <w:rsid w:val="00907837"/>
    <w:rsid w:val="00916447"/>
    <w:rsid w:val="00920FD0"/>
    <w:rsid w:val="00921536"/>
    <w:rsid w:val="00924FC9"/>
    <w:rsid w:val="00926EC3"/>
    <w:rsid w:val="009564FD"/>
    <w:rsid w:val="00956A8B"/>
    <w:rsid w:val="00963195"/>
    <w:rsid w:val="00971EE4"/>
    <w:rsid w:val="00984871"/>
    <w:rsid w:val="00987B35"/>
    <w:rsid w:val="009C2CEC"/>
    <w:rsid w:val="009C5196"/>
    <w:rsid w:val="00A07B83"/>
    <w:rsid w:val="00A11DEB"/>
    <w:rsid w:val="00A15EA9"/>
    <w:rsid w:val="00A240D8"/>
    <w:rsid w:val="00A242CC"/>
    <w:rsid w:val="00A248DC"/>
    <w:rsid w:val="00A5397B"/>
    <w:rsid w:val="00A830CB"/>
    <w:rsid w:val="00A85D98"/>
    <w:rsid w:val="00A941D8"/>
    <w:rsid w:val="00AB118C"/>
    <w:rsid w:val="00AB19D4"/>
    <w:rsid w:val="00AB52DF"/>
    <w:rsid w:val="00AB72E0"/>
    <w:rsid w:val="00AC1C99"/>
    <w:rsid w:val="00AD45B7"/>
    <w:rsid w:val="00AD52AB"/>
    <w:rsid w:val="00AF318A"/>
    <w:rsid w:val="00AF3EAE"/>
    <w:rsid w:val="00B0390F"/>
    <w:rsid w:val="00B44B12"/>
    <w:rsid w:val="00B44DB1"/>
    <w:rsid w:val="00B527D4"/>
    <w:rsid w:val="00B603F6"/>
    <w:rsid w:val="00B73501"/>
    <w:rsid w:val="00B7379C"/>
    <w:rsid w:val="00B8152B"/>
    <w:rsid w:val="00BB7C7B"/>
    <w:rsid w:val="00BE57C0"/>
    <w:rsid w:val="00BE7C41"/>
    <w:rsid w:val="00C21469"/>
    <w:rsid w:val="00C35146"/>
    <w:rsid w:val="00C54DEF"/>
    <w:rsid w:val="00C774BF"/>
    <w:rsid w:val="00C902AB"/>
    <w:rsid w:val="00C94353"/>
    <w:rsid w:val="00C94D1F"/>
    <w:rsid w:val="00CC554C"/>
    <w:rsid w:val="00CD4975"/>
    <w:rsid w:val="00CE7C10"/>
    <w:rsid w:val="00D00ABB"/>
    <w:rsid w:val="00D01040"/>
    <w:rsid w:val="00D3226C"/>
    <w:rsid w:val="00D34765"/>
    <w:rsid w:val="00D40D7D"/>
    <w:rsid w:val="00D41088"/>
    <w:rsid w:val="00D42D92"/>
    <w:rsid w:val="00D67975"/>
    <w:rsid w:val="00D70698"/>
    <w:rsid w:val="00D71135"/>
    <w:rsid w:val="00D75EE1"/>
    <w:rsid w:val="00D80D16"/>
    <w:rsid w:val="00D82589"/>
    <w:rsid w:val="00D9659A"/>
    <w:rsid w:val="00DD4BAE"/>
    <w:rsid w:val="00DD5E2E"/>
    <w:rsid w:val="00DE4F9A"/>
    <w:rsid w:val="00E0279D"/>
    <w:rsid w:val="00E20FB8"/>
    <w:rsid w:val="00E350C4"/>
    <w:rsid w:val="00E36136"/>
    <w:rsid w:val="00E60915"/>
    <w:rsid w:val="00E70512"/>
    <w:rsid w:val="00E724B2"/>
    <w:rsid w:val="00E821A5"/>
    <w:rsid w:val="00E829F4"/>
    <w:rsid w:val="00E94C58"/>
    <w:rsid w:val="00E95709"/>
    <w:rsid w:val="00EB3FD2"/>
    <w:rsid w:val="00EB57BC"/>
    <w:rsid w:val="00EB6C4B"/>
    <w:rsid w:val="00ED587A"/>
    <w:rsid w:val="00EE24E0"/>
    <w:rsid w:val="00EF1F95"/>
    <w:rsid w:val="00EF2ED3"/>
    <w:rsid w:val="00EF6CCD"/>
    <w:rsid w:val="00EF7250"/>
    <w:rsid w:val="00F05189"/>
    <w:rsid w:val="00F1655C"/>
    <w:rsid w:val="00F17986"/>
    <w:rsid w:val="00F220CB"/>
    <w:rsid w:val="00F22D2C"/>
    <w:rsid w:val="00F2450B"/>
    <w:rsid w:val="00F279A3"/>
    <w:rsid w:val="00F42399"/>
    <w:rsid w:val="00F526A1"/>
    <w:rsid w:val="00F66521"/>
    <w:rsid w:val="00F968D5"/>
    <w:rsid w:val="00FA10E4"/>
    <w:rsid w:val="00FC31DB"/>
    <w:rsid w:val="00FD1639"/>
    <w:rsid w:val="00FE07CA"/>
    <w:rsid w:val="00FE0A48"/>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8A6F8F5"/>
  <w15:chartTrackingRefBased/>
  <w15:docId w15:val="{0E4C576B-44D3-4373-9F7B-15642F89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03"/>
  </w:style>
  <w:style w:type="paragraph" w:styleId="Heading1">
    <w:name w:val="heading 1"/>
    <w:basedOn w:val="Normal"/>
    <w:next w:val="Normal"/>
    <w:link w:val="Heading1Char"/>
    <w:uiPriority w:val="9"/>
    <w:qFormat/>
    <w:rsid w:val="0058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B0A"/>
    <w:rPr>
      <w:rFonts w:eastAsiaTheme="majorEastAsia" w:cstheme="majorBidi"/>
      <w:color w:val="272727" w:themeColor="text1" w:themeTint="D8"/>
    </w:rPr>
  </w:style>
  <w:style w:type="paragraph" w:styleId="Title">
    <w:name w:val="Title"/>
    <w:basedOn w:val="Normal"/>
    <w:next w:val="Normal"/>
    <w:link w:val="TitleChar"/>
    <w:uiPriority w:val="10"/>
    <w:qFormat/>
    <w:rsid w:val="0058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B0A"/>
    <w:pPr>
      <w:spacing w:before="160"/>
      <w:jc w:val="center"/>
    </w:pPr>
    <w:rPr>
      <w:i/>
      <w:iCs/>
      <w:color w:val="404040" w:themeColor="text1" w:themeTint="BF"/>
    </w:rPr>
  </w:style>
  <w:style w:type="character" w:customStyle="1" w:styleId="QuoteChar">
    <w:name w:val="Quote Char"/>
    <w:basedOn w:val="DefaultParagraphFont"/>
    <w:link w:val="Quote"/>
    <w:uiPriority w:val="29"/>
    <w:rsid w:val="00581B0A"/>
    <w:rPr>
      <w:i/>
      <w:iCs/>
      <w:color w:val="404040" w:themeColor="text1" w:themeTint="BF"/>
    </w:rPr>
  </w:style>
  <w:style w:type="paragraph" w:styleId="ListParagraph">
    <w:name w:val="List Paragraph"/>
    <w:basedOn w:val="Normal"/>
    <w:uiPriority w:val="34"/>
    <w:qFormat/>
    <w:rsid w:val="00581B0A"/>
    <w:pPr>
      <w:ind w:left="720"/>
      <w:contextualSpacing/>
    </w:pPr>
  </w:style>
  <w:style w:type="character" w:styleId="IntenseEmphasis">
    <w:name w:val="Intense Emphasis"/>
    <w:basedOn w:val="DefaultParagraphFont"/>
    <w:uiPriority w:val="21"/>
    <w:qFormat/>
    <w:rsid w:val="00581B0A"/>
    <w:rPr>
      <w:i/>
      <w:iCs/>
      <w:color w:val="0F4761" w:themeColor="accent1" w:themeShade="BF"/>
    </w:rPr>
  </w:style>
  <w:style w:type="paragraph" w:styleId="IntenseQuote">
    <w:name w:val="Intense Quote"/>
    <w:basedOn w:val="Normal"/>
    <w:next w:val="Normal"/>
    <w:link w:val="IntenseQuoteChar"/>
    <w:uiPriority w:val="30"/>
    <w:qFormat/>
    <w:rsid w:val="0058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0A"/>
    <w:rPr>
      <w:i/>
      <w:iCs/>
      <w:color w:val="0F4761" w:themeColor="accent1" w:themeShade="BF"/>
    </w:rPr>
  </w:style>
  <w:style w:type="character" w:styleId="IntenseReference">
    <w:name w:val="Intense Reference"/>
    <w:basedOn w:val="DefaultParagraphFont"/>
    <w:uiPriority w:val="32"/>
    <w:qFormat/>
    <w:rsid w:val="00581B0A"/>
    <w:rPr>
      <w:b/>
      <w:bCs/>
      <w:smallCaps/>
      <w:color w:val="0F4761" w:themeColor="accent1" w:themeShade="BF"/>
      <w:spacing w:val="5"/>
    </w:rPr>
  </w:style>
  <w:style w:type="table" w:styleId="GridTable1Light">
    <w:name w:val="Grid Table 1 Light"/>
    <w:basedOn w:val="TableNormal"/>
    <w:uiPriority w:val="46"/>
    <w:rsid w:val="00581B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642A71"/>
    <w:pPr>
      <w:widowControl w:val="0"/>
      <w:autoSpaceDE w:val="0"/>
      <w:autoSpaceDN w:val="0"/>
      <w:spacing w:before="2" w:after="0" w:line="240" w:lineRule="auto"/>
      <w:ind w:left="4"/>
    </w:pPr>
    <w:rPr>
      <w:rFonts w:ascii="Cambria" w:eastAsia="Cambria" w:hAnsi="Cambria" w:cs="Cambria"/>
      <w:kern w:val="0"/>
      <w:sz w:val="22"/>
      <w:szCs w:val="22"/>
      <w14:ligatures w14:val="none"/>
    </w:rPr>
  </w:style>
  <w:style w:type="character" w:styleId="Strong">
    <w:name w:val="Strong"/>
    <w:basedOn w:val="DefaultParagraphFont"/>
    <w:uiPriority w:val="22"/>
    <w:qFormat/>
    <w:rsid w:val="00642A71"/>
    <w:rPr>
      <w:b/>
      <w:bCs/>
    </w:rPr>
  </w:style>
  <w:style w:type="character" w:customStyle="1" w:styleId="katex-mathml">
    <w:name w:val="katex-mathml"/>
    <w:basedOn w:val="DefaultParagraphFont"/>
    <w:rsid w:val="00642A71"/>
  </w:style>
  <w:style w:type="character" w:styleId="Emphasis">
    <w:name w:val="Emphasis"/>
    <w:basedOn w:val="DefaultParagraphFont"/>
    <w:uiPriority w:val="20"/>
    <w:qFormat/>
    <w:rsid w:val="00AD45B7"/>
    <w:rPr>
      <w:i/>
      <w:iCs/>
    </w:rPr>
  </w:style>
  <w:style w:type="character" w:styleId="Hyperlink">
    <w:name w:val="Hyperlink"/>
    <w:basedOn w:val="DefaultParagraphFont"/>
    <w:uiPriority w:val="99"/>
    <w:unhideWhenUsed/>
    <w:rsid w:val="004D3057"/>
    <w:rPr>
      <w:color w:val="467886" w:themeColor="hyperlink"/>
      <w:u w:val="single"/>
    </w:rPr>
  </w:style>
  <w:style w:type="character" w:styleId="UnresolvedMention">
    <w:name w:val="Unresolved Mention"/>
    <w:basedOn w:val="DefaultParagraphFont"/>
    <w:uiPriority w:val="99"/>
    <w:semiHidden/>
    <w:unhideWhenUsed/>
    <w:rsid w:val="004D3057"/>
    <w:rPr>
      <w:color w:val="605E5C"/>
      <w:shd w:val="clear" w:color="auto" w:fill="E1DFDD"/>
    </w:rPr>
  </w:style>
  <w:style w:type="paragraph" w:styleId="NormalWeb">
    <w:name w:val="Normal (Web)"/>
    <w:basedOn w:val="Normal"/>
    <w:uiPriority w:val="99"/>
    <w:unhideWhenUsed/>
    <w:rsid w:val="00E0279D"/>
    <w:rPr>
      <w:rFonts w:ascii="Times New Roman" w:hAnsi="Times New Roman" w:cs="Times New Roman"/>
    </w:rPr>
  </w:style>
  <w:style w:type="table" w:styleId="PlainTable1">
    <w:name w:val="Plain Table 1"/>
    <w:basedOn w:val="TableNormal"/>
    <w:uiPriority w:val="41"/>
    <w:rsid w:val="00E027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E0279D"/>
  </w:style>
  <w:style w:type="character" w:customStyle="1" w:styleId="mopen">
    <w:name w:val="mopen"/>
    <w:basedOn w:val="DefaultParagraphFont"/>
    <w:rsid w:val="00E0279D"/>
  </w:style>
  <w:style w:type="character" w:customStyle="1" w:styleId="mpunct">
    <w:name w:val="mpunct"/>
    <w:basedOn w:val="DefaultParagraphFont"/>
    <w:rsid w:val="00E0279D"/>
  </w:style>
  <w:style w:type="character" w:customStyle="1" w:styleId="mclose">
    <w:name w:val="mclose"/>
    <w:basedOn w:val="DefaultParagraphFont"/>
    <w:rsid w:val="00E0279D"/>
  </w:style>
  <w:style w:type="character" w:customStyle="1" w:styleId="mbin">
    <w:name w:val="mbin"/>
    <w:basedOn w:val="DefaultParagraphFont"/>
    <w:rsid w:val="00E0279D"/>
  </w:style>
  <w:style w:type="character" w:customStyle="1" w:styleId="mrel">
    <w:name w:val="mrel"/>
    <w:basedOn w:val="DefaultParagraphFont"/>
    <w:rsid w:val="00E0279D"/>
  </w:style>
  <w:style w:type="character" w:customStyle="1" w:styleId="vlist-s">
    <w:name w:val="vlist-s"/>
    <w:basedOn w:val="DefaultParagraphFont"/>
    <w:rsid w:val="00E0279D"/>
  </w:style>
  <w:style w:type="paragraph" w:styleId="Header">
    <w:name w:val="header"/>
    <w:basedOn w:val="Normal"/>
    <w:link w:val="HeaderChar"/>
    <w:uiPriority w:val="99"/>
    <w:unhideWhenUsed/>
    <w:rsid w:val="003F3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85"/>
  </w:style>
  <w:style w:type="paragraph" w:styleId="Footer">
    <w:name w:val="footer"/>
    <w:basedOn w:val="Normal"/>
    <w:link w:val="FooterChar"/>
    <w:uiPriority w:val="99"/>
    <w:unhideWhenUsed/>
    <w:rsid w:val="003F3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85"/>
  </w:style>
  <w:style w:type="table" w:styleId="TableGrid">
    <w:name w:val="Table Grid"/>
    <w:basedOn w:val="TableNormal"/>
    <w:uiPriority w:val="39"/>
    <w:rsid w:val="0009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C73"/>
    <w:pPr>
      <w:spacing w:after="0" w:line="240" w:lineRule="auto"/>
    </w:pPr>
    <w:rPr>
      <w:sz w:val="22"/>
      <w:szCs w:val="22"/>
    </w:rPr>
  </w:style>
  <w:style w:type="paragraph" w:styleId="TOCHeading">
    <w:name w:val="TOC Heading"/>
    <w:basedOn w:val="Heading1"/>
    <w:next w:val="Normal"/>
    <w:uiPriority w:val="39"/>
    <w:unhideWhenUsed/>
    <w:qFormat/>
    <w:rsid w:val="00B603F6"/>
    <w:pPr>
      <w:spacing w:before="240" w:after="0" w:line="259" w:lineRule="auto"/>
      <w:outlineLvl w:val="9"/>
    </w:pPr>
    <w:rPr>
      <w:kern w:val="0"/>
      <w:sz w:val="32"/>
      <w:szCs w:val="32"/>
      <w14:ligatures w14:val="none"/>
    </w:rPr>
  </w:style>
  <w:style w:type="paragraph" w:styleId="TOC3">
    <w:name w:val="toc 3"/>
    <w:basedOn w:val="Normal"/>
    <w:next w:val="Normal"/>
    <w:autoRedefine/>
    <w:uiPriority w:val="39"/>
    <w:unhideWhenUsed/>
    <w:rsid w:val="00B603F6"/>
    <w:pPr>
      <w:spacing w:after="100"/>
      <w:ind w:left="480"/>
    </w:pPr>
  </w:style>
  <w:style w:type="paragraph" w:styleId="TOC1">
    <w:name w:val="toc 1"/>
    <w:basedOn w:val="Normal"/>
    <w:next w:val="Normal"/>
    <w:autoRedefine/>
    <w:uiPriority w:val="39"/>
    <w:unhideWhenUsed/>
    <w:rsid w:val="00B603F6"/>
    <w:pPr>
      <w:spacing w:after="100"/>
    </w:pPr>
  </w:style>
  <w:style w:type="paragraph" w:styleId="TOC2">
    <w:name w:val="toc 2"/>
    <w:basedOn w:val="Normal"/>
    <w:next w:val="Normal"/>
    <w:autoRedefine/>
    <w:uiPriority w:val="39"/>
    <w:unhideWhenUsed/>
    <w:rsid w:val="00B603F6"/>
    <w:pPr>
      <w:spacing w:after="100"/>
      <w:ind w:left="240"/>
    </w:pPr>
  </w:style>
  <w:style w:type="paragraph" w:styleId="TOC4">
    <w:name w:val="toc 4"/>
    <w:basedOn w:val="Normal"/>
    <w:next w:val="Normal"/>
    <w:autoRedefine/>
    <w:uiPriority w:val="39"/>
    <w:unhideWhenUsed/>
    <w:rsid w:val="00B603F6"/>
    <w:pPr>
      <w:spacing w:after="100"/>
      <w:ind w:left="720"/>
    </w:pPr>
    <w:rPr>
      <w:rFonts w:eastAsiaTheme="minorEastAsia"/>
    </w:rPr>
  </w:style>
  <w:style w:type="paragraph" w:styleId="TOC5">
    <w:name w:val="toc 5"/>
    <w:basedOn w:val="Normal"/>
    <w:next w:val="Normal"/>
    <w:autoRedefine/>
    <w:uiPriority w:val="39"/>
    <w:unhideWhenUsed/>
    <w:rsid w:val="00B603F6"/>
    <w:pPr>
      <w:spacing w:after="100"/>
      <w:ind w:left="960"/>
    </w:pPr>
    <w:rPr>
      <w:rFonts w:eastAsiaTheme="minorEastAsia"/>
    </w:rPr>
  </w:style>
  <w:style w:type="paragraph" w:styleId="TOC6">
    <w:name w:val="toc 6"/>
    <w:basedOn w:val="Normal"/>
    <w:next w:val="Normal"/>
    <w:autoRedefine/>
    <w:uiPriority w:val="39"/>
    <w:unhideWhenUsed/>
    <w:rsid w:val="00B603F6"/>
    <w:pPr>
      <w:spacing w:after="100"/>
      <w:ind w:left="1200"/>
    </w:pPr>
    <w:rPr>
      <w:rFonts w:eastAsiaTheme="minorEastAsia"/>
    </w:rPr>
  </w:style>
  <w:style w:type="paragraph" w:styleId="TOC7">
    <w:name w:val="toc 7"/>
    <w:basedOn w:val="Normal"/>
    <w:next w:val="Normal"/>
    <w:autoRedefine/>
    <w:uiPriority w:val="39"/>
    <w:unhideWhenUsed/>
    <w:rsid w:val="00B603F6"/>
    <w:pPr>
      <w:spacing w:after="100"/>
      <w:ind w:left="1440"/>
    </w:pPr>
    <w:rPr>
      <w:rFonts w:eastAsiaTheme="minorEastAsia"/>
    </w:rPr>
  </w:style>
  <w:style w:type="paragraph" w:styleId="TOC8">
    <w:name w:val="toc 8"/>
    <w:basedOn w:val="Normal"/>
    <w:next w:val="Normal"/>
    <w:autoRedefine/>
    <w:uiPriority w:val="39"/>
    <w:unhideWhenUsed/>
    <w:rsid w:val="00B603F6"/>
    <w:pPr>
      <w:spacing w:after="100"/>
      <w:ind w:left="1680"/>
    </w:pPr>
    <w:rPr>
      <w:rFonts w:eastAsiaTheme="minorEastAsia"/>
    </w:rPr>
  </w:style>
  <w:style w:type="paragraph" w:styleId="TOC9">
    <w:name w:val="toc 9"/>
    <w:basedOn w:val="Normal"/>
    <w:next w:val="Normal"/>
    <w:autoRedefine/>
    <w:uiPriority w:val="39"/>
    <w:unhideWhenUsed/>
    <w:rsid w:val="00B603F6"/>
    <w:pPr>
      <w:spacing w:after="100"/>
      <w:ind w:left="1920"/>
    </w:pPr>
    <w:rPr>
      <w:rFonts w:eastAsiaTheme="minorEastAsia"/>
    </w:rPr>
  </w:style>
  <w:style w:type="table" w:styleId="PlainTable4">
    <w:name w:val="Plain Table 4"/>
    <w:basedOn w:val="TableNormal"/>
    <w:uiPriority w:val="44"/>
    <w:rsid w:val="009631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E24E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D52AB"/>
    <w:rPr>
      <w:sz w:val="16"/>
      <w:szCs w:val="16"/>
    </w:rPr>
  </w:style>
  <w:style w:type="paragraph" w:styleId="CommentText">
    <w:name w:val="annotation text"/>
    <w:basedOn w:val="Normal"/>
    <w:link w:val="CommentTextChar"/>
    <w:uiPriority w:val="99"/>
    <w:unhideWhenUsed/>
    <w:rsid w:val="00AD52AB"/>
    <w:pPr>
      <w:spacing w:line="240" w:lineRule="auto"/>
    </w:pPr>
    <w:rPr>
      <w:sz w:val="20"/>
      <w:szCs w:val="20"/>
    </w:rPr>
  </w:style>
  <w:style w:type="character" w:customStyle="1" w:styleId="CommentTextChar">
    <w:name w:val="Comment Text Char"/>
    <w:basedOn w:val="DefaultParagraphFont"/>
    <w:link w:val="CommentText"/>
    <w:uiPriority w:val="99"/>
    <w:rsid w:val="00AD52AB"/>
    <w:rPr>
      <w:sz w:val="20"/>
      <w:szCs w:val="20"/>
    </w:rPr>
  </w:style>
  <w:style w:type="paragraph" w:styleId="CommentSubject">
    <w:name w:val="annotation subject"/>
    <w:basedOn w:val="CommentText"/>
    <w:next w:val="CommentText"/>
    <w:link w:val="CommentSubjectChar"/>
    <w:uiPriority w:val="99"/>
    <w:semiHidden/>
    <w:unhideWhenUsed/>
    <w:rsid w:val="00AD52AB"/>
    <w:rPr>
      <w:b/>
      <w:bCs/>
    </w:rPr>
  </w:style>
  <w:style w:type="character" w:customStyle="1" w:styleId="CommentSubjectChar">
    <w:name w:val="Comment Subject Char"/>
    <w:basedOn w:val="CommentTextChar"/>
    <w:link w:val="CommentSubject"/>
    <w:uiPriority w:val="99"/>
    <w:semiHidden/>
    <w:rsid w:val="00AD5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810">
      <w:bodyDiv w:val="1"/>
      <w:marLeft w:val="0"/>
      <w:marRight w:val="0"/>
      <w:marTop w:val="0"/>
      <w:marBottom w:val="0"/>
      <w:divBdr>
        <w:top w:val="none" w:sz="0" w:space="0" w:color="auto"/>
        <w:left w:val="none" w:sz="0" w:space="0" w:color="auto"/>
        <w:bottom w:val="none" w:sz="0" w:space="0" w:color="auto"/>
        <w:right w:val="none" w:sz="0" w:space="0" w:color="auto"/>
      </w:divBdr>
    </w:div>
    <w:div w:id="92634685">
      <w:bodyDiv w:val="1"/>
      <w:marLeft w:val="0"/>
      <w:marRight w:val="0"/>
      <w:marTop w:val="0"/>
      <w:marBottom w:val="0"/>
      <w:divBdr>
        <w:top w:val="none" w:sz="0" w:space="0" w:color="auto"/>
        <w:left w:val="none" w:sz="0" w:space="0" w:color="auto"/>
        <w:bottom w:val="none" w:sz="0" w:space="0" w:color="auto"/>
        <w:right w:val="none" w:sz="0" w:space="0" w:color="auto"/>
      </w:divBdr>
    </w:div>
    <w:div w:id="142087713">
      <w:bodyDiv w:val="1"/>
      <w:marLeft w:val="0"/>
      <w:marRight w:val="0"/>
      <w:marTop w:val="0"/>
      <w:marBottom w:val="0"/>
      <w:divBdr>
        <w:top w:val="none" w:sz="0" w:space="0" w:color="auto"/>
        <w:left w:val="none" w:sz="0" w:space="0" w:color="auto"/>
        <w:bottom w:val="none" w:sz="0" w:space="0" w:color="auto"/>
        <w:right w:val="none" w:sz="0" w:space="0" w:color="auto"/>
      </w:divBdr>
    </w:div>
    <w:div w:id="147400477">
      <w:bodyDiv w:val="1"/>
      <w:marLeft w:val="0"/>
      <w:marRight w:val="0"/>
      <w:marTop w:val="0"/>
      <w:marBottom w:val="0"/>
      <w:divBdr>
        <w:top w:val="none" w:sz="0" w:space="0" w:color="auto"/>
        <w:left w:val="none" w:sz="0" w:space="0" w:color="auto"/>
        <w:bottom w:val="none" w:sz="0" w:space="0" w:color="auto"/>
        <w:right w:val="none" w:sz="0" w:space="0" w:color="auto"/>
      </w:divBdr>
    </w:div>
    <w:div w:id="235481943">
      <w:bodyDiv w:val="1"/>
      <w:marLeft w:val="0"/>
      <w:marRight w:val="0"/>
      <w:marTop w:val="0"/>
      <w:marBottom w:val="0"/>
      <w:divBdr>
        <w:top w:val="none" w:sz="0" w:space="0" w:color="auto"/>
        <w:left w:val="none" w:sz="0" w:space="0" w:color="auto"/>
        <w:bottom w:val="none" w:sz="0" w:space="0" w:color="auto"/>
        <w:right w:val="none" w:sz="0" w:space="0" w:color="auto"/>
      </w:divBdr>
      <w:divsChild>
        <w:div w:id="688793202">
          <w:marLeft w:val="0"/>
          <w:marRight w:val="0"/>
          <w:marTop w:val="0"/>
          <w:marBottom w:val="0"/>
          <w:divBdr>
            <w:top w:val="none" w:sz="0" w:space="0" w:color="auto"/>
            <w:left w:val="none" w:sz="0" w:space="0" w:color="auto"/>
            <w:bottom w:val="none" w:sz="0" w:space="0" w:color="auto"/>
            <w:right w:val="none" w:sz="0" w:space="0" w:color="auto"/>
          </w:divBdr>
        </w:div>
        <w:div w:id="953443136">
          <w:marLeft w:val="0"/>
          <w:marRight w:val="0"/>
          <w:marTop w:val="0"/>
          <w:marBottom w:val="0"/>
          <w:divBdr>
            <w:top w:val="none" w:sz="0" w:space="0" w:color="auto"/>
            <w:left w:val="none" w:sz="0" w:space="0" w:color="auto"/>
            <w:bottom w:val="none" w:sz="0" w:space="0" w:color="auto"/>
            <w:right w:val="none" w:sz="0" w:space="0" w:color="auto"/>
          </w:divBdr>
        </w:div>
        <w:div w:id="745223865">
          <w:marLeft w:val="0"/>
          <w:marRight w:val="0"/>
          <w:marTop w:val="0"/>
          <w:marBottom w:val="0"/>
          <w:divBdr>
            <w:top w:val="none" w:sz="0" w:space="0" w:color="auto"/>
            <w:left w:val="none" w:sz="0" w:space="0" w:color="auto"/>
            <w:bottom w:val="none" w:sz="0" w:space="0" w:color="auto"/>
            <w:right w:val="none" w:sz="0" w:space="0" w:color="auto"/>
          </w:divBdr>
        </w:div>
        <w:div w:id="207567731">
          <w:marLeft w:val="0"/>
          <w:marRight w:val="0"/>
          <w:marTop w:val="0"/>
          <w:marBottom w:val="0"/>
          <w:divBdr>
            <w:top w:val="none" w:sz="0" w:space="0" w:color="auto"/>
            <w:left w:val="none" w:sz="0" w:space="0" w:color="auto"/>
            <w:bottom w:val="none" w:sz="0" w:space="0" w:color="auto"/>
            <w:right w:val="none" w:sz="0" w:space="0" w:color="auto"/>
          </w:divBdr>
        </w:div>
        <w:div w:id="812872019">
          <w:marLeft w:val="0"/>
          <w:marRight w:val="0"/>
          <w:marTop w:val="0"/>
          <w:marBottom w:val="0"/>
          <w:divBdr>
            <w:top w:val="none" w:sz="0" w:space="0" w:color="auto"/>
            <w:left w:val="none" w:sz="0" w:space="0" w:color="auto"/>
            <w:bottom w:val="none" w:sz="0" w:space="0" w:color="auto"/>
            <w:right w:val="none" w:sz="0" w:space="0" w:color="auto"/>
          </w:divBdr>
        </w:div>
        <w:div w:id="1002120316">
          <w:marLeft w:val="0"/>
          <w:marRight w:val="0"/>
          <w:marTop w:val="0"/>
          <w:marBottom w:val="0"/>
          <w:divBdr>
            <w:top w:val="none" w:sz="0" w:space="0" w:color="auto"/>
            <w:left w:val="none" w:sz="0" w:space="0" w:color="auto"/>
            <w:bottom w:val="none" w:sz="0" w:space="0" w:color="auto"/>
            <w:right w:val="none" w:sz="0" w:space="0" w:color="auto"/>
          </w:divBdr>
        </w:div>
      </w:divsChild>
    </w:div>
    <w:div w:id="295452209">
      <w:bodyDiv w:val="1"/>
      <w:marLeft w:val="0"/>
      <w:marRight w:val="0"/>
      <w:marTop w:val="0"/>
      <w:marBottom w:val="0"/>
      <w:divBdr>
        <w:top w:val="none" w:sz="0" w:space="0" w:color="auto"/>
        <w:left w:val="none" w:sz="0" w:space="0" w:color="auto"/>
        <w:bottom w:val="none" w:sz="0" w:space="0" w:color="auto"/>
        <w:right w:val="none" w:sz="0" w:space="0" w:color="auto"/>
      </w:divBdr>
    </w:div>
    <w:div w:id="321008546">
      <w:bodyDiv w:val="1"/>
      <w:marLeft w:val="0"/>
      <w:marRight w:val="0"/>
      <w:marTop w:val="0"/>
      <w:marBottom w:val="0"/>
      <w:divBdr>
        <w:top w:val="none" w:sz="0" w:space="0" w:color="auto"/>
        <w:left w:val="none" w:sz="0" w:space="0" w:color="auto"/>
        <w:bottom w:val="none" w:sz="0" w:space="0" w:color="auto"/>
        <w:right w:val="none" w:sz="0" w:space="0" w:color="auto"/>
      </w:divBdr>
      <w:divsChild>
        <w:div w:id="1853910271">
          <w:marLeft w:val="0"/>
          <w:marRight w:val="0"/>
          <w:marTop w:val="0"/>
          <w:marBottom w:val="0"/>
          <w:divBdr>
            <w:top w:val="none" w:sz="0" w:space="0" w:color="auto"/>
            <w:left w:val="none" w:sz="0" w:space="0" w:color="auto"/>
            <w:bottom w:val="none" w:sz="0" w:space="0" w:color="auto"/>
            <w:right w:val="none" w:sz="0" w:space="0" w:color="auto"/>
          </w:divBdr>
          <w:divsChild>
            <w:div w:id="25908426">
              <w:marLeft w:val="0"/>
              <w:marRight w:val="0"/>
              <w:marTop w:val="0"/>
              <w:marBottom w:val="0"/>
              <w:divBdr>
                <w:top w:val="none" w:sz="0" w:space="0" w:color="auto"/>
                <w:left w:val="none" w:sz="0" w:space="0" w:color="auto"/>
                <w:bottom w:val="none" w:sz="0" w:space="0" w:color="auto"/>
                <w:right w:val="none" w:sz="0" w:space="0" w:color="auto"/>
              </w:divBdr>
            </w:div>
          </w:divsChild>
        </w:div>
        <w:div w:id="1064377340">
          <w:marLeft w:val="0"/>
          <w:marRight w:val="0"/>
          <w:marTop w:val="0"/>
          <w:marBottom w:val="0"/>
          <w:divBdr>
            <w:top w:val="none" w:sz="0" w:space="0" w:color="auto"/>
            <w:left w:val="none" w:sz="0" w:space="0" w:color="auto"/>
            <w:bottom w:val="none" w:sz="0" w:space="0" w:color="auto"/>
            <w:right w:val="none" w:sz="0" w:space="0" w:color="auto"/>
          </w:divBdr>
          <w:divsChild>
            <w:div w:id="1220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79683">
      <w:bodyDiv w:val="1"/>
      <w:marLeft w:val="0"/>
      <w:marRight w:val="0"/>
      <w:marTop w:val="0"/>
      <w:marBottom w:val="0"/>
      <w:divBdr>
        <w:top w:val="none" w:sz="0" w:space="0" w:color="auto"/>
        <w:left w:val="none" w:sz="0" w:space="0" w:color="auto"/>
        <w:bottom w:val="none" w:sz="0" w:space="0" w:color="auto"/>
        <w:right w:val="none" w:sz="0" w:space="0" w:color="auto"/>
      </w:divBdr>
    </w:div>
    <w:div w:id="405230244">
      <w:bodyDiv w:val="1"/>
      <w:marLeft w:val="0"/>
      <w:marRight w:val="0"/>
      <w:marTop w:val="0"/>
      <w:marBottom w:val="0"/>
      <w:divBdr>
        <w:top w:val="none" w:sz="0" w:space="0" w:color="auto"/>
        <w:left w:val="none" w:sz="0" w:space="0" w:color="auto"/>
        <w:bottom w:val="none" w:sz="0" w:space="0" w:color="auto"/>
        <w:right w:val="none" w:sz="0" w:space="0" w:color="auto"/>
      </w:divBdr>
      <w:divsChild>
        <w:div w:id="1079981863">
          <w:marLeft w:val="0"/>
          <w:marRight w:val="0"/>
          <w:marTop w:val="0"/>
          <w:marBottom w:val="0"/>
          <w:divBdr>
            <w:top w:val="none" w:sz="0" w:space="0" w:color="auto"/>
            <w:left w:val="none" w:sz="0" w:space="0" w:color="auto"/>
            <w:bottom w:val="none" w:sz="0" w:space="0" w:color="auto"/>
            <w:right w:val="none" w:sz="0" w:space="0" w:color="auto"/>
          </w:divBdr>
        </w:div>
        <w:div w:id="1830320648">
          <w:marLeft w:val="0"/>
          <w:marRight w:val="0"/>
          <w:marTop w:val="0"/>
          <w:marBottom w:val="0"/>
          <w:divBdr>
            <w:top w:val="none" w:sz="0" w:space="0" w:color="auto"/>
            <w:left w:val="none" w:sz="0" w:space="0" w:color="auto"/>
            <w:bottom w:val="none" w:sz="0" w:space="0" w:color="auto"/>
            <w:right w:val="none" w:sz="0" w:space="0" w:color="auto"/>
          </w:divBdr>
        </w:div>
        <w:div w:id="1250695454">
          <w:marLeft w:val="0"/>
          <w:marRight w:val="0"/>
          <w:marTop w:val="0"/>
          <w:marBottom w:val="0"/>
          <w:divBdr>
            <w:top w:val="none" w:sz="0" w:space="0" w:color="auto"/>
            <w:left w:val="none" w:sz="0" w:space="0" w:color="auto"/>
            <w:bottom w:val="none" w:sz="0" w:space="0" w:color="auto"/>
            <w:right w:val="none" w:sz="0" w:space="0" w:color="auto"/>
          </w:divBdr>
        </w:div>
      </w:divsChild>
    </w:div>
    <w:div w:id="562452268">
      <w:bodyDiv w:val="1"/>
      <w:marLeft w:val="0"/>
      <w:marRight w:val="0"/>
      <w:marTop w:val="0"/>
      <w:marBottom w:val="0"/>
      <w:divBdr>
        <w:top w:val="none" w:sz="0" w:space="0" w:color="auto"/>
        <w:left w:val="none" w:sz="0" w:space="0" w:color="auto"/>
        <w:bottom w:val="none" w:sz="0" w:space="0" w:color="auto"/>
        <w:right w:val="none" w:sz="0" w:space="0" w:color="auto"/>
      </w:divBdr>
    </w:div>
    <w:div w:id="570428754">
      <w:bodyDiv w:val="1"/>
      <w:marLeft w:val="0"/>
      <w:marRight w:val="0"/>
      <w:marTop w:val="0"/>
      <w:marBottom w:val="0"/>
      <w:divBdr>
        <w:top w:val="none" w:sz="0" w:space="0" w:color="auto"/>
        <w:left w:val="none" w:sz="0" w:space="0" w:color="auto"/>
        <w:bottom w:val="none" w:sz="0" w:space="0" w:color="auto"/>
        <w:right w:val="none" w:sz="0" w:space="0" w:color="auto"/>
      </w:divBdr>
      <w:divsChild>
        <w:div w:id="192767464">
          <w:marLeft w:val="0"/>
          <w:marRight w:val="0"/>
          <w:marTop w:val="0"/>
          <w:marBottom w:val="0"/>
          <w:divBdr>
            <w:top w:val="none" w:sz="0" w:space="0" w:color="auto"/>
            <w:left w:val="none" w:sz="0" w:space="0" w:color="auto"/>
            <w:bottom w:val="none" w:sz="0" w:space="0" w:color="auto"/>
            <w:right w:val="none" w:sz="0" w:space="0" w:color="auto"/>
          </w:divBdr>
        </w:div>
        <w:div w:id="1492212399">
          <w:marLeft w:val="0"/>
          <w:marRight w:val="0"/>
          <w:marTop w:val="0"/>
          <w:marBottom w:val="0"/>
          <w:divBdr>
            <w:top w:val="none" w:sz="0" w:space="0" w:color="auto"/>
            <w:left w:val="none" w:sz="0" w:space="0" w:color="auto"/>
            <w:bottom w:val="none" w:sz="0" w:space="0" w:color="auto"/>
            <w:right w:val="none" w:sz="0" w:space="0" w:color="auto"/>
          </w:divBdr>
        </w:div>
        <w:div w:id="168297582">
          <w:marLeft w:val="0"/>
          <w:marRight w:val="0"/>
          <w:marTop w:val="0"/>
          <w:marBottom w:val="0"/>
          <w:divBdr>
            <w:top w:val="none" w:sz="0" w:space="0" w:color="auto"/>
            <w:left w:val="none" w:sz="0" w:space="0" w:color="auto"/>
            <w:bottom w:val="none" w:sz="0" w:space="0" w:color="auto"/>
            <w:right w:val="none" w:sz="0" w:space="0" w:color="auto"/>
          </w:divBdr>
        </w:div>
        <w:div w:id="41099835">
          <w:marLeft w:val="0"/>
          <w:marRight w:val="0"/>
          <w:marTop w:val="0"/>
          <w:marBottom w:val="0"/>
          <w:divBdr>
            <w:top w:val="none" w:sz="0" w:space="0" w:color="auto"/>
            <w:left w:val="none" w:sz="0" w:space="0" w:color="auto"/>
            <w:bottom w:val="none" w:sz="0" w:space="0" w:color="auto"/>
            <w:right w:val="none" w:sz="0" w:space="0" w:color="auto"/>
          </w:divBdr>
        </w:div>
        <w:div w:id="1450584072">
          <w:marLeft w:val="0"/>
          <w:marRight w:val="0"/>
          <w:marTop w:val="0"/>
          <w:marBottom w:val="0"/>
          <w:divBdr>
            <w:top w:val="none" w:sz="0" w:space="0" w:color="auto"/>
            <w:left w:val="none" w:sz="0" w:space="0" w:color="auto"/>
            <w:bottom w:val="none" w:sz="0" w:space="0" w:color="auto"/>
            <w:right w:val="none" w:sz="0" w:space="0" w:color="auto"/>
          </w:divBdr>
        </w:div>
        <w:div w:id="1630698149">
          <w:marLeft w:val="0"/>
          <w:marRight w:val="0"/>
          <w:marTop w:val="0"/>
          <w:marBottom w:val="0"/>
          <w:divBdr>
            <w:top w:val="none" w:sz="0" w:space="0" w:color="auto"/>
            <w:left w:val="none" w:sz="0" w:space="0" w:color="auto"/>
            <w:bottom w:val="none" w:sz="0" w:space="0" w:color="auto"/>
            <w:right w:val="none" w:sz="0" w:space="0" w:color="auto"/>
          </w:divBdr>
        </w:div>
        <w:div w:id="659892836">
          <w:marLeft w:val="0"/>
          <w:marRight w:val="0"/>
          <w:marTop w:val="0"/>
          <w:marBottom w:val="0"/>
          <w:divBdr>
            <w:top w:val="none" w:sz="0" w:space="0" w:color="auto"/>
            <w:left w:val="none" w:sz="0" w:space="0" w:color="auto"/>
            <w:bottom w:val="none" w:sz="0" w:space="0" w:color="auto"/>
            <w:right w:val="none" w:sz="0" w:space="0" w:color="auto"/>
          </w:divBdr>
        </w:div>
      </w:divsChild>
    </w:div>
    <w:div w:id="592393151">
      <w:bodyDiv w:val="1"/>
      <w:marLeft w:val="0"/>
      <w:marRight w:val="0"/>
      <w:marTop w:val="0"/>
      <w:marBottom w:val="0"/>
      <w:divBdr>
        <w:top w:val="none" w:sz="0" w:space="0" w:color="auto"/>
        <w:left w:val="none" w:sz="0" w:space="0" w:color="auto"/>
        <w:bottom w:val="none" w:sz="0" w:space="0" w:color="auto"/>
        <w:right w:val="none" w:sz="0" w:space="0" w:color="auto"/>
      </w:divBdr>
    </w:div>
    <w:div w:id="655575812">
      <w:bodyDiv w:val="1"/>
      <w:marLeft w:val="0"/>
      <w:marRight w:val="0"/>
      <w:marTop w:val="0"/>
      <w:marBottom w:val="0"/>
      <w:divBdr>
        <w:top w:val="none" w:sz="0" w:space="0" w:color="auto"/>
        <w:left w:val="none" w:sz="0" w:space="0" w:color="auto"/>
        <w:bottom w:val="none" w:sz="0" w:space="0" w:color="auto"/>
        <w:right w:val="none" w:sz="0" w:space="0" w:color="auto"/>
      </w:divBdr>
      <w:divsChild>
        <w:div w:id="889657255">
          <w:marLeft w:val="0"/>
          <w:marRight w:val="0"/>
          <w:marTop w:val="0"/>
          <w:marBottom w:val="0"/>
          <w:divBdr>
            <w:top w:val="none" w:sz="0" w:space="0" w:color="auto"/>
            <w:left w:val="none" w:sz="0" w:space="0" w:color="auto"/>
            <w:bottom w:val="none" w:sz="0" w:space="0" w:color="auto"/>
            <w:right w:val="none" w:sz="0" w:space="0" w:color="auto"/>
          </w:divBdr>
        </w:div>
        <w:div w:id="317197683">
          <w:marLeft w:val="0"/>
          <w:marRight w:val="0"/>
          <w:marTop w:val="0"/>
          <w:marBottom w:val="0"/>
          <w:divBdr>
            <w:top w:val="none" w:sz="0" w:space="0" w:color="auto"/>
            <w:left w:val="none" w:sz="0" w:space="0" w:color="auto"/>
            <w:bottom w:val="none" w:sz="0" w:space="0" w:color="auto"/>
            <w:right w:val="none" w:sz="0" w:space="0" w:color="auto"/>
          </w:divBdr>
        </w:div>
        <w:div w:id="1904438221">
          <w:marLeft w:val="0"/>
          <w:marRight w:val="0"/>
          <w:marTop w:val="0"/>
          <w:marBottom w:val="0"/>
          <w:divBdr>
            <w:top w:val="none" w:sz="0" w:space="0" w:color="auto"/>
            <w:left w:val="none" w:sz="0" w:space="0" w:color="auto"/>
            <w:bottom w:val="none" w:sz="0" w:space="0" w:color="auto"/>
            <w:right w:val="none" w:sz="0" w:space="0" w:color="auto"/>
          </w:divBdr>
        </w:div>
        <w:div w:id="1309019587">
          <w:marLeft w:val="0"/>
          <w:marRight w:val="0"/>
          <w:marTop w:val="0"/>
          <w:marBottom w:val="0"/>
          <w:divBdr>
            <w:top w:val="none" w:sz="0" w:space="0" w:color="auto"/>
            <w:left w:val="none" w:sz="0" w:space="0" w:color="auto"/>
            <w:bottom w:val="none" w:sz="0" w:space="0" w:color="auto"/>
            <w:right w:val="none" w:sz="0" w:space="0" w:color="auto"/>
          </w:divBdr>
        </w:div>
        <w:div w:id="1148400208">
          <w:marLeft w:val="0"/>
          <w:marRight w:val="0"/>
          <w:marTop w:val="0"/>
          <w:marBottom w:val="0"/>
          <w:divBdr>
            <w:top w:val="none" w:sz="0" w:space="0" w:color="auto"/>
            <w:left w:val="none" w:sz="0" w:space="0" w:color="auto"/>
            <w:bottom w:val="none" w:sz="0" w:space="0" w:color="auto"/>
            <w:right w:val="none" w:sz="0" w:space="0" w:color="auto"/>
          </w:divBdr>
        </w:div>
      </w:divsChild>
    </w:div>
    <w:div w:id="731121701">
      <w:bodyDiv w:val="1"/>
      <w:marLeft w:val="0"/>
      <w:marRight w:val="0"/>
      <w:marTop w:val="0"/>
      <w:marBottom w:val="0"/>
      <w:divBdr>
        <w:top w:val="none" w:sz="0" w:space="0" w:color="auto"/>
        <w:left w:val="none" w:sz="0" w:space="0" w:color="auto"/>
        <w:bottom w:val="none" w:sz="0" w:space="0" w:color="auto"/>
        <w:right w:val="none" w:sz="0" w:space="0" w:color="auto"/>
      </w:divBdr>
    </w:div>
    <w:div w:id="778258216">
      <w:bodyDiv w:val="1"/>
      <w:marLeft w:val="0"/>
      <w:marRight w:val="0"/>
      <w:marTop w:val="0"/>
      <w:marBottom w:val="0"/>
      <w:divBdr>
        <w:top w:val="none" w:sz="0" w:space="0" w:color="auto"/>
        <w:left w:val="none" w:sz="0" w:space="0" w:color="auto"/>
        <w:bottom w:val="none" w:sz="0" w:space="0" w:color="auto"/>
        <w:right w:val="none" w:sz="0" w:space="0" w:color="auto"/>
      </w:divBdr>
    </w:div>
    <w:div w:id="780296514">
      <w:bodyDiv w:val="1"/>
      <w:marLeft w:val="0"/>
      <w:marRight w:val="0"/>
      <w:marTop w:val="0"/>
      <w:marBottom w:val="0"/>
      <w:divBdr>
        <w:top w:val="none" w:sz="0" w:space="0" w:color="auto"/>
        <w:left w:val="none" w:sz="0" w:space="0" w:color="auto"/>
        <w:bottom w:val="none" w:sz="0" w:space="0" w:color="auto"/>
        <w:right w:val="none" w:sz="0" w:space="0" w:color="auto"/>
      </w:divBdr>
    </w:div>
    <w:div w:id="829250664">
      <w:bodyDiv w:val="1"/>
      <w:marLeft w:val="0"/>
      <w:marRight w:val="0"/>
      <w:marTop w:val="0"/>
      <w:marBottom w:val="0"/>
      <w:divBdr>
        <w:top w:val="none" w:sz="0" w:space="0" w:color="auto"/>
        <w:left w:val="none" w:sz="0" w:space="0" w:color="auto"/>
        <w:bottom w:val="none" w:sz="0" w:space="0" w:color="auto"/>
        <w:right w:val="none" w:sz="0" w:space="0" w:color="auto"/>
      </w:divBdr>
    </w:div>
    <w:div w:id="880824321">
      <w:bodyDiv w:val="1"/>
      <w:marLeft w:val="0"/>
      <w:marRight w:val="0"/>
      <w:marTop w:val="0"/>
      <w:marBottom w:val="0"/>
      <w:divBdr>
        <w:top w:val="none" w:sz="0" w:space="0" w:color="auto"/>
        <w:left w:val="none" w:sz="0" w:space="0" w:color="auto"/>
        <w:bottom w:val="none" w:sz="0" w:space="0" w:color="auto"/>
        <w:right w:val="none" w:sz="0" w:space="0" w:color="auto"/>
      </w:divBdr>
    </w:div>
    <w:div w:id="1019159965">
      <w:bodyDiv w:val="1"/>
      <w:marLeft w:val="0"/>
      <w:marRight w:val="0"/>
      <w:marTop w:val="0"/>
      <w:marBottom w:val="0"/>
      <w:divBdr>
        <w:top w:val="none" w:sz="0" w:space="0" w:color="auto"/>
        <w:left w:val="none" w:sz="0" w:space="0" w:color="auto"/>
        <w:bottom w:val="none" w:sz="0" w:space="0" w:color="auto"/>
        <w:right w:val="none" w:sz="0" w:space="0" w:color="auto"/>
      </w:divBdr>
    </w:div>
    <w:div w:id="1036932363">
      <w:bodyDiv w:val="1"/>
      <w:marLeft w:val="0"/>
      <w:marRight w:val="0"/>
      <w:marTop w:val="0"/>
      <w:marBottom w:val="0"/>
      <w:divBdr>
        <w:top w:val="none" w:sz="0" w:space="0" w:color="auto"/>
        <w:left w:val="none" w:sz="0" w:space="0" w:color="auto"/>
        <w:bottom w:val="none" w:sz="0" w:space="0" w:color="auto"/>
        <w:right w:val="none" w:sz="0" w:space="0" w:color="auto"/>
      </w:divBdr>
    </w:div>
    <w:div w:id="1061174662">
      <w:bodyDiv w:val="1"/>
      <w:marLeft w:val="0"/>
      <w:marRight w:val="0"/>
      <w:marTop w:val="0"/>
      <w:marBottom w:val="0"/>
      <w:divBdr>
        <w:top w:val="none" w:sz="0" w:space="0" w:color="auto"/>
        <w:left w:val="none" w:sz="0" w:space="0" w:color="auto"/>
        <w:bottom w:val="none" w:sz="0" w:space="0" w:color="auto"/>
        <w:right w:val="none" w:sz="0" w:space="0" w:color="auto"/>
      </w:divBdr>
    </w:div>
    <w:div w:id="1075399249">
      <w:bodyDiv w:val="1"/>
      <w:marLeft w:val="0"/>
      <w:marRight w:val="0"/>
      <w:marTop w:val="0"/>
      <w:marBottom w:val="0"/>
      <w:divBdr>
        <w:top w:val="none" w:sz="0" w:space="0" w:color="auto"/>
        <w:left w:val="none" w:sz="0" w:space="0" w:color="auto"/>
        <w:bottom w:val="none" w:sz="0" w:space="0" w:color="auto"/>
        <w:right w:val="none" w:sz="0" w:space="0" w:color="auto"/>
      </w:divBdr>
      <w:divsChild>
        <w:div w:id="187761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490922">
      <w:bodyDiv w:val="1"/>
      <w:marLeft w:val="0"/>
      <w:marRight w:val="0"/>
      <w:marTop w:val="0"/>
      <w:marBottom w:val="0"/>
      <w:divBdr>
        <w:top w:val="none" w:sz="0" w:space="0" w:color="auto"/>
        <w:left w:val="none" w:sz="0" w:space="0" w:color="auto"/>
        <w:bottom w:val="none" w:sz="0" w:space="0" w:color="auto"/>
        <w:right w:val="none" w:sz="0" w:space="0" w:color="auto"/>
      </w:divBdr>
    </w:div>
    <w:div w:id="1123572247">
      <w:bodyDiv w:val="1"/>
      <w:marLeft w:val="0"/>
      <w:marRight w:val="0"/>
      <w:marTop w:val="0"/>
      <w:marBottom w:val="0"/>
      <w:divBdr>
        <w:top w:val="none" w:sz="0" w:space="0" w:color="auto"/>
        <w:left w:val="none" w:sz="0" w:space="0" w:color="auto"/>
        <w:bottom w:val="none" w:sz="0" w:space="0" w:color="auto"/>
        <w:right w:val="none" w:sz="0" w:space="0" w:color="auto"/>
      </w:divBdr>
    </w:div>
    <w:div w:id="1142424143">
      <w:bodyDiv w:val="1"/>
      <w:marLeft w:val="0"/>
      <w:marRight w:val="0"/>
      <w:marTop w:val="0"/>
      <w:marBottom w:val="0"/>
      <w:divBdr>
        <w:top w:val="none" w:sz="0" w:space="0" w:color="auto"/>
        <w:left w:val="none" w:sz="0" w:space="0" w:color="auto"/>
        <w:bottom w:val="none" w:sz="0" w:space="0" w:color="auto"/>
        <w:right w:val="none" w:sz="0" w:space="0" w:color="auto"/>
      </w:divBdr>
    </w:div>
    <w:div w:id="1145122348">
      <w:bodyDiv w:val="1"/>
      <w:marLeft w:val="0"/>
      <w:marRight w:val="0"/>
      <w:marTop w:val="0"/>
      <w:marBottom w:val="0"/>
      <w:divBdr>
        <w:top w:val="none" w:sz="0" w:space="0" w:color="auto"/>
        <w:left w:val="none" w:sz="0" w:space="0" w:color="auto"/>
        <w:bottom w:val="none" w:sz="0" w:space="0" w:color="auto"/>
        <w:right w:val="none" w:sz="0" w:space="0" w:color="auto"/>
      </w:divBdr>
    </w:div>
    <w:div w:id="1163426508">
      <w:bodyDiv w:val="1"/>
      <w:marLeft w:val="0"/>
      <w:marRight w:val="0"/>
      <w:marTop w:val="0"/>
      <w:marBottom w:val="0"/>
      <w:divBdr>
        <w:top w:val="none" w:sz="0" w:space="0" w:color="auto"/>
        <w:left w:val="none" w:sz="0" w:space="0" w:color="auto"/>
        <w:bottom w:val="none" w:sz="0" w:space="0" w:color="auto"/>
        <w:right w:val="none" w:sz="0" w:space="0" w:color="auto"/>
      </w:divBdr>
    </w:div>
    <w:div w:id="1340430498">
      <w:bodyDiv w:val="1"/>
      <w:marLeft w:val="0"/>
      <w:marRight w:val="0"/>
      <w:marTop w:val="0"/>
      <w:marBottom w:val="0"/>
      <w:divBdr>
        <w:top w:val="none" w:sz="0" w:space="0" w:color="auto"/>
        <w:left w:val="none" w:sz="0" w:space="0" w:color="auto"/>
        <w:bottom w:val="none" w:sz="0" w:space="0" w:color="auto"/>
        <w:right w:val="none" w:sz="0" w:space="0" w:color="auto"/>
      </w:divBdr>
    </w:div>
    <w:div w:id="1375883371">
      <w:bodyDiv w:val="1"/>
      <w:marLeft w:val="0"/>
      <w:marRight w:val="0"/>
      <w:marTop w:val="0"/>
      <w:marBottom w:val="0"/>
      <w:divBdr>
        <w:top w:val="none" w:sz="0" w:space="0" w:color="auto"/>
        <w:left w:val="none" w:sz="0" w:space="0" w:color="auto"/>
        <w:bottom w:val="none" w:sz="0" w:space="0" w:color="auto"/>
        <w:right w:val="none" w:sz="0" w:space="0" w:color="auto"/>
      </w:divBdr>
    </w:div>
    <w:div w:id="1380857164">
      <w:bodyDiv w:val="1"/>
      <w:marLeft w:val="0"/>
      <w:marRight w:val="0"/>
      <w:marTop w:val="0"/>
      <w:marBottom w:val="0"/>
      <w:divBdr>
        <w:top w:val="none" w:sz="0" w:space="0" w:color="auto"/>
        <w:left w:val="none" w:sz="0" w:space="0" w:color="auto"/>
        <w:bottom w:val="none" w:sz="0" w:space="0" w:color="auto"/>
        <w:right w:val="none" w:sz="0" w:space="0" w:color="auto"/>
      </w:divBdr>
    </w:div>
    <w:div w:id="1392386793">
      <w:bodyDiv w:val="1"/>
      <w:marLeft w:val="0"/>
      <w:marRight w:val="0"/>
      <w:marTop w:val="0"/>
      <w:marBottom w:val="0"/>
      <w:divBdr>
        <w:top w:val="none" w:sz="0" w:space="0" w:color="auto"/>
        <w:left w:val="none" w:sz="0" w:space="0" w:color="auto"/>
        <w:bottom w:val="none" w:sz="0" w:space="0" w:color="auto"/>
        <w:right w:val="none" w:sz="0" w:space="0" w:color="auto"/>
      </w:divBdr>
    </w:div>
    <w:div w:id="1493061129">
      <w:bodyDiv w:val="1"/>
      <w:marLeft w:val="0"/>
      <w:marRight w:val="0"/>
      <w:marTop w:val="0"/>
      <w:marBottom w:val="0"/>
      <w:divBdr>
        <w:top w:val="none" w:sz="0" w:space="0" w:color="auto"/>
        <w:left w:val="none" w:sz="0" w:space="0" w:color="auto"/>
        <w:bottom w:val="none" w:sz="0" w:space="0" w:color="auto"/>
        <w:right w:val="none" w:sz="0" w:space="0" w:color="auto"/>
      </w:divBdr>
    </w:div>
    <w:div w:id="1625842390">
      <w:bodyDiv w:val="1"/>
      <w:marLeft w:val="0"/>
      <w:marRight w:val="0"/>
      <w:marTop w:val="0"/>
      <w:marBottom w:val="0"/>
      <w:divBdr>
        <w:top w:val="none" w:sz="0" w:space="0" w:color="auto"/>
        <w:left w:val="none" w:sz="0" w:space="0" w:color="auto"/>
        <w:bottom w:val="none" w:sz="0" w:space="0" w:color="auto"/>
        <w:right w:val="none" w:sz="0" w:space="0" w:color="auto"/>
      </w:divBdr>
    </w:div>
    <w:div w:id="1653758089">
      <w:bodyDiv w:val="1"/>
      <w:marLeft w:val="0"/>
      <w:marRight w:val="0"/>
      <w:marTop w:val="0"/>
      <w:marBottom w:val="0"/>
      <w:divBdr>
        <w:top w:val="none" w:sz="0" w:space="0" w:color="auto"/>
        <w:left w:val="none" w:sz="0" w:space="0" w:color="auto"/>
        <w:bottom w:val="none" w:sz="0" w:space="0" w:color="auto"/>
        <w:right w:val="none" w:sz="0" w:space="0" w:color="auto"/>
      </w:divBdr>
    </w:div>
    <w:div w:id="1767117753">
      <w:bodyDiv w:val="1"/>
      <w:marLeft w:val="0"/>
      <w:marRight w:val="0"/>
      <w:marTop w:val="0"/>
      <w:marBottom w:val="0"/>
      <w:divBdr>
        <w:top w:val="none" w:sz="0" w:space="0" w:color="auto"/>
        <w:left w:val="none" w:sz="0" w:space="0" w:color="auto"/>
        <w:bottom w:val="none" w:sz="0" w:space="0" w:color="auto"/>
        <w:right w:val="none" w:sz="0" w:space="0" w:color="auto"/>
      </w:divBdr>
    </w:div>
    <w:div w:id="1917203066">
      <w:bodyDiv w:val="1"/>
      <w:marLeft w:val="0"/>
      <w:marRight w:val="0"/>
      <w:marTop w:val="0"/>
      <w:marBottom w:val="0"/>
      <w:divBdr>
        <w:top w:val="none" w:sz="0" w:space="0" w:color="auto"/>
        <w:left w:val="none" w:sz="0" w:space="0" w:color="auto"/>
        <w:bottom w:val="none" w:sz="0" w:space="0" w:color="auto"/>
        <w:right w:val="none" w:sz="0" w:space="0" w:color="auto"/>
      </w:divBdr>
    </w:div>
    <w:div w:id="1963071310">
      <w:bodyDiv w:val="1"/>
      <w:marLeft w:val="0"/>
      <w:marRight w:val="0"/>
      <w:marTop w:val="0"/>
      <w:marBottom w:val="0"/>
      <w:divBdr>
        <w:top w:val="none" w:sz="0" w:space="0" w:color="auto"/>
        <w:left w:val="none" w:sz="0" w:space="0" w:color="auto"/>
        <w:bottom w:val="none" w:sz="0" w:space="0" w:color="auto"/>
        <w:right w:val="none" w:sz="0" w:space="0" w:color="auto"/>
      </w:divBdr>
    </w:div>
    <w:div w:id="1972786442">
      <w:bodyDiv w:val="1"/>
      <w:marLeft w:val="0"/>
      <w:marRight w:val="0"/>
      <w:marTop w:val="0"/>
      <w:marBottom w:val="0"/>
      <w:divBdr>
        <w:top w:val="none" w:sz="0" w:space="0" w:color="auto"/>
        <w:left w:val="none" w:sz="0" w:space="0" w:color="auto"/>
        <w:bottom w:val="none" w:sz="0" w:space="0" w:color="auto"/>
        <w:right w:val="none" w:sz="0" w:space="0" w:color="auto"/>
      </w:divBdr>
    </w:div>
    <w:div w:id="2143227429">
      <w:bodyDiv w:val="1"/>
      <w:marLeft w:val="0"/>
      <w:marRight w:val="0"/>
      <w:marTop w:val="0"/>
      <w:marBottom w:val="0"/>
      <w:divBdr>
        <w:top w:val="none" w:sz="0" w:space="0" w:color="auto"/>
        <w:left w:val="none" w:sz="0" w:space="0" w:color="auto"/>
        <w:bottom w:val="none" w:sz="0" w:space="0" w:color="auto"/>
        <w:right w:val="none" w:sz="0" w:space="0" w:color="auto"/>
      </w:divBdr>
      <w:divsChild>
        <w:div w:id="1733458866">
          <w:marLeft w:val="0"/>
          <w:marRight w:val="0"/>
          <w:marTop w:val="0"/>
          <w:marBottom w:val="0"/>
          <w:divBdr>
            <w:top w:val="none" w:sz="0" w:space="0" w:color="auto"/>
            <w:left w:val="none" w:sz="0" w:space="0" w:color="auto"/>
            <w:bottom w:val="none" w:sz="0" w:space="0" w:color="auto"/>
            <w:right w:val="none" w:sz="0" w:space="0" w:color="auto"/>
          </w:divBdr>
        </w:div>
        <w:div w:id="30870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ppe.c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ta/tg/gd/" TargetMode="External"/><Relationship Id="rId17" Type="http://schemas.openxmlformats.org/officeDocument/2006/relationships/hyperlink" Target="http://www.bppe.ca.gov" TargetMode="External"/><Relationship Id="rId2" Type="http://schemas.openxmlformats.org/officeDocument/2006/relationships/customXml" Target="../customXml/item2.xml"/><Relationship Id="rId16" Type="http://schemas.openxmlformats.org/officeDocument/2006/relationships/hyperlink" Target="mailto:kernvalleymedicalcollege@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ppe.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D5F3077F9274983C82ED3E60ED7AA" ma:contentTypeVersion="19" ma:contentTypeDescription="Create a new document." ma:contentTypeScope="" ma:versionID="f3ac8ea32a00b70ce9ac91ff9d5b4d18">
  <xsd:schema xmlns:xsd="http://www.w3.org/2001/XMLSchema" xmlns:xs="http://www.w3.org/2001/XMLSchema" xmlns:p="http://schemas.microsoft.com/office/2006/metadata/properties" xmlns:ns2="f367f2af-fece-48dc-82f0-dbae066a7933" xmlns:ns3="170b6698-3c8d-4061-900f-687f8be9ddca" targetNamespace="http://schemas.microsoft.com/office/2006/metadata/properties" ma:root="true" ma:fieldsID="fc7b7958d2557a7f5495d89eb2891ba9" ns2:_="" ns3:_="">
    <xsd:import namespace="f367f2af-fece-48dc-82f0-dbae066a7933"/>
    <xsd:import namespace="170b6698-3c8d-4061-900f-687f8be9dd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7f2af-fece-48dc-82f0-dbae066a7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b487fd-69bb-4cfc-a88a-f2535f262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0b6698-3c8d-4061-900f-687f8be9dd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04ef-cb26-4b25-a509-9cf5d5b4d5c0}" ma:internalName="TaxCatchAll" ma:showField="CatchAllData" ma:web="170b6698-3c8d-4061-900f-687f8be9d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0b6698-3c8d-4061-900f-687f8be9ddca" xsi:nil="true"/>
    <lcf76f155ced4ddcb4097134ff3c332f xmlns="f367f2af-fece-48dc-82f0-dbae066a79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2FDF-0455-40AB-BBF2-9E94F7DC9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7f2af-fece-48dc-82f0-dbae066a7933"/>
    <ds:schemaRef ds:uri="170b6698-3c8d-4061-900f-687f8be9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04B3B-B637-4CC8-A2EC-AD4AF3047CF4}">
  <ds:schemaRefs>
    <ds:schemaRef ds:uri="http://schemas.microsoft.com/sharepoint/v3/contenttype/forms"/>
  </ds:schemaRefs>
</ds:datastoreItem>
</file>

<file path=customXml/itemProps3.xml><?xml version="1.0" encoding="utf-8"?>
<ds:datastoreItem xmlns:ds="http://schemas.openxmlformats.org/officeDocument/2006/customXml" ds:itemID="{A13A6C3B-3DEA-4FB2-A8F5-E29B106F2459}">
  <ds:schemaRefs>
    <ds:schemaRef ds:uri="http://schemas.microsoft.com/office/2006/metadata/properties"/>
    <ds:schemaRef ds:uri="http://schemas.microsoft.com/office/infopath/2007/PartnerControls"/>
    <ds:schemaRef ds:uri="170b6698-3c8d-4061-900f-687f8be9ddca"/>
    <ds:schemaRef ds:uri="f367f2af-fece-48dc-82f0-dbae066a7933"/>
  </ds:schemaRefs>
</ds:datastoreItem>
</file>

<file path=customXml/itemProps4.xml><?xml version="1.0" encoding="utf-8"?>
<ds:datastoreItem xmlns:ds="http://schemas.openxmlformats.org/officeDocument/2006/customXml" ds:itemID="{387FA9D5-8A81-4E7D-A887-26268FB3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12069</Words>
  <Characters>70121</Characters>
  <Application>Microsoft Office Word</Application>
  <DocSecurity>0</DocSecurity>
  <Lines>1895</Lines>
  <Paragraphs>1304</Paragraphs>
  <ScaleCrop>false</ScaleCrop>
  <HeadingPairs>
    <vt:vector size="2" baseType="variant">
      <vt:variant>
        <vt:lpstr>Title</vt:lpstr>
      </vt:variant>
      <vt:variant>
        <vt:i4>1</vt:i4>
      </vt:variant>
    </vt:vector>
  </HeadingPairs>
  <TitlesOfParts>
    <vt:vector size="1" baseType="lpstr">
      <vt:lpstr>wELCOME TO kERN vALLEY mEDICAL cOLLEGE</vt:lpstr>
    </vt:vector>
  </TitlesOfParts>
  <Company/>
  <LinksUpToDate>false</LinksUpToDate>
  <CharactersWithSpaces>80886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kERN vALLEY mEDICAL cOLLEGE</dc:title>
  <dc:subject/>
  <dc:creator>choanice Cole</dc:creator>
  <cp:keywords/>
  <dc:description/>
  <cp:lastModifiedBy>choanice Cole</cp:lastModifiedBy>
  <cp:revision>2</cp:revision>
  <cp:lastPrinted>2025-04-24T05:35:00Z</cp:lastPrinted>
  <dcterms:created xsi:type="dcterms:W3CDTF">2025-09-20T18:07:00Z</dcterms:created>
  <dcterms:modified xsi:type="dcterms:W3CDTF">2025-09-20T18:07:00Z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1cf8d74e-888c-4267-8517-c4305ad69a63</vt:lpwstr>
  </property>
  <property fmtid="{D5CDD505-2E9C-101B-9397-08002B2CF9AE}" pid="3" name="ContentTypeId">
    <vt:lpwstr>0x01010047BD5F3077F9274983C82ED3E60ED7AA</vt:lpwstr>
  </property>
  <property fmtid="{D5CDD505-2E9C-101B-9397-08002B2CF9AE}" pid="4" name="MediaServiceImageTags">
    <vt:lpwstr/>
  </property>
</Properties>
</file>