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4B137" w14:textId="77FC3401" w:rsidR="004A087C" w:rsidRPr="004A087C" w:rsidRDefault="004A087C" w:rsidP="004A087C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4A087C">
        <w:rPr>
          <w:rFonts w:ascii="Century Gothic" w:hAnsi="Century Gothic"/>
          <w:b/>
          <w:bCs/>
          <w:sz w:val="28"/>
          <w:szCs w:val="28"/>
        </w:rPr>
        <w:t xml:space="preserve">10 Steps </w:t>
      </w:r>
      <w:r w:rsidR="00675E32" w:rsidRPr="004A087C">
        <w:rPr>
          <w:rFonts w:ascii="Century Gothic" w:hAnsi="Century Gothic"/>
          <w:b/>
          <w:bCs/>
          <w:sz w:val="28"/>
          <w:szCs w:val="28"/>
        </w:rPr>
        <w:t>for</w:t>
      </w:r>
      <w:r w:rsidRPr="004A087C">
        <w:rPr>
          <w:rFonts w:ascii="Century Gothic" w:hAnsi="Century Gothic"/>
          <w:b/>
          <w:bCs/>
          <w:sz w:val="28"/>
          <w:szCs w:val="28"/>
        </w:rPr>
        <w:t xml:space="preserve"> Any Dilemma</w:t>
      </w:r>
    </w:p>
    <w:p w14:paraId="4DDAAA53" w14:textId="7124F430" w:rsidR="004A087C" w:rsidRPr="004A087C" w:rsidRDefault="004A087C" w:rsidP="004A087C">
      <w:pPr>
        <w:rPr>
          <w:rFonts w:ascii="Century Gothic" w:hAnsi="Century Gothic"/>
        </w:rPr>
      </w:pPr>
      <w:r w:rsidRPr="004A087C">
        <w:rPr>
          <w:rFonts w:ascii="Century Gothic" w:hAnsi="Century Gothic"/>
        </w:rPr>
        <w:t>We’ve all, at times, had to grapple with a difficult dilemma. ‘Do I stay in this relationship - or leave?’, ‘Do I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 xml:space="preserve">quit this job - or do I stay?’, ‘Do I </w:t>
      </w:r>
      <w:r w:rsidRPr="004A087C">
        <w:rPr>
          <w:rFonts w:ascii="Century Gothic" w:hAnsi="Century Gothic"/>
        </w:rPr>
        <w:t>enroll</w:t>
      </w:r>
      <w:r w:rsidRPr="004A087C">
        <w:rPr>
          <w:rFonts w:ascii="Century Gothic" w:hAnsi="Century Gothic"/>
        </w:rPr>
        <w:t xml:space="preserve"> in that course - or the other one?’, ‘Do I have the operation </w:t>
      </w:r>
      <w:r w:rsidRPr="004A087C">
        <w:rPr>
          <w:rFonts w:ascii="Century Gothic" w:hAnsi="Century Gothic"/>
        </w:rPr>
        <w:t>–</w:t>
      </w:r>
      <w:r w:rsidRPr="004A087C">
        <w:rPr>
          <w:rFonts w:ascii="Century Gothic" w:hAnsi="Century Gothic"/>
        </w:rPr>
        <w:t xml:space="preserve"> or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not?’, ‘Do we try to have children - or not?’, ‘Do I buy this one - or the other one?’, ‘Do I want to live here -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or there?’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When we’re in these situations, our mind easily goes into overdrive, desperately trying to figure out wha</w:t>
      </w:r>
      <w:r w:rsidRPr="004A087C">
        <w:rPr>
          <w:rFonts w:ascii="Century Gothic" w:hAnsi="Century Gothic"/>
        </w:rPr>
        <w:t xml:space="preserve">t </w:t>
      </w:r>
      <w:r w:rsidRPr="004A087C">
        <w:rPr>
          <w:rFonts w:ascii="Century Gothic" w:hAnsi="Century Gothic"/>
        </w:rPr>
        <w:t>to do; to ‘make the right decision’. The problem is, it can take days, weeks, months - or even years in some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cases, such as unhappy marriages or unfulfilling jobs – before we finally choose one option over the other.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And, in the meantime, we can easily spend our days wandering around in a thick psychological smog –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 xml:space="preserve">endlessly pondering ‘Do </w:t>
      </w:r>
      <w:proofErr w:type="gramStart"/>
      <w:r w:rsidRPr="004A087C">
        <w:rPr>
          <w:rFonts w:ascii="Century Gothic" w:hAnsi="Century Gothic"/>
        </w:rPr>
        <w:t>I</w:t>
      </w:r>
      <w:proofErr w:type="gramEnd"/>
      <w:r w:rsidRPr="004A087C">
        <w:rPr>
          <w:rFonts w:ascii="Century Gothic" w:hAnsi="Century Gothic"/>
        </w:rPr>
        <w:t xml:space="preserve"> or don’t I?’ – and, in the process, we make ourselves anxious or stressed, and we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miss out on life, here and now.</w:t>
      </w:r>
    </w:p>
    <w:p w14:paraId="58C50C11" w14:textId="355CDA42" w:rsidR="004A087C" w:rsidRPr="004A087C" w:rsidRDefault="004A087C" w:rsidP="004A087C">
      <w:pPr>
        <w:rPr>
          <w:rFonts w:ascii="Century Gothic" w:hAnsi="Century Gothic"/>
        </w:rPr>
      </w:pPr>
      <w:r w:rsidRPr="004A087C">
        <w:rPr>
          <w:rFonts w:ascii="Century Gothic" w:hAnsi="Century Gothic"/>
        </w:rPr>
        <w:t>What to do?</w:t>
      </w:r>
    </w:p>
    <w:p w14:paraId="1A6CC0D2" w14:textId="77777777" w:rsidR="004A087C" w:rsidRPr="004A087C" w:rsidRDefault="004A087C" w:rsidP="004A087C">
      <w:pPr>
        <w:rPr>
          <w:rFonts w:ascii="Century Gothic" w:hAnsi="Century Gothic"/>
          <w:b/>
          <w:bCs/>
        </w:rPr>
      </w:pPr>
      <w:r w:rsidRPr="004A087C">
        <w:rPr>
          <w:rFonts w:ascii="Century Gothic" w:hAnsi="Century Gothic"/>
          <w:b/>
          <w:bCs/>
        </w:rPr>
        <w:t>Step 1: Acceptance</w:t>
      </w:r>
    </w:p>
    <w:p w14:paraId="2DA0DA10" w14:textId="519C3C10" w:rsidR="004A087C" w:rsidRPr="004A087C" w:rsidRDefault="004A087C" w:rsidP="004A087C">
      <w:pPr>
        <w:rPr>
          <w:rFonts w:ascii="Century Gothic" w:hAnsi="Century Gothic"/>
        </w:rPr>
      </w:pPr>
      <w:r w:rsidRPr="004A087C">
        <w:rPr>
          <w:rFonts w:ascii="Century Gothic" w:hAnsi="Century Gothic"/>
        </w:rPr>
        <w:t>When my clients present their dilemmas, I start off by telling them, ‘You probably will not make your final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decision during our session today. It could happen – but it’s extremely unlikely.’ And if you are facing a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major dilemma in your life today, this is almost certainly true for you; you are not likely to resolve it in the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next 24 hours. Can you make room for this reality? Struggling with it will only make it worse.</w:t>
      </w:r>
    </w:p>
    <w:p w14:paraId="0EDA5435" w14:textId="77777777" w:rsidR="004A087C" w:rsidRPr="004A087C" w:rsidRDefault="004A087C" w:rsidP="004A087C">
      <w:pPr>
        <w:rPr>
          <w:rFonts w:ascii="Century Gothic" w:hAnsi="Century Gothic"/>
          <w:b/>
          <w:bCs/>
        </w:rPr>
      </w:pPr>
      <w:r w:rsidRPr="004A087C">
        <w:rPr>
          <w:rFonts w:ascii="Century Gothic" w:hAnsi="Century Gothic"/>
          <w:b/>
          <w:bCs/>
        </w:rPr>
        <w:t>Step 2: Costs &amp; Benefits</w:t>
      </w:r>
    </w:p>
    <w:p w14:paraId="27DAA906" w14:textId="2D787932" w:rsidR="004A087C" w:rsidRPr="004A087C" w:rsidRDefault="004A087C" w:rsidP="004A087C">
      <w:pPr>
        <w:rPr>
          <w:rFonts w:ascii="Century Gothic" w:hAnsi="Century Gothic"/>
        </w:rPr>
      </w:pPr>
      <w:r w:rsidRPr="004A087C">
        <w:rPr>
          <w:rFonts w:ascii="Century Gothic" w:hAnsi="Century Gothic"/>
        </w:rPr>
        <w:t>Sometimes a dilemma can be resolved by the ages-old common-sense method of a ‘cost-benefit analysis’.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In other words, write down a list of all the benefits and all the costs for each option. If you’ve already done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this and it hasn’t helped, fair enough – at least you tried. But if you haven’t done this – or if you’ve done it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half-heartedly – or you’ve done it in your head but not on paper – then you should definitely give it a go.</w:t>
      </w:r>
    </w:p>
    <w:p w14:paraId="64431461" w14:textId="15638819" w:rsidR="004A087C" w:rsidRPr="004A087C" w:rsidRDefault="004A087C" w:rsidP="004A087C">
      <w:pPr>
        <w:rPr>
          <w:rFonts w:ascii="Century Gothic" w:hAnsi="Century Gothic"/>
        </w:rPr>
      </w:pPr>
      <w:r w:rsidRPr="004A087C">
        <w:rPr>
          <w:rFonts w:ascii="Century Gothic" w:hAnsi="Century Gothic"/>
        </w:rPr>
        <w:t>When you write it all down in black and white, that is a very different experience than thinking it through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 xml:space="preserve">inside you head or talking it through with a friend - and it may help you </w:t>
      </w:r>
      <w:r w:rsidRPr="004A087C">
        <w:rPr>
          <w:rFonts w:ascii="Century Gothic" w:hAnsi="Century Gothic"/>
        </w:rPr>
        <w:t>finalize</w:t>
      </w:r>
      <w:r w:rsidRPr="004A087C">
        <w:rPr>
          <w:rFonts w:ascii="Century Gothic" w:hAnsi="Century Gothic"/>
        </w:rPr>
        <w:t xml:space="preserve"> your decision. However,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the inconvenient truth is this: the greater the dilemma, the less likely this method is to be helpful. (Why?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Because if one option was obviously far better than the other, then you wouldn’t have a dilemma in the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first place!)</w:t>
      </w:r>
    </w:p>
    <w:p w14:paraId="7C71C9EA" w14:textId="77777777" w:rsidR="004A087C" w:rsidRPr="004A087C" w:rsidRDefault="004A087C" w:rsidP="004A087C">
      <w:pPr>
        <w:rPr>
          <w:rFonts w:ascii="Century Gothic" w:hAnsi="Century Gothic"/>
          <w:b/>
          <w:bCs/>
        </w:rPr>
      </w:pPr>
      <w:r w:rsidRPr="004A087C">
        <w:rPr>
          <w:rFonts w:ascii="Century Gothic" w:hAnsi="Century Gothic"/>
          <w:b/>
          <w:bCs/>
        </w:rPr>
        <w:t>Step 3: No Perfect Solution</w:t>
      </w:r>
    </w:p>
    <w:p w14:paraId="31EA2A38" w14:textId="3C7C12F4" w:rsidR="004A087C" w:rsidRPr="004A087C" w:rsidRDefault="004A087C" w:rsidP="004A087C">
      <w:pPr>
        <w:rPr>
          <w:rFonts w:ascii="Century Gothic" w:hAnsi="Century Gothic"/>
        </w:rPr>
      </w:pPr>
      <w:r w:rsidRPr="004A087C">
        <w:rPr>
          <w:rFonts w:ascii="Century Gothic" w:hAnsi="Century Gothic"/>
        </w:rPr>
        <w:t xml:space="preserve">Next, </w:t>
      </w:r>
      <w:r w:rsidRPr="004A087C">
        <w:rPr>
          <w:rFonts w:ascii="Century Gothic" w:hAnsi="Century Gothic"/>
        </w:rPr>
        <w:t>recognize</w:t>
      </w:r>
      <w:r w:rsidRPr="004A087C">
        <w:rPr>
          <w:rFonts w:ascii="Century Gothic" w:hAnsi="Century Gothic"/>
        </w:rPr>
        <w:t xml:space="preserve"> there is no perfect solution. (If there were, you wouldn’t have had a dilemma in the first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place). So whichever choice you make, you are likely to feel anxious about it - and your mind is likely to tell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you, ‘That’s the wrong decision’, then point out all the reasons why you shouldn’t do it. If you’re waiting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until the day there’s no feelings of anxiety, and no thoughts about making the wrong decision, you’ll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probably be waiting forever.</w:t>
      </w:r>
    </w:p>
    <w:p w14:paraId="7F627863" w14:textId="77777777" w:rsidR="004A087C" w:rsidRPr="004A087C" w:rsidRDefault="004A087C" w:rsidP="004A087C">
      <w:pPr>
        <w:rPr>
          <w:rFonts w:ascii="Century Gothic" w:hAnsi="Century Gothic"/>
          <w:b/>
          <w:bCs/>
        </w:rPr>
      </w:pPr>
      <w:r w:rsidRPr="004A087C">
        <w:rPr>
          <w:rFonts w:ascii="Century Gothic" w:hAnsi="Century Gothic"/>
          <w:b/>
          <w:bCs/>
        </w:rPr>
        <w:lastRenderedPageBreak/>
        <w:t xml:space="preserve">Step 4: There’s No Way Not </w:t>
      </w:r>
      <w:proofErr w:type="gramStart"/>
      <w:r w:rsidRPr="004A087C">
        <w:rPr>
          <w:rFonts w:ascii="Century Gothic" w:hAnsi="Century Gothic"/>
          <w:b/>
          <w:bCs/>
        </w:rPr>
        <w:t>To</w:t>
      </w:r>
      <w:proofErr w:type="gramEnd"/>
      <w:r w:rsidRPr="004A087C">
        <w:rPr>
          <w:rFonts w:ascii="Century Gothic" w:hAnsi="Century Gothic"/>
          <w:b/>
          <w:bCs/>
        </w:rPr>
        <w:t xml:space="preserve"> Choose</w:t>
      </w:r>
    </w:p>
    <w:p w14:paraId="3BF5008B" w14:textId="1E3C8124" w:rsidR="004A087C" w:rsidRPr="004A087C" w:rsidRDefault="004A087C" w:rsidP="004A087C">
      <w:pPr>
        <w:rPr>
          <w:rFonts w:ascii="Century Gothic" w:hAnsi="Century Gothic"/>
        </w:rPr>
      </w:pPr>
      <w:r w:rsidRPr="004A087C">
        <w:rPr>
          <w:rFonts w:ascii="Century Gothic" w:hAnsi="Century Gothic"/>
        </w:rPr>
        <w:t>Recognize</w:t>
      </w:r>
      <w:r w:rsidRPr="004A087C">
        <w:rPr>
          <w:rFonts w:ascii="Century Gothic" w:hAnsi="Century Gothic"/>
        </w:rPr>
        <w:t xml:space="preserve"> that whatever your dilemma is, you’re already making a choice. Each day you don’t quit your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job, you are choosing to stay. (Until the day you hand in your resignation, you are staying in that job.) Each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day that you don’t leave your marriage, you are choosing to stay. (Until the day you pack your bags and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move out of the house, you are staying in that marriage.) Each day that you don’t sign the consent form for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the operation, you are choosing not to have surgery.</w:t>
      </w:r>
    </w:p>
    <w:p w14:paraId="4122ABCA" w14:textId="77777777" w:rsidR="004A087C" w:rsidRPr="004A087C" w:rsidRDefault="004A087C" w:rsidP="004A087C">
      <w:pPr>
        <w:rPr>
          <w:rFonts w:ascii="Century Gothic" w:hAnsi="Century Gothic"/>
          <w:b/>
          <w:bCs/>
        </w:rPr>
      </w:pPr>
      <w:r w:rsidRPr="004A087C">
        <w:rPr>
          <w:rFonts w:ascii="Century Gothic" w:hAnsi="Century Gothic"/>
          <w:b/>
          <w:bCs/>
        </w:rPr>
        <w:t>Step 5: Acknowledge Today’s Choice</w:t>
      </w:r>
    </w:p>
    <w:p w14:paraId="242C5EDC" w14:textId="6C15B1AA" w:rsidR="004A087C" w:rsidRPr="004A087C" w:rsidRDefault="004A087C" w:rsidP="004A087C">
      <w:pPr>
        <w:rPr>
          <w:rFonts w:ascii="Century Gothic" w:hAnsi="Century Gothic"/>
        </w:rPr>
      </w:pPr>
      <w:r w:rsidRPr="004A087C">
        <w:rPr>
          <w:rFonts w:ascii="Century Gothic" w:hAnsi="Century Gothic"/>
        </w:rPr>
        <w:t>Following on from the above, kick off each day by acknowledging the choice you are making for this day.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For example, say to yourself, ‘Okay, for the next 24 hours, I choose to stay in the marriage’ or ‘For the next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24 hours, I choose to keep using contraceptives.’</w:t>
      </w:r>
    </w:p>
    <w:p w14:paraId="6E5D1A3E" w14:textId="332817F8" w:rsidR="004A087C" w:rsidRPr="004A087C" w:rsidRDefault="004A087C" w:rsidP="004A087C">
      <w:pPr>
        <w:rPr>
          <w:rFonts w:ascii="Century Gothic" w:hAnsi="Century Gothic"/>
          <w:b/>
          <w:bCs/>
        </w:rPr>
      </w:pPr>
      <w:r w:rsidRPr="004A087C">
        <w:rPr>
          <w:rFonts w:ascii="Century Gothic" w:hAnsi="Century Gothic"/>
          <w:b/>
          <w:bCs/>
        </w:rPr>
        <w:t>Step 6: Take A Stand</w:t>
      </w:r>
    </w:p>
    <w:p w14:paraId="47D4F998" w14:textId="0DB423FD" w:rsidR="004A087C" w:rsidRPr="004A087C" w:rsidRDefault="004A087C" w:rsidP="004A087C">
      <w:pPr>
        <w:rPr>
          <w:rFonts w:ascii="Century Gothic" w:hAnsi="Century Gothic"/>
        </w:rPr>
      </w:pPr>
      <w:r w:rsidRPr="004A087C">
        <w:rPr>
          <w:rFonts w:ascii="Century Gothic" w:hAnsi="Century Gothic"/>
        </w:rPr>
        <w:t>Given your choice in step 5 above, what do you want to stand for in the next 24 hours? What values do you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want to live by, in this area of life? If you’re staying in the marriage for another day, what sort of partner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do you want to be for that one day? If you’re staying in your job for another day, what sort of employee do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you want to be for that one day?</w:t>
      </w:r>
    </w:p>
    <w:p w14:paraId="50780772" w14:textId="77777777" w:rsidR="004A087C" w:rsidRPr="004A087C" w:rsidRDefault="004A087C" w:rsidP="004A087C">
      <w:pPr>
        <w:rPr>
          <w:rFonts w:ascii="Century Gothic" w:hAnsi="Century Gothic"/>
          <w:b/>
          <w:bCs/>
        </w:rPr>
      </w:pPr>
      <w:r w:rsidRPr="004A087C">
        <w:rPr>
          <w:rFonts w:ascii="Century Gothic" w:hAnsi="Century Gothic"/>
          <w:b/>
          <w:bCs/>
        </w:rPr>
        <w:t xml:space="preserve">Step 7: Make Time </w:t>
      </w:r>
      <w:proofErr w:type="gramStart"/>
      <w:r w:rsidRPr="004A087C">
        <w:rPr>
          <w:rFonts w:ascii="Century Gothic" w:hAnsi="Century Gothic"/>
          <w:b/>
          <w:bCs/>
        </w:rPr>
        <w:t>To</w:t>
      </w:r>
      <w:proofErr w:type="gramEnd"/>
      <w:r w:rsidRPr="004A087C">
        <w:rPr>
          <w:rFonts w:ascii="Century Gothic" w:hAnsi="Century Gothic"/>
          <w:b/>
          <w:bCs/>
        </w:rPr>
        <w:t xml:space="preserve"> Reflect</w:t>
      </w:r>
    </w:p>
    <w:p w14:paraId="12B88434" w14:textId="6C357DAC" w:rsidR="004A087C" w:rsidRPr="004A087C" w:rsidRDefault="004A087C" w:rsidP="004A087C">
      <w:pPr>
        <w:rPr>
          <w:rFonts w:ascii="Century Gothic" w:hAnsi="Century Gothic"/>
        </w:rPr>
      </w:pPr>
      <w:r w:rsidRPr="004A087C">
        <w:rPr>
          <w:rFonts w:ascii="Century Gothic" w:hAnsi="Century Gothic"/>
        </w:rPr>
        <w:t>Put aside time on a regular basis to mindfully reflect on the situation. The best way to do this is as in step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2: using a diary or a computer, write down the costs and benefits of each option, and see if anything has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changed since last time you did this. You could also try to imagine what life might be like – both the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positives and the negatives – a) if you went down one path, and b) if you went down the other path. For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most people, ten to fifteen minutes 3 or 4 times a week is more than enough reflection time – but you can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put aside as little or as much as you like. The key thing is, make it focused; in other words, don’t try to do it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at the same time as watching TV or doing housework or driving home or going to the gym or cooking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dinner; just sit quietly with your pen and paper or a computer, and do nothing else but reflect, as above,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for the allotted time.</w:t>
      </w:r>
    </w:p>
    <w:p w14:paraId="4BB487F2" w14:textId="77777777" w:rsidR="004A087C" w:rsidRPr="00675E32" w:rsidRDefault="004A087C" w:rsidP="004A087C">
      <w:pPr>
        <w:rPr>
          <w:rFonts w:ascii="Century Gothic" w:hAnsi="Century Gothic"/>
          <w:b/>
          <w:bCs/>
        </w:rPr>
      </w:pPr>
      <w:r w:rsidRPr="00675E32">
        <w:rPr>
          <w:rFonts w:ascii="Century Gothic" w:hAnsi="Century Gothic"/>
          <w:b/>
          <w:bCs/>
        </w:rPr>
        <w:t xml:space="preserve">Step 8: Name </w:t>
      </w:r>
      <w:proofErr w:type="gramStart"/>
      <w:r w:rsidRPr="00675E32">
        <w:rPr>
          <w:rFonts w:ascii="Century Gothic" w:hAnsi="Century Gothic"/>
          <w:b/>
          <w:bCs/>
        </w:rPr>
        <w:t>The</w:t>
      </w:r>
      <w:proofErr w:type="gramEnd"/>
      <w:r w:rsidRPr="00675E32">
        <w:rPr>
          <w:rFonts w:ascii="Century Gothic" w:hAnsi="Century Gothic"/>
          <w:b/>
          <w:bCs/>
        </w:rPr>
        <w:t xml:space="preserve"> Story</w:t>
      </w:r>
    </w:p>
    <w:p w14:paraId="04562316" w14:textId="4BC6D719" w:rsidR="004A087C" w:rsidRPr="004A087C" w:rsidRDefault="004A087C" w:rsidP="004A087C">
      <w:pPr>
        <w:rPr>
          <w:rFonts w:ascii="Century Gothic" w:hAnsi="Century Gothic"/>
        </w:rPr>
      </w:pPr>
      <w:r w:rsidRPr="004A087C">
        <w:rPr>
          <w:rFonts w:ascii="Century Gothic" w:hAnsi="Century Gothic"/>
        </w:rPr>
        <w:t>Throughout the day, your mind will try to pull you back into the dilemma, over and over again. But if this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 xml:space="preserve">was truly helpful, you’d already have resolved your dilemma, wouldn’t you? </w:t>
      </w:r>
      <w:proofErr w:type="gramStart"/>
      <w:r w:rsidRPr="004A087C">
        <w:rPr>
          <w:rFonts w:ascii="Century Gothic" w:hAnsi="Century Gothic"/>
        </w:rPr>
        <w:t>So</w:t>
      </w:r>
      <w:proofErr w:type="gramEnd"/>
      <w:r w:rsidRPr="004A087C">
        <w:rPr>
          <w:rFonts w:ascii="Century Gothic" w:hAnsi="Century Gothic"/>
        </w:rPr>
        <w:t xml:space="preserve"> practice ‘naming the story’.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For example, try saying to yourself, ‘Aha! Here it is again. The “stay or leave” story. Thanks mind.’ Then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focus your attention on doing some meaningful, values-guided activity. You will probably find it helpful to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remind yourself, ‘I’ll think about this later, in my scheduled reflection time’.</w:t>
      </w:r>
    </w:p>
    <w:p w14:paraId="15A2D240" w14:textId="77777777" w:rsidR="00675E32" w:rsidRDefault="00675E32" w:rsidP="004A087C">
      <w:pPr>
        <w:rPr>
          <w:rFonts w:ascii="Century Gothic" w:hAnsi="Century Gothic"/>
          <w:b/>
          <w:bCs/>
        </w:rPr>
      </w:pPr>
    </w:p>
    <w:p w14:paraId="23CD7656" w14:textId="77777777" w:rsidR="00675E32" w:rsidRDefault="00675E32" w:rsidP="004A087C">
      <w:pPr>
        <w:rPr>
          <w:rFonts w:ascii="Century Gothic" w:hAnsi="Century Gothic"/>
          <w:b/>
          <w:bCs/>
        </w:rPr>
      </w:pPr>
    </w:p>
    <w:p w14:paraId="778CBFE8" w14:textId="2268A6A3" w:rsidR="004A087C" w:rsidRPr="00675E32" w:rsidRDefault="004A087C" w:rsidP="004A087C">
      <w:pPr>
        <w:rPr>
          <w:rFonts w:ascii="Century Gothic" w:hAnsi="Century Gothic"/>
          <w:b/>
          <w:bCs/>
        </w:rPr>
      </w:pPr>
      <w:r w:rsidRPr="00675E32">
        <w:rPr>
          <w:rFonts w:ascii="Century Gothic" w:hAnsi="Century Gothic"/>
          <w:b/>
          <w:bCs/>
        </w:rPr>
        <w:lastRenderedPageBreak/>
        <w:t>Step 9: Expand</w:t>
      </w:r>
    </w:p>
    <w:p w14:paraId="65CC6F07" w14:textId="010BEE1C" w:rsidR="004A087C" w:rsidRPr="004A087C" w:rsidRDefault="004A087C" w:rsidP="004A087C">
      <w:pPr>
        <w:rPr>
          <w:rFonts w:ascii="Century Gothic" w:hAnsi="Century Gothic"/>
        </w:rPr>
      </w:pPr>
      <w:r w:rsidRPr="004A087C">
        <w:rPr>
          <w:rFonts w:ascii="Century Gothic" w:hAnsi="Century Gothic"/>
        </w:rPr>
        <w:t>Feelings of anxiety will almost certainly arise - again and again and again – whichever option you choose.</w:t>
      </w:r>
      <w:r w:rsidRPr="004A087C">
        <w:rPr>
          <w:rFonts w:ascii="Century Gothic" w:hAnsi="Century Gothic"/>
        </w:rPr>
        <w:t xml:space="preserve"> </w:t>
      </w:r>
      <w:proofErr w:type="gramStart"/>
      <w:r w:rsidRPr="004A087C">
        <w:rPr>
          <w:rFonts w:ascii="Century Gothic" w:hAnsi="Century Gothic"/>
        </w:rPr>
        <w:t>So</w:t>
      </w:r>
      <w:proofErr w:type="gramEnd"/>
      <w:r w:rsidRPr="004A087C">
        <w:rPr>
          <w:rFonts w:ascii="Century Gothic" w:hAnsi="Century Gothic"/>
        </w:rPr>
        <w:t xml:space="preserve"> practice expansion. Breathe into those feelings. Open up and make room for them. Acknowledge to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yourself, ‘Here’s anxiety.’ Remind yourself, ‘This is normal. It’s what everybody feels in a challenging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situation with an uncertain outcome.’</w:t>
      </w:r>
    </w:p>
    <w:p w14:paraId="6ECC5A33" w14:textId="77777777" w:rsidR="004A087C" w:rsidRPr="00675E32" w:rsidRDefault="004A087C" w:rsidP="004A087C">
      <w:pPr>
        <w:rPr>
          <w:rFonts w:ascii="Century Gothic" w:hAnsi="Century Gothic"/>
          <w:b/>
          <w:bCs/>
        </w:rPr>
      </w:pPr>
      <w:r w:rsidRPr="00675E32">
        <w:rPr>
          <w:rFonts w:ascii="Century Gothic" w:hAnsi="Century Gothic"/>
          <w:b/>
          <w:bCs/>
        </w:rPr>
        <w:t>Step 10: Self-compassion</w:t>
      </w:r>
    </w:p>
    <w:p w14:paraId="7B5D75CD" w14:textId="1D3351C9" w:rsidR="004A087C" w:rsidRPr="004A087C" w:rsidRDefault="004A087C" w:rsidP="004A087C">
      <w:pPr>
        <w:rPr>
          <w:rFonts w:ascii="Century Gothic" w:hAnsi="Century Gothic"/>
        </w:rPr>
      </w:pPr>
      <w:r w:rsidRPr="004A087C">
        <w:rPr>
          <w:rFonts w:ascii="Century Gothic" w:hAnsi="Century Gothic"/>
        </w:rPr>
        <w:t>Last, but not least, be compassionate to yourself. Treat yourself gently. Talk to yourself kindly. Unhook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 xml:space="preserve">yourself from all that unhelpful, self-judgmental mind-chatter, using whatever </w:t>
      </w:r>
      <w:proofErr w:type="spellStart"/>
      <w:r w:rsidRPr="004A087C">
        <w:rPr>
          <w:rFonts w:ascii="Century Gothic" w:hAnsi="Century Gothic"/>
        </w:rPr>
        <w:t>defusion</w:t>
      </w:r>
      <w:proofErr w:type="spellEnd"/>
      <w:r w:rsidRPr="004A087C">
        <w:rPr>
          <w:rFonts w:ascii="Century Gothic" w:hAnsi="Century Gothic"/>
        </w:rPr>
        <w:t xml:space="preserve"> techniques you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find best – e.g. thanking your mind, naming the story, silly voices. Remind yourself that you’re a fallible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 xml:space="preserve">human being, not some high-tech computer that can coldly </w:t>
      </w:r>
      <w:r w:rsidRPr="004A087C">
        <w:rPr>
          <w:rFonts w:ascii="Century Gothic" w:hAnsi="Century Gothic"/>
        </w:rPr>
        <w:t>analyze</w:t>
      </w:r>
      <w:r w:rsidRPr="004A087C">
        <w:rPr>
          <w:rFonts w:ascii="Century Gothic" w:hAnsi="Century Gothic"/>
        </w:rPr>
        <w:t xml:space="preserve"> the probabilities and spit out an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answer. Remind yourself that this is a very difficult decision - if it were easy, you wouldn’t have a</w:t>
      </w:r>
      <w:r w:rsidR="00675E32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d</w:t>
      </w:r>
      <w:r w:rsidRPr="004A087C">
        <w:rPr>
          <w:rFonts w:ascii="Century Gothic" w:hAnsi="Century Gothic"/>
        </w:rPr>
        <w:t>ilemma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in the first place! Acknowledge that you’re in pain, you’re hurting. And do plenty of kind, caring, nurturing,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considerate things for yourself; things that sooth or nurture or support you in this time of hardship. This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could include anything from spending quality time with close friends, taking care of your body, treating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 xml:space="preserve">yourself to a </w:t>
      </w:r>
      <w:r w:rsidRPr="004A087C">
        <w:rPr>
          <w:rFonts w:ascii="Century Gothic" w:hAnsi="Century Gothic"/>
        </w:rPr>
        <w:t>favorite</w:t>
      </w:r>
      <w:r w:rsidRPr="004A087C">
        <w:rPr>
          <w:rFonts w:ascii="Century Gothic" w:hAnsi="Century Gothic"/>
        </w:rPr>
        <w:t xml:space="preserve"> leisure activity, making time for yourself to pursue a sport or creative outlet, or even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cooking a healthy dinner. It’s often helpful to practice some form of self-compassion meditation.</w:t>
      </w:r>
    </w:p>
    <w:p w14:paraId="4B7D454A" w14:textId="77777777" w:rsidR="004A087C" w:rsidRPr="004A087C" w:rsidRDefault="004A087C" w:rsidP="004A087C">
      <w:pPr>
        <w:rPr>
          <w:rFonts w:ascii="Century Gothic" w:hAnsi="Century Gothic"/>
        </w:rPr>
      </w:pPr>
      <w:r w:rsidRPr="004A087C">
        <w:rPr>
          <w:rFonts w:ascii="Century Gothic" w:hAnsi="Century Gothic"/>
        </w:rPr>
        <w:t>***</w:t>
      </w:r>
    </w:p>
    <w:p w14:paraId="1F898DD4" w14:textId="3DEA0C33" w:rsidR="004244A0" w:rsidRPr="004A087C" w:rsidRDefault="004A087C" w:rsidP="004A087C">
      <w:pPr>
        <w:rPr>
          <w:rFonts w:ascii="Century Gothic" w:hAnsi="Century Gothic"/>
        </w:rPr>
      </w:pPr>
      <w:r w:rsidRPr="004A087C">
        <w:rPr>
          <w:rFonts w:ascii="Century Gothic" w:hAnsi="Century Gothic"/>
        </w:rPr>
        <w:t>Recycle through these steps every day. If, over time, one option becomes much more attractive than the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other, or if it becomes no longer available to you, then fantastic – now you no longer have a dilemma. If,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however, your dilemma remains unsolved, then at least you get to go through each day mindfully living b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your values, instead of being lost in a smog of anxious indecision. Plus, you’ll get plenty of practice at</w:t>
      </w:r>
      <w:r w:rsidRPr="004A087C">
        <w:rPr>
          <w:rFonts w:ascii="Century Gothic" w:hAnsi="Century Gothic"/>
        </w:rPr>
        <w:t xml:space="preserve"> </w:t>
      </w:r>
      <w:r w:rsidRPr="004A087C">
        <w:rPr>
          <w:rFonts w:ascii="Century Gothic" w:hAnsi="Century Gothic"/>
        </w:rPr>
        <w:t>developing self-compassion</w:t>
      </w:r>
    </w:p>
    <w:sectPr w:rsidR="004244A0" w:rsidRPr="004A087C" w:rsidSect="00675E32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9CEC2" w14:textId="77777777" w:rsidR="00675E32" w:rsidRDefault="00675E32" w:rsidP="00675E32">
      <w:pPr>
        <w:spacing w:after="0" w:line="240" w:lineRule="auto"/>
      </w:pPr>
      <w:r>
        <w:separator/>
      </w:r>
    </w:p>
  </w:endnote>
  <w:endnote w:type="continuationSeparator" w:id="0">
    <w:p w14:paraId="6AB27948" w14:textId="77777777" w:rsidR="00675E32" w:rsidRDefault="00675E32" w:rsidP="0067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0A824" w14:textId="77777777" w:rsidR="00675E32" w:rsidRDefault="00675E32" w:rsidP="00675E32">
      <w:pPr>
        <w:spacing w:after="0" w:line="240" w:lineRule="auto"/>
      </w:pPr>
      <w:r>
        <w:separator/>
      </w:r>
    </w:p>
  </w:footnote>
  <w:footnote w:type="continuationSeparator" w:id="0">
    <w:p w14:paraId="37B53E44" w14:textId="77777777" w:rsidR="00675E32" w:rsidRDefault="00675E32" w:rsidP="00675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32099" w14:textId="6D07B878" w:rsidR="00675E32" w:rsidRDefault="00675E32" w:rsidP="00675E32">
    <w:pPr>
      <w:pStyle w:val="Header"/>
      <w:jc w:val="center"/>
    </w:pPr>
    <w:r>
      <w:rPr>
        <w:noProof/>
      </w:rPr>
      <w:drawing>
        <wp:inline distT="0" distB="0" distL="0" distR="0" wp14:anchorId="5C3CBAEB" wp14:editId="715D6BB7">
          <wp:extent cx="753936" cy="795337"/>
          <wp:effectExtent l="0" t="0" r="825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09" cy="813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7C"/>
    <w:rsid w:val="004244A0"/>
    <w:rsid w:val="004A087C"/>
    <w:rsid w:val="0067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B9AE3"/>
  <w15:chartTrackingRefBased/>
  <w15:docId w15:val="{83282B52-278B-4301-A54F-1C914707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E32"/>
  </w:style>
  <w:style w:type="paragraph" w:styleId="Footer">
    <w:name w:val="footer"/>
    <w:basedOn w:val="Normal"/>
    <w:link w:val="FooterChar"/>
    <w:uiPriority w:val="99"/>
    <w:unhideWhenUsed/>
    <w:rsid w:val="00675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D3FE92FA5874499CFE01FBDAD65F9" ma:contentTypeVersion="10" ma:contentTypeDescription="Create a new document." ma:contentTypeScope="" ma:versionID="ed082ac43f50db4db9e96b60e6950244">
  <xsd:schema xmlns:xsd="http://www.w3.org/2001/XMLSchema" xmlns:xs="http://www.w3.org/2001/XMLSchema" xmlns:p="http://schemas.microsoft.com/office/2006/metadata/properties" xmlns:ns2="e87a199e-15a3-4798-a8df-dbe608db4c99" targetNamespace="http://schemas.microsoft.com/office/2006/metadata/properties" ma:root="true" ma:fieldsID="bbd424b638db535f12854bae3c968107" ns2:_="">
    <xsd:import namespace="e87a199e-15a3-4798-a8df-dbe608db4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199e-15a3-4798-a8df-dbe608db4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13F4C3-C3E7-4DFF-A45A-A61351F00CDC}"/>
</file>

<file path=customXml/itemProps2.xml><?xml version="1.0" encoding="utf-8"?>
<ds:datastoreItem xmlns:ds="http://schemas.openxmlformats.org/officeDocument/2006/customXml" ds:itemID="{9A3DF967-B026-40FD-878E-10993E1DC821}"/>
</file>

<file path=customXml/itemProps3.xml><?xml version="1.0" encoding="utf-8"?>
<ds:datastoreItem xmlns:ds="http://schemas.openxmlformats.org/officeDocument/2006/customXml" ds:itemID="{979EE6BF-2B1C-4E36-8A7A-6C3BA5FB25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Desimone</dc:creator>
  <cp:keywords/>
  <dc:description/>
  <cp:lastModifiedBy>Megan Desimone</cp:lastModifiedBy>
  <cp:revision>1</cp:revision>
  <dcterms:created xsi:type="dcterms:W3CDTF">2020-08-29T14:29:00Z</dcterms:created>
  <dcterms:modified xsi:type="dcterms:W3CDTF">2020-08-29T14:43:00Z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0x010100FD8D3FE92FA5874499CFE01FBDAD65F9</vt:lpwstr>
  </property>
</Properties>
</file>