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E2" w:rsidRDefault="000C7EE2" w:rsidP="000C7EE2">
      <w:pPr>
        <w:pStyle w:val="NoSpacing"/>
        <w:jc w:val="center"/>
        <w:rPr>
          <w:sz w:val="24"/>
          <w:szCs w:val="24"/>
        </w:rPr>
      </w:pPr>
      <w:r w:rsidRPr="000C7EE2">
        <w:rPr>
          <w:sz w:val="24"/>
          <w:szCs w:val="24"/>
        </w:rPr>
        <w:t>Notice of Disclosure of Information</w:t>
      </w:r>
    </w:p>
    <w:p w:rsidR="000C7EE2" w:rsidRPr="000C7EE2" w:rsidRDefault="000C7EE2" w:rsidP="000C7EE2">
      <w:pPr>
        <w:pStyle w:val="NoSpacing"/>
        <w:jc w:val="center"/>
        <w:rPr>
          <w:sz w:val="24"/>
          <w:szCs w:val="24"/>
        </w:rPr>
      </w:pPr>
    </w:p>
    <w:p w:rsidR="000C7EE2" w:rsidRPr="000C7EE2" w:rsidRDefault="000C7EE2" w:rsidP="000C7EE2">
      <w:pPr>
        <w:pStyle w:val="NoSpacing"/>
        <w:rPr>
          <w:rFonts w:cstheme="minorHAnsi"/>
          <w:sz w:val="24"/>
          <w:szCs w:val="24"/>
        </w:rPr>
      </w:pPr>
      <w:r w:rsidRPr="000C7EE2">
        <w:rPr>
          <w:rFonts w:cstheme="minorHAnsi"/>
          <w:sz w:val="24"/>
          <w:szCs w:val="24"/>
        </w:rPr>
        <w:t>Name of Child:</w:t>
      </w:r>
      <w:r>
        <w:rPr>
          <w:rFonts w:cstheme="minorHAnsi"/>
          <w:sz w:val="24"/>
          <w:szCs w:val="24"/>
        </w:rPr>
        <w:t xml:space="preserve"> </w:t>
      </w:r>
      <w:r w:rsidRPr="000C7EE2">
        <w:rPr>
          <w:rFonts w:cstheme="minorHAnsi"/>
          <w:sz w:val="24"/>
          <w:szCs w:val="24"/>
        </w:rPr>
        <w:t xml:space="preserve">___________________________    </w:t>
      </w:r>
      <w:r>
        <w:rPr>
          <w:rFonts w:cstheme="minorHAnsi"/>
          <w:sz w:val="24"/>
          <w:szCs w:val="24"/>
        </w:rPr>
        <w:t>__</w:t>
      </w:r>
      <w:r w:rsidRPr="000C7EE2">
        <w:rPr>
          <w:rFonts w:cstheme="minorHAnsi"/>
          <w:sz w:val="24"/>
          <w:szCs w:val="24"/>
        </w:rPr>
        <w:t>___________________________   ______</w:t>
      </w:r>
      <w:r w:rsidRPr="000C7EE2">
        <w:rPr>
          <w:rFonts w:cstheme="minorHAnsi"/>
          <w:sz w:val="24"/>
          <w:szCs w:val="24"/>
        </w:rPr>
        <w:tab/>
      </w:r>
      <w:r w:rsidRPr="000C7EE2">
        <w:rPr>
          <w:rFonts w:cstheme="minorHAnsi"/>
          <w:sz w:val="24"/>
          <w:szCs w:val="24"/>
        </w:rPr>
        <w:tab/>
        <w:t xml:space="preserve">                               Last Name                                                First Name</w:t>
      </w:r>
      <w:r w:rsidRPr="000C7EE2">
        <w:rPr>
          <w:rFonts w:cstheme="minorHAnsi"/>
          <w:sz w:val="24"/>
          <w:szCs w:val="24"/>
        </w:rPr>
        <w:tab/>
      </w:r>
      <w:r w:rsidRPr="000C7EE2">
        <w:rPr>
          <w:rFonts w:cstheme="minorHAnsi"/>
          <w:sz w:val="24"/>
          <w:szCs w:val="24"/>
        </w:rPr>
        <w:tab/>
      </w:r>
      <w:r w:rsidRPr="000C7EE2">
        <w:rPr>
          <w:rFonts w:cstheme="minorHAnsi"/>
          <w:sz w:val="24"/>
          <w:szCs w:val="24"/>
        </w:rPr>
        <w:tab/>
        <w:t>M.I.</w:t>
      </w:r>
    </w:p>
    <w:p w:rsidR="000C7EE2" w:rsidRDefault="000C7EE2" w:rsidP="000C7EE2">
      <w:pPr>
        <w:pStyle w:val="NoSpacing"/>
        <w:rPr>
          <w:rFonts w:cstheme="minorHAnsi"/>
          <w:sz w:val="24"/>
          <w:szCs w:val="24"/>
        </w:rPr>
      </w:pPr>
    </w:p>
    <w:p w:rsidR="000C7EE2" w:rsidRPr="000C7EE2" w:rsidRDefault="000C7EE2" w:rsidP="000C7EE2">
      <w:pPr>
        <w:pStyle w:val="NoSpacing"/>
        <w:rPr>
          <w:rFonts w:cstheme="minorHAnsi"/>
          <w:sz w:val="24"/>
          <w:szCs w:val="24"/>
        </w:rPr>
      </w:pPr>
      <w:r w:rsidRPr="000C7EE2">
        <w:rPr>
          <w:rFonts w:cstheme="minorHAnsi"/>
          <w:sz w:val="24"/>
          <w:szCs w:val="24"/>
        </w:rPr>
        <w:t>Child’s Date of Birth:</w:t>
      </w:r>
      <w:r w:rsidRPr="000C7EE2">
        <w:rPr>
          <w:rFonts w:cstheme="minorHAnsi"/>
          <w:sz w:val="24"/>
          <w:szCs w:val="24"/>
        </w:rPr>
        <w:tab/>
        <w:t>_______________________</w:t>
      </w:r>
      <w:r w:rsidRPr="000C7EE2">
        <w:rPr>
          <w:rFonts w:cstheme="minorHAnsi"/>
          <w:sz w:val="24"/>
          <w:szCs w:val="24"/>
        </w:rPr>
        <w:tab/>
      </w:r>
      <w:r w:rsidRPr="000C7EE2">
        <w:rPr>
          <w:rFonts w:cstheme="minorHAnsi"/>
          <w:sz w:val="24"/>
          <w:szCs w:val="24"/>
        </w:rPr>
        <w:tab/>
      </w:r>
    </w:p>
    <w:p w:rsidR="000C7EE2" w:rsidRPr="000C7EE2" w:rsidRDefault="000C7EE2" w:rsidP="000C7EE2">
      <w:pPr>
        <w:pStyle w:val="NoSpacing"/>
        <w:rPr>
          <w:rFonts w:cstheme="minorHAnsi"/>
          <w:sz w:val="24"/>
          <w:szCs w:val="24"/>
        </w:rPr>
      </w:pPr>
      <w:r w:rsidRPr="000C7EE2">
        <w:rPr>
          <w:rFonts w:cstheme="minorHAnsi"/>
          <w:sz w:val="24"/>
          <w:szCs w:val="24"/>
        </w:rPr>
        <w:tab/>
      </w:r>
      <w:r w:rsidRPr="000C7EE2">
        <w:rPr>
          <w:rFonts w:cstheme="minorHAnsi"/>
          <w:sz w:val="24"/>
          <w:szCs w:val="24"/>
        </w:rPr>
        <w:tab/>
      </w:r>
      <w:r w:rsidRPr="000C7EE2">
        <w:rPr>
          <w:rFonts w:cstheme="minorHAnsi"/>
          <w:sz w:val="24"/>
          <w:szCs w:val="24"/>
        </w:rPr>
        <w:tab/>
        <w:t xml:space="preserve">               MM/DD/YYYY</w:t>
      </w:r>
      <w:r w:rsidRPr="000C7EE2">
        <w:rPr>
          <w:rFonts w:cstheme="minorHAnsi"/>
          <w:sz w:val="24"/>
          <w:szCs w:val="24"/>
        </w:rPr>
        <w:tab/>
      </w:r>
    </w:p>
    <w:p w:rsidR="000C7EE2" w:rsidRPr="000C7EE2" w:rsidRDefault="000C7EE2" w:rsidP="000C7EE2">
      <w:pPr>
        <w:pStyle w:val="NoSpacing"/>
        <w:rPr>
          <w:rFonts w:cstheme="minorHAnsi"/>
          <w:sz w:val="24"/>
          <w:szCs w:val="24"/>
        </w:rPr>
      </w:pPr>
    </w:p>
    <w:p w:rsidR="000C7EE2" w:rsidRDefault="000C7EE2" w:rsidP="000C7EE2">
      <w:pPr>
        <w:pStyle w:val="NoSpacing"/>
        <w:rPr>
          <w:rFonts w:cstheme="minorHAnsi"/>
          <w:sz w:val="24"/>
          <w:szCs w:val="24"/>
        </w:rPr>
      </w:pPr>
      <w:r w:rsidRPr="000C7EE2">
        <w:rPr>
          <w:rFonts w:cstheme="minorHAnsi"/>
          <w:sz w:val="24"/>
          <w:szCs w:val="24"/>
        </w:rPr>
        <w:t xml:space="preserve">In order to provide for the best care and protection of the children in our community, the </w:t>
      </w:r>
      <w:r>
        <w:rPr>
          <w:rFonts w:cstheme="minorHAnsi"/>
          <w:sz w:val="24"/>
          <w:szCs w:val="24"/>
        </w:rPr>
        <w:t>Samson County CAC</w:t>
      </w:r>
      <w:r w:rsidRPr="000C7EE2">
        <w:rPr>
          <w:rFonts w:cstheme="minorHAnsi"/>
          <w:sz w:val="24"/>
          <w:szCs w:val="24"/>
        </w:rPr>
        <w:t xml:space="preserve"> collaborates with a multi-disciplinary team made up of medical providers, the Department of Social Services, law enforcement, prosecutors, mental health providers, victim advocates and others on each case.</w:t>
      </w:r>
    </w:p>
    <w:p w:rsidR="000C7EE2" w:rsidRPr="000C7EE2" w:rsidRDefault="000C7EE2" w:rsidP="000C7EE2">
      <w:pPr>
        <w:pStyle w:val="NoSpacing"/>
        <w:rPr>
          <w:rFonts w:cstheme="minorHAnsi"/>
          <w:sz w:val="24"/>
          <w:szCs w:val="24"/>
        </w:rPr>
      </w:pPr>
    </w:p>
    <w:p w:rsidR="000C7EE2" w:rsidRDefault="000C7EE2" w:rsidP="000C7EE2">
      <w:pPr>
        <w:pStyle w:val="NoSpacing"/>
        <w:rPr>
          <w:rFonts w:cstheme="minorHAnsi"/>
          <w:sz w:val="24"/>
          <w:szCs w:val="24"/>
        </w:rPr>
      </w:pPr>
      <w:r w:rsidRPr="000C7EE2">
        <w:rPr>
          <w:rFonts w:cstheme="minorHAnsi"/>
          <w:sz w:val="24"/>
          <w:szCs w:val="24"/>
        </w:rPr>
        <w:t xml:space="preserve">North Carolina General Statute §7B-3100 and the attached Administrative Order (the “Order”), are intended to facilitate sharing of information between our multidisciplinary team members for the assessment of a report of child abuse, neglect, or dependency or the provision or arrangement of protective services in a child abuse, neglect, or dependency case by a local department of social services or in any case in which a petition is filed alleging that a juvenile is abused, neglected, dependent, undisciplined, or delinquent.  In these situations, the local agencies named in the Order, including the </w:t>
      </w:r>
      <w:r>
        <w:rPr>
          <w:rFonts w:cstheme="minorHAnsi"/>
          <w:sz w:val="24"/>
          <w:szCs w:val="24"/>
        </w:rPr>
        <w:t>Sampson County CAC,</w:t>
      </w:r>
      <w:r w:rsidRPr="000C7EE2">
        <w:rPr>
          <w:rFonts w:cstheme="minorHAnsi"/>
          <w:sz w:val="24"/>
          <w:szCs w:val="24"/>
        </w:rPr>
        <w:t xml:space="preserve"> are required to share information, whether confidential or not, concerning the child named above for protection of the child upon request of any other agency listed in the Order.  This may include pictures, recordings and video, which are used to document the evaluation. </w:t>
      </w:r>
    </w:p>
    <w:p w:rsidR="000C7EE2" w:rsidRPr="000C7EE2" w:rsidRDefault="000C7EE2" w:rsidP="000C7EE2">
      <w:pPr>
        <w:pStyle w:val="NoSpacing"/>
        <w:rPr>
          <w:rFonts w:cstheme="minorHAnsi"/>
          <w:sz w:val="24"/>
          <w:szCs w:val="24"/>
        </w:rPr>
      </w:pPr>
    </w:p>
    <w:p w:rsidR="000C7EE2" w:rsidRPr="000C7EE2" w:rsidRDefault="000C7EE2" w:rsidP="000C7EE2">
      <w:pPr>
        <w:pStyle w:val="NoSpacing"/>
        <w:rPr>
          <w:rFonts w:cstheme="minorHAnsi"/>
          <w:sz w:val="24"/>
          <w:szCs w:val="24"/>
        </w:rPr>
      </w:pPr>
      <w:r w:rsidRPr="000C7EE2">
        <w:rPr>
          <w:rFonts w:cstheme="minorHAnsi"/>
          <w:sz w:val="24"/>
          <w:szCs w:val="24"/>
        </w:rPr>
        <w:t xml:space="preserve">There are additional state and federal laws, which require </w:t>
      </w:r>
      <w:r>
        <w:rPr>
          <w:rFonts w:cstheme="minorHAnsi"/>
          <w:sz w:val="24"/>
          <w:szCs w:val="24"/>
        </w:rPr>
        <w:t>Sampson County CAC</w:t>
      </w:r>
      <w:r w:rsidRPr="000C7EE2">
        <w:rPr>
          <w:rFonts w:cstheme="minorHAnsi"/>
          <w:sz w:val="24"/>
          <w:szCs w:val="24"/>
        </w:rPr>
        <w:t xml:space="preserve"> to release/report information to the Department of Social Services and appropriate law enforcement agencies where child abuse, neglect and/or dependency is suspected.</w:t>
      </w:r>
    </w:p>
    <w:p w:rsidR="000C7EE2" w:rsidRDefault="000C7EE2" w:rsidP="000C7EE2">
      <w:pPr>
        <w:pStyle w:val="NoSpacing"/>
        <w:rPr>
          <w:rFonts w:cstheme="minorHAnsi"/>
          <w:sz w:val="24"/>
          <w:szCs w:val="24"/>
        </w:rPr>
      </w:pPr>
      <w:r w:rsidRPr="000C7EE2">
        <w:rPr>
          <w:rFonts w:cstheme="minorHAnsi"/>
          <w:sz w:val="24"/>
          <w:szCs w:val="24"/>
        </w:rPr>
        <w:t xml:space="preserve">Once health information is released, it may no longer be protected by federal and state privacy protections.  </w:t>
      </w:r>
    </w:p>
    <w:p w:rsidR="000C7EE2" w:rsidRPr="000C7EE2" w:rsidRDefault="000C7EE2" w:rsidP="000C7EE2">
      <w:pPr>
        <w:pStyle w:val="NoSpacing"/>
        <w:rPr>
          <w:rFonts w:cstheme="minorHAnsi"/>
          <w:sz w:val="24"/>
          <w:szCs w:val="24"/>
        </w:rPr>
      </w:pPr>
    </w:p>
    <w:p w:rsidR="000C7EE2" w:rsidRPr="000C7EE2" w:rsidRDefault="000C7EE2" w:rsidP="000C7EE2">
      <w:pPr>
        <w:pStyle w:val="NoSpacing"/>
        <w:rPr>
          <w:rFonts w:cstheme="minorHAnsi"/>
          <w:sz w:val="24"/>
          <w:szCs w:val="24"/>
        </w:rPr>
      </w:pPr>
      <w:r>
        <w:rPr>
          <w:rFonts w:cstheme="minorHAnsi"/>
          <w:sz w:val="24"/>
          <w:szCs w:val="24"/>
        </w:rPr>
        <w:t>Sampson County CAC</w:t>
      </w:r>
      <w:r w:rsidRPr="000C7EE2">
        <w:rPr>
          <w:rFonts w:cstheme="minorHAnsi"/>
          <w:sz w:val="24"/>
          <w:szCs w:val="24"/>
        </w:rPr>
        <w:t xml:space="preserve"> may also release the child’s medical information to any licensed provider or medical facility to which he or she may be referred for further medical care.</w:t>
      </w:r>
    </w:p>
    <w:p w:rsidR="000C7EE2" w:rsidRDefault="000C7EE2" w:rsidP="000C7EE2">
      <w:pPr>
        <w:pStyle w:val="NoSpacing"/>
        <w:rPr>
          <w:rFonts w:cstheme="minorHAnsi"/>
          <w:sz w:val="24"/>
          <w:szCs w:val="24"/>
        </w:rPr>
      </w:pPr>
      <w:r w:rsidRPr="000C7EE2">
        <w:rPr>
          <w:rFonts w:cstheme="minorHAnsi"/>
          <w:sz w:val="24"/>
          <w:szCs w:val="24"/>
        </w:rPr>
        <w:t xml:space="preserve">By signing below, you acknowledge receipt of this information and agree that you have been given an opportunity to ask questions about anything contained in this form. </w:t>
      </w:r>
    </w:p>
    <w:p w:rsidR="000C7EE2" w:rsidRDefault="000C7EE2" w:rsidP="000C7EE2">
      <w:pPr>
        <w:pStyle w:val="NoSpacing"/>
        <w:rPr>
          <w:rFonts w:cstheme="minorHAnsi"/>
          <w:sz w:val="24"/>
          <w:szCs w:val="24"/>
        </w:rPr>
      </w:pPr>
    </w:p>
    <w:p w:rsidR="000C7EE2" w:rsidRDefault="000C7EE2" w:rsidP="000C7EE2">
      <w:pPr>
        <w:pStyle w:val="NoSpacing"/>
        <w:rPr>
          <w:rFonts w:cstheme="minorHAnsi"/>
          <w:sz w:val="24"/>
          <w:szCs w:val="24"/>
        </w:rPr>
      </w:pPr>
    </w:p>
    <w:p w:rsidR="000C7EE2" w:rsidRPr="000C7EE2" w:rsidRDefault="000C7EE2" w:rsidP="000C7EE2">
      <w:pPr>
        <w:pStyle w:val="NoSpacing"/>
        <w:rPr>
          <w:rFonts w:cstheme="minorHAnsi"/>
          <w:sz w:val="24"/>
          <w:szCs w:val="24"/>
        </w:rPr>
      </w:pPr>
    </w:p>
    <w:p w:rsidR="000C7EE2" w:rsidRDefault="000C7EE2" w:rsidP="000C7EE2">
      <w:pPr>
        <w:pStyle w:val="NoSpacing"/>
      </w:pPr>
      <w:r w:rsidRPr="000C7EE2">
        <w:rPr>
          <w:rFonts w:cstheme="minorHAnsi"/>
          <w:sz w:val="24"/>
          <w:szCs w:val="24"/>
        </w:rPr>
        <w:t>___________________________________</w:t>
      </w:r>
      <w:r w:rsidRPr="000C7EE2">
        <w:rPr>
          <w:rFonts w:cstheme="minorHAnsi"/>
          <w:sz w:val="24"/>
          <w:szCs w:val="24"/>
        </w:rPr>
        <w:tab/>
        <w:t>_______________________</w:t>
      </w:r>
      <w:r>
        <w:tab/>
        <w:t>_________________</w:t>
      </w:r>
    </w:p>
    <w:p w:rsidR="000C7EE2" w:rsidRDefault="000C7EE2" w:rsidP="000C7EE2">
      <w:pPr>
        <w:pStyle w:val="NoSpacing"/>
      </w:pPr>
      <w:r>
        <w:t xml:space="preserve">                 Name of Parent/Guardian</w:t>
      </w:r>
      <w:r>
        <w:tab/>
        <w:t xml:space="preserve">                       Relationship to Child</w:t>
      </w:r>
      <w:r>
        <w:tab/>
      </w:r>
      <w:r>
        <w:tab/>
        <w:t>Date</w:t>
      </w:r>
    </w:p>
    <w:p w:rsidR="000C7EE2" w:rsidRDefault="000C7EE2" w:rsidP="000C7EE2">
      <w:pPr>
        <w:pStyle w:val="NoSpacing"/>
      </w:pPr>
    </w:p>
    <w:p w:rsidR="000C7EE2" w:rsidRDefault="000C7EE2" w:rsidP="000C7EE2">
      <w:pPr>
        <w:pStyle w:val="NoSpacing"/>
      </w:pPr>
    </w:p>
    <w:p w:rsidR="000C7EE2" w:rsidRDefault="000C7EE2" w:rsidP="000C7EE2">
      <w:pPr>
        <w:pStyle w:val="NoSpacing"/>
      </w:pPr>
      <w:r>
        <w:t>_____________________________________________</w:t>
      </w:r>
      <w:r>
        <w:tab/>
        <w:t xml:space="preserve">        ____________________                                                            </w:t>
      </w:r>
    </w:p>
    <w:p w:rsidR="000C7EE2" w:rsidRDefault="000C7EE2" w:rsidP="000C7EE2">
      <w:pPr>
        <w:pStyle w:val="NoSpacing"/>
      </w:pPr>
      <w:r>
        <w:t xml:space="preserve">                                      Witness</w:t>
      </w:r>
      <w:r>
        <w:tab/>
      </w:r>
      <w:r>
        <w:tab/>
      </w:r>
      <w:r>
        <w:tab/>
      </w:r>
      <w:r>
        <w:tab/>
        <w:t xml:space="preserve">         </w:t>
      </w:r>
      <w:r>
        <w:tab/>
        <w:t xml:space="preserve">            Date</w:t>
      </w:r>
    </w:p>
    <w:p w:rsidR="00BE71AC" w:rsidRPr="000C7EE2" w:rsidRDefault="00BE71AC" w:rsidP="000C7EE2">
      <w:pPr>
        <w:pStyle w:val="NoSpacing"/>
      </w:pPr>
    </w:p>
    <w:sectPr w:rsidR="00BE71AC" w:rsidRPr="000C7EE2" w:rsidSect="008D37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CD" w:rsidRDefault="004126CD" w:rsidP="009A3265">
      <w:pPr>
        <w:spacing w:after="0" w:line="240" w:lineRule="auto"/>
      </w:pPr>
      <w:r>
        <w:separator/>
      </w:r>
    </w:p>
  </w:endnote>
  <w:endnote w:type="continuationSeparator" w:id="0">
    <w:p w:rsidR="004126CD" w:rsidRDefault="004126CD" w:rsidP="009A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0" w:rsidRDefault="00FC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E2" w:rsidRDefault="000C7EE2">
    <w:pPr>
      <w:pStyle w:val="Footer"/>
    </w:pPr>
    <w:r>
      <w:t>CACNC 01/15/21</w:t>
    </w:r>
  </w:p>
  <w:p w:rsidR="00FC6590" w:rsidRDefault="00FC6590">
    <w:pPr>
      <w:pStyle w:val="Footer"/>
    </w:pPr>
    <w:r>
      <w:t>DSS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0" w:rsidRDefault="00FC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CD" w:rsidRDefault="004126CD" w:rsidP="009A3265">
      <w:pPr>
        <w:spacing w:after="0" w:line="240" w:lineRule="auto"/>
      </w:pPr>
      <w:r>
        <w:separator/>
      </w:r>
    </w:p>
  </w:footnote>
  <w:footnote w:type="continuationSeparator" w:id="0">
    <w:p w:rsidR="004126CD" w:rsidRDefault="004126CD" w:rsidP="009A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0" w:rsidRDefault="00FC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6A" w:rsidRDefault="0073276A">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733425</wp:posOffset>
              </wp:positionH>
              <wp:positionV relativeFrom="topMargin">
                <wp:posOffset>295275</wp:posOffset>
              </wp:positionV>
              <wp:extent cx="3749040" cy="768096"/>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768096"/>
                      </a:xfrm>
                      <a:prstGeom prst="rect">
                        <a:avLst/>
                      </a:prstGeom>
                      <a:solidFill>
                        <a:srgbClr val="FFFFFF"/>
                      </a:solidFill>
                      <a:ln w="9525">
                        <a:noFill/>
                        <a:miter lim="800000"/>
                        <a:headEnd/>
                        <a:tailEnd/>
                      </a:ln>
                    </wps:spPr>
                    <wps:txbx>
                      <w:txbxContent>
                        <w:p w:rsidR="00CB1000" w:rsidRPr="0073276A" w:rsidRDefault="00CB1000" w:rsidP="00CB1000">
                          <w:pPr>
                            <w:pStyle w:val="NoSpacing"/>
                            <w:rPr>
                              <w:rFonts w:ascii="Arial" w:hAnsi="Arial" w:cs="Arial"/>
                              <w:sz w:val="24"/>
                              <w:szCs w:val="24"/>
                            </w:rPr>
                          </w:pPr>
                          <w:r w:rsidRPr="0073276A">
                            <w:rPr>
                              <w:rFonts w:ascii="Arial" w:hAnsi="Arial" w:cs="Arial"/>
                              <w:sz w:val="24"/>
                              <w:szCs w:val="24"/>
                            </w:rPr>
                            <w:t xml:space="preserve">Sampson County Child Advocacy Center, </w:t>
                          </w:r>
                          <w:proofErr w:type="spellStart"/>
                          <w:r w:rsidRPr="0073276A">
                            <w:rPr>
                              <w:rFonts w:ascii="Arial" w:hAnsi="Arial" w:cs="Arial"/>
                              <w:sz w:val="24"/>
                              <w:szCs w:val="24"/>
                            </w:rPr>
                            <w:t>Inc</w:t>
                          </w:r>
                          <w:proofErr w:type="spellEnd"/>
                        </w:p>
                        <w:p w:rsidR="00CB1000" w:rsidRPr="0073276A" w:rsidRDefault="00CB1000" w:rsidP="00CB1000">
                          <w:pPr>
                            <w:pStyle w:val="NoSpacing"/>
                            <w:rPr>
                              <w:rFonts w:ascii="Arial" w:hAnsi="Arial" w:cs="Arial"/>
                              <w:sz w:val="24"/>
                              <w:szCs w:val="24"/>
                            </w:rPr>
                          </w:pPr>
                          <w:r w:rsidRPr="0073276A">
                            <w:rPr>
                              <w:rFonts w:ascii="Arial" w:hAnsi="Arial" w:cs="Arial"/>
                              <w:sz w:val="24"/>
                              <w:szCs w:val="24"/>
                            </w:rPr>
                            <w:t>204 Sampson Street</w:t>
                          </w:r>
                        </w:p>
                        <w:p w:rsidR="00CB1000" w:rsidRPr="0073276A" w:rsidRDefault="00CB1000" w:rsidP="00CB1000">
                          <w:pPr>
                            <w:pStyle w:val="NoSpacing"/>
                            <w:rPr>
                              <w:rFonts w:ascii="Arial" w:hAnsi="Arial" w:cs="Arial"/>
                              <w:sz w:val="24"/>
                              <w:szCs w:val="24"/>
                            </w:rPr>
                          </w:pPr>
                          <w:r w:rsidRPr="0073276A">
                            <w:rPr>
                              <w:rFonts w:ascii="Arial" w:hAnsi="Arial" w:cs="Arial"/>
                              <w:sz w:val="24"/>
                              <w:szCs w:val="24"/>
                            </w:rPr>
                            <w:t>Clinton, NC  28328</w:t>
                          </w:r>
                        </w:p>
                        <w:p w:rsidR="00CB1000" w:rsidRPr="0073276A" w:rsidRDefault="00CB1000" w:rsidP="00CB1000">
                          <w:pPr>
                            <w:pStyle w:val="NoSpacing"/>
                            <w:rPr>
                              <w:rFonts w:ascii="Arial" w:hAnsi="Arial" w:cs="Arial"/>
                              <w:sz w:val="24"/>
                              <w:szCs w:val="24"/>
                            </w:rPr>
                          </w:pPr>
                          <w:r w:rsidRPr="0073276A">
                            <w:rPr>
                              <w:rFonts w:ascii="Arial" w:hAnsi="Arial" w:cs="Arial"/>
                              <w:sz w:val="24"/>
                              <w:szCs w:val="24"/>
                            </w:rPr>
                            <w:t>910-490-9100</w:t>
                          </w:r>
                        </w:p>
                        <w:p w:rsidR="00CB1000" w:rsidRPr="0073276A" w:rsidRDefault="00CB100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23.25pt;width:295.2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lWIAIAAB0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" stroked="f">
              <v:textbox>
                <w:txbxContent>
                  <w:p w:rsidR="00CB1000" w:rsidRPr="0073276A" w:rsidRDefault="00CB1000" w:rsidP="00CB1000">
                    <w:pPr>
                      <w:pStyle w:val="NoSpacing"/>
                      <w:rPr>
                        <w:rFonts w:ascii="Arial" w:hAnsi="Arial" w:cs="Arial"/>
                        <w:sz w:val="24"/>
                        <w:szCs w:val="24"/>
                      </w:rPr>
                    </w:pPr>
                    <w:r w:rsidRPr="0073276A">
                      <w:rPr>
                        <w:rFonts w:ascii="Arial" w:hAnsi="Arial" w:cs="Arial"/>
                        <w:sz w:val="24"/>
                        <w:szCs w:val="24"/>
                      </w:rPr>
                      <w:t xml:space="preserve">Sampson County Child Advocacy Center, </w:t>
                    </w:r>
                    <w:proofErr w:type="spellStart"/>
                    <w:r w:rsidRPr="0073276A">
                      <w:rPr>
                        <w:rFonts w:ascii="Arial" w:hAnsi="Arial" w:cs="Arial"/>
                        <w:sz w:val="24"/>
                        <w:szCs w:val="24"/>
                      </w:rPr>
                      <w:t>Inc</w:t>
                    </w:r>
                    <w:proofErr w:type="spellEnd"/>
                  </w:p>
                  <w:p w:rsidR="00CB1000" w:rsidRPr="0073276A" w:rsidRDefault="00CB1000" w:rsidP="00CB1000">
                    <w:pPr>
                      <w:pStyle w:val="NoSpacing"/>
                      <w:rPr>
                        <w:rFonts w:ascii="Arial" w:hAnsi="Arial" w:cs="Arial"/>
                        <w:sz w:val="24"/>
                        <w:szCs w:val="24"/>
                      </w:rPr>
                    </w:pPr>
                    <w:r w:rsidRPr="0073276A">
                      <w:rPr>
                        <w:rFonts w:ascii="Arial" w:hAnsi="Arial" w:cs="Arial"/>
                        <w:sz w:val="24"/>
                        <w:szCs w:val="24"/>
                      </w:rPr>
                      <w:t>204 Sampson Street</w:t>
                    </w:r>
                  </w:p>
                  <w:p w:rsidR="00CB1000" w:rsidRPr="0073276A" w:rsidRDefault="00CB1000" w:rsidP="00CB1000">
                    <w:pPr>
                      <w:pStyle w:val="NoSpacing"/>
                      <w:rPr>
                        <w:rFonts w:ascii="Arial" w:hAnsi="Arial" w:cs="Arial"/>
                        <w:sz w:val="24"/>
                        <w:szCs w:val="24"/>
                      </w:rPr>
                    </w:pPr>
                    <w:r w:rsidRPr="0073276A">
                      <w:rPr>
                        <w:rFonts w:ascii="Arial" w:hAnsi="Arial" w:cs="Arial"/>
                        <w:sz w:val="24"/>
                        <w:szCs w:val="24"/>
                      </w:rPr>
                      <w:t>Clinton, NC  28328</w:t>
                    </w:r>
                  </w:p>
                  <w:p w:rsidR="00CB1000" w:rsidRPr="0073276A" w:rsidRDefault="00CB1000" w:rsidP="00CB1000">
                    <w:pPr>
                      <w:pStyle w:val="NoSpacing"/>
                      <w:rPr>
                        <w:rFonts w:ascii="Arial" w:hAnsi="Arial" w:cs="Arial"/>
                        <w:sz w:val="24"/>
                        <w:szCs w:val="24"/>
                      </w:rPr>
                    </w:pPr>
                    <w:r w:rsidRPr="0073276A">
                      <w:rPr>
                        <w:rFonts w:ascii="Arial" w:hAnsi="Arial" w:cs="Arial"/>
                        <w:sz w:val="24"/>
                        <w:szCs w:val="24"/>
                      </w:rPr>
                      <w:t>910-490-9100</w:t>
                    </w:r>
                  </w:p>
                  <w:p w:rsidR="00CB1000" w:rsidRPr="0073276A" w:rsidRDefault="00CB1000">
                    <w:pPr>
                      <w:rPr>
                        <w:sz w:val="24"/>
                        <w:szCs w:val="24"/>
                      </w:rPr>
                    </w:pPr>
                  </w:p>
                </w:txbxContent>
              </v:textbox>
              <w10:wrap type="square" anchory="margin"/>
            </v:shape>
          </w:pict>
        </mc:Fallback>
      </mc:AlternateContent>
    </w:r>
    <w:r>
      <w:rPr>
        <w:noProof/>
      </w:rPr>
      <w:drawing>
        <wp:anchor distT="0" distB="0" distL="114300" distR="114300" simplePos="0" relativeHeight="251660288" behindDoc="1" locked="0" layoutInCell="1" allowOverlap="1">
          <wp:simplePos x="0" y="0"/>
          <wp:positionH relativeFrom="margin">
            <wp:posOffset>28575</wp:posOffset>
          </wp:positionH>
          <wp:positionV relativeFrom="topMargin">
            <wp:posOffset>323850</wp:posOffset>
          </wp:positionV>
          <wp:extent cx="647700" cy="6477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l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9A3265" w:rsidRDefault="009A3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0" w:rsidRDefault="00FC6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659"/>
    <w:multiLevelType w:val="hybridMultilevel"/>
    <w:tmpl w:val="6744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B4"/>
    <w:rsid w:val="00096967"/>
    <w:rsid w:val="000C7EE2"/>
    <w:rsid w:val="00141C83"/>
    <w:rsid w:val="0020664A"/>
    <w:rsid w:val="00245E89"/>
    <w:rsid w:val="00247C6C"/>
    <w:rsid w:val="0034477D"/>
    <w:rsid w:val="004126CD"/>
    <w:rsid w:val="004B270C"/>
    <w:rsid w:val="00500338"/>
    <w:rsid w:val="005977BF"/>
    <w:rsid w:val="00667F15"/>
    <w:rsid w:val="00677D3D"/>
    <w:rsid w:val="006B2B0E"/>
    <w:rsid w:val="0073276A"/>
    <w:rsid w:val="0076363A"/>
    <w:rsid w:val="007B350E"/>
    <w:rsid w:val="007F63C8"/>
    <w:rsid w:val="008D3718"/>
    <w:rsid w:val="00935AB2"/>
    <w:rsid w:val="009A3265"/>
    <w:rsid w:val="009C2AD2"/>
    <w:rsid w:val="009D26B4"/>
    <w:rsid w:val="00A07FF0"/>
    <w:rsid w:val="00A22950"/>
    <w:rsid w:val="00A2541F"/>
    <w:rsid w:val="00AA3948"/>
    <w:rsid w:val="00B607F7"/>
    <w:rsid w:val="00B75145"/>
    <w:rsid w:val="00B95155"/>
    <w:rsid w:val="00BC2C95"/>
    <w:rsid w:val="00BD0A23"/>
    <w:rsid w:val="00BE71AC"/>
    <w:rsid w:val="00BE7D90"/>
    <w:rsid w:val="00CB1000"/>
    <w:rsid w:val="00D26624"/>
    <w:rsid w:val="00DA35E7"/>
    <w:rsid w:val="00E060A9"/>
    <w:rsid w:val="00E334D2"/>
    <w:rsid w:val="00E9317A"/>
    <w:rsid w:val="00EA0E64"/>
    <w:rsid w:val="00EB6F9D"/>
    <w:rsid w:val="00EE0EA3"/>
    <w:rsid w:val="00FC6590"/>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1FCCD-4221-4FFC-89EC-AA4A3F22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63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0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F0"/>
    <w:rPr>
      <w:rFonts w:ascii="Segoe UI" w:hAnsi="Segoe UI" w:cs="Segoe UI"/>
      <w:sz w:val="18"/>
      <w:szCs w:val="18"/>
    </w:rPr>
  </w:style>
  <w:style w:type="paragraph" w:styleId="NoSpacing">
    <w:name w:val="No Spacing"/>
    <w:uiPriority w:val="1"/>
    <w:qFormat/>
    <w:rsid w:val="00141C83"/>
    <w:pPr>
      <w:spacing w:after="0" w:line="240" w:lineRule="auto"/>
    </w:pPr>
  </w:style>
  <w:style w:type="paragraph" w:styleId="Header">
    <w:name w:val="header"/>
    <w:basedOn w:val="Normal"/>
    <w:link w:val="HeaderChar"/>
    <w:uiPriority w:val="99"/>
    <w:unhideWhenUsed/>
    <w:rsid w:val="009A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65"/>
  </w:style>
  <w:style w:type="paragraph" w:styleId="Footer">
    <w:name w:val="footer"/>
    <w:basedOn w:val="Normal"/>
    <w:link w:val="FooterChar"/>
    <w:uiPriority w:val="99"/>
    <w:unhideWhenUsed/>
    <w:rsid w:val="009A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lschneider</dc:creator>
  <cp:lastModifiedBy>Microsoft account</cp:lastModifiedBy>
  <cp:revision>2</cp:revision>
  <cp:lastPrinted>2020-01-06T15:08:00Z</cp:lastPrinted>
  <dcterms:created xsi:type="dcterms:W3CDTF">2021-02-01T21:08:00Z</dcterms:created>
  <dcterms:modified xsi:type="dcterms:W3CDTF">2021-02-01T21:08:00Z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-541881898</vt:i4>
  </property>
</Properties>
</file>