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35078" w14:textId="5B48E212" w:rsidR="00861740" w:rsidRDefault="00506715" w:rsidP="00DC55F7">
      <w:pPr>
        <w:spacing w:after="0" w:line="240" w:lineRule="auto"/>
        <w:rPr>
          <w:rFonts w:cstheme="minorHAnsi"/>
          <w:b/>
          <w:bCs/>
          <w:caps/>
        </w:rPr>
      </w:pPr>
      <w:r>
        <w:rPr>
          <w:rFonts w:cstheme="minorHAnsi"/>
          <w:b/>
          <w:bCs/>
          <w:caps/>
        </w:rPr>
        <w:t>GAIL WINSLOW</w:t>
      </w:r>
    </w:p>
    <w:p w14:paraId="508E38E3" w14:textId="30E55CBE" w:rsidR="00DC55F7" w:rsidRPr="00DC55F7" w:rsidRDefault="00DC55F7" w:rsidP="00DC55F7">
      <w:pPr>
        <w:spacing w:after="0" w:line="240" w:lineRule="auto"/>
        <w:rPr>
          <w:rFonts w:cstheme="minorHAnsi"/>
          <w:caps/>
        </w:rPr>
      </w:pPr>
      <w:r>
        <w:rPr>
          <w:rFonts w:cstheme="minorHAnsi"/>
          <w:caps/>
        </w:rPr>
        <w:t xml:space="preserve">marketing | Communications | change </w:t>
      </w:r>
      <w:r w:rsidR="002D0A97">
        <w:rPr>
          <w:rFonts w:cstheme="minorHAnsi"/>
          <w:caps/>
        </w:rPr>
        <w:t>management LEADERSHIP</w:t>
      </w:r>
    </w:p>
    <w:p w14:paraId="673CB855" w14:textId="2134CAD8" w:rsidR="00913318" w:rsidRPr="00DC55F7" w:rsidRDefault="00DC55F7" w:rsidP="00DC55F7">
      <w:pPr>
        <w:spacing w:after="0" w:line="240" w:lineRule="auto"/>
        <w:rPr>
          <w:rStyle w:val="Hyperlink"/>
          <w:u w:val="none"/>
        </w:rPr>
      </w:pPr>
      <w:r w:rsidRPr="001B51B4">
        <w:rPr>
          <w:rStyle w:val="Hyperlink"/>
          <w:rFonts w:cstheme="minorHAnsi"/>
          <w:b/>
          <w:bCs/>
          <w:color w:val="auto"/>
          <w:u w:val="none"/>
        </w:rPr>
        <w:t>978.482.6237</w:t>
      </w:r>
      <w:r>
        <w:rPr>
          <w:rStyle w:val="Hyperlink"/>
          <w:rFonts w:cstheme="minorHAnsi"/>
          <w:b/>
          <w:bCs/>
          <w:color w:val="auto"/>
          <w:u w:val="none"/>
        </w:rPr>
        <w:t xml:space="preserve"> | </w:t>
      </w:r>
      <w:hyperlink r:id="rId8" w:history="1">
        <w:r w:rsidRPr="00BB50D5">
          <w:rPr>
            <w:rStyle w:val="Hyperlink"/>
          </w:rPr>
          <w:t>https://www.linkedin.com/in/gail-ann-winslow/</w:t>
        </w:r>
      </w:hyperlink>
      <w:r w:rsidRPr="006F6089">
        <w:rPr>
          <w:rStyle w:val="Hyperlink"/>
          <w:u w:val="none"/>
        </w:rPr>
        <w:t xml:space="preserve"> </w:t>
      </w:r>
      <w:r w:rsidRPr="00DC55F7">
        <w:rPr>
          <w:rStyle w:val="Hyperlink"/>
          <w:b/>
          <w:bCs/>
          <w:u w:val="none"/>
        </w:rPr>
        <w:t>|</w:t>
      </w:r>
      <w:r>
        <w:rPr>
          <w:rStyle w:val="Hyperlink"/>
          <w:u w:val="none"/>
        </w:rPr>
        <w:t xml:space="preserve"> </w:t>
      </w:r>
      <w:hyperlink r:id="rId9" w:history="1">
        <w:r w:rsidRPr="00EA226F">
          <w:rPr>
            <w:rStyle w:val="Hyperlink"/>
            <w:rFonts w:cstheme="minorHAnsi"/>
            <w:b/>
            <w:bCs/>
          </w:rPr>
          <w:t>gailannwinslow@gmail.com</w:t>
        </w:r>
      </w:hyperlink>
    </w:p>
    <w:p w14:paraId="5746F1CB" w14:textId="09B10B0F" w:rsidR="001B6C24" w:rsidRPr="001B6C24" w:rsidRDefault="001B6C24" w:rsidP="00DC55F7">
      <w:pPr>
        <w:spacing w:after="0" w:line="240" w:lineRule="auto"/>
        <w:rPr>
          <w:rStyle w:val="Hyperlink"/>
          <w:b/>
          <w:bCs/>
          <w:u w:val="none"/>
        </w:rPr>
      </w:pPr>
      <w:r w:rsidRPr="001B6C24">
        <w:rPr>
          <w:rStyle w:val="Hyperlink"/>
          <w:b/>
          <w:bCs/>
          <w:u w:val="none"/>
        </w:rPr>
        <w:t xml:space="preserve">Portfolio: </w:t>
      </w:r>
      <w:hyperlink r:id="rId10" w:history="1">
        <w:r w:rsidRPr="001B6C24">
          <w:rPr>
            <w:rStyle w:val="Hyperlink"/>
            <w:b/>
            <w:bCs/>
          </w:rPr>
          <w:t>www.mclstrategies.com</w:t>
        </w:r>
      </w:hyperlink>
    </w:p>
    <w:p w14:paraId="40F9635A" w14:textId="2A3283C6" w:rsidR="00D979D3" w:rsidRDefault="00DC55F7" w:rsidP="00D979D3">
      <w:pPr>
        <w:spacing w:before="120" w:after="120" w:line="240" w:lineRule="auto"/>
        <w:rPr>
          <w:rFonts w:cstheme="minorHAnsi"/>
          <w:b/>
          <w:bCs/>
          <w:i/>
          <w:iCs/>
        </w:rPr>
      </w:pPr>
      <w:r w:rsidRPr="002A6F46">
        <w:rPr>
          <w:rFonts w:cstheme="minorHAnsi"/>
          <w:b/>
          <w:bCs/>
        </w:rPr>
        <w:t>Professional Summary:</w:t>
      </w:r>
      <w:r>
        <w:rPr>
          <w:rFonts w:cstheme="minorHAnsi"/>
        </w:rPr>
        <w:t xml:space="preserve"> </w:t>
      </w:r>
      <w:r w:rsidR="00E32CFE" w:rsidRPr="0010351D">
        <w:rPr>
          <w:rFonts w:cstheme="minorHAnsi"/>
        </w:rPr>
        <w:t xml:space="preserve">Executive marketing, communications, and transformation leader </w:t>
      </w:r>
      <w:r w:rsidR="00017F6A">
        <w:rPr>
          <w:rFonts w:cstheme="minorHAnsi"/>
        </w:rPr>
        <w:t xml:space="preserve">with a track record of </w:t>
      </w:r>
      <w:r w:rsidR="002926B2">
        <w:rPr>
          <w:rFonts w:cstheme="minorHAnsi"/>
        </w:rPr>
        <w:t>shaping</w:t>
      </w:r>
      <w:r w:rsidR="00E32CFE" w:rsidRPr="0010351D">
        <w:rPr>
          <w:rFonts w:cstheme="minorHAnsi"/>
        </w:rPr>
        <w:t xml:space="preserve"> enterprise</w:t>
      </w:r>
      <w:r w:rsidR="00E32CFE" w:rsidRPr="0010351D">
        <w:rPr>
          <w:rFonts w:cstheme="minorHAnsi"/>
        </w:rPr>
        <w:noBreakHyphen/>
        <w:t xml:space="preserve">wide strategy, </w:t>
      </w:r>
      <w:r w:rsidR="00C968C7">
        <w:rPr>
          <w:rFonts w:cstheme="minorHAnsi"/>
        </w:rPr>
        <w:t>building scalable internal &amp; external communications infrastructures</w:t>
      </w:r>
      <w:r w:rsidR="00D30CE0">
        <w:rPr>
          <w:rFonts w:cstheme="minorHAnsi"/>
        </w:rPr>
        <w:t xml:space="preserve">, and </w:t>
      </w:r>
      <w:r w:rsidR="00B56818">
        <w:rPr>
          <w:rFonts w:cstheme="minorHAnsi"/>
        </w:rPr>
        <w:t>align</w:t>
      </w:r>
      <w:r w:rsidR="00D30CE0">
        <w:rPr>
          <w:rFonts w:cstheme="minorHAnsi"/>
        </w:rPr>
        <w:t xml:space="preserve">ing people strategies with business outcomes across </w:t>
      </w:r>
      <w:r w:rsidR="006F163A">
        <w:rPr>
          <w:rFonts w:cstheme="minorHAnsi"/>
        </w:rPr>
        <w:t xml:space="preserve">B2B and B2C </w:t>
      </w:r>
      <w:r w:rsidR="00D0157D">
        <w:rPr>
          <w:rFonts w:cstheme="minorHAnsi"/>
        </w:rPr>
        <w:t xml:space="preserve">markets, with deep specialization in healthcare. Trusted advisor to PMOs, executive leadership, and steering committees on </w:t>
      </w:r>
      <w:r w:rsidR="0035413E">
        <w:rPr>
          <w:rFonts w:cstheme="minorHAnsi"/>
        </w:rPr>
        <w:t xml:space="preserve">one clear voice narratives, change readiness, and stakeholder engagement. Experience translating complex systems and processes into </w:t>
      </w:r>
      <w:r w:rsidR="003E63E7">
        <w:rPr>
          <w:rFonts w:cstheme="minorHAnsi"/>
        </w:rPr>
        <w:t xml:space="preserve">behaviorally-focused plans to </w:t>
      </w:r>
      <w:r w:rsidR="002F0E68">
        <w:rPr>
          <w:rFonts w:cstheme="minorHAnsi"/>
        </w:rPr>
        <w:t>accelerate organizational performance</w:t>
      </w:r>
      <w:r w:rsidR="00522A18">
        <w:rPr>
          <w:rFonts w:cstheme="minorHAnsi"/>
        </w:rPr>
        <w:t>. Skilled at building communications and marketing function that attract, retain, and engage high performance</w:t>
      </w:r>
      <w:r w:rsidR="00D0157D">
        <w:rPr>
          <w:rFonts w:cstheme="minorHAnsi"/>
        </w:rPr>
        <w:t xml:space="preserve">. </w:t>
      </w:r>
      <w:r w:rsidR="00CD1D67">
        <w:rPr>
          <w:rFonts w:cstheme="minorHAnsi"/>
        </w:rPr>
        <w:t xml:space="preserve"> </w:t>
      </w:r>
      <w:r w:rsidR="00D979D3">
        <w:rPr>
          <w:rFonts w:cstheme="minorHAnsi"/>
          <w:b/>
          <w:bCs/>
          <w:i/>
          <w:iCs/>
        </w:rPr>
        <w:t xml:space="preserve">Available for fractional, interim, contract, or full-time </w:t>
      </w:r>
      <w:r w:rsidR="00F730E9">
        <w:rPr>
          <w:rFonts w:cstheme="minorHAnsi"/>
          <w:b/>
          <w:bCs/>
          <w:i/>
          <w:iCs/>
        </w:rPr>
        <w:t>engagements</w:t>
      </w:r>
      <w:r w:rsidR="004F543A">
        <w:rPr>
          <w:rFonts w:cstheme="minorHAnsi"/>
          <w:b/>
          <w:bCs/>
          <w:i/>
          <w:iCs/>
        </w:rPr>
        <w:t xml:space="preserve">. </w:t>
      </w:r>
    </w:p>
    <w:p w14:paraId="18D5D43A" w14:textId="0AF51CC6" w:rsidR="00BF0AAF" w:rsidRDefault="002A6F46" w:rsidP="00F61429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Professional Experience</w:t>
      </w:r>
    </w:p>
    <w:p w14:paraId="3D98CE5C" w14:textId="079DA48E" w:rsidR="003C553B" w:rsidRPr="00053B99" w:rsidRDefault="003C553B" w:rsidP="00F61429">
      <w:pPr>
        <w:spacing w:after="0" w:line="240" w:lineRule="auto"/>
        <w:rPr>
          <w:rFonts w:cstheme="minorHAnsi"/>
          <w:b/>
          <w:bCs/>
          <w:i/>
          <w:iCs/>
        </w:rPr>
      </w:pPr>
      <w:r w:rsidRPr="002B2206">
        <w:rPr>
          <w:rFonts w:cstheme="minorHAnsi"/>
          <w:b/>
          <w:bCs/>
        </w:rPr>
        <w:t xml:space="preserve">Baptist Health System </w:t>
      </w:r>
      <w:r w:rsidR="00626C94">
        <w:rPr>
          <w:rFonts w:eastAsia="Aptos" w:cstheme="minorHAnsi"/>
          <w:b/>
          <w:bCs/>
          <w:kern w:val="2"/>
          <w14:ligatures w14:val="standardContextual"/>
        </w:rPr>
        <w:t>(June 2024-</w:t>
      </w:r>
      <w:r w:rsidR="001F3E24">
        <w:rPr>
          <w:rFonts w:eastAsia="Aptos" w:cstheme="minorHAnsi"/>
          <w:b/>
          <w:bCs/>
          <w:kern w:val="2"/>
          <w14:ligatures w14:val="standardContextual"/>
        </w:rPr>
        <w:t>July</w:t>
      </w:r>
      <w:r w:rsidR="00626C94">
        <w:rPr>
          <w:rFonts w:eastAsia="Aptos" w:cstheme="minorHAnsi"/>
          <w:b/>
          <w:bCs/>
          <w:kern w:val="2"/>
          <w14:ligatures w14:val="standardContextual"/>
        </w:rPr>
        <w:t xml:space="preserve"> 2026)</w:t>
      </w:r>
      <w:r w:rsidR="00626C94">
        <w:rPr>
          <w:rFonts w:cstheme="minorHAnsi"/>
          <w:b/>
          <w:bCs/>
        </w:rPr>
        <w:t xml:space="preserve"> </w:t>
      </w:r>
      <w:r w:rsidR="00F73099">
        <w:rPr>
          <w:rFonts w:cstheme="minorHAnsi"/>
          <w:b/>
          <w:bCs/>
        </w:rPr>
        <w:t>(</w:t>
      </w:r>
      <w:r w:rsidR="003018F7">
        <w:rPr>
          <w:rFonts w:cstheme="minorHAnsi"/>
          <w:b/>
          <w:bCs/>
        </w:rPr>
        <w:t>contract</w:t>
      </w:r>
      <w:r w:rsidR="00F73099">
        <w:rPr>
          <w:rFonts w:cstheme="minorHAnsi"/>
          <w:b/>
          <w:bCs/>
        </w:rPr>
        <w:t>)</w:t>
      </w:r>
      <w:r w:rsidR="00053B99">
        <w:rPr>
          <w:rFonts w:cstheme="minorHAnsi"/>
          <w:b/>
          <w:bCs/>
        </w:rPr>
        <w:t xml:space="preserve"> </w:t>
      </w:r>
      <w:r w:rsidR="00053B99">
        <w:rPr>
          <w:rFonts w:cstheme="minorHAnsi"/>
          <w:b/>
          <w:bCs/>
          <w:i/>
          <w:iCs/>
        </w:rPr>
        <w:t>Jacksonville, FL</w:t>
      </w:r>
    </w:p>
    <w:p w14:paraId="0B219116" w14:textId="39696BF3" w:rsidR="002B2206" w:rsidRDefault="00AF42F2" w:rsidP="002B2206">
      <w:pPr>
        <w:spacing w:after="0" w:line="240" w:lineRule="auto"/>
        <w:rPr>
          <w:rFonts w:eastAsia="Aptos" w:cstheme="minorHAnsi"/>
          <w:b/>
          <w:bCs/>
          <w:kern w:val="2"/>
          <w14:ligatures w14:val="standardContextual"/>
        </w:rPr>
      </w:pPr>
      <w:r>
        <w:rPr>
          <w:rFonts w:eastAsia="Aptos" w:cstheme="minorHAnsi"/>
          <w:b/>
          <w:bCs/>
          <w:kern w:val="2"/>
          <w14:ligatures w14:val="standardContextual"/>
        </w:rPr>
        <w:t xml:space="preserve">Strategic Communications </w:t>
      </w:r>
      <w:r w:rsidR="00396A74">
        <w:rPr>
          <w:rFonts w:eastAsia="Aptos" w:cstheme="minorHAnsi"/>
          <w:b/>
          <w:bCs/>
          <w:kern w:val="2"/>
          <w14:ligatures w14:val="standardContextual"/>
        </w:rPr>
        <w:t>&amp; Change Management Leader</w:t>
      </w:r>
      <w:r w:rsidR="00B310FA">
        <w:rPr>
          <w:rFonts w:eastAsia="Aptos" w:cstheme="minorHAnsi"/>
          <w:b/>
          <w:bCs/>
          <w:kern w:val="2"/>
          <w14:ligatures w14:val="standardContextual"/>
        </w:rPr>
        <w:t xml:space="preserve"> | B2C Healthcare System</w:t>
      </w:r>
    </w:p>
    <w:p w14:paraId="69A558FA" w14:textId="11C4C4C7" w:rsidR="00F274A7" w:rsidRPr="00EF525E" w:rsidRDefault="00BD7A6D" w:rsidP="00F274A7">
      <w:pPr>
        <w:numPr>
          <w:ilvl w:val="0"/>
          <w:numId w:val="18"/>
        </w:numPr>
        <w:spacing w:after="0" w:line="240" w:lineRule="auto"/>
        <w:rPr>
          <w:rFonts w:eastAsia="Aptos" w:cstheme="minorHAnsi"/>
          <w:kern w:val="2"/>
          <w14:ligatures w14:val="standardContextual"/>
        </w:rPr>
      </w:pPr>
      <w:r>
        <w:rPr>
          <w:rFonts w:eastAsia="Aptos" w:cstheme="minorHAnsi"/>
          <w:kern w:val="2"/>
          <w14:ligatures w14:val="standardContextual"/>
        </w:rPr>
        <w:t>Partnered with</w:t>
      </w:r>
      <w:r w:rsidR="008945E2" w:rsidRPr="00EF525E">
        <w:rPr>
          <w:rFonts w:eastAsia="Aptos" w:cstheme="minorHAnsi"/>
          <w:kern w:val="2"/>
          <w14:ligatures w14:val="standardContextual"/>
        </w:rPr>
        <w:t xml:space="preserve"> </w:t>
      </w:r>
      <w:r w:rsidR="000C079C" w:rsidRPr="00EF525E">
        <w:rPr>
          <w:rFonts w:eastAsia="Aptos" w:cstheme="minorHAnsi"/>
          <w:kern w:val="2"/>
          <w14:ligatures w14:val="standardContextual"/>
        </w:rPr>
        <w:t xml:space="preserve">PMO, </w:t>
      </w:r>
      <w:r w:rsidR="008945E2" w:rsidRPr="00EF525E">
        <w:rPr>
          <w:rFonts w:eastAsia="Aptos" w:cstheme="minorHAnsi"/>
          <w:kern w:val="2"/>
          <w14:ligatures w14:val="standardContextual"/>
        </w:rPr>
        <w:t>executive leadership</w:t>
      </w:r>
      <w:r w:rsidR="00C35217" w:rsidRPr="00EF525E">
        <w:rPr>
          <w:rFonts w:eastAsia="Aptos" w:cstheme="minorHAnsi"/>
          <w:kern w:val="2"/>
          <w14:ligatures w14:val="standardContextual"/>
        </w:rPr>
        <w:t>,</w:t>
      </w:r>
      <w:r w:rsidR="008945E2" w:rsidRPr="00EF525E">
        <w:rPr>
          <w:rFonts w:eastAsia="Aptos" w:cstheme="minorHAnsi"/>
          <w:kern w:val="2"/>
          <w14:ligatures w14:val="standardContextual"/>
        </w:rPr>
        <w:t xml:space="preserve"> and steering committees</w:t>
      </w:r>
      <w:r>
        <w:rPr>
          <w:rFonts w:eastAsia="Aptos" w:cstheme="minorHAnsi"/>
          <w:kern w:val="2"/>
          <w14:ligatures w14:val="standardContextual"/>
        </w:rPr>
        <w:t xml:space="preserve"> to drive</w:t>
      </w:r>
      <w:r w:rsidR="008945E2" w:rsidRPr="00EF525E">
        <w:rPr>
          <w:rFonts w:eastAsia="Aptos" w:cstheme="minorHAnsi"/>
          <w:kern w:val="2"/>
          <w14:ligatures w14:val="standardContextual"/>
        </w:rPr>
        <w:t xml:space="preserve"> </w:t>
      </w:r>
      <w:r w:rsidR="00F274A7" w:rsidRPr="00EF525E">
        <w:rPr>
          <w:rFonts w:eastAsia="Aptos" w:cstheme="minorHAnsi"/>
          <w:kern w:val="2"/>
          <w14:ligatures w14:val="standardContextual"/>
        </w:rPr>
        <w:t>workforce adoption of Workday and UKG Pro</w:t>
      </w:r>
      <w:r w:rsidR="00036DD5">
        <w:rPr>
          <w:rFonts w:eastAsia="Aptos" w:cstheme="minorHAnsi"/>
          <w:kern w:val="2"/>
          <w14:ligatures w14:val="standardContextual"/>
        </w:rPr>
        <w:t>, platforms central to payroll, talent, SCM, Finance, and scheduling operations</w:t>
      </w:r>
      <w:r w:rsidR="005032FD">
        <w:rPr>
          <w:rFonts w:eastAsia="Aptos" w:cstheme="minorHAnsi"/>
          <w:kern w:val="2"/>
          <w14:ligatures w14:val="standardContextual"/>
        </w:rPr>
        <w:t>,</w:t>
      </w:r>
      <w:r w:rsidR="00F274A7" w:rsidRPr="00EF525E">
        <w:rPr>
          <w:rFonts w:eastAsia="Aptos" w:cstheme="minorHAnsi"/>
          <w:kern w:val="2"/>
          <w14:ligatures w14:val="standardContextual"/>
        </w:rPr>
        <w:t xml:space="preserve"> across 16,000+ employee</w:t>
      </w:r>
      <w:r w:rsidR="005032FD">
        <w:rPr>
          <w:rFonts w:eastAsia="Aptos" w:cstheme="minorHAnsi"/>
          <w:kern w:val="2"/>
          <w14:ligatures w14:val="standardContextual"/>
        </w:rPr>
        <w:t xml:space="preserve"> health system. </w:t>
      </w:r>
    </w:p>
    <w:p w14:paraId="6ABC3201" w14:textId="0F1EFA3F" w:rsidR="00785AE2" w:rsidRPr="00EF525E" w:rsidRDefault="005032FD" w:rsidP="00785AE2">
      <w:pPr>
        <w:numPr>
          <w:ilvl w:val="0"/>
          <w:numId w:val="18"/>
        </w:numPr>
        <w:spacing w:after="0" w:line="240" w:lineRule="auto"/>
        <w:rPr>
          <w:rFonts w:eastAsia="Aptos" w:cstheme="minorHAnsi"/>
          <w:kern w:val="2"/>
          <w14:ligatures w14:val="standardContextual"/>
        </w:rPr>
      </w:pPr>
      <w:r>
        <w:rPr>
          <w:rFonts w:eastAsia="Aptos" w:cstheme="minorHAnsi"/>
          <w:kern w:val="2"/>
          <w14:ligatures w14:val="standardContextual"/>
        </w:rPr>
        <w:t>Designed</w:t>
      </w:r>
      <w:r w:rsidR="00785AE2" w:rsidRPr="00EF525E">
        <w:rPr>
          <w:rFonts w:eastAsia="Aptos" w:cstheme="minorHAnsi"/>
          <w:kern w:val="2"/>
          <w14:ligatures w14:val="standardContextual"/>
        </w:rPr>
        <w:t xml:space="preserve"> an integrated, multi-phase communication strategy </w:t>
      </w:r>
      <w:r>
        <w:rPr>
          <w:rFonts w:eastAsia="Aptos" w:cstheme="minorHAnsi"/>
          <w:kern w:val="2"/>
          <w14:ligatures w14:val="standardContextual"/>
        </w:rPr>
        <w:t>that modeled best practices in employee experience, change readiness, and organizational alignment</w:t>
      </w:r>
      <w:r w:rsidR="00785AE2" w:rsidRPr="00EF525E">
        <w:rPr>
          <w:rFonts w:eastAsia="Aptos" w:cstheme="minorHAnsi"/>
          <w:kern w:val="2"/>
          <w14:ligatures w14:val="standardContextual"/>
        </w:rPr>
        <w:t xml:space="preserve">, </w:t>
      </w:r>
      <w:r>
        <w:rPr>
          <w:rFonts w:eastAsia="Aptos" w:cstheme="minorHAnsi"/>
          <w:kern w:val="2"/>
          <w14:ligatures w14:val="standardContextual"/>
        </w:rPr>
        <w:t xml:space="preserve">resulting in </w:t>
      </w:r>
      <w:r w:rsidR="00785AE2" w:rsidRPr="00EF525E">
        <w:rPr>
          <w:rFonts w:eastAsia="Aptos" w:cstheme="minorHAnsi"/>
          <w:kern w:val="2"/>
          <w14:ligatures w14:val="standardContextual"/>
        </w:rPr>
        <w:t>92% adoption of critical processes and 95% training completion across two enterprise system deployments.</w:t>
      </w:r>
    </w:p>
    <w:p w14:paraId="41268C81" w14:textId="5090E1AB" w:rsidR="00257729" w:rsidRPr="00EF525E" w:rsidRDefault="00257729" w:rsidP="00257729">
      <w:pPr>
        <w:numPr>
          <w:ilvl w:val="0"/>
          <w:numId w:val="18"/>
        </w:numPr>
        <w:spacing w:after="0" w:line="240" w:lineRule="auto"/>
        <w:rPr>
          <w:rFonts w:eastAsia="Aptos" w:cstheme="minorHAnsi"/>
          <w:kern w:val="2"/>
          <w14:ligatures w14:val="standardContextual"/>
        </w:rPr>
      </w:pPr>
      <w:r w:rsidRPr="00EF525E">
        <w:rPr>
          <w:rFonts w:eastAsia="Aptos" w:cstheme="minorHAnsi"/>
          <w:kern w:val="2"/>
          <w14:ligatures w14:val="standardContextual"/>
        </w:rPr>
        <w:t>Translated complex pay practices, policies, and workflow changes into audience-specific communications</w:t>
      </w:r>
      <w:r w:rsidR="00F274A7" w:rsidRPr="00EF525E">
        <w:rPr>
          <w:rFonts w:eastAsia="Aptos" w:cstheme="minorHAnsi"/>
          <w:kern w:val="2"/>
          <w14:ligatures w14:val="standardContextual"/>
        </w:rPr>
        <w:t xml:space="preserve">, </w:t>
      </w:r>
      <w:r w:rsidR="0009249A" w:rsidRPr="00EF525E">
        <w:rPr>
          <w:rFonts w:eastAsia="Aptos" w:cstheme="minorHAnsi"/>
          <w:kern w:val="2"/>
          <w14:ligatures w14:val="standardContextual"/>
        </w:rPr>
        <w:t xml:space="preserve">that </w:t>
      </w:r>
      <w:r w:rsidRPr="00EF525E">
        <w:rPr>
          <w:rFonts w:eastAsia="Aptos" w:cstheme="minorHAnsi"/>
          <w:kern w:val="2"/>
          <w14:ligatures w14:val="standardContextual"/>
        </w:rPr>
        <w:t>improv</w:t>
      </w:r>
      <w:r w:rsidR="0009249A" w:rsidRPr="00EF525E">
        <w:rPr>
          <w:rFonts w:eastAsia="Aptos" w:cstheme="minorHAnsi"/>
          <w:kern w:val="2"/>
          <w14:ligatures w14:val="standardContextual"/>
        </w:rPr>
        <w:t>ed</w:t>
      </w:r>
      <w:r w:rsidRPr="00EF525E">
        <w:rPr>
          <w:rFonts w:eastAsia="Aptos" w:cstheme="minorHAnsi"/>
          <w:kern w:val="2"/>
          <w14:ligatures w14:val="standardContextual"/>
        </w:rPr>
        <w:t xml:space="preserve"> clarity, compliance, and system utilization at scale.</w:t>
      </w:r>
    </w:p>
    <w:p w14:paraId="0B864F5C" w14:textId="3C7A61D7" w:rsidR="00D2483F" w:rsidRPr="00EF525E" w:rsidRDefault="009626B5" w:rsidP="00D2483F">
      <w:pPr>
        <w:numPr>
          <w:ilvl w:val="0"/>
          <w:numId w:val="18"/>
        </w:numPr>
        <w:spacing w:after="0" w:line="240" w:lineRule="auto"/>
        <w:rPr>
          <w:rFonts w:eastAsia="Aptos" w:cstheme="minorHAnsi"/>
          <w:kern w:val="2"/>
          <w14:ligatures w14:val="standardContextual"/>
        </w:rPr>
      </w:pPr>
      <w:r w:rsidRPr="00EF525E">
        <w:rPr>
          <w:rFonts w:eastAsia="Aptos" w:cstheme="minorHAnsi"/>
          <w:kern w:val="2"/>
          <w14:ligatures w14:val="standardContextual"/>
        </w:rPr>
        <w:t>Activated</w:t>
      </w:r>
      <w:r w:rsidR="00D2483F" w:rsidRPr="00EF525E">
        <w:rPr>
          <w:rFonts w:eastAsia="Aptos" w:cstheme="minorHAnsi"/>
          <w:kern w:val="2"/>
          <w14:ligatures w14:val="standardContextual"/>
        </w:rPr>
        <w:t xml:space="preserve"> a senior Sponsor Coalition, engaging </w:t>
      </w:r>
      <w:r w:rsidR="0009249A" w:rsidRPr="00EF525E">
        <w:rPr>
          <w:rFonts w:eastAsia="Aptos" w:cstheme="minorHAnsi"/>
          <w:kern w:val="2"/>
          <w14:ligatures w14:val="standardContextual"/>
        </w:rPr>
        <w:t xml:space="preserve">100% of the </w:t>
      </w:r>
      <w:r w:rsidR="00D2483F" w:rsidRPr="00EF525E">
        <w:rPr>
          <w:rFonts w:eastAsia="Aptos" w:cstheme="minorHAnsi"/>
          <w:kern w:val="2"/>
          <w14:ligatures w14:val="standardContextual"/>
        </w:rPr>
        <w:t>150</w:t>
      </w:r>
      <w:r w:rsidRPr="00EF525E">
        <w:rPr>
          <w:rFonts w:eastAsia="Aptos" w:cstheme="minorHAnsi"/>
          <w:kern w:val="2"/>
          <w14:ligatures w14:val="standardContextual"/>
        </w:rPr>
        <w:t xml:space="preserve">+ </w:t>
      </w:r>
      <w:r w:rsidR="00D2483F" w:rsidRPr="00EF525E">
        <w:rPr>
          <w:rFonts w:eastAsia="Aptos" w:cstheme="minorHAnsi"/>
          <w:kern w:val="2"/>
          <w14:ligatures w14:val="standardContextual"/>
        </w:rPr>
        <w:t>senior leaders</w:t>
      </w:r>
      <w:r w:rsidR="0009249A" w:rsidRPr="00EF525E">
        <w:rPr>
          <w:rFonts w:eastAsia="Aptos" w:cstheme="minorHAnsi"/>
          <w:kern w:val="2"/>
          <w14:ligatures w14:val="standardContextual"/>
        </w:rPr>
        <w:t xml:space="preserve"> </w:t>
      </w:r>
      <w:r w:rsidR="00D2483F" w:rsidRPr="00EF525E">
        <w:rPr>
          <w:rFonts w:eastAsia="Aptos" w:cstheme="minorHAnsi"/>
          <w:kern w:val="2"/>
          <w14:ligatures w14:val="standardContextual"/>
        </w:rPr>
        <w:t xml:space="preserve">to visibly champion transformation and reinforce </w:t>
      </w:r>
      <w:r w:rsidR="00EB092F" w:rsidRPr="00EF525E">
        <w:rPr>
          <w:rFonts w:eastAsia="Aptos" w:cstheme="minorHAnsi"/>
          <w:kern w:val="2"/>
          <w14:ligatures w14:val="standardContextual"/>
        </w:rPr>
        <w:t xml:space="preserve">leadership </w:t>
      </w:r>
      <w:r w:rsidR="00D2483F" w:rsidRPr="00EF525E">
        <w:rPr>
          <w:rFonts w:eastAsia="Aptos" w:cstheme="minorHAnsi"/>
          <w:kern w:val="2"/>
          <w14:ligatures w14:val="standardContextual"/>
        </w:rPr>
        <w:t>accountability.</w:t>
      </w:r>
    </w:p>
    <w:p w14:paraId="6E0B3D61" w14:textId="534245AA" w:rsidR="00412919" w:rsidRPr="00EF525E" w:rsidRDefault="00EB092F" w:rsidP="00013FAC">
      <w:pPr>
        <w:numPr>
          <w:ilvl w:val="0"/>
          <w:numId w:val="18"/>
        </w:numPr>
        <w:spacing w:after="0" w:line="240" w:lineRule="auto"/>
        <w:rPr>
          <w:rFonts w:eastAsia="Aptos" w:cstheme="minorHAnsi"/>
          <w:kern w:val="2"/>
          <w14:ligatures w14:val="standardContextual"/>
        </w:rPr>
      </w:pPr>
      <w:r w:rsidRPr="00EF525E">
        <w:rPr>
          <w:rFonts w:eastAsia="Aptos" w:cstheme="minorHAnsi"/>
          <w:kern w:val="2"/>
          <w14:ligatures w14:val="standardContextual"/>
        </w:rPr>
        <w:t>Delivered an</w:t>
      </w:r>
      <w:r w:rsidR="00412919" w:rsidRPr="00EF525E">
        <w:rPr>
          <w:rFonts w:eastAsia="Aptos" w:cstheme="minorHAnsi"/>
          <w:kern w:val="2"/>
          <w14:ligatures w14:val="standardContextual"/>
        </w:rPr>
        <w:t xml:space="preserve"> enterprise</w:t>
      </w:r>
      <w:r w:rsidR="00784F64">
        <w:rPr>
          <w:rFonts w:eastAsia="Aptos" w:cstheme="minorHAnsi"/>
          <w:kern w:val="2"/>
          <w14:ligatures w14:val="standardContextual"/>
        </w:rPr>
        <w:t>-wide</w:t>
      </w:r>
      <w:r w:rsidR="00412919" w:rsidRPr="00EF525E">
        <w:rPr>
          <w:rFonts w:eastAsia="Aptos" w:cstheme="minorHAnsi"/>
          <w:kern w:val="2"/>
          <w14:ligatures w14:val="standardContextual"/>
        </w:rPr>
        <w:t xml:space="preserve"> engagement strategy </w:t>
      </w:r>
      <w:r w:rsidR="00653287" w:rsidRPr="00EF525E">
        <w:rPr>
          <w:rFonts w:eastAsia="Aptos" w:cstheme="minorHAnsi"/>
          <w:kern w:val="2"/>
          <w14:ligatures w14:val="standardContextual"/>
        </w:rPr>
        <w:t xml:space="preserve">garnering </w:t>
      </w:r>
      <w:r w:rsidR="00CF4001" w:rsidRPr="00EF525E">
        <w:rPr>
          <w:rFonts w:eastAsia="Aptos" w:cstheme="minorHAnsi"/>
          <w:kern w:val="2"/>
          <w14:ligatures w14:val="standardContextual"/>
        </w:rPr>
        <w:t>65</w:t>
      </w:r>
      <w:r w:rsidR="00412919" w:rsidRPr="00EF525E">
        <w:rPr>
          <w:rFonts w:eastAsia="Aptos" w:cstheme="minorHAnsi"/>
          <w:kern w:val="2"/>
          <w14:ligatures w14:val="standardContextual"/>
        </w:rPr>
        <w:t xml:space="preserve">%+ participation in live forums and education sessions, reducing resistance </w:t>
      </w:r>
      <w:r w:rsidR="00F936BB" w:rsidRPr="00EF525E">
        <w:rPr>
          <w:rFonts w:eastAsia="Aptos" w:cstheme="minorHAnsi"/>
          <w:kern w:val="2"/>
          <w14:ligatures w14:val="standardContextual"/>
        </w:rPr>
        <w:t>and accelerating readiness at go-live</w:t>
      </w:r>
      <w:r w:rsidR="00970A1D" w:rsidRPr="00EF525E">
        <w:rPr>
          <w:rFonts w:eastAsia="Aptos" w:cstheme="minorHAnsi"/>
          <w:kern w:val="2"/>
          <w14:ligatures w14:val="standardContextual"/>
        </w:rPr>
        <w:t>.</w:t>
      </w:r>
    </w:p>
    <w:p w14:paraId="36FDFFB8" w14:textId="3939A7F8" w:rsidR="00D2483F" w:rsidRPr="00EF525E" w:rsidRDefault="00970A1D" w:rsidP="00D2483F">
      <w:pPr>
        <w:numPr>
          <w:ilvl w:val="0"/>
          <w:numId w:val="18"/>
        </w:numPr>
        <w:spacing w:after="0" w:line="240" w:lineRule="auto"/>
        <w:rPr>
          <w:rFonts w:eastAsia="Aptos" w:cstheme="minorHAnsi"/>
          <w:kern w:val="2"/>
          <w14:ligatures w14:val="standardContextual"/>
        </w:rPr>
      </w:pPr>
      <w:r w:rsidRPr="00EF525E">
        <w:rPr>
          <w:rFonts w:eastAsia="Aptos" w:cstheme="minorHAnsi"/>
          <w:kern w:val="2"/>
          <w14:ligatures w14:val="standardContextual"/>
        </w:rPr>
        <w:t>Deployed</w:t>
      </w:r>
      <w:r w:rsidR="00D2483F" w:rsidRPr="00EF525E">
        <w:rPr>
          <w:rFonts w:eastAsia="Aptos" w:cstheme="minorHAnsi"/>
          <w:kern w:val="2"/>
          <w14:ligatures w14:val="standardContextual"/>
        </w:rPr>
        <w:t xml:space="preserve"> digital and self-service </w:t>
      </w:r>
      <w:r w:rsidRPr="00EF525E">
        <w:rPr>
          <w:rFonts w:eastAsia="Aptos" w:cstheme="minorHAnsi"/>
          <w:kern w:val="2"/>
          <w14:ligatures w14:val="standardContextual"/>
        </w:rPr>
        <w:t xml:space="preserve">communications that resolved </w:t>
      </w:r>
      <w:r w:rsidR="00D2483F" w:rsidRPr="00EF525E">
        <w:rPr>
          <w:rFonts w:eastAsia="Aptos" w:cstheme="minorHAnsi"/>
          <w:kern w:val="2"/>
          <w14:ligatures w14:val="standardContextual"/>
        </w:rPr>
        <w:t xml:space="preserve">7,500+ virtual assistant inquiries at 90% satisfaction, </w:t>
      </w:r>
      <w:r w:rsidR="001569D7" w:rsidRPr="00EF525E">
        <w:rPr>
          <w:rFonts w:eastAsia="Aptos" w:cstheme="minorHAnsi"/>
          <w:kern w:val="2"/>
          <w14:ligatures w14:val="standardContextual"/>
        </w:rPr>
        <w:t>cutting</w:t>
      </w:r>
      <w:r w:rsidR="00D2483F" w:rsidRPr="00EF525E">
        <w:rPr>
          <w:rFonts w:eastAsia="Aptos" w:cstheme="minorHAnsi"/>
          <w:kern w:val="2"/>
          <w14:ligatures w14:val="standardContextual"/>
        </w:rPr>
        <w:t xml:space="preserve"> operational support burden.</w:t>
      </w:r>
    </w:p>
    <w:p w14:paraId="2CAB357E" w14:textId="7065DF2D" w:rsidR="00257729" w:rsidRPr="00EF525E" w:rsidRDefault="008F1129" w:rsidP="00257729">
      <w:pPr>
        <w:numPr>
          <w:ilvl w:val="0"/>
          <w:numId w:val="18"/>
        </w:numPr>
        <w:spacing w:after="0" w:line="240" w:lineRule="auto"/>
        <w:rPr>
          <w:rFonts w:eastAsia="Aptos" w:cstheme="minorHAnsi"/>
          <w:kern w:val="2"/>
          <w14:ligatures w14:val="standardContextual"/>
        </w:rPr>
      </w:pPr>
      <w:r w:rsidRPr="00EF525E">
        <w:rPr>
          <w:rFonts w:eastAsia="Aptos" w:cstheme="minorHAnsi"/>
          <w:kern w:val="2"/>
          <w14:ligatures w14:val="standardContextual"/>
        </w:rPr>
        <w:t>M</w:t>
      </w:r>
      <w:r w:rsidR="00257729" w:rsidRPr="00EF525E">
        <w:rPr>
          <w:rFonts w:eastAsia="Aptos" w:cstheme="minorHAnsi"/>
          <w:kern w:val="2"/>
          <w14:ligatures w14:val="standardContextual"/>
        </w:rPr>
        <w:t xml:space="preserve">obilized a 650-member Change Agent Network, </w:t>
      </w:r>
      <w:r w:rsidR="008D74BF">
        <w:rPr>
          <w:rFonts w:eastAsia="Aptos" w:cstheme="minorHAnsi"/>
          <w:kern w:val="2"/>
          <w14:ligatures w14:val="standardContextual"/>
        </w:rPr>
        <w:t>embedding a structured, peer-led</w:t>
      </w:r>
      <w:r w:rsidR="00257729" w:rsidRPr="00EF525E">
        <w:rPr>
          <w:rFonts w:eastAsia="Aptos" w:cstheme="minorHAnsi"/>
          <w:kern w:val="2"/>
          <w14:ligatures w14:val="standardContextual"/>
        </w:rPr>
        <w:t xml:space="preserve"> behavior change</w:t>
      </w:r>
      <w:r w:rsidR="00A42A3E">
        <w:rPr>
          <w:rFonts w:eastAsia="Aptos" w:cstheme="minorHAnsi"/>
          <w:kern w:val="2"/>
          <w14:ligatures w14:val="standardContextual"/>
        </w:rPr>
        <w:t xml:space="preserve"> approach. </w:t>
      </w:r>
    </w:p>
    <w:p w14:paraId="2CEA6E0A" w14:textId="77777777" w:rsidR="00F43FCA" w:rsidRDefault="00F43FCA" w:rsidP="00F61429">
      <w:pPr>
        <w:spacing w:after="0" w:line="240" w:lineRule="auto"/>
        <w:rPr>
          <w:rFonts w:cstheme="minorHAnsi"/>
          <w:b/>
          <w:bCs/>
        </w:rPr>
      </w:pPr>
    </w:p>
    <w:p w14:paraId="3097E394" w14:textId="490CF29E" w:rsidR="00DC48FA" w:rsidRPr="00053B99" w:rsidRDefault="003C553B" w:rsidP="00F61429">
      <w:pPr>
        <w:spacing w:after="0" w:line="240" w:lineRule="auto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</w:rPr>
        <w:t xml:space="preserve">ProductLife Group </w:t>
      </w:r>
      <w:r w:rsidR="00626C94">
        <w:rPr>
          <w:rFonts w:cstheme="minorHAnsi"/>
          <w:b/>
          <w:bCs/>
        </w:rPr>
        <w:t>(April 2022-</w:t>
      </w:r>
      <w:r w:rsidR="00382AB2">
        <w:rPr>
          <w:rFonts w:cstheme="minorHAnsi"/>
          <w:b/>
          <w:bCs/>
        </w:rPr>
        <w:t>January</w:t>
      </w:r>
      <w:r w:rsidR="00626C94">
        <w:rPr>
          <w:rFonts w:cstheme="minorHAnsi"/>
          <w:b/>
          <w:bCs/>
        </w:rPr>
        <w:t xml:space="preserve"> 202</w:t>
      </w:r>
      <w:r w:rsidR="00382AB2">
        <w:rPr>
          <w:rFonts w:cstheme="minorHAnsi"/>
          <w:b/>
          <w:bCs/>
        </w:rPr>
        <w:t>6</w:t>
      </w:r>
      <w:r w:rsidR="00626C94">
        <w:rPr>
          <w:rFonts w:cstheme="minorHAnsi"/>
          <w:b/>
          <w:bCs/>
        </w:rPr>
        <w:t xml:space="preserve">) </w:t>
      </w:r>
      <w:r w:rsidR="00AF42F2">
        <w:rPr>
          <w:rFonts w:cstheme="minorHAnsi"/>
          <w:b/>
          <w:bCs/>
        </w:rPr>
        <w:t>(</w:t>
      </w:r>
      <w:r w:rsidR="0046464F">
        <w:rPr>
          <w:rFonts w:cstheme="minorHAnsi"/>
          <w:b/>
          <w:bCs/>
        </w:rPr>
        <w:t>contract</w:t>
      </w:r>
      <w:r w:rsidR="00AF42F2">
        <w:rPr>
          <w:rFonts w:cstheme="minorHAnsi"/>
          <w:b/>
          <w:bCs/>
        </w:rPr>
        <w:t>)</w:t>
      </w:r>
      <w:r>
        <w:rPr>
          <w:rFonts w:cstheme="minorHAnsi"/>
          <w:b/>
          <w:bCs/>
        </w:rPr>
        <w:t xml:space="preserve"> </w:t>
      </w:r>
      <w:r w:rsidR="00053B99">
        <w:rPr>
          <w:rFonts w:cstheme="minorHAnsi"/>
          <w:b/>
          <w:bCs/>
          <w:i/>
          <w:iCs/>
        </w:rPr>
        <w:t xml:space="preserve">Paris, FR </w:t>
      </w:r>
      <w:r w:rsidR="008E5B78">
        <w:rPr>
          <w:rFonts w:cstheme="minorHAnsi"/>
          <w:b/>
          <w:bCs/>
          <w:i/>
          <w:iCs/>
        </w:rPr>
        <w:t>(U.S.: Boston &amp; San Diego)</w:t>
      </w:r>
    </w:p>
    <w:p w14:paraId="29B2E811" w14:textId="49CC7261" w:rsidR="003C553B" w:rsidRDefault="003C553B" w:rsidP="00F6142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VICE PRESIDENT, Global Product Marketing &amp; Thought Leadership </w:t>
      </w:r>
      <w:r w:rsidR="00B310FA">
        <w:rPr>
          <w:rFonts w:cstheme="minorHAnsi"/>
          <w:b/>
          <w:bCs/>
        </w:rPr>
        <w:t>| B2B Life Sciences Consultancy</w:t>
      </w:r>
    </w:p>
    <w:p w14:paraId="7299BBB5" w14:textId="75225D8B" w:rsidR="00611775" w:rsidRPr="00EF525E" w:rsidRDefault="0072550F" w:rsidP="00A5611C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 xml:space="preserve">Led demand generation, brand, and thought leadership workstreams </w:t>
      </w:r>
      <w:r w:rsidR="00611775" w:rsidRPr="00EF525E">
        <w:rPr>
          <w:rFonts w:cstheme="minorHAnsi"/>
        </w:rPr>
        <w:t>for a $</w:t>
      </w:r>
      <w:r w:rsidR="00127183" w:rsidRPr="00EF525E">
        <w:rPr>
          <w:rFonts w:cstheme="minorHAnsi"/>
        </w:rPr>
        <w:t>2</w:t>
      </w:r>
      <w:r w:rsidR="00F2582D" w:rsidRPr="00EF525E">
        <w:rPr>
          <w:rFonts w:cstheme="minorHAnsi"/>
        </w:rPr>
        <w:t>50</w:t>
      </w:r>
      <w:r w:rsidR="00611775" w:rsidRPr="00EF525E">
        <w:rPr>
          <w:rFonts w:cstheme="minorHAnsi"/>
        </w:rPr>
        <w:t xml:space="preserve">M life sciences consulting firm </w:t>
      </w:r>
      <w:r w:rsidR="00053B99" w:rsidRPr="00EF525E">
        <w:rPr>
          <w:rFonts w:cstheme="minorHAnsi"/>
        </w:rPr>
        <w:t>across inbound, outbound, events, PR, digital, web, and sales enablement</w:t>
      </w:r>
      <w:r w:rsidR="00E56A47">
        <w:rPr>
          <w:rFonts w:cstheme="minorHAnsi"/>
        </w:rPr>
        <w:t>.</w:t>
      </w:r>
    </w:p>
    <w:p w14:paraId="01887940" w14:textId="3EF983CC" w:rsidR="00454211" w:rsidRPr="00EF525E" w:rsidRDefault="00174148" w:rsidP="00611775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>Shaped</w:t>
      </w:r>
      <w:r w:rsidR="00454211" w:rsidRPr="00EF525E">
        <w:rPr>
          <w:rFonts w:cstheme="minorHAnsi"/>
        </w:rPr>
        <w:t xml:space="preserve"> strategic messaging that positioned </w:t>
      </w:r>
      <w:r w:rsidR="00C64147" w:rsidRPr="00EF525E">
        <w:rPr>
          <w:rFonts w:cstheme="minorHAnsi"/>
        </w:rPr>
        <w:t xml:space="preserve">founder-led </w:t>
      </w:r>
      <w:r w:rsidR="00454211" w:rsidRPr="00EF525E">
        <w:rPr>
          <w:rFonts w:cstheme="minorHAnsi"/>
        </w:rPr>
        <w:t>consulting firm for a successful sale to a global consultancy</w:t>
      </w:r>
      <w:r w:rsidR="00D07431" w:rsidRPr="00EF525E">
        <w:rPr>
          <w:rFonts w:cstheme="minorHAnsi"/>
        </w:rPr>
        <w:t xml:space="preserve"> firm</w:t>
      </w:r>
      <w:r w:rsidR="00454211" w:rsidRPr="00EF525E">
        <w:rPr>
          <w:rFonts w:cstheme="minorHAnsi"/>
        </w:rPr>
        <w:t xml:space="preserve">, </w:t>
      </w:r>
      <w:r w:rsidR="008E5B78" w:rsidRPr="00EF525E">
        <w:rPr>
          <w:rFonts w:cstheme="minorHAnsi"/>
        </w:rPr>
        <w:t>then led</w:t>
      </w:r>
      <w:r w:rsidR="00454211" w:rsidRPr="00EF525E">
        <w:rPr>
          <w:rFonts w:cstheme="minorHAnsi"/>
        </w:rPr>
        <w:t xml:space="preserve"> integrat</w:t>
      </w:r>
      <w:r w:rsidR="008E5B78" w:rsidRPr="00EF525E">
        <w:rPr>
          <w:rFonts w:cstheme="minorHAnsi"/>
        </w:rPr>
        <w:t>ion of</w:t>
      </w:r>
      <w:r w:rsidR="00454211" w:rsidRPr="00EF525E">
        <w:rPr>
          <w:rFonts w:cstheme="minorHAnsi"/>
        </w:rPr>
        <w:t xml:space="preserve"> marketing functions across the combined organization.</w:t>
      </w:r>
    </w:p>
    <w:p w14:paraId="11FD3EE9" w14:textId="7AB8D22E" w:rsidR="00611775" w:rsidRPr="00EF525E" w:rsidRDefault="00351D09" w:rsidP="00611775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 xml:space="preserve">Set the vision for integrated marketing and sales plans using data-driven analysis of performance metrics to guide end-to-end strategy. </w:t>
      </w:r>
    </w:p>
    <w:p w14:paraId="31F824A7" w14:textId="5D5E0858" w:rsidR="003F6B58" w:rsidRPr="00EF525E" w:rsidRDefault="00351D09" w:rsidP="00611775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>Established the organization’s</w:t>
      </w:r>
      <w:r w:rsidR="003F6B58" w:rsidRPr="00EF525E">
        <w:rPr>
          <w:rFonts w:cstheme="minorHAnsi"/>
        </w:rPr>
        <w:t xml:space="preserve"> </w:t>
      </w:r>
      <w:r w:rsidR="00655E03" w:rsidRPr="00EF525E">
        <w:rPr>
          <w:rFonts w:cstheme="minorHAnsi"/>
        </w:rPr>
        <w:t>first</w:t>
      </w:r>
      <w:r w:rsidRPr="00EF525E">
        <w:rPr>
          <w:rFonts w:cstheme="minorHAnsi"/>
        </w:rPr>
        <w:t xml:space="preserve"> </w:t>
      </w:r>
      <w:r w:rsidR="003F6B58" w:rsidRPr="00EF525E">
        <w:rPr>
          <w:rFonts w:cstheme="minorHAnsi"/>
        </w:rPr>
        <w:t>internal communications</w:t>
      </w:r>
      <w:r w:rsidR="00655E03" w:rsidRPr="00EF525E">
        <w:rPr>
          <w:rFonts w:cstheme="minorHAnsi"/>
        </w:rPr>
        <w:t xml:space="preserve"> function</w:t>
      </w:r>
      <w:r w:rsidR="003F6B58" w:rsidRPr="00EF525E">
        <w:rPr>
          <w:rFonts w:cstheme="minorHAnsi"/>
        </w:rPr>
        <w:t xml:space="preserve"> </w:t>
      </w:r>
      <w:r w:rsidRPr="00EF525E">
        <w:rPr>
          <w:rFonts w:cstheme="minorHAnsi"/>
        </w:rPr>
        <w:t>to foster</w:t>
      </w:r>
      <w:r w:rsidR="003F6B58" w:rsidRPr="00EF525E">
        <w:rPr>
          <w:rFonts w:cstheme="minorHAnsi"/>
        </w:rPr>
        <w:t xml:space="preserve"> an inclusive, informed </w:t>
      </w:r>
      <w:r w:rsidR="006A0876">
        <w:rPr>
          <w:rFonts w:cstheme="minorHAnsi"/>
        </w:rPr>
        <w:t>employee experience</w:t>
      </w:r>
      <w:r w:rsidR="003F6B58" w:rsidRPr="00EF525E">
        <w:rPr>
          <w:rFonts w:cstheme="minorHAnsi"/>
        </w:rPr>
        <w:t xml:space="preserve"> </w:t>
      </w:r>
      <w:r w:rsidR="00E629B6" w:rsidRPr="00EF525E">
        <w:rPr>
          <w:rFonts w:cstheme="minorHAnsi"/>
        </w:rPr>
        <w:t>amid continuous</w:t>
      </w:r>
      <w:r w:rsidR="00644F29" w:rsidRPr="00EF525E">
        <w:rPr>
          <w:rFonts w:cstheme="minorHAnsi"/>
        </w:rPr>
        <w:t xml:space="preserve"> </w:t>
      </w:r>
      <w:r w:rsidR="006A0876">
        <w:rPr>
          <w:rFonts w:cstheme="minorHAnsi"/>
        </w:rPr>
        <w:t xml:space="preserve">and rapid </w:t>
      </w:r>
      <w:r w:rsidR="00644F29" w:rsidRPr="00EF525E">
        <w:rPr>
          <w:rFonts w:cstheme="minorHAnsi"/>
        </w:rPr>
        <w:t>state of change</w:t>
      </w:r>
      <w:r w:rsidR="00E56A47">
        <w:rPr>
          <w:rFonts w:cstheme="minorHAnsi"/>
        </w:rPr>
        <w:t>.</w:t>
      </w:r>
    </w:p>
    <w:p w14:paraId="4C254701" w14:textId="77777777" w:rsidR="00DC48FA" w:rsidRDefault="00DC48FA" w:rsidP="00F61429">
      <w:pPr>
        <w:spacing w:after="0" w:line="240" w:lineRule="auto"/>
        <w:rPr>
          <w:rFonts w:cstheme="minorHAnsi"/>
          <w:b/>
          <w:bCs/>
        </w:rPr>
      </w:pPr>
    </w:p>
    <w:p w14:paraId="23FC9876" w14:textId="1578D99B" w:rsidR="00626C94" w:rsidRPr="00EF525E" w:rsidRDefault="00471FCA" w:rsidP="00626C94">
      <w:pPr>
        <w:spacing w:after="0" w:line="240" w:lineRule="auto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</w:rPr>
        <w:t>LexaGene Holdings, Inc.</w:t>
      </w:r>
      <w:r w:rsidR="00626C94">
        <w:rPr>
          <w:rFonts w:cstheme="minorHAnsi"/>
          <w:b/>
          <w:bCs/>
        </w:rPr>
        <w:t xml:space="preserve"> (June 2021 – April 2022)</w:t>
      </w:r>
      <w:r w:rsidR="00EF525E">
        <w:rPr>
          <w:rFonts w:cstheme="minorHAnsi"/>
          <w:b/>
          <w:bCs/>
        </w:rPr>
        <w:t xml:space="preserve"> </w:t>
      </w:r>
      <w:r w:rsidR="00EF525E">
        <w:rPr>
          <w:rFonts w:cstheme="minorHAnsi"/>
          <w:b/>
          <w:bCs/>
          <w:i/>
          <w:iCs/>
        </w:rPr>
        <w:t>Beverly, MA</w:t>
      </w:r>
    </w:p>
    <w:p w14:paraId="46B6C9FA" w14:textId="7A8DF46C" w:rsidR="00471FCA" w:rsidRDefault="00471FCA" w:rsidP="00F6142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DIRECTOR, MARKETING </w:t>
      </w:r>
      <w:r w:rsidR="00B310FA">
        <w:rPr>
          <w:rFonts w:cstheme="minorHAnsi"/>
          <w:b/>
          <w:bCs/>
        </w:rPr>
        <w:t xml:space="preserve">| B2B </w:t>
      </w:r>
      <w:r w:rsidR="00D020C9">
        <w:rPr>
          <w:rFonts w:cstheme="minorHAnsi"/>
          <w:b/>
          <w:bCs/>
        </w:rPr>
        <w:t>Biot</w:t>
      </w:r>
      <w:r w:rsidR="00B310FA">
        <w:rPr>
          <w:rFonts w:cstheme="minorHAnsi"/>
          <w:b/>
          <w:bCs/>
        </w:rPr>
        <w:t>echnology</w:t>
      </w:r>
      <w:r w:rsidR="00D020C9">
        <w:rPr>
          <w:rFonts w:cstheme="minorHAnsi"/>
          <w:b/>
          <w:bCs/>
        </w:rPr>
        <w:t xml:space="preserve"> Company</w:t>
      </w:r>
    </w:p>
    <w:p w14:paraId="672DE55D" w14:textId="2F8DD377" w:rsidR="0084402C" w:rsidRPr="00EF525E" w:rsidRDefault="00527DF6" w:rsidP="00A5611C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Built</w:t>
      </w:r>
      <w:r w:rsidR="00471FCA" w:rsidRPr="00EF525E">
        <w:rPr>
          <w:rFonts w:cstheme="minorHAnsi"/>
        </w:rPr>
        <w:t xml:space="preserve"> all marketing responsibilities </w:t>
      </w:r>
      <w:r>
        <w:rPr>
          <w:rFonts w:cstheme="minorHAnsi"/>
        </w:rPr>
        <w:t xml:space="preserve">from the ground </w:t>
      </w:r>
      <w:r w:rsidR="00DF4298">
        <w:rPr>
          <w:rFonts w:cstheme="minorHAnsi"/>
        </w:rPr>
        <w:t xml:space="preserve">up </w:t>
      </w:r>
      <w:r w:rsidR="00471FCA" w:rsidRPr="00EF525E">
        <w:rPr>
          <w:rFonts w:cstheme="minorHAnsi"/>
        </w:rPr>
        <w:t xml:space="preserve">for </w:t>
      </w:r>
      <w:r w:rsidR="000E3396">
        <w:rPr>
          <w:rFonts w:cstheme="minorHAnsi"/>
        </w:rPr>
        <w:t xml:space="preserve">a </w:t>
      </w:r>
      <w:r w:rsidR="007E333B" w:rsidRPr="00EF525E">
        <w:rPr>
          <w:rFonts w:cstheme="minorHAnsi"/>
        </w:rPr>
        <w:t>publicly traded</w:t>
      </w:r>
      <w:r w:rsidR="00471FCA" w:rsidRPr="00EF525E">
        <w:rPr>
          <w:rFonts w:cstheme="minorHAnsi"/>
        </w:rPr>
        <w:t xml:space="preserve"> </w:t>
      </w:r>
      <w:r w:rsidR="00497B7F" w:rsidRPr="00EF525E">
        <w:rPr>
          <w:rFonts w:cstheme="minorHAnsi"/>
        </w:rPr>
        <w:t>biotechnology</w:t>
      </w:r>
      <w:r w:rsidR="00471FCA" w:rsidRPr="00EF525E">
        <w:rPr>
          <w:rFonts w:cstheme="minorHAnsi"/>
        </w:rPr>
        <w:t xml:space="preserve"> company</w:t>
      </w:r>
      <w:r w:rsidR="00E01DC6" w:rsidRPr="00EF525E">
        <w:rPr>
          <w:rFonts w:cstheme="minorHAnsi"/>
        </w:rPr>
        <w:t xml:space="preserve"> </w:t>
      </w:r>
      <w:r w:rsidR="00DF4298">
        <w:rPr>
          <w:rFonts w:cstheme="minorHAnsi"/>
        </w:rPr>
        <w:t xml:space="preserve">ending with an </w:t>
      </w:r>
      <w:r w:rsidR="00E01DC6" w:rsidRPr="00EF525E">
        <w:rPr>
          <w:rFonts w:cstheme="minorHAnsi"/>
        </w:rPr>
        <w:t xml:space="preserve">owner sale to </w:t>
      </w:r>
      <w:r w:rsidR="00DF4298">
        <w:rPr>
          <w:rFonts w:cstheme="minorHAnsi"/>
        </w:rPr>
        <w:t xml:space="preserve">an </w:t>
      </w:r>
      <w:r w:rsidR="00E01DC6" w:rsidRPr="00EF525E">
        <w:rPr>
          <w:rFonts w:cstheme="minorHAnsi"/>
        </w:rPr>
        <w:t xml:space="preserve">investor-led </w:t>
      </w:r>
      <w:r w:rsidR="006130B3" w:rsidRPr="00EF525E">
        <w:rPr>
          <w:rFonts w:cstheme="minorHAnsi"/>
        </w:rPr>
        <w:t>partnership</w:t>
      </w:r>
      <w:r w:rsidR="00805B3C">
        <w:rPr>
          <w:rFonts w:cstheme="minorHAnsi"/>
        </w:rPr>
        <w:t>.</w:t>
      </w:r>
    </w:p>
    <w:p w14:paraId="390C68C0" w14:textId="22CF0626" w:rsidR="001C7D82" w:rsidRPr="00EF525E" w:rsidRDefault="001C7D82" w:rsidP="001C7D82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>Drove company’s first commercial revenue, building marketing and sales infrastructure required to transition from R&amp;D to market-ready operations</w:t>
      </w:r>
      <w:r w:rsidR="00805B3C">
        <w:rPr>
          <w:rFonts w:cstheme="minorHAnsi"/>
        </w:rPr>
        <w:t>.</w:t>
      </w:r>
    </w:p>
    <w:p w14:paraId="3E5ABC10" w14:textId="648C7401" w:rsidR="001C7D82" w:rsidRPr="00EF525E" w:rsidRDefault="001C7D82" w:rsidP="001C7D82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 xml:space="preserve">Delivered 482% YoY increase in product information requests, validating market demand for the company’s flagship </w:t>
      </w:r>
      <w:r w:rsidR="003204E0" w:rsidRPr="00EF525E">
        <w:rPr>
          <w:rFonts w:cstheme="minorHAnsi"/>
        </w:rPr>
        <w:t xml:space="preserve">MiQLab </w:t>
      </w:r>
      <w:r w:rsidRPr="00EF525E">
        <w:rPr>
          <w:rFonts w:cstheme="minorHAnsi"/>
        </w:rPr>
        <w:t>technology</w:t>
      </w:r>
      <w:r w:rsidR="003204E0" w:rsidRPr="00EF525E">
        <w:rPr>
          <w:rFonts w:cstheme="minorHAnsi"/>
        </w:rPr>
        <w:t>.</w:t>
      </w:r>
    </w:p>
    <w:p w14:paraId="718C5640" w14:textId="7B2BB3CC" w:rsidR="001C7D82" w:rsidRPr="00EF525E" w:rsidRDefault="001C7D82" w:rsidP="001C7D82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>Built multi-channel marketing campaigns that generated 213% YoY growth in MQLs and achieved 28% conversion rate, fueling company’s first sales cycle</w:t>
      </w:r>
      <w:r w:rsidR="00805B3C">
        <w:rPr>
          <w:rFonts w:cstheme="minorHAnsi"/>
        </w:rPr>
        <w:t>.</w:t>
      </w:r>
    </w:p>
    <w:p w14:paraId="30A11D56" w14:textId="77777777" w:rsidR="0084402C" w:rsidRPr="00EA46A3" w:rsidRDefault="0084402C" w:rsidP="0084402C">
      <w:pPr>
        <w:spacing w:after="0" w:line="240" w:lineRule="auto"/>
        <w:rPr>
          <w:rFonts w:cstheme="minorHAnsi"/>
        </w:rPr>
      </w:pPr>
    </w:p>
    <w:p w14:paraId="74AECA5D" w14:textId="7372E368" w:rsidR="00913318" w:rsidRPr="00EF525E" w:rsidRDefault="00913318" w:rsidP="00F61429">
      <w:pPr>
        <w:spacing w:after="0" w:line="240" w:lineRule="auto"/>
        <w:rPr>
          <w:rFonts w:cstheme="minorHAnsi"/>
          <w:b/>
          <w:bCs/>
          <w:i/>
          <w:iCs/>
        </w:rPr>
      </w:pPr>
      <w:r w:rsidRPr="008D6A20">
        <w:rPr>
          <w:rFonts w:cstheme="minorHAnsi"/>
          <w:b/>
          <w:bCs/>
        </w:rPr>
        <w:t>HealthEdge Software, Inc.</w:t>
      </w:r>
      <w:r w:rsidR="00626C94">
        <w:rPr>
          <w:rFonts w:cstheme="minorHAnsi"/>
          <w:b/>
          <w:bCs/>
        </w:rPr>
        <w:t xml:space="preserve"> (August 2019 – June 2021)</w:t>
      </w:r>
      <w:r w:rsidR="00EF525E">
        <w:rPr>
          <w:rFonts w:cstheme="minorHAnsi"/>
          <w:b/>
          <w:bCs/>
        </w:rPr>
        <w:t xml:space="preserve"> </w:t>
      </w:r>
      <w:r w:rsidR="00EF525E">
        <w:rPr>
          <w:rFonts w:cstheme="minorHAnsi"/>
          <w:b/>
          <w:bCs/>
          <w:i/>
          <w:iCs/>
        </w:rPr>
        <w:t>Burlington, MA</w:t>
      </w:r>
    </w:p>
    <w:p w14:paraId="69330BDE" w14:textId="2AD98510" w:rsidR="00F61429" w:rsidRDefault="00F61429" w:rsidP="0091331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DIRECTOR, CORPORATE, INTERNAL &amp; MARKETING COMMUNICATIONS </w:t>
      </w:r>
      <w:r w:rsidR="00B310FA">
        <w:rPr>
          <w:rFonts w:cstheme="minorHAnsi"/>
          <w:b/>
          <w:bCs/>
        </w:rPr>
        <w:t>| B2B Healthcare SaaS</w:t>
      </w:r>
    </w:p>
    <w:p w14:paraId="653ACA6F" w14:textId="23D554F8" w:rsidR="00512BCB" w:rsidRPr="00EF525E" w:rsidRDefault="00512BCB" w:rsidP="00512BCB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 xml:space="preserve">Designed and executed digital campaigns that preserved lead flow and sales continuity, enabling company to meet quarterly revenue targets </w:t>
      </w:r>
      <w:r w:rsidR="00694E31" w:rsidRPr="00EF525E">
        <w:rPr>
          <w:rFonts w:cstheme="minorHAnsi"/>
        </w:rPr>
        <w:t>through peak COVID-19</w:t>
      </w:r>
      <w:r w:rsidRPr="00EF525E">
        <w:rPr>
          <w:rFonts w:cstheme="minorHAnsi"/>
        </w:rPr>
        <w:t xml:space="preserve"> market volatility</w:t>
      </w:r>
      <w:r w:rsidR="00A71389">
        <w:rPr>
          <w:rFonts w:cstheme="minorHAnsi"/>
        </w:rPr>
        <w:t>.</w:t>
      </w:r>
      <w:r w:rsidRPr="00EF525E">
        <w:rPr>
          <w:rFonts w:cstheme="minorHAnsi"/>
        </w:rPr>
        <w:t xml:space="preserve"> </w:t>
      </w:r>
    </w:p>
    <w:p w14:paraId="37AC2D11" w14:textId="4A298323" w:rsidR="003C7B4A" w:rsidRPr="00EF525E" w:rsidRDefault="003C7B4A" w:rsidP="00512BCB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>Directed enterprise-wide communications during major acquisition, shaping executive narrative, and ensuring consistent messaging across employees, customers, and investors</w:t>
      </w:r>
      <w:r w:rsidR="00A71389">
        <w:rPr>
          <w:rFonts w:cstheme="minorHAnsi"/>
        </w:rPr>
        <w:t>.</w:t>
      </w:r>
    </w:p>
    <w:p w14:paraId="1E78852F" w14:textId="17CE88E2" w:rsidR="003441EF" w:rsidRPr="00EF525E" w:rsidRDefault="003441EF" w:rsidP="00512BCB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>Launched company’s first-ever internal communications function</w:t>
      </w:r>
      <w:r w:rsidR="00D24CD2">
        <w:rPr>
          <w:rFonts w:cstheme="minorHAnsi"/>
        </w:rPr>
        <w:t>, establishing cadence, channels, and governance to support employees during period of rapid growth</w:t>
      </w:r>
      <w:r w:rsidR="00A71389">
        <w:rPr>
          <w:rFonts w:cstheme="minorHAnsi"/>
        </w:rPr>
        <w:t>.</w:t>
      </w:r>
    </w:p>
    <w:p w14:paraId="7146BD56" w14:textId="77777777" w:rsidR="00EA46A3" w:rsidRDefault="00EA46A3" w:rsidP="00913318">
      <w:pPr>
        <w:spacing w:after="0" w:line="240" w:lineRule="auto"/>
        <w:rPr>
          <w:rFonts w:cstheme="minorHAnsi"/>
          <w:b/>
          <w:bCs/>
        </w:rPr>
      </w:pPr>
    </w:p>
    <w:p w14:paraId="5E3B7DD3" w14:textId="25A6C8F0" w:rsidR="00BF0AAF" w:rsidRPr="00EF525E" w:rsidRDefault="00BF0AAF" w:rsidP="00913318">
      <w:pPr>
        <w:spacing w:after="0" w:line="240" w:lineRule="auto"/>
        <w:rPr>
          <w:rFonts w:cstheme="minorHAnsi"/>
          <w:b/>
          <w:bCs/>
          <w:i/>
          <w:iCs/>
        </w:rPr>
      </w:pPr>
      <w:r w:rsidRPr="008D6A20">
        <w:rPr>
          <w:rFonts w:cstheme="minorHAnsi"/>
          <w:b/>
          <w:bCs/>
        </w:rPr>
        <w:t xml:space="preserve">Fresenius Medical Care, North America </w:t>
      </w:r>
      <w:r w:rsidR="002839FB">
        <w:rPr>
          <w:rFonts w:cstheme="minorHAnsi"/>
          <w:b/>
          <w:bCs/>
        </w:rPr>
        <w:t>(</w:t>
      </w:r>
      <w:r w:rsidR="006F0458">
        <w:rPr>
          <w:rFonts w:cstheme="minorHAnsi"/>
          <w:b/>
          <w:bCs/>
        </w:rPr>
        <w:t xml:space="preserve">November </w:t>
      </w:r>
      <w:r w:rsidRPr="008D6A20">
        <w:rPr>
          <w:rFonts w:cstheme="minorHAnsi"/>
          <w:b/>
          <w:bCs/>
        </w:rPr>
        <w:t xml:space="preserve">2017 – </w:t>
      </w:r>
      <w:r w:rsidR="008B6EF9" w:rsidRPr="008D6A20">
        <w:rPr>
          <w:rFonts w:cstheme="minorHAnsi"/>
          <w:b/>
          <w:bCs/>
        </w:rPr>
        <w:t>August 2019</w:t>
      </w:r>
      <w:r w:rsidR="002839FB">
        <w:rPr>
          <w:rFonts w:cstheme="minorHAnsi"/>
          <w:b/>
          <w:bCs/>
        </w:rPr>
        <w:t>)</w:t>
      </w:r>
      <w:r w:rsidR="00EF525E">
        <w:rPr>
          <w:rFonts w:cstheme="minorHAnsi"/>
          <w:b/>
          <w:bCs/>
        </w:rPr>
        <w:t xml:space="preserve"> </w:t>
      </w:r>
      <w:r w:rsidR="00EF525E" w:rsidRPr="00EF525E">
        <w:rPr>
          <w:rFonts w:cstheme="minorHAnsi"/>
          <w:b/>
          <w:bCs/>
          <w:i/>
          <w:iCs/>
        </w:rPr>
        <w:t>Waltham, MA</w:t>
      </w:r>
    </w:p>
    <w:p w14:paraId="499E6B4D" w14:textId="647EAF1F" w:rsidR="008B6EF9" w:rsidRPr="008D6A20" w:rsidRDefault="00BF0AAF" w:rsidP="00913318">
      <w:pPr>
        <w:spacing w:after="0" w:line="240" w:lineRule="auto"/>
        <w:rPr>
          <w:rFonts w:cstheme="minorHAnsi"/>
          <w:b/>
          <w:bCs/>
        </w:rPr>
      </w:pPr>
      <w:r w:rsidRPr="008D6A20">
        <w:rPr>
          <w:rFonts w:cstheme="minorHAnsi"/>
          <w:b/>
          <w:bCs/>
        </w:rPr>
        <w:t xml:space="preserve">SENIOR MANAGER, </w:t>
      </w:r>
      <w:r w:rsidR="008B6EF9" w:rsidRPr="008D6A20">
        <w:rPr>
          <w:rFonts w:cstheme="minorHAnsi"/>
          <w:b/>
          <w:bCs/>
        </w:rPr>
        <w:t xml:space="preserve">PRODUCT MARKETING, </w:t>
      </w:r>
      <w:r w:rsidRPr="008D6A20">
        <w:rPr>
          <w:rFonts w:cstheme="minorHAnsi"/>
          <w:b/>
          <w:bCs/>
        </w:rPr>
        <w:t>MARKETING COMMUNICATIONS &amp; EVENTS</w:t>
      </w:r>
      <w:r w:rsidR="00B310FA">
        <w:rPr>
          <w:rFonts w:cstheme="minorHAnsi"/>
          <w:b/>
          <w:bCs/>
        </w:rPr>
        <w:t xml:space="preserve"> |B2C </w:t>
      </w:r>
      <w:r w:rsidR="00C62AEA">
        <w:rPr>
          <w:rFonts w:cstheme="minorHAnsi"/>
          <w:b/>
          <w:bCs/>
        </w:rPr>
        <w:t>Healthcare Products</w:t>
      </w:r>
    </w:p>
    <w:p w14:paraId="0CCC4B34" w14:textId="682B1B76" w:rsidR="00305428" w:rsidRPr="00EF525E" w:rsidRDefault="0068636F" w:rsidP="0082392F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>Directed</w:t>
      </w:r>
      <w:r w:rsidR="009B51C8" w:rsidRPr="00EF525E">
        <w:rPr>
          <w:rFonts w:cstheme="minorHAnsi"/>
        </w:rPr>
        <w:t xml:space="preserve"> the full lifecycle of enterprise</w:t>
      </w:r>
      <w:r w:rsidR="009B51C8" w:rsidRPr="00EF525E">
        <w:rPr>
          <w:rFonts w:cstheme="minorHAnsi"/>
        </w:rPr>
        <w:noBreakHyphen/>
        <w:t xml:space="preserve">level event management, including national sales meetings, international </w:t>
      </w:r>
      <w:r w:rsidR="001F332D" w:rsidRPr="00EF525E">
        <w:rPr>
          <w:rFonts w:cstheme="minorHAnsi"/>
        </w:rPr>
        <w:t>P</w:t>
      </w:r>
      <w:r w:rsidR="009B51C8" w:rsidRPr="00EF525E">
        <w:rPr>
          <w:rFonts w:cstheme="minorHAnsi"/>
        </w:rPr>
        <w:t>residential incentive trips, and a private concert</w:t>
      </w:r>
      <w:r w:rsidR="00391DDB" w:rsidRPr="00EF525E">
        <w:rPr>
          <w:rFonts w:cstheme="minorHAnsi"/>
        </w:rPr>
        <w:t xml:space="preserve"> with an iconic Grammy-winning band</w:t>
      </w:r>
      <w:r w:rsidR="00C03856">
        <w:rPr>
          <w:rFonts w:cstheme="minorHAnsi"/>
        </w:rPr>
        <w:t>.</w:t>
      </w:r>
    </w:p>
    <w:p w14:paraId="51E38DD2" w14:textId="02732223" w:rsidR="0082392F" w:rsidRDefault="00305428" w:rsidP="0082392F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>D</w:t>
      </w:r>
      <w:r w:rsidR="009B51C8" w:rsidRPr="00EF525E">
        <w:rPr>
          <w:rFonts w:cstheme="minorHAnsi"/>
        </w:rPr>
        <w:t>esign</w:t>
      </w:r>
      <w:r w:rsidRPr="00EF525E">
        <w:rPr>
          <w:rFonts w:cstheme="minorHAnsi"/>
        </w:rPr>
        <w:t>ed</w:t>
      </w:r>
      <w:r w:rsidR="009B51C8" w:rsidRPr="00EF525E">
        <w:rPr>
          <w:rFonts w:cstheme="minorHAnsi"/>
        </w:rPr>
        <w:t xml:space="preserve"> and implement</w:t>
      </w:r>
      <w:r w:rsidRPr="00EF525E">
        <w:rPr>
          <w:rFonts w:cstheme="minorHAnsi"/>
        </w:rPr>
        <w:t>ed</w:t>
      </w:r>
      <w:r w:rsidR="009B51C8" w:rsidRPr="00EF525E">
        <w:rPr>
          <w:rFonts w:cstheme="minorHAnsi"/>
        </w:rPr>
        <w:t xml:space="preserve"> a </w:t>
      </w:r>
      <w:r w:rsidR="006D7F86" w:rsidRPr="00EF525E">
        <w:rPr>
          <w:rFonts w:cstheme="minorHAnsi"/>
        </w:rPr>
        <w:t>t</w:t>
      </w:r>
      <w:r w:rsidR="009B51C8" w:rsidRPr="00EF525E">
        <w:rPr>
          <w:rFonts w:cstheme="minorHAnsi"/>
        </w:rPr>
        <w:t xml:space="preserve">radeshow ROI framework that connected </w:t>
      </w:r>
      <w:r w:rsidR="00041BF3" w:rsidRPr="00EF525E">
        <w:rPr>
          <w:rFonts w:cstheme="minorHAnsi"/>
        </w:rPr>
        <w:t xml:space="preserve">event </w:t>
      </w:r>
      <w:r w:rsidR="009B51C8" w:rsidRPr="00EF525E">
        <w:rPr>
          <w:rFonts w:cstheme="minorHAnsi"/>
        </w:rPr>
        <w:t>strategy to measurable business results.</w:t>
      </w:r>
    </w:p>
    <w:p w14:paraId="405DD0BF" w14:textId="7E315CFA" w:rsidR="00FE34ED" w:rsidRPr="00EF525E" w:rsidRDefault="00FE34ED" w:rsidP="0082392F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Partner</w:t>
      </w:r>
      <w:r w:rsidR="0023065D">
        <w:rPr>
          <w:rFonts w:cstheme="minorHAnsi"/>
        </w:rPr>
        <w:t>ed</w:t>
      </w:r>
      <w:r>
        <w:rPr>
          <w:rFonts w:cstheme="minorHAnsi"/>
        </w:rPr>
        <w:t xml:space="preserve"> with account manager in the </w:t>
      </w:r>
      <w:r w:rsidRPr="00FE34ED">
        <w:rPr>
          <w:rFonts w:cstheme="minorHAnsi"/>
        </w:rPr>
        <w:t xml:space="preserve">recovery and relaunch of a recalled product, </w:t>
      </w:r>
      <w:r w:rsidR="0023065D">
        <w:rPr>
          <w:rFonts w:cstheme="minorHAnsi"/>
        </w:rPr>
        <w:t xml:space="preserve">in compliance with </w:t>
      </w:r>
      <w:r w:rsidRPr="00FE34ED">
        <w:rPr>
          <w:rFonts w:cstheme="minorHAnsi"/>
        </w:rPr>
        <w:t xml:space="preserve">regulatory alignment, </w:t>
      </w:r>
      <w:r w:rsidR="0023065D">
        <w:rPr>
          <w:rFonts w:cstheme="minorHAnsi"/>
        </w:rPr>
        <w:t xml:space="preserve">crafting </w:t>
      </w:r>
      <w:r w:rsidRPr="00FE34ED">
        <w:rPr>
          <w:rFonts w:cstheme="minorHAnsi"/>
        </w:rPr>
        <w:t>stakeholder communication, and market re</w:t>
      </w:r>
      <w:r w:rsidRPr="00FE34ED">
        <w:rPr>
          <w:rFonts w:cstheme="minorHAnsi"/>
        </w:rPr>
        <w:noBreakHyphen/>
        <w:t xml:space="preserve">entry </w:t>
      </w:r>
      <w:r w:rsidR="0023065D">
        <w:rPr>
          <w:rFonts w:cstheme="minorHAnsi"/>
        </w:rPr>
        <w:t>to restore</w:t>
      </w:r>
      <w:r w:rsidRPr="00FE34ED">
        <w:rPr>
          <w:rFonts w:cstheme="minorHAnsi"/>
        </w:rPr>
        <w:t xml:space="preserve"> customer confidence.</w:t>
      </w:r>
    </w:p>
    <w:p w14:paraId="7B277C83" w14:textId="029FF4A8" w:rsidR="00913318" w:rsidRPr="008D6A20" w:rsidRDefault="00913318" w:rsidP="006F0458">
      <w:pPr>
        <w:pStyle w:val="ListParagraph"/>
        <w:spacing w:after="0" w:line="240" w:lineRule="auto"/>
        <w:rPr>
          <w:rFonts w:cstheme="minorHAnsi"/>
        </w:rPr>
      </w:pPr>
    </w:p>
    <w:p w14:paraId="209F4EE3" w14:textId="1B7F475B" w:rsidR="00626C94" w:rsidRPr="00EF525E" w:rsidRDefault="00BF0AAF" w:rsidP="00626C94">
      <w:pPr>
        <w:spacing w:after="0" w:line="240" w:lineRule="auto"/>
        <w:rPr>
          <w:rFonts w:cstheme="minorHAnsi"/>
          <w:b/>
          <w:bCs/>
          <w:i/>
          <w:iCs/>
        </w:rPr>
      </w:pPr>
      <w:r w:rsidRPr="008D6A20">
        <w:rPr>
          <w:rFonts w:cstheme="minorHAnsi"/>
          <w:b/>
          <w:bCs/>
        </w:rPr>
        <w:t>University of Massachusetts Medical School</w:t>
      </w:r>
      <w:r w:rsidR="00EF525E">
        <w:rPr>
          <w:rFonts w:cstheme="minorHAnsi"/>
          <w:b/>
          <w:bCs/>
        </w:rPr>
        <w:t xml:space="preserve"> </w:t>
      </w:r>
      <w:r w:rsidRPr="008D6A20">
        <w:rPr>
          <w:rFonts w:cstheme="minorHAnsi"/>
          <w:b/>
          <w:bCs/>
        </w:rPr>
        <w:t xml:space="preserve">Commonwealth Medicine </w:t>
      </w:r>
      <w:r w:rsidR="00626C94">
        <w:rPr>
          <w:rFonts w:cstheme="minorHAnsi"/>
          <w:b/>
          <w:bCs/>
        </w:rPr>
        <w:t>(</w:t>
      </w:r>
      <w:r w:rsidR="00626C94" w:rsidRPr="008D6A20">
        <w:rPr>
          <w:rFonts w:cstheme="minorHAnsi"/>
          <w:b/>
          <w:bCs/>
        </w:rPr>
        <w:t>201</w:t>
      </w:r>
      <w:r w:rsidR="00626C94">
        <w:rPr>
          <w:rFonts w:cstheme="minorHAnsi"/>
          <w:b/>
          <w:bCs/>
        </w:rPr>
        <w:t>3</w:t>
      </w:r>
      <w:r w:rsidR="00626C94" w:rsidRPr="008D6A20">
        <w:rPr>
          <w:rFonts w:cstheme="minorHAnsi"/>
          <w:b/>
          <w:bCs/>
        </w:rPr>
        <w:t xml:space="preserve"> </w:t>
      </w:r>
      <w:r w:rsidR="00626C94">
        <w:rPr>
          <w:rFonts w:cstheme="minorHAnsi"/>
          <w:b/>
          <w:bCs/>
        </w:rPr>
        <w:t>–</w:t>
      </w:r>
      <w:r w:rsidR="00626C94" w:rsidRPr="008D6A20">
        <w:rPr>
          <w:rFonts w:cstheme="minorHAnsi"/>
          <w:b/>
          <w:bCs/>
        </w:rPr>
        <w:t xml:space="preserve"> 2017</w:t>
      </w:r>
      <w:r w:rsidR="00626C94">
        <w:rPr>
          <w:rFonts w:cstheme="minorHAnsi"/>
          <w:b/>
          <w:bCs/>
        </w:rPr>
        <w:t>)</w:t>
      </w:r>
      <w:r w:rsidR="00EF525E">
        <w:rPr>
          <w:rFonts w:cstheme="minorHAnsi"/>
          <w:b/>
          <w:bCs/>
        </w:rPr>
        <w:t xml:space="preserve"> </w:t>
      </w:r>
      <w:r w:rsidR="00EF525E">
        <w:rPr>
          <w:rFonts w:cstheme="minorHAnsi"/>
          <w:b/>
          <w:bCs/>
          <w:i/>
          <w:iCs/>
        </w:rPr>
        <w:t>Shrewsbury, MA</w:t>
      </w:r>
    </w:p>
    <w:p w14:paraId="4301F1C2" w14:textId="05EE8F69" w:rsidR="00BF0AAF" w:rsidRPr="008D6A20" w:rsidRDefault="00BF0AAF" w:rsidP="007B7B40">
      <w:pPr>
        <w:spacing w:after="0" w:line="240" w:lineRule="auto"/>
        <w:rPr>
          <w:rFonts w:cstheme="minorHAnsi"/>
          <w:b/>
          <w:bCs/>
        </w:rPr>
      </w:pPr>
      <w:r w:rsidRPr="008D6A20">
        <w:rPr>
          <w:rFonts w:cstheme="minorHAnsi"/>
          <w:b/>
          <w:bCs/>
        </w:rPr>
        <w:t xml:space="preserve">ASSOCIATE DIRECTOR, STRATEGIC GROWTH &amp; BUSINESS DEVELOPMENT </w:t>
      </w:r>
      <w:r w:rsidR="00C62AEA">
        <w:rPr>
          <w:rFonts w:cstheme="minorHAnsi"/>
          <w:b/>
          <w:bCs/>
        </w:rPr>
        <w:t xml:space="preserve">| B2B </w:t>
      </w:r>
      <w:r w:rsidR="00D07D30">
        <w:rPr>
          <w:rFonts w:cstheme="minorHAnsi"/>
          <w:b/>
          <w:bCs/>
        </w:rPr>
        <w:t>Public Healthcare Consultancy</w:t>
      </w:r>
    </w:p>
    <w:p w14:paraId="450ED8EC" w14:textId="62B3E298" w:rsidR="00017899" w:rsidRDefault="0068636F" w:rsidP="00017899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 xml:space="preserve">Executed </w:t>
      </w:r>
      <w:r w:rsidR="00017899" w:rsidRPr="00EF525E">
        <w:rPr>
          <w:rFonts w:cstheme="minorHAnsi"/>
        </w:rPr>
        <w:t xml:space="preserve">strategic partnerships and lead market research </w:t>
      </w:r>
      <w:r w:rsidR="00E260D7" w:rsidRPr="00EF525E">
        <w:rPr>
          <w:rFonts w:cstheme="minorHAnsi"/>
        </w:rPr>
        <w:t>initiatives</w:t>
      </w:r>
      <w:r w:rsidR="00017899" w:rsidRPr="00EF525E">
        <w:rPr>
          <w:rFonts w:cstheme="minorHAnsi"/>
        </w:rPr>
        <w:t xml:space="preserve"> that generated over $90M in new revenue, expanding the </w:t>
      </w:r>
      <w:r w:rsidR="00E260D7" w:rsidRPr="00EF525E">
        <w:rPr>
          <w:rFonts w:cstheme="minorHAnsi"/>
        </w:rPr>
        <w:t>organization’s</w:t>
      </w:r>
      <w:r w:rsidR="00017899" w:rsidRPr="00EF525E">
        <w:rPr>
          <w:rFonts w:cstheme="minorHAnsi"/>
        </w:rPr>
        <w:t xml:space="preserve"> footprint across state agencies and healthcare markets</w:t>
      </w:r>
    </w:p>
    <w:p w14:paraId="18B7B132" w14:textId="68F62E11" w:rsidR="00CA5673" w:rsidRPr="00EF525E" w:rsidRDefault="00CA5673" w:rsidP="00017899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</w:t>
      </w:r>
      <w:r w:rsidRPr="00CA5673">
        <w:rPr>
          <w:rFonts w:cstheme="minorHAnsi"/>
        </w:rPr>
        <w:t>unset a legacy, homegrown CRM and implemented Salesforce enterprise</w:t>
      </w:r>
      <w:r w:rsidRPr="00CA5673">
        <w:rPr>
          <w:rFonts w:cstheme="minorHAnsi"/>
        </w:rPr>
        <w:noBreakHyphen/>
        <w:t>wide, delivering improved analytics, real</w:t>
      </w:r>
      <w:r w:rsidRPr="00CA5673">
        <w:rPr>
          <w:rFonts w:cstheme="minorHAnsi"/>
        </w:rPr>
        <w:noBreakHyphen/>
        <w:t>time pipeline visibility, and scalable infrastructure to support growth.</w:t>
      </w:r>
    </w:p>
    <w:p w14:paraId="6DCD51D3" w14:textId="77777777" w:rsidR="002839FB" w:rsidRDefault="002839FB" w:rsidP="008D6A20">
      <w:pPr>
        <w:spacing w:after="0" w:line="240" w:lineRule="auto"/>
        <w:rPr>
          <w:rFonts w:cstheme="minorHAnsi"/>
          <w:b/>
          <w:bCs/>
        </w:rPr>
      </w:pPr>
    </w:p>
    <w:p w14:paraId="4CC2284B" w14:textId="3418FC9F" w:rsidR="00BF0AAF" w:rsidRPr="00EF525E" w:rsidRDefault="00BF0AAF" w:rsidP="008D6A20">
      <w:pPr>
        <w:spacing w:after="0" w:line="240" w:lineRule="auto"/>
        <w:rPr>
          <w:rFonts w:cstheme="minorHAnsi"/>
          <w:b/>
          <w:bCs/>
          <w:i/>
          <w:iCs/>
        </w:rPr>
      </w:pPr>
      <w:r w:rsidRPr="008D6A20">
        <w:rPr>
          <w:rFonts w:cstheme="minorHAnsi"/>
          <w:b/>
          <w:bCs/>
        </w:rPr>
        <w:t xml:space="preserve">Concord Orthopaedics </w:t>
      </w:r>
      <w:r w:rsidR="002839FB">
        <w:rPr>
          <w:rFonts w:cstheme="minorHAnsi"/>
          <w:b/>
          <w:bCs/>
        </w:rPr>
        <w:t>(</w:t>
      </w:r>
      <w:r w:rsidRPr="008D6A20">
        <w:rPr>
          <w:rFonts w:cstheme="minorHAnsi"/>
          <w:b/>
          <w:bCs/>
        </w:rPr>
        <w:t>2011 – 2013</w:t>
      </w:r>
      <w:r w:rsidR="002839FB">
        <w:rPr>
          <w:rFonts w:cstheme="minorHAnsi"/>
          <w:b/>
          <w:bCs/>
        </w:rPr>
        <w:t>)</w:t>
      </w:r>
      <w:r w:rsidR="00EF525E">
        <w:rPr>
          <w:rFonts w:cstheme="minorHAnsi"/>
          <w:b/>
          <w:bCs/>
        </w:rPr>
        <w:t xml:space="preserve"> </w:t>
      </w:r>
      <w:r w:rsidR="00EF525E">
        <w:rPr>
          <w:rFonts w:cstheme="minorHAnsi"/>
          <w:b/>
          <w:bCs/>
          <w:i/>
          <w:iCs/>
        </w:rPr>
        <w:t>Concord, NH</w:t>
      </w:r>
    </w:p>
    <w:p w14:paraId="6F7B9FE7" w14:textId="5586AD7A" w:rsidR="002839FB" w:rsidRDefault="00BF0AAF" w:rsidP="008D6A20">
      <w:pPr>
        <w:spacing w:after="0" w:line="240" w:lineRule="auto"/>
        <w:rPr>
          <w:rFonts w:cstheme="minorHAnsi"/>
          <w:b/>
          <w:bCs/>
        </w:rPr>
      </w:pPr>
      <w:r w:rsidRPr="008D6A20">
        <w:rPr>
          <w:rFonts w:cstheme="minorHAnsi"/>
          <w:b/>
          <w:bCs/>
        </w:rPr>
        <w:t>DIRECTOR, MARKETING &amp; COMMUNICATIONS</w:t>
      </w:r>
      <w:r w:rsidR="00D07D30">
        <w:rPr>
          <w:rFonts w:cstheme="minorHAnsi"/>
          <w:b/>
          <w:bCs/>
        </w:rPr>
        <w:t xml:space="preserve"> | B2C Physician Marketing</w:t>
      </w:r>
    </w:p>
    <w:p w14:paraId="3B5B26E8" w14:textId="45B8FA07" w:rsidR="00CA1518" w:rsidRPr="00EF525E" w:rsidRDefault="00B55CFC" w:rsidP="00723B60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 xml:space="preserve">Built the organization’s </w:t>
      </w:r>
      <w:r w:rsidR="00DB3654" w:rsidRPr="00EF525E">
        <w:rPr>
          <w:rFonts w:cstheme="minorHAnsi"/>
        </w:rPr>
        <w:t>first</w:t>
      </w:r>
      <w:r w:rsidRPr="00EF525E">
        <w:rPr>
          <w:rFonts w:cstheme="minorHAnsi"/>
        </w:rPr>
        <w:t xml:space="preserve"> unified </w:t>
      </w:r>
      <w:r w:rsidR="00723B60" w:rsidRPr="00EF525E">
        <w:rPr>
          <w:rFonts w:cstheme="minorHAnsi"/>
        </w:rPr>
        <w:t>marketing and communications engine</w:t>
      </w:r>
      <w:r w:rsidR="009A2119" w:rsidRPr="00EF525E">
        <w:rPr>
          <w:rFonts w:cstheme="minorHAnsi"/>
        </w:rPr>
        <w:t xml:space="preserve">, </w:t>
      </w:r>
      <w:r w:rsidR="00723B60" w:rsidRPr="00EF525E">
        <w:rPr>
          <w:rFonts w:cstheme="minorHAnsi"/>
        </w:rPr>
        <w:t>creating all collateral, competitive analysis</w:t>
      </w:r>
      <w:r w:rsidR="00303B3F" w:rsidRPr="00EF525E">
        <w:rPr>
          <w:rFonts w:cstheme="minorHAnsi"/>
        </w:rPr>
        <w:t xml:space="preserve">, and quarterly performance dashboards, informing </w:t>
      </w:r>
      <w:r w:rsidR="002A6F46" w:rsidRPr="00EF525E">
        <w:rPr>
          <w:rFonts w:cstheme="minorHAnsi"/>
        </w:rPr>
        <w:t>a Board</w:t>
      </w:r>
      <w:r w:rsidR="00723B60" w:rsidRPr="00EF525E">
        <w:rPr>
          <w:rFonts w:cstheme="minorHAnsi"/>
        </w:rPr>
        <w:noBreakHyphen/>
        <w:t>approved growth plan</w:t>
      </w:r>
      <w:r w:rsidR="00913653">
        <w:rPr>
          <w:rFonts w:cstheme="minorHAnsi"/>
        </w:rPr>
        <w:t>.</w:t>
      </w:r>
      <w:r w:rsidR="00723B60" w:rsidRPr="00EF525E">
        <w:rPr>
          <w:rFonts w:cstheme="minorHAnsi"/>
        </w:rPr>
        <w:t xml:space="preserve"> </w:t>
      </w:r>
    </w:p>
    <w:p w14:paraId="25B78CCA" w14:textId="4A85A5CA" w:rsidR="008D6A20" w:rsidRPr="00723B60" w:rsidRDefault="00CA1518" w:rsidP="00723B60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EF525E">
        <w:rPr>
          <w:rFonts w:cstheme="minorHAnsi"/>
        </w:rPr>
        <w:t>Expanded</w:t>
      </w:r>
      <w:r w:rsidR="00723B60" w:rsidRPr="00EF525E">
        <w:rPr>
          <w:rFonts w:cstheme="minorHAnsi"/>
        </w:rPr>
        <w:t xml:space="preserve"> physician referrals through strategic outreach and partnership development</w:t>
      </w:r>
      <w:r w:rsidR="00723B60" w:rsidRPr="00723B60">
        <w:rPr>
          <w:rFonts w:cstheme="minorHAnsi"/>
        </w:rPr>
        <w:t>.</w:t>
      </w:r>
    </w:p>
    <w:p w14:paraId="73273DF5" w14:textId="77777777" w:rsidR="004C382A" w:rsidRPr="008D6A20" w:rsidRDefault="004C382A" w:rsidP="008D6A20">
      <w:pPr>
        <w:spacing w:after="0" w:line="240" w:lineRule="auto"/>
        <w:rPr>
          <w:rFonts w:cstheme="minorHAnsi"/>
          <w:i/>
          <w:iCs/>
        </w:rPr>
      </w:pPr>
    </w:p>
    <w:p w14:paraId="73FA6C74" w14:textId="4BA26691" w:rsidR="00BF0AAF" w:rsidRPr="00442A70" w:rsidRDefault="00BF0AAF" w:rsidP="008D6A20">
      <w:pPr>
        <w:spacing w:after="0" w:line="240" w:lineRule="auto"/>
        <w:rPr>
          <w:rFonts w:cstheme="minorHAnsi"/>
          <w:b/>
          <w:bCs/>
          <w:i/>
          <w:iCs/>
        </w:rPr>
      </w:pPr>
      <w:r w:rsidRPr="008D6A20">
        <w:rPr>
          <w:rFonts w:cstheme="minorHAnsi"/>
          <w:b/>
          <w:bCs/>
        </w:rPr>
        <w:t xml:space="preserve">Catholic Medical Center Healthcare System </w:t>
      </w:r>
      <w:r w:rsidR="002839FB">
        <w:rPr>
          <w:rFonts w:cstheme="minorHAnsi"/>
          <w:b/>
          <w:bCs/>
        </w:rPr>
        <w:t>(</w:t>
      </w:r>
      <w:r w:rsidRPr="008D6A20">
        <w:rPr>
          <w:rFonts w:cstheme="minorHAnsi"/>
          <w:b/>
          <w:bCs/>
        </w:rPr>
        <w:t xml:space="preserve">2004 </w:t>
      </w:r>
      <w:r w:rsidR="002839FB">
        <w:rPr>
          <w:rFonts w:cstheme="minorHAnsi"/>
          <w:b/>
          <w:bCs/>
        </w:rPr>
        <w:t>–</w:t>
      </w:r>
      <w:r w:rsidRPr="008D6A20">
        <w:rPr>
          <w:rFonts w:cstheme="minorHAnsi"/>
          <w:b/>
          <w:bCs/>
        </w:rPr>
        <w:t xml:space="preserve"> 2010</w:t>
      </w:r>
      <w:r w:rsidR="002839FB">
        <w:rPr>
          <w:rFonts w:cstheme="minorHAnsi"/>
          <w:b/>
          <w:bCs/>
        </w:rPr>
        <w:t>)</w:t>
      </w:r>
      <w:r w:rsidR="00442A70">
        <w:rPr>
          <w:rFonts w:cstheme="minorHAnsi"/>
          <w:b/>
          <w:bCs/>
        </w:rPr>
        <w:t xml:space="preserve"> </w:t>
      </w:r>
      <w:r w:rsidR="00442A70">
        <w:rPr>
          <w:rFonts w:cstheme="minorHAnsi"/>
          <w:b/>
          <w:bCs/>
          <w:i/>
          <w:iCs/>
        </w:rPr>
        <w:t>Manchester, NH</w:t>
      </w:r>
    </w:p>
    <w:p w14:paraId="691FA60F" w14:textId="70DC4BE5" w:rsidR="00BF0AAF" w:rsidRPr="008D6A20" w:rsidRDefault="00BF0AAF" w:rsidP="008D6A20">
      <w:pPr>
        <w:spacing w:after="0" w:line="240" w:lineRule="auto"/>
        <w:rPr>
          <w:rFonts w:cstheme="minorHAnsi"/>
          <w:b/>
          <w:bCs/>
        </w:rPr>
      </w:pPr>
      <w:r w:rsidRPr="008D6A20">
        <w:rPr>
          <w:rFonts w:cstheme="minorHAnsi"/>
          <w:b/>
          <w:bCs/>
        </w:rPr>
        <w:t>VICE PRESIDENT, MARKETING, CORPORATE COMMUNICATION &amp; PHILANTHROPY</w:t>
      </w:r>
      <w:r w:rsidR="00D07D30">
        <w:rPr>
          <w:rFonts w:cstheme="minorHAnsi"/>
          <w:b/>
          <w:bCs/>
        </w:rPr>
        <w:t xml:space="preserve"> | B2C Healthcare System</w:t>
      </w:r>
    </w:p>
    <w:p w14:paraId="01E7197F" w14:textId="2CFBF795" w:rsidR="000E26B9" w:rsidRDefault="000E26B9" w:rsidP="00523384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0E26B9">
        <w:rPr>
          <w:rFonts w:cstheme="minorHAnsi"/>
        </w:rPr>
        <w:t>Led post</w:t>
      </w:r>
      <w:r w:rsidRPr="000E26B9">
        <w:rPr>
          <w:rFonts w:cstheme="minorHAnsi"/>
        </w:rPr>
        <w:noBreakHyphen/>
        <w:t xml:space="preserve">merger </w:t>
      </w:r>
      <w:r w:rsidR="00DF392E">
        <w:rPr>
          <w:rFonts w:cstheme="minorHAnsi"/>
        </w:rPr>
        <w:t>brand &amp; communications</w:t>
      </w:r>
      <w:r w:rsidRPr="000E26B9">
        <w:rPr>
          <w:rFonts w:cstheme="minorHAnsi"/>
        </w:rPr>
        <w:t xml:space="preserve"> transformation by repositioning the </w:t>
      </w:r>
      <w:r>
        <w:rPr>
          <w:rFonts w:cstheme="minorHAnsi"/>
        </w:rPr>
        <w:t>health system</w:t>
      </w:r>
      <w:r w:rsidRPr="000E26B9">
        <w:rPr>
          <w:rFonts w:cstheme="minorHAnsi"/>
        </w:rPr>
        <w:t xml:space="preserve"> after service</w:t>
      </w:r>
      <w:r w:rsidRPr="000E26B9">
        <w:rPr>
          <w:rFonts w:cstheme="minorHAnsi"/>
        </w:rPr>
        <w:noBreakHyphen/>
        <w:t>line shutdowns and customer attrition, reestablishing market presence and driving renewed demand through targeted outreach</w:t>
      </w:r>
      <w:r w:rsidR="00DF392E">
        <w:rPr>
          <w:rFonts w:cstheme="minorHAnsi"/>
        </w:rPr>
        <w:t xml:space="preserve">, </w:t>
      </w:r>
      <w:r w:rsidR="0010402C">
        <w:rPr>
          <w:rFonts w:cstheme="minorHAnsi"/>
        </w:rPr>
        <w:t>rebuilding employee trust &amp; community presence.</w:t>
      </w:r>
    </w:p>
    <w:p w14:paraId="6212DF23" w14:textId="2ED952B0" w:rsidR="00564353" w:rsidRDefault="000E26B9" w:rsidP="00523384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Responsible for</w:t>
      </w:r>
      <w:r w:rsidR="00564353" w:rsidRPr="00EF525E">
        <w:rPr>
          <w:rFonts w:cstheme="minorHAnsi"/>
        </w:rPr>
        <w:t xml:space="preserve"> marketing, communications, a 24/7 call center, community relations, and philanthropy in support of key business objectives to grow </w:t>
      </w:r>
      <w:r w:rsidR="00B34033" w:rsidRPr="00EF525E">
        <w:rPr>
          <w:rFonts w:cstheme="minorHAnsi"/>
        </w:rPr>
        <w:t xml:space="preserve">double-digit </w:t>
      </w:r>
      <w:r w:rsidR="00564353" w:rsidRPr="00EF525E">
        <w:rPr>
          <w:rFonts w:cstheme="minorHAnsi"/>
        </w:rPr>
        <w:t>market share and attract future business relationships</w:t>
      </w:r>
      <w:r w:rsidR="004E752F">
        <w:rPr>
          <w:rFonts w:cstheme="minorHAnsi"/>
        </w:rPr>
        <w:t>.</w:t>
      </w:r>
    </w:p>
    <w:p w14:paraId="5E0F5D28" w14:textId="126D8FDE" w:rsidR="001544AB" w:rsidRPr="00EF525E" w:rsidRDefault="001544AB" w:rsidP="00523384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1544AB">
        <w:rPr>
          <w:rFonts w:cstheme="minorHAnsi"/>
        </w:rPr>
        <w:t>Spearheaded service</w:t>
      </w:r>
      <w:r w:rsidRPr="001544AB">
        <w:rPr>
          <w:rFonts w:cstheme="minorHAnsi"/>
        </w:rPr>
        <w:noBreakHyphen/>
        <w:t xml:space="preserve">line growth by launching the da Vinci Intuitive Surgical Services program, reopening previously </w:t>
      </w:r>
      <w:r w:rsidR="00C36BE2">
        <w:rPr>
          <w:rFonts w:cstheme="minorHAnsi"/>
        </w:rPr>
        <w:t>closed clinical services</w:t>
      </w:r>
      <w:r w:rsidRPr="001544AB">
        <w:rPr>
          <w:rFonts w:cstheme="minorHAnsi"/>
        </w:rPr>
        <w:t>, and expanding women’s care offerings to strengthen market competitiveness and patient access.</w:t>
      </w:r>
    </w:p>
    <w:p w14:paraId="2D39E9A1" w14:textId="77777777" w:rsidR="006F0458" w:rsidRDefault="006F0458" w:rsidP="009E3E2E">
      <w:pPr>
        <w:spacing w:after="0" w:line="240" w:lineRule="auto"/>
        <w:rPr>
          <w:rFonts w:cstheme="minorHAnsi"/>
          <w:b/>
          <w:bCs/>
        </w:rPr>
      </w:pPr>
    </w:p>
    <w:p w14:paraId="6DAC3201" w14:textId="2245EE25" w:rsidR="009E3E2E" w:rsidRPr="00442A70" w:rsidRDefault="009E3E2E" w:rsidP="009E3E2E">
      <w:pPr>
        <w:spacing w:after="0" w:line="240" w:lineRule="auto"/>
        <w:rPr>
          <w:rFonts w:cstheme="minorHAnsi"/>
          <w:b/>
          <w:bCs/>
          <w:i/>
          <w:iCs/>
        </w:rPr>
      </w:pPr>
      <w:r w:rsidRPr="008D6A20">
        <w:rPr>
          <w:rFonts w:cstheme="minorHAnsi"/>
          <w:b/>
          <w:bCs/>
        </w:rPr>
        <w:t xml:space="preserve">Jackson &amp; Wagner </w:t>
      </w:r>
      <w:r w:rsidR="002839FB">
        <w:rPr>
          <w:rFonts w:cstheme="minorHAnsi"/>
          <w:b/>
          <w:bCs/>
        </w:rPr>
        <w:t>(</w:t>
      </w:r>
      <w:r>
        <w:rPr>
          <w:rFonts w:cstheme="minorHAnsi"/>
          <w:b/>
          <w:bCs/>
        </w:rPr>
        <w:t xml:space="preserve">1997-2004 </w:t>
      </w:r>
      <w:r w:rsidR="006F0458">
        <w:rPr>
          <w:rFonts w:cstheme="minorHAnsi"/>
          <w:b/>
          <w:bCs/>
        </w:rPr>
        <w:t>and 2010 to 2011</w:t>
      </w:r>
      <w:r w:rsidR="002839FB">
        <w:rPr>
          <w:rFonts w:cstheme="minorHAnsi"/>
          <w:b/>
          <w:bCs/>
        </w:rPr>
        <w:t>)</w:t>
      </w:r>
      <w:r w:rsidR="00442A70">
        <w:rPr>
          <w:rFonts w:cstheme="minorHAnsi"/>
          <w:b/>
          <w:bCs/>
        </w:rPr>
        <w:t xml:space="preserve"> </w:t>
      </w:r>
      <w:r w:rsidR="00442A70">
        <w:rPr>
          <w:rFonts w:cstheme="minorHAnsi"/>
          <w:b/>
          <w:bCs/>
          <w:i/>
          <w:iCs/>
        </w:rPr>
        <w:t>Exeter, NH</w:t>
      </w:r>
    </w:p>
    <w:p w14:paraId="6EC8CD50" w14:textId="16141A20" w:rsidR="00BF0AAF" w:rsidRPr="00C348A6" w:rsidRDefault="00BF0AAF" w:rsidP="00C348A6">
      <w:pPr>
        <w:spacing w:after="0" w:line="240" w:lineRule="auto"/>
        <w:rPr>
          <w:rFonts w:cstheme="minorHAnsi"/>
          <w:b/>
          <w:bCs/>
        </w:rPr>
      </w:pPr>
      <w:r w:rsidRPr="00C348A6">
        <w:rPr>
          <w:rFonts w:cstheme="minorHAnsi"/>
          <w:b/>
          <w:bCs/>
        </w:rPr>
        <w:t>SENIOR CO</w:t>
      </w:r>
      <w:r w:rsidR="006F0458">
        <w:rPr>
          <w:rFonts w:cstheme="minorHAnsi"/>
          <w:b/>
          <w:bCs/>
        </w:rPr>
        <w:t>NSULTANT</w:t>
      </w:r>
      <w:r w:rsidR="00D07D30">
        <w:rPr>
          <w:rFonts w:cstheme="minorHAnsi"/>
          <w:b/>
          <w:bCs/>
        </w:rPr>
        <w:t xml:space="preserve"> | B2B Strategic Planning Consultancy</w:t>
      </w:r>
    </w:p>
    <w:p w14:paraId="5952C092" w14:textId="2BDC9FD7" w:rsidR="006F0458" w:rsidRPr="00442A70" w:rsidRDefault="00301507" w:rsidP="00EA0A2B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  <w:u w:val="single"/>
        </w:rPr>
      </w:pPr>
      <w:r w:rsidRPr="00442A70">
        <w:rPr>
          <w:rFonts w:cstheme="minorHAnsi"/>
        </w:rPr>
        <w:t>Advised diverse clients on</w:t>
      </w:r>
      <w:r w:rsidR="00910BD2" w:rsidRPr="00442A70">
        <w:rPr>
          <w:rFonts w:cstheme="minorHAnsi"/>
        </w:rPr>
        <w:t xml:space="preserve"> </w:t>
      </w:r>
      <w:r w:rsidR="00564353" w:rsidRPr="00442A70">
        <w:rPr>
          <w:rFonts w:cstheme="minorHAnsi"/>
        </w:rPr>
        <w:t>strategic communication</w:t>
      </w:r>
      <w:r w:rsidR="004A7F41" w:rsidRPr="00442A70">
        <w:rPr>
          <w:rFonts w:cstheme="minorHAnsi"/>
        </w:rPr>
        <w:t>,</w:t>
      </w:r>
      <w:r w:rsidR="00564353" w:rsidRPr="00442A70">
        <w:rPr>
          <w:rFonts w:cstheme="minorHAnsi"/>
        </w:rPr>
        <w:t xml:space="preserve"> reputation management</w:t>
      </w:r>
      <w:r w:rsidRPr="00442A70">
        <w:rPr>
          <w:rFonts w:cstheme="minorHAnsi"/>
        </w:rPr>
        <w:t>,</w:t>
      </w:r>
      <w:r w:rsidR="00564353" w:rsidRPr="00442A70">
        <w:rPr>
          <w:rFonts w:cstheme="minorHAnsi"/>
        </w:rPr>
        <w:t xml:space="preserve"> </w:t>
      </w:r>
      <w:r w:rsidR="004A7F41" w:rsidRPr="00442A70">
        <w:rPr>
          <w:rFonts w:cstheme="minorHAnsi"/>
        </w:rPr>
        <w:t>and market research</w:t>
      </w:r>
      <w:r w:rsidR="00564353" w:rsidRPr="00442A70">
        <w:rPr>
          <w:rFonts w:cstheme="minorHAnsi"/>
        </w:rPr>
        <w:t xml:space="preserve"> on a project basis</w:t>
      </w:r>
    </w:p>
    <w:p w14:paraId="477576F5" w14:textId="2017D423" w:rsidR="00EF525E" w:rsidRPr="00442A70" w:rsidRDefault="00EF525E" w:rsidP="00EA0A2B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442A70">
        <w:rPr>
          <w:rFonts w:cstheme="minorHAnsi"/>
        </w:rPr>
        <w:t>Served as a trusted advisor on crisis communications involving deeply sensitive situations, including clergy sexual</w:t>
      </w:r>
      <w:r w:rsidRPr="00442A70">
        <w:rPr>
          <w:rFonts w:cstheme="minorHAnsi"/>
        </w:rPr>
        <w:noBreakHyphen/>
        <w:t>abuse, crafting transparent, legally aligned messaging that balanced victim advocacy, organizational responsibility, and public scrutiny.</w:t>
      </w:r>
    </w:p>
    <w:p w14:paraId="1D1A8ACB" w14:textId="77777777" w:rsidR="002368D8" w:rsidRPr="00442A70" w:rsidRDefault="002368D8" w:rsidP="002368D8">
      <w:pPr>
        <w:pStyle w:val="ListParagraph"/>
        <w:spacing w:after="0" w:line="240" w:lineRule="auto"/>
        <w:rPr>
          <w:rFonts w:cstheme="minorHAnsi"/>
          <w:u w:val="single"/>
        </w:rPr>
      </w:pPr>
    </w:p>
    <w:p w14:paraId="4F1869F4" w14:textId="2C91E921" w:rsidR="000960B4" w:rsidRPr="00AB1AA7" w:rsidRDefault="00C348A6" w:rsidP="00C348A6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EDUCATION</w:t>
      </w:r>
      <w:r w:rsidR="00110392">
        <w:rPr>
          <w:rFonts w:cstheme="minorHAnsi"/>
          <w:b/>
          <w:bCs/>
          <w:u w:val="single"/>
        </w:rPr>
        <w:t xml:space="preserve">, </w:t>
      </w:r>
      <w:r w:rsidR="004975D7">
        <w:rPr>
          <w:rFonts w:cstheme="minorHAnsi"/>
          <w:b/>
          <w:bCs/>
          <w:u w:val="single"/>
        </w:rPr>
        <w:t>CERTIFICATIONS</w:t>
      </w:r>
      <w:r w:rsidR="004B41E6">
        <w:rPr>
          <w:rFonts w:cstheme="minorHAnsi"/>
          <w:b/>
          <w:bCs/>
          <w:u w:val="single"/>
        </w:rPr>
        <w:t xml:space="preserve"> &amp; VOLUNTEERING</w:t>
      </w:r>
    </w:p>
    <w:p w14:paraId="2A78DC59" w14:textId="77777777" w:rsidR="00442A70" w:rsidRPr="00110392" w:rsidRDefault="00442A70" w:rsidP="00442A70">
      <w:pPr>
        <w:spacing w:after="0" w:line="240" w:lineRule="auto"/>
        <w:rPr>
          <w:rFonts w:cstheme="minorHAnsi"/>
          <w:b/>
          <w:bCs/>
        </w:rPr>
      </w:pPr>
      <w:r w:rsidRPr="00110392">
        <w:rPr>
          <w:rFonts w:cstheme="minorHAnsi"/>
          <w:b/>
          <w:bCs/>
        </w:rPr>
        <w:t>Master of Science, Communication Management</w:t>
      </w:r>
    </w:p>
    <w:p w14:paraId="51E54802" w14:textId="5F70D06B" w:rsidR="00BF0AAF" w:rsidRPr="008D6A20" w:rsidRDefault="00BF0AAF" w:rsidP="00C348A6">
      <w:pPr>
        <w:spacing w:after="0" w:line="240" w:lineRule="auto"/>
        <w:rPr>
          <w:rFonts w:cstheme="minorHAnsi"/>
        </w:rPr>
      </w:pPr>
      <w:r w:rsidRPr="008D6A20">
        <w:rPr>
          <w:rFonts w:cstheme="minorHAnsi"/>
        </w:rPr>
        <w:t>SIMMONS</w:t>
      </w:r>
      <w:r w:rsidR="000F4D4D">
        <w:rPr>
          <w:rFonts w:cstheme="minorHAnsi"/>
        </w:rPr>
        <w:t xml:space="preserve"> UNIVERSITY</w:t>
      </w:r>
      <w:r w:rsidRPr="008D6A20">
        <w:rPr>
          <w:rFonts w:cstheme="minorHAnsi"/>
        </w:rPr>
        <w:t>, Boston, MA</w:t>
      </w:r>
      <w:r w:rsidR="00656CF1">
        <w:rPr>
          <w:rFonts w:cstheme="minorHAnsi"/>
        </w:rPr>
        <w:t>, 2004</w:t>
      </w:r>
    </w:p>
    <w:p w14:paraId="5C0E2823" w14:textId="77777777" w:rsidR="00C348A6" w:rsidRDefault="00C348A6" w:rsidP="00C348A6">
      <w:pPr>
        <w:spacing w:after="0" w:line="240" w:lineRule="auto"/>
        <w:rPr>
          <w:rFonts w:cstheme="minorHAnsi"/>
        </w:rPr>
      </w:pPr>
    </w:p>
    <w:p w14:paraId="0D5012D5" w14:textId="77777777" w:rsidR="00442A70" w:rsidRPr="00110392" w:rsidRDefault="00442A70" w:rsidP="00442A70">
      <w:pPr>
        <w:spacing w:after="0" w:line="240" w:lineRule="auto"/>
        <w:rPr>
          <w:rFonts w:cstheme="minorHAnsi"/>
          <w:b/>
          <w:bCs/>
        </w:rPr>
      </w:pPr>
      <w:r w:rsidRPr="00110392">
        <w:rPr>
          <w:rFonts w:cstheme="minorHAnsi"/>
          <w:b/>
          <w:bCs/>
        </w:rPr>
        <w:t>Bachelor of Arts, Communications</w:t>
      </w:r>
    </w:p>
    <w:p w14:paraId="2E89D90A" w14:textId="17179280" w:rsidR="00BF0AAF" w:rsidRPr="008D6A20" w:rsidRDefault="00BF0AAF" w:rsidP="00C348A6">
      <w:pPr>
        <w:spacing w:after="0" w:line="240" w:lineRule="auto"/>
        <w:rPr>
          <w:rFonts w:cstheme="minorHAnsi"/>
        </w:rPr>
      </w:pPr>
      <w:r w:rsidRPr="008D6A20">
        <w:rPr>
          <w:rFonts w:cstheme="minorHAnsi"/>
        </w:rPr>
        <w:t>UNIVERSITY OF NEW HAMPSHIRE, Durham, NH</w:t>
      </w:r>
      <w:r w:rsidR="00B30CBE">
        <w:rPr>
          <w:rFonts w:cstheme="minorHAnsi"/>
        </w:rPr>
        <w:t>, 199</w:t>
      </w:r>
      <w:r w:rsidR="00B77B7A">
        <w:rPr>
          <w:rFonts w:cstheme="minorHAnsi"/>
        </w:rPr>
        <w:t>7</w:t>
      </w:r>
    </w:p>
    <w:p w14:paraId="0A295738" w14:textId="77777777" w:rsidR="00C348A6" w:rsidRDefault="00C348A6" w:rsidP="00C348A6">
      <w:pPr>
        <w:spacing w:after="0" w:line="240" w:lineRule="auto"/>
        <w:rPr>
          <w:rFonts w:cstheme="minorHAnsi"/>
        </w:rPr>
      </w:pPr>
    </w:p>
    <w:p w14:paraId="02FC3E00" w14:textId="36C3AF20" w:rsidR="00442A70" w:rsidRDefault="00442A70" w:rsidP="00C348A6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Advanced Graduate Certificates – Cornell University, Ithaca, NY</w:t>
      </w:r>
    </w:p>
    <w:p w14:paraId="62493963" w14:textId="66B76196" w:rsidR="00442A70" w:rsidRDefault="00442A70" w:rsidP="00442A70">
      <w:pPr>
        <w:spacing w:after="0" w:line="240" w:lineRule="auto"/>
        <w:rPr>
          <w:rFonts w:cstheme="minorHAnsi"/>
        </w:rPr>
      </w:pPr>
      <w:r>
        <w:rPr>
          <w:rFonts w:cstheme="minorHAnsi"/>
        </w:rPr>
        <w:t>Corporate Communications Advanced Graduate Certificate</w:t>
      </w:r>
      <w:r w:rsidR="00144C0D">
        <w:rPr>
          <w:rFonts w:cstheme="minorHAnsi"/>
        </w:rPr>
        <w:t xml:space="preserve"> (2025)</w:t>
      </w:r>
      <w:r w:rsidR="00160435">
        <w:rPr>
          <w:rFonts w:cstheme="minorHAnsi"/>
        </w:rPr>
        <w:t xml:space="preserve">, </w:t>
      </w:r>
      <w:r>
        <w:rPr>
          <w:rFonts w:cstheme="minorHAnsi"/>
        </w:rPr>
        <w:t>Change Management Advanced Graduate Certificat</w:t>
      </w:r>
      <w:r w:rsidR="00144C0D">
        <w:rPr>
          <w:rFonts w:cstheme="minorHAnsi"/>
        </w:rPr>
        <w:t>e (2024)</w:t>
      </w:r>
      <w:r w:rsidR="00160435">
        <w:rPr>
          <w:rFonts w:cstheme="minorHAnsi"/>
        </w:rPr>
        <w:t xml:space="preserve">, </w:t>
      </w:r>
      <w:r>
        <w:rPr>
          <w:rFonts w:cstheme="minorHAnsi"/>
        </w:rPr>
        <w:t>Performance Leadership Advanced Graduate Certificate</w:t>
      </w:r>
      <w:r w:rsidR="00144C0D">
        <w:rPr>
          <w:rFonts w:cstheme="minorHAnsi"/>
        </w:rPr>
        <w:t xml:space="preserve"> (2024)</w:t>
      </w:r>
      <w:r w:rsidR="00160435">
        <w:rPr>
          <w:rFonts w:cstheme="minorHAnsi"/>
        </w:rPr>
        <w:t xml:space="preserve">, </w:t>
      </w:r>
      <w:r>
        <w:rPr>
          <w:rFonts w:cstheme="minorHAnsi"/>
        </w:rPr>
        <w:t>Executive Leadership Advanced Graduate Certificate</w:t>
      </w:r>
      <w:r w:rsidR="00144C0D">
        <w:rPr>
          <w:rFonts w:cstheme="minorHAnsi"/>
        </w:rPr>
        <w:t xml:space="preserve"> (2021)</w:t>
      </w:r>
    </w:p>
    <w:p w14:paraId="1966CD30" w14:textId="77777777" w:rsidR="00442A70" w:rsidRDefault="00442A70" w:rsidP="00C348A6">
      <w:pPr>
        <w:spacing w:after="0" w:line="240" w:lineRule="auto"/>
        <w:rPr>
          <w:rFonts w:cstheme="minorHAnsi"/>
          <w:b/>
          <w:bCs/>
          <w:i/>
          <w:iCs/>
        </w:rPr>
      </w:pPr>
    </w:p>
    <w:p w14:paraId="2CAA19F6" w14:textId="076AD8A9" w:rsidR="00144C0D" w:rsidRPr="00144C0D" w:rsidRDefault="00144C0D" w:rsidP="00C348A6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Professional Certifications</w:t>
      </w:r>
      <w:r w:rsidR="009B6099">
        <w:rPr>
          <w:rFonts w:cstheme="minorHAnsi"/>
          <w:b/>
          <w:bCs/>
        </w:rPr>
        <w:t xml:space="preserve"> – Professional Associations</w:t>
      </w:r>
    </w:p>
    <w:p w14:paraId="7184D499" w14:textId="2C4D3D0F" w:rsidR="004975D7" w:rsidRDefault="004975D7" w:rsidP="00C348A6">
      <w:pPr>
        <w:spacing w:after="0" w:line="240" w:lineRule="auto"/>
        <w:rPr>
          <w:rFonts w:cstheme="minorHAnsi"/>
        </w:rPr>
      </w:pPr>
      <w:r w:rsidRPr="00294A27">
        <w:rPr>
          <w:rFonts w:cstheme="minorHAnsi"/>
          <w:i/>
          <w:iCs/>
        </w:rPr>
        <w:t>Certified Change Management Professional™</w:t>
      </w:r>
      <w:r w:rsidRPr="00294A27">
        <w:rPr>
          <w:rFonts w:cstheme="minorHAnsi"/>
        </w:rPr>
        <w:t xml:space="preserve">, </w:t>
      </w:r>
      <w:r w:rsidRPr="004975D7">
        <w:rPr>
          <w:rFonts w:cstheme="minorHAnsi"/>
        </w:rPr>
        <w:t xml:space="preserve">ACMP </w:t>
      </w:r>
      <w:r w:rsidR="00511F5F">
        <w:rPr>
          <w:rFonts w:cstheme="minorHAnsi"/>
        </w:rPr>
        <w:t xml:space="preserve">– Candidate, </w:t>
      </w:r>
      <w:r w:rsidR="00294A27">
        <w:rPr>
          <w:rFonts w:cstheme="minorHAnsi"/>
        </w:rPr>
        <w:t xml:space="preserve">August </w:t>
      </w:r>
      <w:r w:rsidR="00511F5F">
        <w:rPr>
          <w:rFonts w:cstheme="minorHAnsi"/>
        </w:rPr>
        <w:t>2026</w:t>
      </w:r>
    </w:p>
    <w:p w14:paraId="01CC4F7B" w14:textId="680085D4" w:rsidR="00AB1AA7" w:rsidRDefault="00AB1AA7" w:rsidP="00AB1AA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Health Care Marketing Plans, Communications, and Market Research, </w:t>
      </w:r>
      <w:r w:rsidR="005043F1">
        <w:rPr>
          <w:rFonts w:cstheme="minorHAnsi"/>
        </w:rPr>
        <w:t xml:space="preserve">Society for Healthcare Strategy &amp; Market Development, </w:t>
      </w:r>
      <w:r>
        <w:rPr>
          <w:rFonts w:cstheme="minorHAnsi"/>
        </w:rPr>
        <w:t>2020</w:t>
      </w:r>
    </w:p>
    <w:p w14:paraId="3EDA671B" w14:textId="6D2DF7EE" w:rsidR="00FB1D2D" w:rsidRPr="008D6A20" w:rsidRDefault="00FB1D2D" w:rsidP="00FB1D2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Digital Marketing Certificate, </w:t>
      </w:r>
      <w:r w:rsidR="005043F1" w:rsidRPr="008D6A20">
        <w:rPr>
          <w:rFonts w:cstheme="minorHAnsi"/>
        </w:rPr>
        <w:t>PRSA</w:t>
      </w:r>
      <w:r w:rsidR="005043F1">
        <w:rPr>
          <w:rFonts w:cstheme="minorHAnsi"/>
        </w:rPr>
        <w:t xml:space="preserve">, </w:t>
      </w:r>
      <w:r>
        <w:rPr>
          <w:rFonts w:cstheme="minorHAnsi"/>
        </w:rPr>
        <w:t>2019</w:t>
      </w:r>
    </w:p>
    <w:p w14:paraId="32955CA5" w14:textId="146EBABD" w:rsidR="00BF0AAF" w:rsidRDefault="00BF0AAF" w:rsidP="00C348A6">
      <w:pPr>
        <w:spacing w:after="0" w:line="240" w:lineRule="auto"/>
        <w:rPr>
          <w:rFonts w:cstheme="minorHAnsi"/>
        </w:rPr>
      </w:pPr>
      <w:r w:rsidRPr="008D6A20">
        <w:rPr>
          <w:rFonts w:cstheme="minorHAnsi"/>
        </w:rPr>
        <w:t>Accredited Public Relations (APR)</w:t>
      </w:r>
      <w:r w:rsidR="00DB3E5D">
        <w:rPr>
          <w:rFonts w:cstheme="minorHAnsi"/>
        </w:rPr>
        <w:t xml:space="preserve">, </w:t>
      </w:r>
      <w:r w:rsidR="005043F1">
        <w:rPr>
          <w:rFonts w:cstheme="minorHAnsi"/>
        </w:rPr>
        <w:t xml:space="preserve">PRSA, </w:t>
      </w:r>
      <w:r w:rsidR="00DB3E5D">
        <w:rPr>
          <w:rFonts w:cstheme="minorHAnsi"/>
        </w:rPr>
        <w:t>2002</w:t>
      </w:r>
    </w:p>
    <w:p w14:paraId="641D1276" w14:textId="77777777" w:rsidR="00442A70" w:rsidRDefault="00442A70" w:rsidP="00C348A6">
      <w:pPr>
        <w:spacing w:after="0" w:line="240" w:lineRule="auto"/>
        <w:rPr>
          <w:rFonts w:cstheme="minorHAnsi"/>
        </w:rPr>
      </w:pPr>
    </w:p>
    <w:p w14:paraId="7EB46297" w14:textId="10482317" w:rsidR="00442A70" w:rsidRPr="0023065D" w:rsidRDefault="0023065D" w:rsidP="00C348A6">
      <w:pPr>
        <w:spacing w:after="0" w:line="240" w:lineRule="auto"/>
        <w:rPr>
          <w:rFonts w:cstheme="minorHAnsi"/>
        </w:rPr>
      </w:pPr>
      <w:r>
        <w:rPr>
          <w:rStyle w:val="lt-line-clampraw-line"/>
          <w:b/>
          <w:bCs/>
          <w:u w:val="single"/>
          <w:bdr w:val="none" w:sz="0" w:space="0" w:color="auto" w:frame="1"/>
          <w:shd w:val="clear" w:color="auto" w:fill="FFFFFF"/>
        </w:rPr>
        <w:t>T</w:t>
      </w:r>
      <w:r w:rsidR="00442A70">
        <w:rPr>
          <w:rStyle w:val="lt-line-clampraw-line"/>
          <w:b/>
          <w:bCs/>
          <w:u w:val="single"/>
          <w:bdr w:val="none" w:sz="0" w:space="0" w:color="auto" w:frame="1"/>
          <w:shd w:val="clear" w:color="auto" w:fill="FFFFFF"/>
        </w:rPr>
        <w:t xml:space="preserve">ECHNICAL </w:t>
      </w:r>
      <w:r w:rsidR="005043F1">
        <w:rPr>
          <w:rStyle w:val="lt-line-clampraw-line"/>
          <w:b/>
          <w:bCs/>
          <w:u w:val="single"/>
          <w:bdr w:val="none" w:sz="0" w:space="0" w:color="auto" w:frame="1"/>
          <w:shd w:val="clear" w:color="auto" w:fill="FFFFFF"/>
        </w:rPr>
        <w:t>PROFICIENCIES</w:t>
      </w:r>
      <w:r w:rsidR="00442A70" w:rsidRPr="00873B3A">
        <w:rPr>
          <w:rFonts w:ascii="Segoe UI" w:hAnsi="Segoe UI" w:cs="Segoe UI"/>
          <w:bdr w:val="none" w:sz="0" w:space="0" w:color="auto" w:frame="1"/>
          <w:shd w:val="clear" w:color="auto" w:fill="FFFFFF"/>
        </w:rPr>
        <w:br/>
      </w:r>
      <w:r w:rsidR="005043F1">
        <w:rPr>
          <w:rStyle w:val="lt-line-clampraw-line"/>
          <w:bdr w:val="none" w:sz="0" w:space="0" w:color="auto" w:frame="1"/>
          <w:shd w:val="clear" w:color="auto" w:fill="FFFFFF"/>
        </w:rPr>
        <w:t xml:space="preserve">Platforms &amp; Tools: </w:t>
      </w:r>
      <w:r w:rsidR="00442A70" w:rsidRPr="00873B3A">
        <w:rPr>
          <w:rStyle w:val="lt-line-clampraw-line"/>
          <w:bdr w:val="none" w:sz="0" w:space="0" w:color="auto" w:frame="1"/>
          <w:shd w:val="clear" w:color="auto" w:fill="FFFFFF"/>
        </w:rPr>
        <w:t xml:space="preserve">Salesforce (Lightning), </w:t>
      </w:r>
      <w:r w:rsidR="00442A70">
        <w:rPr>
          <w:rStyle w:val="lt-line-clampraw-line"/>
          <w:bdr w:val="none" w:sz="0" w:space="0" w:color="auto" w:frame="1"/>
          <w:shd w:val="clear" w:color="auto" w:fill="FFFFFF"/>
        </w:rPr>
        <w:t xml:space="preserve">HubSpot, </w:t>
      </w:r>
      <w:r w:rsidR="00442A70" w:rsidRPr="00873B3A">
        <w:rPr>
          <w:rStyle w:val="lt-line-clampraw-line"/>
          <w:bdr w:val="none" w:sz="0" w:space="0" w:color="auto" w:frame="1"/>
          <w:shd w:val="clear" w:color="auto" w:fill="FFFFFF"/>
        </w:rPr>
        <w:t xml:space="preserve">Google Analytics, Hootsuite, Cvent, Teams, Canva, ON24, SurveyMonkey, Vimeo, Zoom, </w:t>
      </w:r>
      <w:r w:rsidR="00442A70">
        <w:rPr>
          <w:rFonts w:cstheme="minorHAnsi"/>
          <w:shd w:val="clear" w:color="auto" w:fill="FFFFFF"/>
        </w:rPr>
        <w:t xml:space="preserve">Asana, </w:t>
      </w:r>
      <w:r w:rsidR="00442A70" w:rsidRPr="00873B3A">
        <w:rPr>
          <w:rFonts w:cstheme="minorHAnsi"/>
          <w:shd w:val="clear" w:color="auto" w:fill="FFFFFF"/>
        </w:rPr>
        <w:t>InMotion</w:t>
      </w:r>
    </w:p>
    <w:sectPr w:rsidR="00442A70" w:rsidRPr="0023065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8E2A8" w14:textId="77777777" w:rsidR="003312B6" w:rsidRDefault="003312B6" w:rsidP="00197FA0">
      <w:pPr>
        <w:spacing w:after="0" w:line="240" w:lineRule="auto"/>
      </w:pPr>
      <w:r>
        <w:separator/>
      </w:r>
    </w:p>
  </w:endnote>
  <w:endnote w:type="continuationSeparator" w:id="0">
    <w:p w14:paraId="0563CA11" w14:textId="77777777" w:rsidR="003312B6" w:rsidRDefault="003312B6" w:rsidP="0019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4ED6" w14:textId="77777777" w:rsidR="006565FE" w:rsidRDefault="006565FE">
    <w:pPr>
      <w:pStyle w:val="Footer"/>
      <w:rPr>
        <w:sz w:val="20"/>
        <w:szCs w:val="20"/>
      </w:rPr>
    </w:pPr>
  </w:p>
  <w:p w14:paraId="1C22A1B2" w14:textId="77777777" w:rsidR="006565FE" w:rsidRDefault="006565FE">
    <w:pPr>
      <w:pStyle w:val="Footer"/>
      <w:rPr>
        <w:sz w:val="20"/>
        <w:szCs w:val="20"/>
      </w:rPr>
    </w:pPr>
  </w:p>
  <w:p w14:paraId="1A62F344" w14:textId="592D2EFD" w:rsidR="00197FA0" w:rsidRPr="006565FE" w:rsidRDefault="00197FA0">
    <w:pPr>
      <w:pStyle w:val="Footer"/>
      <w:rPr>
        <w:sz w:val="16"/>
        <w:szCs w:val="16"/>
      </w:rPr>
    </w:pPr>
    <w:r w:rsidRPr="006565FE">
      <w:rPr>
        <w:sz w:val="16"/>
        <w:szCs w:val="16"/>
      </w:rPr>
      <w:t>Gail Winslow_</w:t>
    </w:r>
    <w:r w:rsidR="00620231" w:rsidRPr="006565FE">
      <w:rPr>
        <w:sz w:val="16"/>
        <w:szCs w:val="16"/>
      </w:rPr>
      <w:t>Ju</w:t>
    </w:r>
    <w:r w:rsidR="005043F1">
      <w:rPr>
        <w:sz w:val="16"/>
        <w:szCs w:val="16"/>
      </w:rPr>
      <w:t>ly</w:t>
    </w:r>
    <w:r w:rsidR="00620231" w:rsidRPr="006565FE">
      <w:rPr>
        <w:sz w:val="16"/>
        <w:szCs w:val="16"/>
      </w:rPr>
      <w:t xml:space="preserve"> </w:t>
    </w:r>
    <w:r w:rsidRPr="006565FE">
      <w:rPr>
        <w:sz w:val="16"/>
        <w:szCs w:val="16"/>
      </w:rPr>
      <w:t>2026</w:t>
    </w:r>
  </w:p>
  <w:sdt>
    <w:sdtPr>
      <w:rPr>
        <w:sz w:val="16"/>
        <w:szCs w:val="16"/>
      </w:rPr>
      <w:id w:val="-730764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4208FA" w14:textId="140B8E68" w:rsidR="00197FA0" w:rsidRPr="006565FE" w:rsidRDefault="00197FA0">
        <w:pPr>
          <w:pStyle w:val="Footer"/>
          <w:rPr>
            <w:sz w:val="16"/>
            <w:szCs w:val="16"/>
          </w:rPr>
        </w:pPr>
        <w:r w:rsidRPr="006565FE">
          <w:rPr>
            <w:sz w:val="16"/>
            <w:szCs w:val="16"/>
          </w:rPr>
          <w:fldChar w:fldCharType="begin"/>
        </w:r>
        <w:r w:rsidRPr="006565FE">
          <w:rPr>
            <w:sz w:val="16"/>
            <w:szCs w:val="16"/>
          </w:rPr>
          <w:instrText xml:space="preserve"> PAGE   \* MERGEFORMAT </w:instrText>
        </w:r>
        <w:r w:rsidRPr="006565FE">
          <w:rPr>
            <w:sz w:val="16"/>
            <w:szCs w:val="16"/>
          </w:rPr>
          <w:fldChar w:fldCharType="separate"/>
        </w:r>
        <w:r w:rsidRPr="006565FE">
          <w:rPr>
            <w:noProof/>
            <w:sz w:val="16"/>
            <w:szCs w:val="16"/>
          </w:rPr>
          <w:t>2</w:t>
        </w:r>
        <w:r w:rsidRPr="006565FE">
          <w:rPr>
            <w:noProof/>
            <w:sz w:val="16"/>
            <w:szCs w:val="16"/>
          </w:rPr>
          <w:fldChar w:fldCharType="end"/>
        </w:r>
      </w:p>
    </w:sdtContent>
  </w:sdt>
  <w:p w14:paraId="7E5982A7" w14:textId="77777777" w:rsidR="00197FA0" w:rsidRPr="006565FE" w:rsidRDefault="00197FA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C05F8" w14:textId="77777777" w:rsidR="003312B6" w:rsidRDefault="003312B6" w:rsidP="00197FA0">
      <w:pPr>
        <w:spacing w:after="0" w:line="240" w:lineRule="auto"/>
      </w:pPr>
      <w:r>
        <w:separator/>
      </w:r>
    </w:p>
  </w:footnote>
  <w:footnote w:type="continuationSeparator" w:id="0">
    <w:p w14:paraId="1A13972B" w14:textId="77777777" w:rsidR="003312B6" w:rsidRDefault="003312B6" w:rsidP="00197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5838"/>
    <w:multiLevelType w:val="hybridMultilevel"/>
    <w:tmpl w:val="5F82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440CF8"/>
    <w:multiLevelType w:val="hybridMultilevel"/>
    <w:tmpl w:val="5FDC1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67A2C"/>
    <w:multiLevelType w:val="hybridMultilevel"/>
    <w:tmpl w:val="9D961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7543AF"/>
    <w:multiLevelType w:val="hybridMultilevel"/>
    <w:tmpl w:val="855EF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B02E7"/>
    <w:multiLevelType w:val="hybridMultilevel"/>
    <w:tmpl w:val="1CB22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8991DE6"/>
    <w:multiLevelType w:val="hybridMultilevel"/>
    <w:tmpl w:val="B748D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C61B9"/>
    <w:multiLevelType w:val="hybridMultilevel"/>
    <w:tmpl w:val="6E4A6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B64B7"/>
    <w:multiLevelType w:val="hybridMultilevel"/>
    <w:tmpl w:val="E61C5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9751A"/>
    <w:multiLevelType w:val="hybridMultilevel"/>
    <w:tmpl w:val="7326F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5701F0"/>
    <w:multiLevelType w:val="hybridMultilevel"/>
    <w:tmpl w:val="23F01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A2B3BB6"/>
    <w:multiLevelType w:val="hybridMultilevel"/>
    <w:tmpl w:val="F70C2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CF2E06"/>
    <w:multiLevelType w:val="hybridMultilevel"/>
    <w:tmpl w:val="C282A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A75787"/>
    <w:multiLevelType w:val="hybridMultilevel"/>
    <w:tmpl w:val="349CC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86B58"/>
    <w:multiLevelType w:val="hybridMultilevel"/>
    <w:tmpl w:val="67A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7AB22A1"/>
    <w:multiLevelType w:val="hybridMultilevel"/>
    <w:tmpl w:val="65F4D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8020AB"/>
    <w:multiLevelType w:val="multilevel"/>
    <w:tmpl w:val="0F00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4041D8"/>
    <w:multiLevelType w:val="multilevel"/>
    <w:tmpl w:val="8486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E32376"/>
    <w:multiLevelType w:val="hybridMultilevel"/>
    <w:tmpl w:val="518A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C69415A"/>
    <w:multiLevelType w:val="multilevel"/>
    <w:tmpl w:val="C160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3E659B"/>
    <w:multiLevelType w:val="hybridMultilevel"/>
    <w:tmpl w:val="5FBC1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8CC07A9"/>
    <w:multiLevelType w:val="hybridMultilevel"/>
    <w:tmpl w:val="8466D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146ED"/>
    <w:multiLevelType w:val="multilevel"/>
    <w:tmpl w:val="526A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7A3065"/>
    <w:multiLevelType w:val="hybridMultilevel"/>
    <w:tmpl w:val="A2CE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458977">
    <w:abstractNumId w:val="11"/>
  </w:num>
  <w:num w:numId="2" w16cid:durableId="860873">
    <w:abstractNumId w:val="13"/>
  </w:num>
  <w:num w:numId="3" w16cid:durableId="285427157">
    <w:abstractNumId w:val="2"/>
  </w:num>
  <w:num w:numId="4" w16cid:durableId="184947505">
    <w:abstractNumId w:val="17"/>
  </w:num>
  <w:num w:numId="5" w16cid:durableId="1837647979">
    <w:abstractNumId w:val="14"/>
  </w:num>
  <w:num w:numId="6" w16cid:durableId="1853254970">
    <w:abstractNumId w:val="4"/>
  </w:num>
  <w:num w:numId="7" w16cid:durableId="1653025538">
    <w:abstractNumId w:val="8"/>
  </w:num>
  <w:num w:numId="8" w16cid:durableId="1256789598">
    <w:abstractNumId w:val="19"/>
  </w:num>
  <w:num w:numId="9" w16cid:durableId="1710952858">
    <w:abstractNumId w:val="10"/>
  </w:num>
  <w:num w:numId="10" w16cid:durableId="1798716491">
    <w:abstractNumId w:val="0"/>
  </w:num>
  <w:num w:numId="11" w16cid:durableId="1256086491">
    <w:abstractNumId w:val="9"/>
  </w:num>
  <w:num w:numId="12" w16cid:durableId="1557155959">
    <w:abstractNumId w:val="5"/>
  </w:num>
  <w:num w:numId="13" w16cid:durableId="200168805">
    <w:abstractNumId w:val="6"/>
  </w:num>
  <w:num w:numId="14" w16cid:durableId="641546434">
    <w:abstractNumId w:val="1"/>
  </w:num>
  <w:num w:numId="15" w16cid:durableId="1896231239">
    <w:abstractNumId w:val="0"/>
  </w:num>
  <w:num w:numId="16" w16cid:durableId="560019572">
    <w:abstractNumId w:val="20"/>
  </w:num>
  <w:num w:numId="17" w16cid:durableId="1821000521">
    <w:abstractNumId w:val="21"/>
  </w:num>
  <w:num w:numId="18" w16cid:durableId="79958263">
    <w:abstractNumId w:val="16"/>
  </w:num>
  <w:num w:numId="19" w16cid:durableId="1116212571">
    <w:abstractNumId w:val="3"/>
  </w:num>
  <w:num w:numId="20" w16cid:durableId="40516134">
    <w:abstractNumId w:val="22"/>
  </w:num>
  <w:num w:numId="21" w16cid:durableId="444008552">
    <w:abstractNumId w:val="7"/>
  </w:num>
  <w:num w:numId="22" w16cid:durableId="1103454200">
    <w:abstractNumId w:val="15"/>
  </w:num>
  <w:num w:numId="23" w16cid:durableId="309139517">
    <w:abstractNumId w:val="18"/>
  </w:num>
  <w:num w:numId="24" w16cid:durableId="13765394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AF"/>
    <w:rsid w:val="00006F80"/>
    <w:rsid w:val="00013FAC"/>
    <w:rsid w:val="00017899"/>
    <w:rsid w:val="00017F6A"/>
    <w:rsid w:val="00036DD5"/>
    <w:rsid w:val="00041BF3"/>
    <w:rsid w:val="00050F67"/>
    <w:rsid w:val="00053B99"/>
    <w:rsid w:val="00055CAC"/>
    <w:rsid w:val="00055F73"/>
    <w:rsid w:val="000821BE"/>
    <w:rsid w:val="000869CA"/>
    <w:rsid w:val="00086D47"/>
    <w:rsid w:val="0009249A"/>
    <w:rsid w:val="000960B4"/>
    <w:rsid w:val="00097868"/>
    <w:rsid w:val="000A70FE"/>
    <w:rsid w:val="000B793E"/>
    <w:rsid w:val="000C079C"/>
    <w:rsid w:val="000C361D"/>
    <w:rsid w:val="000C36E3"/>
    <w:rsid w:val="000C3CDC"/>
    <w:rsid w:val="000C6B59"/>
    <w:rsid w:val="000D22E8"/>
    <w:rsid w:val="000D62AA"/>
    <w:rsid w:val="000E1337"/>
    <w:rsid w:val="000E26B9"/>
    <w:rsid w:val="000E3396"/>
    <w:rsid w:val="000E550F"/>
    <w:rsid w:val="000E6956"/>
    <w:rsid w:val="000F114A"/>
    <w:rsid w:val="000F4D4D"/>
    <w:rsid w:val="000F7A2E"/>
    <w:rsid w:val="001000A3"/>
    <w:rsid w:val="0010351D"/>
    <w:rsid w:val="0010402C"/>
    <w:rsid w:val="00110392"/>
    <w:rsid w:val="0011041C"/>
    <w:rsid w:val="00122437"/>
    <w:rsid w:val="00127183"/>
    <w:rsid w:val="001314D9"/>
    <w:rsid w:val="00144C0D"/>
    <w:rsid w:val="001544AB"/>
    <w:rsid w:val="001550EB"/>
    <w:rsid w:val="001569D7"/>
    <w:rsid w:val="00157794"/>
    <w:rsid w:val="00157AF4"/>
    <w:rsid w:val="00160435"/>
    <w:rsid w:val="00160FA6"/>
    <w:rsid w:val="00174148"/>
    <w:rsid w:val="001852C1"/>
    <w:rsid w:val="00194B66"/>
    <w:rsid w:val="00197FA0"/>
    <w:rsid w:val="001A197A"/>
    <w:rsid w:val="001B51B4"/>
    <w:rsid w:val="001B53CD"/>
    <w:rsid w:val="001B6C24"/>
    <w:rsid w:val="001C5178"/>
    <w:rsid w:val="001C5715"/>
    <w:rsid w:val="001C6C37"/>
    <w:rsid w:val="001C7D82"/>
    <w:rsid w:val="001D1C0B"/>
    <w:rsid w:val="001E1C8B"/>
    <w:rsid w:val="001F332D"/>
    <w:rsid w:val="001F3E24"/>
    <w:rsid w:val="00203229"/>
    <w:rsid w:val="002048DB"/>
    <w:rsid w:val="002068FF"/>
    <w:rsid w:val="0023065D"/>
    <w:rsid w:val="00230DC8"/>
    <w:rsid w:val="002368D8"/>
    <w:rsid w:val="00242DDD"/>
    <w:rsid w:val="00246C71"/>
    <w:rsid w:val="00254506"/>
    <w:rsid w:val="00256CAD"/>
    <w:rsid w:val="00257729"/>
    <w:rsid w:val="00264791"/>
    <w:rsid w:val="00267486"/>
    <w:rsid w:val="00275636"/>
    <w:rsid w:val="00277540"/>
    <w:rsid w:val="002839FB"/>
    <w:rsid w:val="002926B2"/>
    <w:rsid w:val="00294A27"/>
    <w:rsid w:val="002A1710"/>
    <w:rsid w:val="002A2581"/>
    <w:rsid w:val="002A6F46"/>
    <w:rsid w:val="002B2206"/>
    <w:rsid w:val="002B28D4"/>
    <w:rsid w:val="002B7689"/>
    <w:rsid w:val="002D0A97"/>
    <w:rsid w:val="002E4AA3"/>
    <w:rsid w:val="002F0E68"/>
    <w:rsid w:val="003008D3"/>
    <w:rsid w:val="00301507"/>
    <w:rsid w:val="003018F7"/>
    <w:rsid w:val="00303B3F"/>
    <w:rsid w:val="00305428"/>
    <w:rsid w:val="003204E0"/>
    <w:rsid w:val="003312B6"/>
    <w:rsid w:val="0033793C"/>
    <w:rsid w:val="003405F1"/>
    <w:rsid w:val="003441EF"/>
    <w:rsid w:val="00351D09"/>
    <w:rsid w:val="0035413E"/>
    <w:rsid w:val="003558A6"/>
    <w:rsid w:val="00382AB2"/>
    <w:rsid w:val="00391DDB"/>
    <w:rsid w:val="00396A74"/>
    <w:rsid w:val="00397EEE"/>
    <w:rsid w:val="003C553B"/>
    <w:rsid w:val="003C6BB9"/>
    <w:rsid w:val="003C7B4A"/>
    <w:rsid w:val="003D0B1A"/>
    <w:rsid w:val="003E63E7"/>
    <w:rsid w:val="003F6B58"/>
    <w:rsid w:val="00410CA8"/>
    <w:rsid w:val="00412919"/>
    <w:rsid w:val="00433972"/>
    <w:rsid w:val="00442A70"/>
    <w:rsid w:val="00444E91"/>
    <w:rsid w:val="00450C29"/>
    <w:rsid w:val="00454211"/>
    <w:rsid w:val="0046464F"/>
    <w:rsid w:val="00466E7C"/>
    <w:rsid w:val="00471FCA"/>
    <w:rsid w:val="004975D7"/>
    <w:rsid w:val="00497B7F"/>
    <w:rsid w:val="004A167B"/>
    <w:rsid w:val="004A7F41"/>
    <w:rsid w:val="004B41E6"/>
    <w:rsid w:val="004B6498"/>
    <w:rsid w:val="004B672A"/>
    <w:rsid w:val="004C382A"/>
    <w:rsid w:val="004D2338"/>
    <w:rsid w:val="004D2BB4"/>
    <w:rsid w:val="004D4CA3"/>
    <w:rsid w:val="004E752F"/>
    <w:rsid w:val="004F543A"/>
    <w:rsid w:val="004F57A9"/>
    <w:rsid w:val="00501A92"/>
    <w:rsid w:val="005032FD"/>
    <w:rsid w:val="005043F1"/>
    <w:rsid w:val="00506715"/>
    <w:rsid w:val="00511F5F"/>
    <w:rsid w:val="00512BCB"/>
    <w:rsid w:val="00514071"/>
    <w:rsid w:val="00522A18"/>
    <w:rsid w:val="00523384"/>
    <w:rsid w:val="005235C3"/>
    <w:rsid w:val="00527DF6"/>
    <w:rsid w:val="00534B4E"/>
    <w:rsid w:val="00547A14"/>
    <w:rsid w:val="005512F9"/>
    <w:rsid w:val="00554C94"/>
    <w:rsid w:val="00556672"/>
    <w:rsid w:val="0055690C"/>
    <w:rsid w:val="00563EC8"/>
    <w:rsid w:val="00564353"/>
    <w:rsid w:val="005B27AC"/>
    <w:rsid w:val="005C3FDF"/>
    <w:rsid w:val="005C5E35"/>
    <w:rsid w:val="005C7CB2"/>
    <w:rsid w:val="005D0B64"/>
    <w:rsid w:val="005E5C46"/>
    <w:rsid w:val="005F3177"/>
    <w:rsid w:val="00610D78"/>
    <w:rsid w:val="00611775"/>
    <w:rsid w:val="006130B3"/>
    <w:rsid w:val="00620231"/>
    <w:rsid w:val="00626C94"/>
    <w:rsid w:val="00631060"/>
    <w:rsid w:val="0063116D"/>
    <w:rsid w:val="00644F29"/>
    <w:rsid w:val="00645237"/>
    <w:rsid w:val="00653287"/>
    <w:rsid w:val="00655E03"/>
    <w:rsid w:val="006565FE"/>
    <w:rsid w:val="00656CF1"/>
    <w:rsid w:val="00667CAB"/>
    <w:rsid w:val="006736B7"/>
    <w:rsid w:val="0068636F"/>
    <w:rsid w:val="0068729E"/>
    <w:rsid w:val="00694E31"/>
    <w:rsid w:val="006A0876"/>
    <w:rsid w:val="006D7F86"/>
    <w:rsid w:val="006E4FA4"/>
    <w:rsid w:val="006E6756"/>
    <w:rsid w:val="006E75EC"/>
    <w:rsid w:val="006F0458"/>
    <w:rsid w:val="006F163A"/>
    <w:rsid w:val="006F6089"/>
    <w:rsid w:val="00713481"/>
    <w:rsid w:val="00715147"/>
    <w:rsid w:val="0071652F"/>
    <w:rsid w:val="00716F2D"/>
    <w:rsid w:val="0072185C"/>
    <w:rsid w:val="00723B60"/>
    <w:rsid w:val="0072550F"/>
    <w:rsid w:val="00740991"/>
    <w:rsid w:val="00741AEA"/>
    <w:rsid w:val="00752A6A"/>
    <w:rsid w:val="007625F9"/>
    <w:rsid w:val="00775357"/>
    <w:rsid w:val="00777659"/>
    <w:rsid w:val="00784F64"/>
    <w:rsid w:val="00785AE2"/>
    <w:rsid w:val="00790A69"/>
    <w:rsid w:val="00795752"/>
    <w:rsid w:val="0079741E"/>
    <w:rsid w:val="007A3DC5"/>
    <w:rsid w:val="007A7B37"/>
    <w:rsid w:val="007B7B40"/>
    <w:rsid w:val="007C67C3"/>
    <w:rsid w:val="007D3932"/>
    <w:rsid w:val="007E333B"/>
    <w:rsid w:val="007F2CD1"/>
    <w:rsid w:val="00805B3C"/>
    <w:rsid w:val="00806D7E"/>
    <w:rsid w:val="00814C44"/>
    <w:rsid w:val="0081784D"/>
    <w:rsid w:val="0082392F"/>
    <w:rsid w:val="0083080D"/>
    <w:rsid w:val="00831475"/>
    <w:rsid w:val="0084402C"/>
    <w:rsid w:val="00854FF8"/>
    <w:rsid w:val="00861740"/>
    <w:rsid w:val="00863B56"/>
    <w:rsid w:val="00873B3A"/>
    <w:rsid w:val="008837D5"/>
    <w:rsid w:val="008945E2"/>
    <w:rsid w:val="008A6B7F"/>
    <w:rsid w:val="008B1376"/>
    <w:rsid w:val="008B6EF9"/>
    <w:rsid w:val="008B723B"/>
    <w:rsid w:val="008D6A20"/>
    <w:rsid w:val="008D74BF"/>
    <w:rsid w:val="008E3D20"/>
    <w:rsid w:val="008E4727"/>
    <w:rsid w:val="008E5B78"/>
    <w:rsid w:val="008F01DF"/>
    <w:rsid w:val="008F1129"/>
    <w:rsid w:val="00910BD2"/>
    <w:rsid w:val="00913202"/>
    <w:rsid w:val="00913318"/>
    <w:rsid w:val="00913653"/>
    <w:rsid w:val="00916BCA"/>
    <w:rsid w:val="0091761D"/>
    <w:rsid w:val="00932FA8"/>
    <w:rsid w:val="0094788C"/>
    <w:rsid w:val="00950881"/>
    <w:rsid w:val="009525D6"/>
    <w:rsid w:val="00953276"/>
    <w:rsid w:val="009566D7"/>
    <w:rsid w:val="00957528"/>
    <w:rsid w:val="009626B5"/>
    <w:rsid w:val="00970A1D"/>
    <w:rsid w:val="00970D6B"/>
    <w:rsid w:val="009710BB"/>
    <w:rsid w:val="00971AE3"/>
    <w:rsid w:val="00980C21"/>
    <w:rsid w:val="00992893"/>
    <w:rsid w:val="009A1AA1"/>
    <w:rsid w:val="009A2119"/>
    <w:rsid w:val="009B0B04"/>
    <w:rsid w:val="009B111F"/>
    <w:rsid w:val="009B51C8"/>
    <w:rsid w:val="009B6099"/>
    <w:rsid w:val="009C172C"/>
    <w:rsid w:val="009C7EC7"/>
    <w:rsid w:val="009E1E69"/>
    <w:rsid w:val="009E3E2E"/>
    <w:rsid w:val="00A310E4"/>
    <w:rsid w:val="00A3794F"/>
    <w:rsid w:val="00A42A3E"/>
    <w:rsid w:val="00A51049"/>
    <w:rsid w:val="00A52B12"/>
    <w:rsid w:val="00A5611C"/>
    <w:rsid w:val="00A56AAD"/>
    <w:rsid w:val="00A57BE5"/>
    <w:rsid w:val="00A638F7"/>
    <w:rsid w:val="00A70972"/>
    <w:rsid w:val="00A71389"/>
    <w:rsid w:val="00A77849"/>
    <w:rsid w:val="00A77B16"/>
    <w:rsid w:val="00A82CDF"/>
    <w:rsid w:val="00A92BF6"/>
    <w:rsid w:val="00A95F5C"/>
    <w:rsid w:val="00AA0F60"/>
    <w:rsid w:val="00AA7371"/>
    <w:rsid w:val="00AB1AA7"/>
    <w:rsid w:val="00AB52C7"/>
    <w:rsid w:val="00AC350C"/>
    <w:rsid w:val="00AC3EF2"/>
    <w:rsid w:val="00AF42F2"/>
    <w:rsid w:val="00B23940"/>
    <w:rsid w:val="00B30CBE"/>
    <w:rsid w:val="00B310FA"/>
    <w:rsid w:val="00B34033"/>
    <w:rsid w:val="00B34FA7"/>
    <w:rsid w:val="00B55CFC"/>
    <w:rsid w:val="00B56818"/>
    <w:rsid w:val="00B6047D"/>
    <w:rsid w:val="00B715C6"/>
    <w:rsid w:val="00B77B7A"/>
    <w:rsid w:val="00B81552"/>
    <w:rsid w:val="00B849C7"/>
    <w:rsid w:val="00B975D8"/>
    <w:rsid w:val="00BA53F5"/>
    <w:rsid w:val="00BA5A33"/>
    <w:rsid w:val="00BB0CDA"/>
    <w:rsid w:val="00BB19B1"/>
    <w:rsid w:val="00BB3CF6"/>
    <w:rsid w:val="00BB46C9"/>
    <w:rsid w:val="00BC1DA7"/>
    <w:rsid w:val="00BD1E30"/>
    <w:rsid w:val="00BD1FF3"/>
    <w:rsid w:val="00BD284A"/>
    <w:rsid w:val="00BD7A6D"/>
    <w:rsid w:val="00BE2F3D"/>
    <w:rsid w:val="00BF0AAF"/>
    <w:rsid w:val="00BF3255"/>
    <w:rsid w:val="00C03856"/>
    <w:rsid w:val="00C348A6"/>
    <w:rsid w:val="00C35217"/>
    <w:rsid w:val="00C36BE2"/>
    <w:rsid w:val="00C43478"/>
    <w:rsid w:val="00C53CE5"/>
    <w:rsid w:val="00C62AEA"/>
    <w:rsid w:val="00C64147"/>
    <w:rsid w:val="00C711B6"/>
    <w:rsid w:val="00C7552B"/>
    <w:rsid w:val="00C84DDC"/>
    <w:rsid w:val="00C968C7"/>
    <w:rsid w:val="00CA1518"/>
    <w:rsid w:val="00CA3647"/>
    <w:rsid w:val="00CA5673"/>
    <w:rsid w:val="00CC2968"/>
    <w:rsid w:val="00CC3BAA"/>
    <w:rsid w:val="00CD1D67"/>
    <w:rsid w:val="00CE1F06"/>
    <w:rsid w:val="00CE5323"/>
    <w:rsid w:val="00CF4001"/>
    <w:rsid w:val="00D0157D"/>
    <w:rsid w:val="00D01EB3"/>
    <w:rsid w:val="00D020C9"/>
    <w:rsid w:val="00D07431"/>
    <w:rsid w:val="00D07D30"/>
    <w:rsid w:val="00D2483F"/>
    <w:rsid w:val="00D24CD2"/>
    <w:rsid w:val="00D30CE0"/>
    <w:rsid w:val="00D35B1B"/>
    <w:rsid w:val="00D76DE2"/>
    <w:rsid w:val="00D82009"/>
    <w:rsid w:val="00D82C51"/>
    <w:rsid w:val="00D87BD0"/>
    <w:rsid w:val="00D93999"/>
    <w:rsid w:val="00D973CD"/>
    <w:rsid w:val="00D979D3"/>
    <w:rsid w:val="00D97BE8"/>
    <w:rsid w:val="00DA1058"/>
    <w:rsid w:val="00DB3654"/>
    <w:rsid w:val="00DB3E5D"/>
    <w:rsid w:val="00DC2276"/>
    <w:rsid w:val="00DC48FA"/>
    <w:rsid w:val="00DC55F7"/>
    <w:rsid w:val="00DD20C9"/>
    <w:rsid w:val="00DE1995"/>
    <w:rsid w:val="00DF392E"/>
    <w:rsid w:val="00DF4298"/>
    <w:rsid w:val="00E01DC6"/>
    <w:rsid w:val="00E02323"/>
    <w:rsid w:val="00E07589"/>
    <w:rsid w:val="00E129A0"/>
    <w:rsid w:val="00E13990"/>
    <w:rsid w:val="00E260D7"/>
    <w:rsid w:val="00E30B40"/>
    <w:rsid w:val="00E32CFE"/>
    <w:rsid w:val="00E3334A"/>
    <w:rsid w:val="00E43194"/>
    <w:rsid w:val="00E4485A"/>
    <w:rsid w:val="00E5048F"/>
    <w:rsid w:val="00E56A47"/>
    <w:rsid w:val="00E5776C"/>
    <w:rsid w:val="00E629B6"/>
    <w:rsid w:val="00E62A78"/>
    <w:rsid w:val="00E706DB"/>
    <w:rsid w:val="00E707D5"/>
    <w:rsid w:val="00E70E0F"/>
    <w:rsid w:val="00EA03EE"/>
    <w:rsid w:val="00EA46A3"/>
    <w:rsid w:val="00EB092F"/>
    <w:rsid w:val="00EC5AAE"/>
    <w:rsid w:val="00EE55E8"/>
    <w:rsid w:val="00EE56DE"/>
    <w:rsid w:val="00EF525E"/>
    <w:rsid w:val="00F2582D"/>
    <w:rsid w:val="00F274A7"/>
    <w:rsid w:val="00F36A92"/>
    <w:rsid w:val="00F41543"/>
    <w:rsid w:val="00F41BB6"/>
    <w:rsid w:val="00F41F06"/>
    <w:rsid w:val="00F43E9B"/>
    <w:rsid w:val="00F43FCA"/>
    <w:rsid w:val="00F5165A"/>
    <w:rsid w:val="00F5517B"/>
    <w:rsid w:val="00F577DB"/>
    <w:rsid w:val="00F600A2"/>
    <w:rsid w:val="00F61429"/>
    <w:rsid w:val="00F66AD3"/>
    <w:rsid w:val="00F70954"/>
    <w:rsid w:val="00F73099"/>
    <w:rsid w:val="00F730E9"/>
    <w:rsid w:val="00F73EE9"/>
    <w:rsid w:val="00F92639"/>
    <w:rsid w:val="00F9333B"/>
    <w:rsid w:val="00F936BB"/>
    <w:rsid w:val="00F93E3F"/>
    <w:rsid w:val="00F97708"/>
    <w:rsid w:val="00FB1D2D"/>
    <w:rsid w:val="00FB3A0A"/>
    <w:rsid w:val="00FB5FE7"/>
    <w:rsid w:val="00FB78C2"/>
    <w:rsid w:val="00FC3A6B"/>
    <w:rsid w:val="00FC4A3D"/>
    <w:rsid w:val="00FD5D27"/>
    <w:rsid w:val="00FE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D4419"/>
  <w15:chartTrackingRefBased/>
  <w15:docId w15:val="{3F839B5F-CCFA-45D0-808E-4B504D2E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AA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15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69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9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38F7"/>
    <w:rPr>
      <w:color w:val="954F72" w:themeColor="followedHyperlink"/>
      <w:u w:val="single"/>
    </w:rPr>
  </w:style>
  <w:style w:type="character" w:customStyle="1" w:styleId="lt-line-clampraw-line">
    <w:name w:val="lt-line-clamp__raw-line"/>
    <w:basedOn w:val="DefaultParagraphFont"/>
    <w:rsid w:val="00873B3A"/>
  </w:style>
  <w:style w:type="paragraph" w:styleId="Header">
    <w:name w:val="header"/>
    <w:basedOn w:val="Normal"/>
    <w:link w:val="HeaderChar"/>
    <w:uiPriority w:val="99"/>
    <w:unhideWhenUsed/>
    <w:rsid w:val="00197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FA0"/>
  </w:style>
  <w:style w:type="paragraph" w:styleId="Footer">
    <w:name w:val="footer"/>
    <w:basedOn w:val="Normal"/>
    <w:link w:val="FooterChar"/>
    <w:uiPriority w:val="99"/>
    <w:unhideWhenUsed/>
    <w:rsid w:val="00197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2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gail-ann-winslo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clstrategie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ilannwinslow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09A63-E16A-4EFC-A756-EA25E66C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Winslow</dc:creator>
  <cp:keywords/>
  <dc:description/>
  <cp:lastModifiedBy>Gail Winslow</cp:lastModifiedBy>
  <cp:revision>78</cp:revision>
  <cp:lastPrinted>2026-06-16T14:38:00Z</cp:lastPrinted>
  <dcterms:created xsi:type="dcterms:W3CDTF">2026-07-18T17:29:00Z</dcterms:created>
  <dcterms:modified xsi:type="dcterms:W3CDTF">2026-07-20T19:07:00Z</dcterms:modified>
</cp:coreProperties>
</file>