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ab/>
        <w:tab/>
        <w:tab/>
        <w:tab/>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Contest Code: 17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2019 AREA B LEVELS ½ A, ½ B, AND 1 SIGHT RECITATION JUDGING SHEET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ID #: _________________  </w:t>
        <w:tab/>
        <w:tab/>
        <w:tab/>
        <w:tab/>
        <w:tab/>
        <w:tab/>
        <w:t xml:space="preserve">         Student’s First Name: _____________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 any errors in passage as they occur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5359400</wp:posOffset>
                </wp:positionH>
                <wp:positionV relativeFrom="paragraph">
                  <wp:posOffset>63500</wp:posOffset>
                </wp:positionV>
                <wp:extent cx="3324225" cy="5038725"/>
                <wp:effectExtent b="0" l="0" r="0" t="0"/>
                <wp:wrapSquare wrapText="bothSides" distB="0" distT="0" distL="114300" distR="114300"/>
                <wp:docPr id="3" name=""/>
                <a:graphic>
                  <a:graphicData uri="http://schemas.microsoft.com/office/word/2010/wordprocessingShape">
                    <wps:wsp>
                      <wps:cNvSpPr/>
                      <wps:cNvPr id="4" name="Shape 4"/>
                      <wps:spPr>
                        <a:xfrm>
                          <a:off x="3688650" y="1265400"/>
                          <a:ext cx="3314700" cy="502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Judging Criteria: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Confidence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Continuity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Phrasing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Syllabification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Length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Consonant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Double Consonants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Word Accentuation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Fluidity 				(10)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Appropriate expression 		(20)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Overall effectiveness 		(25)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Total 				        (100) 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63500</wp:posOffset>
                </wp:positionV>
                <wp:extent cx="3324225" cy="503872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324225" cy="5038725"/>
                        </a:xfrm>
                        <a:prstGeom prst="rect"/>
                        <a:ln/>
                      </pic:spPr>
                    </pic:pic>
                  </a:graphicData>
                </a:graphic>
              </wp:anchor>
            </w:drawing>
          </mc:Fallback>
        </mc:AlternateContent>
      </w:r>
    </w:p>
    <w:p w:rsidR="00000000" w:rsidDel="00000000" w:rsidP="00000000" w:rsidRDefault="00000000" w:rsidRPr="00000000" w14:paraId="00000006">
      <w:pPr>
        <w:spacing w:line="480" w:lineRule="auto"/>
        <w:rPr>
          <w:rFonts w:ascii="Tahoma" w:cs="Tahoma" w:eastAsia="Tahoma" w:hAnsi="Tahoma"/>
          <w:sz w:val="23"/>
          <w:szCs w:val="23"/>
          <w:vertAlign w:val="baseline"/>
        </w:rPr>
      </w:pPr>
      <w:r w:rsidDel="00000000" w:rsidR="00000000" w:rsidRPr="00000000">
        <w:rPr>
          <w:rFonts w:ascii="Tahoma" w:cs="Tahoma" w:eastAsia="Tahoma" w:hAnsi="Tahoma"/>
          <w:sz w:val="28"/>
          <w:szCs w:val="28"/>
          <w:vertAlign w:val="baseline"/>
          <w:rtl w:val="0"/>
        </w:rPr>
        <w:tab/>
      </w:r>
      <w:r w:rsidDel="00000000" w:rsidR="00000000" w:rsidRPr="00000000">
        <w:rPr>
          <w:rFonts w:ascii="Tahoma" w:cs="Tahoma" w:eastAsia="Tahoma" w:hAnsi="Tahoma"/>
          <w:sz w:val="23"/>
          <w:szCs w:val="23"/>
          <w:vertAlign w:val="baseline"/>
          <w:rtl w:val="0"/>
        </w:rPr>
        <w:t xml:space="preserve">Daedalus, Graecus incrēdibilī ingeniō, et fīlius Īcarus captīvī in īnsulā Crētā habitābant. suam ad urbem Athēnās redīre magnopere cupiēbant. nūllam viam salūtis autem invenīre poterant.</w:t>
      </w:r>
    </w:p>
    <w:p w:rsidR="00000000" w:rsidDel="00000000" w:rsidP="00000000" w:rsidRDefault="00000000" w:rsidRPr="00000000" w14:paraId="00000007">
      <w:pPr>
        <w:spacing w:line="48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ab/>
        <w:t xml:space="preserve">tum Daedalus sibi dīxit, “neque terra neque mare quidem nōbīs auxilium dēsīderātum dat, sed caelum certē patet! ex pennīs avium ālās faciam; hōc modō fugiēmus.” </w:t>
      </w:r>
    </w:p>
    <w:p w:rsidR="00000000" w:rsidDel="00000000" w:rsidP="00000000" w:rsidRDefault="00000000" w:rsidRPr="00000000" w14:paraId="00000008">
      <w:pPr>
        <w:spacing w:line="480" w:lineRule="auto"/>
        <w:ind w:firstLine="720"/>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diū avēs spectābat. deinde sagittīs multās avēs Daedalus fīliusque necāvērunt et eārum pennās servāvērunt. ex hīs pennīs cērā ligātīs ālās vir callidus fēcit.</w:t>
      </w:r>
    </w:p>
    <w:p w:rsidR="00000000" w:rsidDel="00000000" w:rsidP="00000000" w:rsidRDefault="00000000" w:rsidRPr="00000000" w14:paraId="00000009">
      <w:pPr>
        <w:spacing w:line="480" w:lineRule="auto"/>
        <w:ind w:firstLine="720"/>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dēnique ālae parātae erant. hae ālīs avium similēs erant, sed maiōrēs et potentiōrēs quam illae.    </w:t>
      </w:r>
    </w:p>
    <w:p w:rsidR="00000000" w:rsidDel="00000000" w:rsidP="00000000" w:rsidRDefault="00000000" w:rsidRPr="00000000" w14:paraId="0000000A">
      <w:pPr>
        <w:spacing w:line="480" w:lineRule="auto"/>
        <w:rPr>
          <w:rFonts w:ascii="Tahoma" w:cs="Tahoma" w:eastAsia="Tahoma" w:hAnsi="Tahoma"/>
          <w:sz w:val="23"/>
          <w:szCs w:val="23"/>
          <w:vertAlign w:val="baseline"/>
        </w:rPr>
      </w:pPr>
      <w:r w:rsidDel="00000000" w:rsidR="00000000" w:rsidRPr="00000000">
        <w:rPr>
          <w:sz w:val="23"/>
          <w:szCs w:val="23"/>
          <w:vertAlign w:val="baseline"/>
          <w:rtl w:val="0"/>
        </w:rPr>
        <w:t xml:space="preserve">Comments: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Contest Code: 17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2019 AREA B LEVEL 2 SIGHT RECITATION JUDGING SHEET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ID #: _________________  </w:t>
        <w:tab/>
        <w:tab/>
        <w:tab/>
        <w:tab/>
        <w:tab/>
        <w:tab/>
        <w:t xml:space="preserve">      Student’s First Name: ______________</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 any errors in passage as they occur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-507999</wp:posOffset>
                </wp:positionH>
                <wp:positionV relativeFrom="paragraph">
                  <wp:posOffset>121920</wp:posOffset>
                </wp:positionV>
                <wp:extent cx="5342255" cy="5114925"/>
                <wp:effectExtent b="0" l="0" r="0" t="0"/>
                <wp:wrapSquare wrapText="bothSides" distB="45720" distT="45720" distL="114300" distR="114300"/>
                <wp:docPr id="2" name=""/>
                <a:graphic>
                  <a:graphicData uri="http://schemas.microsoft.com/office/word/2010/wordprocessingShape">
                    <wps:wsp>
                      <wps:cNvSpPr/>
                      <wps:cNvPr id="3" name="Shape 3"/>
                      <wps:spPr>
                        <a:xfrm>
                          <a:off x="2679635" y="1227300"/>
                          <a:ext cx="5332730" cy="5105400"/>
                        </a:xfrm>
                        <a:prstGeom prst="rect">
                          <a:avLst/>
                        </a:prstGeom>
                        <a:solidFill>
                          <a:srgbClr val="FFFFFF"/>
                        </a:solidFill>
                        <a:ln>
                          <a:noFill/>
                        </a:ln>
                      </wps:spPr>
                      <wps:txbx>
                        <w:txbxContent>
                          <w:p w:rsidR="00000000" w:rsidDel="00000000" w:rsidP="00000000" w:rsidRDefault="00000000" w:rsidRPr="00000000">
                            <w:pPr>
                              <w:spacing w:after="0" w:before="0" w:line="480"/>
                              <w:ind w:left="0" w:right="0" w:firstLine="720"/>
                              <w:jc w:val="left"/>
                              <w:textDirection w:val="btLr"/>
                            </w:pPr>
                            <w:r w:rsidDel="00000000" w:rsidR="00000000" w:rsidRPr="00000000">
                              <w:rPr>
                                <w:rFonts w:ascii="Tahoma" w:cs="Tahoma" w:eastAsia="Tahoma" w:hAnsi="Tahoma"/>
                                <w:b w:val="0"/>
                                <w:i w:val="0"/>
                                <w:smallCaps w:val="0"/>
                                <w:strike w:val="0"/>
                                <w:color w:val="000000"/>
                                <w:sz w:val="24"/>
                                <w:vertAlign w:val="baseline"/>
                              </w:rPr>
                              <w:t xml:space="preserve">in mediō Circō murus erat, quī spīna appellābātur. aurīgae circum eam spīnam cursum dīrigēbant. necesse erat septem spatia circum spīnam cōnficere. in utrōque fīne spīnae erant mētae.</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Tahoma" w:cs="Tahoma" w:eastAsia="Tahoma" w:hAnsi="Tahoma"/>
                                <w:b w:val="0"/>
                                <w:i w:val="0"/>
                                <w:smallCaps w:val="0"/>
                                <w:strike w:val="0"/>
                                <w:color w:val="000000"/>
                                <w:sz w:val="24"/>
                                <w:vertAlign w:val="baseline"/>
                              </w:rPr>
                            </w:r>
                            <w:r w:rsidDel="00000000" w:rsidR="00000000" w:rsidRPr="00000000">
                              <w:rPr>
                                <w:rFonts w:ascii="Tahoma" w:cs="Tahoma" w:eastAsia="Tahoma" w:hAnsi="Tahoma"/>
                                <w:b w:val="0"/>
                                <w:i w:val="0"/>
                                <w:smallCaps w:val="0"/>
                                <w:strike w:val="0"/>
                                <w:color w:val="000000"/>
                                <w:sz w:val="24"/>
                                <w:vertAlign w:val="baseline"/>
                              </w:rPr>
                              <w:t xml:space="preserve">	semper is currus quī mētīs proximus erat cursum brevissimum habēbat. quārē aurīgae semper locum interiōrem petēbant. ōlim duo aurīgae, Līber et Crescēns, in ultimō spatiō ad mētās appropinquābant. </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Tahoma" w:cs="Tahoma" w:eastAsia="Tahoma" w:hAnsi="Tahoma"/>
                                <w:b w:val="0"/>
                                <w:i w:val="0"/>
                                <w:smallCaps w:val="0"/>
                                <w:strike w:val="0"/>
                                <w:color w:val="000000"/>
                                <w:sz w:val="24"/>
                                <w:vertAlign w:val="baseline"/>
                              </w:rPr>
                            </w:r>
                            <w:r w:rsidDel="00000000" w:rsidR="00000000" w:rsidRPr="00000000">
                              <w:rPr>
                                <w:rFonts w:ascii="Tahoma" w:cs="Tahoma" w:eastAsia="Tahoma" w:hAnsi="Tahoma"/>
                                <w:b w:val="0"/>
                                <w:i w:val="0"/>
                                <w:smallCaps w:val="0"/>
                                <w:strike w:val="0"/>
                                <w:color w:val="000000"/>
                                <w:sz w:val="24"/>
                                <w:vertAlign w:val="baseline"/>
                              </w:rPr>
                              <w:t xml:space="preserve">	“nunc contende! nunc, Līber, mētās pete!” clāmāvit Marcus, spectātor Līberum audīre posse spērāns. </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Tahoma" w:cs="Tahoma" w:eastAsia="Tahoma" w:hAnsi="Tahoma"/>
                                <w:b w:val="0"/>
                                <w:i w:val="0"/>
                                <w:smallCaps w:val="0"/>
                                <w:strike w:val="0"/>
                                <w:color w:val="000000"/>
                                <w:sz w:val="24"/>
                                <w:vertAlign w:val="baseline"/>
                              </w:rPr>
                            </w:r>
                            <w:r w:rsidDel="00000000" w:rsidR="00000000" w:rsidRPr="00000000">
                              <w:rPr>
                                <w:rFonts w:ascii="Tahoma" w:cs="Tahoma" w:eastAsia="Tahoma" w:hAnsi="Tahoma"/>
                                <w:b w:val="0"/>
                                <w:i w:val="0"/>
                                <w:smallCaps w:val="0"/>
                                <w:strike w:val="0"/>
                                <w:color w:val="000000"/>
                                <w:sz w:val="24"/>
                                <w:vertAlign w:val="baseline"/>
                              </w:rPr>
                              <w:t xml:space="preserve">	Crescēns nimis longē mētās vītāvit. Līber occāsiōne oblātā equōs inter Crescentem et mētās ēgit. currus Līberī paene frāctus mētās ultimō mōmentō temporis vītāvit, et Līber trānsīvit prīmus calcem. vīcit!</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Tahoma" w:cs="Tahoma" w:eastAsia="Tahoma" w:hAnsi="Tahoma"/>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Comments: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-507999</wp:posOffset>
                </wp:positionH>
                <wp:positionV relativeFrom="paragraph">
                  <wp:posOffset>121920</wp:posOffset>
                </wp:positionV>
                <wp:extent cx="5342255" cy="5114925"/>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342255" cy="5114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12700</wp:posOffset>
                </wp:positionV>
                <wp:extent cx="3324225" cy="5038725"/>
                <wp:effectExtent b="0" l="0" r="0" t="0"/>
                <wp:wrapSquare wrapText="bothSides" distB="0" distT="0" distL="114300" distR="114300"/>
                <wp:docPr id="5" name=""/>
                <a:graphic>
                  <a:graphicData uri="http://schemas.microsoft.com/office/word/2010/wordprocessingShape">
                    <wps:wsp>
                      <wps:cNvSpPr/>
                      <wps:cNvPr id="6" name="Shape 6"/>
                      <wps:spPr>
                        <a:xfrm>
                          <a:off x="3688650" y="1265400"/>
                          <a:ext cx="3314700" cy="502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Judging Criteria: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Confidence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Continuity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Phrasing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Syllabification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Length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Consonant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Double Consonants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Word Accentuation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Fluidity 				(10)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Appropriate expression 		(20)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Overall effectiveness 		(25)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Total 				        (100) 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12700</wp:posOffset>
                </wp:positionV>
                <wp:extent cx="3324225" cy="5038725"/>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324225" cy="5038725"/>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1923"/>
        <w:tblW w:w="8478.0" w:type="dxa"/>
        <w:jc w:val="left"/>
        <w:tblInd w:w="-108.0" w:type="dxa"/>
        <w:tblLayout w:type="fixed"/>
        <w:tblLook w:val="0000"/>
      </w:tblPr>
      <w:tblGrid>
        <w:gridCol w:w="8478"/>
        <w:tblGridChange w:id="0">
          <w:tblGrid>
            <w:gridCol w:w="8478"/>
          </w:tblGrid>
        </w:tblGridChange>
      </w:tblGrid>
      <w:tr>
        <w:trPr>
          <w:cantSplit w:val="0"/>
          <w:trHeight w:val="7740" w:hRule="atLeast"/>
          <w:tblHeader w:val="0"/>
        </w:trPr>
        <w:tc>
          <w:tcPr>
            <w:vAlign w:val="top"/>
          </w:tcPr>
          <w:p w:rsidR="00000000" w:rsidDel="00000000" w:rsidP="00000000" w:rsidRDefault="00000000" w:rsidRPr="00000000" w14:paraId="00000013">
            <w:pPr>
              <w:spacing w:line="360" w:lineRule="auto"/>
              <w:rPr>
                <w:rFonts w:ascii="Tahoma" w:cs="Tahoma" w:eastAsia="Tahoma" w:hAnsi="Tahoma"/>
                <w:sz w:val="28"/>
                <w:szCs w:val="28"/>
                <w:vertAlign w:val="baseline"/>
              </w:rPr>
            </w:pPr>
            <w:r w:rsidDel="00000000" w:rsidR="00000000" w:rsidRPr="00000000">
              <w:rPr>
                <w:rFonts w:ascii="Tahoma" w:cs="Tahoma" w:eastAsia="Tahoma" w:hAnsi="Tahoma"/>
                <w:sz w:val="28"/>
                <w:szCs w:val="28"/>
                <w:vertAlign w:val="baseline"/>
                <w:rtl w:val="0"/>
              </w:rPr>
              <w:t xml:space="preserve">     Proca Albae Longae rēx erat. ille duōs fīliōs, Numitōrem atque </w:t>
            </w:r>
          </w:p>
          <w:p w:rsidR="00000000" w:rsidDel="00000000" w:rsidP="00000000" w:rsidRDefault="00000000" w:rsidRPr="00000000" w14:paraId="00000014">
            <w:pPr>
              <w:spacing w:line="360" w:lineRule="auto"/>
              <w:rPr>
                <w:rFonts w:ascii="Tahoma" w:cs="Tahoma" w:eastAsia="Tahoma" w:hAnsi="Tahoma"/>
                <w:sz w:val="28"/>
                <w:szCs w:val="28"/>
                <w:vertAlign w:val="baseline"/>
              </w:rPr>
            </w:pPr>
            <w:r w:rsidDel="00000000" w:rsidR="00000000" w:rsidRPr="00000000">
              <w:rPr>
                <w:rFonts w:ascii="Tahoma" w:cs="Tahoma" w:eastAsia="Tahoma" w:hAnsi="Tahoma"/>
                <w:sz w:val="28"/>
                <w:szCs w:val="28"/>
                <w:vertAlign w:val="baseline"/>
                <w:rtl w:val="0"/>
              </w:rPr>
              <w:t xml:space="preserve">Amūlium, habuit. Numitōrī, quī maior erat, rēgnum relīquit. pulsō tamen frātre, Amūlius rēgnāvit. fīlium frātris necāvit; fīliam, quae Rhēa Silvia appellābātur, per speciem honōris sacerdōtem Vestae lēgit.</w:t>
            </w:r>
          </w:p>
          <w:p w:rsidR="00000000" w:rsidDel="00000000" w:rsidP="00000000" w:rsidRDefault="00000000" w:rsidRPr="00000000" w14:paraId="00000015">
            <w:pPr>
              <w:spacing w:line="360" w:lineRule="auto"/>
              <w:rPr>
                <w:rFonts w:ascii="Tahoma" w:cs="Tahoma" w:eastAsia="Tahoma" w:hAnsi="Tahoma"/>
                <w:sz w:val="28"/>
                <w:szCs w:val="28"/>
                <w:vertAlign w:val="baseline"/>
              </w:rPr>
            </w:pPr>
            <w:r w:rsidDel="00000000" w:rsidR="00000000" w:rsidRPr="00000000">
              <w:rPr>
                <w:rFonts w:ascii="Tahoma" w:cs="Tahoma" w:eastAsia="Tahoma" w:hAnsi="Tahoma"/>
                <w:sz w:val="28"/>
                <w:szCs w:val="28"/>
                <w:vertAlign w:val="baseline"/>
                <w:rtl w:val="0"/>
              </w:rPr>
              <w:tab/>
              <w:t xml:space="preserve">ex hāc fīliā nātī sunt duo fīliī, Rōmulus et Remus. pater eōrum, ut fāma est, Mārs deus erat. sed nec dī nec hominēs mātrem et puerōs ā crūdēlitāte rēgiā dēfendērunt. sacerdōs in custōdiam data est; puerōs rēx in Tiberim iniicī iussit.</w:t>
            </w:r>
          </w:p>
          <w:p w:rsidR="00000000" w:rsidDel="00000000" w:rsidP="00000000" w:rsidRDefault="00000000" w:rsidRPr="00000000" w14:paraId="00000016">
            <w:pPr>
              <w:spacing w:line="360" w:lineRule="auto"/>
              <w:rPr>
                <w:rFonts w:ascii="Tahoma" w:cs="Tahoma" w:eastAsia="Tahoma" w:hAnsi="Tahoma"/>
                <w:sz w:val="28"/>
                <w:szCs w:val="28"/>
                <w:vertAlign w:val="baseline"/>
              </w:rPr>
            </w:pPr>
            <w:r w:rsidDel="00000000" w:rsidR="00000000" w:rsidRPr="00000000">
              <w:rPr>
                <w:rFonts w:ascii="Tahoma" w:cs="Tahoma" w:eastAsia="Tahoma" w:hAnsi="Tahoma"/>
                <w:sz w:val="28"/>
                <w:szCs w:val="28"/>
                <w:vertAlign w:val="baseline"/>
                <w:rtl w:val="0"/>
              </w:rPr>
              <w:tab/>
              <w:t xml:space="preserve">forte Tiberis abundāverat, neque eī quī puerōs ferēbant adīre ad altam aquam poterant. itaque puerōs in alveō posuērunt atque in tenuī aquā relīquērunt. sed alveus in siccō sēdit. deinde lupa ex montibus proximīs ad puerōs vēnit. et fābula relīqua est historia!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spacing w:line="360" w:lineRule="auto"/>
              <w:rPr>
                <w:b w:val="0"/>
                <w:i w:val="0"/>
                <w:vertAlign w:val="baseline"/>
              </w:rPr>
            </w:pPr>
            <w:r w:rsidDel="00000000" w:rsidR="00000000" w:rsidRPr="00000000">
              <w:rPr>
                <w:b w:val="1"/>
                <w:i w:val="1"/>
                <w:vertAlign w:val="baseline"/>
                <w:rtl w:val="0"/>
              </w:rPr>
              <w:t xml:space="preserve">Comments:</w:t>
            </w:r>
            <w:r w:rsidDel="00000000" w:rsidR="00000000" w:rsidRPr="00000000">
              <w:rPr>
                <w:rtl w:val="0"/>
              </w:rPr>
            </w:r>
          </w:p>
          <w:p w:rsidR="00000000" w:rsidDel="00000000" w:rsidP="00000000" w:rsidRDefault="00000000" w:rsidRPr="00000000" w14:paraId="00000019">
            <w:pPr>
              <w:spacing w:line="360" w:lineRule="auto"/>
              <w:rPr>
                <w:rFonts w:ascii="Verdana" w:cs="Verdana" w:eastAsia="Verdana" w:hAnsi="Verdana"/>
                <w:sz w:val="22"/>
                <w:szCs w:val="22"/>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tab/>
        <w:t xml:space="preserve">       Contest Code 17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2019 AREA B LEVEL 3 SIGHT RECITATION JUDGING SHEET</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ID #: _________________  </w:t>
        <w:tab/>
        <w:tab/>
        <w:tab/>
        <w:tab/>
        <w:tab/>
        <w:tab/>
        <w:t xml:space="preserve">             Student’s First Name: ___________</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 any errors in passage as they occur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5702300</wp:posOffset>
                </wp:positionH>
                <wp:positionV relativeFrom="paragraph">
                  <wp:posOffset>279400</wp:posOffset>
                </wp:positionV>
                <wp:extent cx="3324225" cy="5038725"/>
                <wp:effectExtent b="0" l="0" r="0" t="0"/>
                <wp:wrapSquare wrapText="bothSides" distB="0" distT="0" distL="114300" distR="114300"/>
                <wp:docPr id="4" name=""/>
                <a:graphic>
                  <a:graphicData uri="http://schemas.microsoft.com/office/word/2010/wordprocessingShape">
                    <wps:wsp>
                      <wps:cNvSpPr/>
                      <wps:cNvPr id="5" name="Shape 5"/>
                      <wps:spPr>
                        <a:xfrm>
                          <a:off x="3688650" y="1265400"/>
                          <a:ext cx="3314700" cy="502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Judging Criteria: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Confidence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Continuity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Phrasing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Syllabification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Length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Consonant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Double Consonants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Word Accentuation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Fluidity 				(10)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Appropriate expression 		(20)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Overall effectiveness 		(25)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Total 				        (100) 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5702300</wp:posOffset>
                </wp:positionH>
                <wp:positionV relativeFrom="paragraph">
                  <wp:posOffset>279400</wp:posOffset>
                </wp:positionV>
                <wp:extent cx="3324225" cy="5038725"/>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324225" cy="5038725"/>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Contest Code 17</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2019 AREA B LEVELS 4 AND HIGHER SIGHT RECITATION JUDGING SHEET</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ID #: _____________  </w:t>
        <w:tab/>
        <w:tab/>
        <w:tab/>
        <w:tab/>
        <w:tab/>
        <w:tab/>
        <w:t xml:space="preserve">Student’s First Name: _______________</w:t>
      </w:r>
    </w:p>
    <w:p w:rsidR="00000000" w:rsidDel="00000000" w:rsidP="00000000" w:rsidRDefault="00000000" w:rsidRPr="00000000" w14:paraId="0000003D">
      <w:pPr>
        <w:jc w:val="both"/>
        <w:rPr>
          <w:sz w:val="16"/>
          <w:szCs w:val="16"/>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 any errors in passage as they occur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5029200</wp:posOffset>
                </wp:positionH>
                <wp:positionV relativeFrom="paragraph">
                  <wp:posOffset>25400</wp:posOffset>
                </wp:positionV>
                <wp:extent cx="3324225" cy="5495925"/>
                <wp:effectExtent b="0" l="0" r="0" t="0"/>
                <wp:wrapSquare wrapText="bothSides" distB="0" distT="0" distL="114300" distR="114300"/>
                <wp:docPr id="1" name=""/>
                <a:graphic>
                  <a:graphicData uri="http://schemas.microsoft.com/office/word/2010/wordprocessingShape">
                    <wps:wsp>
                      <wps:cNvSpPr/>
                      <wps:cNvPr id="2" name="Shape 2"/>
                      <wps:spPr>
                        <a:xfrm>
                          <a:off x="3688650" y="1036800"/>
                          <a:ext cx="3314700" cy="5486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Judging Criteria: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8"/>
                                <w:vertAlign w:val="baseline"/>
                              </w:rPr>
                              <w:t xml:space="preserve">Confidence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Continuity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Phrasing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Syllabification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Length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Consonant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Double Consonants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Word Accentuation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Elisions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Scansion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Fluidity 				(10)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Appropriate expression 		(20)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Overall effectiveness 		(15)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8"/>
                                <w:vertAlign w:val="baseline"/>
                              </w:rPr>
                              <w:t xml:space="preserve">Total 				        (100) 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5029200</wp:posOffset>
                </wp:positionH>
                <wp:positionV relativeFrom="paragraph">
                  <wp:posOffset>25400</wp:posOffset>
                </wp:positionV>
                <wp:extent cx="3324225" cy="54959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324225" cy="5495925"/>
                        </a:xfrm>
                        <a:prstGeom prst="rect"/>
                        <a:ln/>
                      </pic:spPr>
                    </pic:pic>
                  </a:graphicData>
                </a:graphic>
              </wp:anchor>
            </w:drawing>
          </mc:Fallback>
        </mc:AlternateContent>
      </w:r>
    </w:p>
    <w:p w:rsidR="00000000" w:rsidDel="00000000" w:rsidP="00000000" w:rsidRDefault="00000000" w:rsidRPr="00000000" w14:paraId="0000003F">
      <w:pPr>
        <w:jc w:val="both"/>
        <w:rPr>
          <w:sz w:val="16"/>
          <w:szCs w:val="16"/>
          <w:vertAlign w:val="baseline"/>
        </w:rPr>
      </w:pPr>
      <w:r w:rsidDel="00000000" w:rsidR="00000000" w:rsidRPr="00000000">
        <w:rPr>
          <w:rtl w:val="0"/>
        </w:rPr>
      </w:r>
    </w:p>
    <w:p w:rsidR="00000000" w:rsidDel="00000000" w:rsidP="00000000" w:rsidRDefault="00000000" w:rsidRPr="00000000" w14:paraId="00000040">
      <w:pPr>
        <w:jc w:val="both"/>
        <w:rPr>
          <w:sz w:val="6"/>
          <w:szCs w:val="6"/>
          <w:vertAlign w:val="baseline"/>
        </w:rPr>
      </w:pPr>
      <w:r w:rsidDel="00000000" w:rsidR="00000000" w:rsidRPr="00000000">
        <w:rPr>
          <w:rtl w:val="0"/>
        </w:rPr>
      </w:r>
    </w:p>
    <w:p w:rsidR="00000000" w:rsidDel="00000000" w:rsidP="00000000" w:rsidRDefault="00000000" w:rsidRPr="00000000" w14:paraId="00000041">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nī tē plūs oculīs meīs amārem,</w:t>
      </w:r>
    </w:p>
    <w:p w:rsidR="00000000" w:rsidDel="00000000" w:rsidP="00000000" w:rsidRDefault="00000000" w:rsidRPr="00000000" w14:paraId="00000042">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iūcundissime Calve, mūnere istō</w:t>
      </w:r>
    </w:p>
    <w:p w:rsidR="00000000" w:rsidDel="00000000" w:rsidP="00000000" w:rsidRDefault="00000000" w:rsidRPr="00000000" w14:paraId="00000043">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ōdissem tē odiō Vatīniānō:</w:t>
      </w:r>
    </w:p>
    <w:p w:rsidR="00000000" w:rsidDel="00000000" w:rsidP="00000000" w:rsidRDefault="00000000" w:rsidRPr="00000000" w14:paraId="00000044">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nam quid fēcī ego quidve sum locūtus,</w:t>
      </w:r>
    </w:p>
    <w:p w:rsidR="00000000" w:rsidDel="00000000" w:rsidP="00000000" w:rsidRDefault="00000000" w:rsidRPr="00000000" w14:paraId="00000045">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cūr mē tōt male perderēs poētīs?</w:t>
      </w:r>
    </w:p>
    <w:p w:rsidR="00000000" w:rsidDel="00000000" w:rsidP="00000000" w:rsidRDefault="00000000" w:rsidRPr="00000000" w14:paraId="00000046">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istī dī mala multa dent clientī,</w:t>
      </w:r>
    </w:p>
    <w:p w:rsidR="00000000" w:rsidDel="00000000" w:rsidP="00000000" w:rsidRDefault="00000000" w:rsidRPr="00000000" w14:paraId="00000047">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quī tantum tibi mīsit impiōrum.</w:t>
      </w:r>
    </w:p>
    <w:p w:rsidR="00000000" w:rsidDel="00000000" w:rsidP="00000000" w:rsidRDefault="00000000" w:rsidRPr="00000000" w14:paraId="00000048">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quod sī, ut suspicor, hoc novum ac repertum</w:t>
      </w:r>
    </w:p>
    <w:p w:rsidR="00000000" w:rsidDel="00000000" w:rsidP="00000000" w:rsidRDefault="00000000" w:rsidRPr="00000000" w14:paraId="00000049">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mūnus dat tibi Sulla litterātor,</w:t>
      </w:r>
    </w:p>
    <w:p w:rsidR="00000000" w:rsidDel="00000000" w:rsidP="00000000" w:rsidRDefault="00000000" w:rsidRPr="00000000" w14:paraId="0000004A">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nōn est mī male, sed bene ac beāte,</w:t>
      </w:r>
    </w:p>
    <w:p w:rsidR="00000000" w:rsidDel="00000000" w:rsidP="00000000" w:rsidRDefault="00000000" w:rsidRPr="00000000" w14:paraId="0000004B">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quod nōn dispereunt tuī labōrēs.</w:t>
      </w:r>
    </w:p>
    <w:p w:rsidR="00000000" w:rsidDel="00000000" w:rsidP="00000000" w:rsidRDefault="00000000" w:rsidRPr="00000000" w14:paraId="0000004C">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dī magnī, horribilem et sacrum libellum! </w:t>
      </w:r>
    </w:p>
    <w:p w:rsidR="00000000" w:rsidDel="00000000" w:rsidP="00000000" w:rsidRDefault="00000000" w:rsidRPr="00000000" w14:paraId="0000004D">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quem tū scīlicet ad tuum Catullum</w:t>
      </w:r>
    </w:p>
    <w:p w:rsidR="00000000" w:rsidDel="00000000" w:rsidP="00000000" w:rsidRDefault="00000000" w:rsidRPr="00000000" w14:paraId="0000004E">
      <w:pPr>
        <w:spacing w:line="360" w:lineRule="auto"/>
        <w:rPr>
          <w:rFonts w:ascii="Tahoma" w:cs="Tahoma" w:eastAsia="Tahoma" w:hAnsi="Tahoma"/>
          <w:sz w:val="23"/>
          <w:szCs w:val="23"/>
          <w:vertAlign w:val="baseline"/>
        </w:rPr>
      </w:pPr>
      <w:r w:rsidDel="00000000" w:rsidR="00000000" w:rsidRPr="00000000">
        <w:rPr>
          <w:rFonts w:ascii="Tahoma" w:cs="Tahoma" w:eastAsia="Tahoma" w:hAnsi="Tahoma"/>
          <w:sz w:val="23"/>
          <w:szCs w:val="23"/>
          <w:vertAlign w:val="baseline"/>
          <w:rtl w:val="0"/>
        </w:rPr>
        <w:t xml:space="preserve">mīstī, continuō ut diē perīret,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3"/>
          <w:szCs w:val="23"/>
          <w:u w:val="none"/>
          <w:shd w:fill="auto" w:val="clear"/>
          <w:vertAlign w:val="baseline"/>
        </w:rPr>
      </w:pP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Sāturnālibus, optimō diērum!</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Comments:</w:t>
      </w:r>
      <w:r w:rsidDel="00000000" w:rsidR="00000000" w:rsidRPr="00000000">
        <w:rPr>
          <w:rtl w:val="0"/>
        </w:rPr>
      </w:r>
    </w:p>
    <w:sectPr>
      <w:pgSz w:h="12240" w:w="15840" w:orient="landscape"/>
      <w:pgMar w:bottom="1800" w:top="18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Verdan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