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vertAlign w:val="baseline"/>
        </w:rPr>
      </w:pPr>
      <w:r w:rsidDel="00000000" w:rsidR="00000000" w:rsidRPr="00000000">
        <w:rPr>
          <w:sz w:val="32"/>
          <w:szCs w:val="32"/>
          <w:vertAlign w:val="baseline"/>
          <w:rtl w:val="0"/>
        </w:rPr>
        <w:t xml:space="preserve">2009 SAN ANTONIO CLASSICAL SOCIETY</w:t>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TSJCL AREA B ACADEMIC OLYMPICS</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ADVANCED PROSE READING COMPREHENSION TEST</w:t>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keepLines w:val="1"/>
        <w:ind w:left="-24" w:firstLine="0"/>
        <w:rPr>
          <w:color w:val="000000"/>
          <w:sz w:val="20"/>
          <w:szCs w:val="20"/>
          <w:vertAlign w:val="baseline"/>
        </w:rPr>
      </w:pPr>
      <w:r w:rsidDel="00000000" w:rsidR="00000000" w:rsidRPr="00000000">
        <w:rPr>
          <w:b w:val="1"/>
          <w:color w:val="000000"/>
          <w:vertAlign w:val="baseline"/>
          <w:rtl w:val="0"/>
        </w:rPr>
        <w:t xml:space="preserve">Multiple Choice</w:t>
      </w:r>
      <w:r w:rsidDel="00000000" w:rsidR="00000000" w:rsidRPr="00000000">
        <w:rPr>
          <w:rtl w:val="0"/>
        </w:rPr>
      </w:r>
    </w:p>
    <w:p w:rsidR="00000000" w:rsidDel="00000000" w:rsidP="00000000" w:rsidRDefault="00000000" w:rsidRPr="00000000" w14:paraId="00000006">
      <w:pPr>
        <w:keepLines w:val="1"/>
        <w:ind w:left="-24" w:firstLine="0"/>
        <w:rPr>
          <w:color w:val="000000"/>
          <w:sz w:val="2"/>
          <w:szCs w:val="2"/>
          <w:vertAlign w:val="baseline"/>
        </w:rPr>
      </w:pPr>
      <w:r w:rsidDel="00000000" w:rsidR="00000000" w:rsidRPr="00000000">
        <w:rPr>
          <w:i w:val="1"/>
          <w:color w:val="000000"/>
          <w:vertAlign w:val="baseline"/>
          <w:rtl w:val="0"/>
        </w:rPr>
        <w:t xml:space="preserve">Identify the choice that best completes the statement or answers the question.</w:t>
      </w:r>
      <w:r w:rsidDel="00000000" w:rsidR="00000000" w:rsidRPr="00000000">
        <w:rPr>
          <w:rtl w:val="0"/>
        </w:rPr>
      </w:r>
    </w:p>
    <w:p w:rsidR="00000000" w:rsidDel="00000000" w:rsidP="00000000" w:rsidRDefault="00000000" w:rsidRPr="00000000" w14:paraId="00000007">
      <w:pPr>
        <w:widowControl w:val="0"/>
        <w:ind w:left="-24" w:firstLine="0"/>
        <w:rPr>
          <w:color w:val="000000"/>
          <w:vertAlign w:val="baseline"/>
        </w:rPr>
      </w:pPr>
      <w:r w:rsidDel="00000000" w:rsidR="00000000" w:rsidRPr="00000000">
        <w:rPr>
          <w:rtl w:val="0"/>
        </w:rPr>
      </w:r>
    </w:p>
    <w:p w:rsidR="00000000" w:rsidDel="00000000" w:rsidP="00000000" w:rsidRDefault="00000000" w:rsidRPr="00000000" w14:paraId="00000008">
      <w:pPr>
        <w:keepLines w:val="1"/>
        <w:spacing w:after="100" w:before="100" w:lineRule="auto"/>
        <w:ind w:left="-24" w:firstLine="0"/>
        <w:rPr>
          <w:b w:val="0"/>
          <w:color w:val="000000"/>
          <w:vertAlign w:val="baseline"/>
        </w:rPr>
      </w:pPr>
      <w:r w:rsidDel="00000000" w:rsidR="00000000" w:rsidRPr="00000000">
        <w:rPr>
          <w:b w:val="1"/>
          <w:color w:val="000000"/>
          <w:vertAlign w:val="baseline"/>
          <w:rtl w:val="0"/>
        </w:rPr>
        <w:t xml:space="preserve">Tacitus: Annales 1:6</w:t>
      </w:r>
      <w:r w:rsidDel="00000000" w:rsidR="00000000" w:rsidRPr="00000000">
        <w:rPr>
          <w:rtl w:val="0"/>
        </w:rPr>
      </w:r>
    </w:p>
    <w:tbl>
      <w:tblPr>
        <w:tblStyle w:val="Table1"/>
        <w:tblW w:w="10278.0" w:type="dxa"/>
        <w:jc w:val="left"/>
        <w:tblInd w:w="-81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00"/>
        <w:gridCol w:w="9378"/>
        <w:tblGridChange w:id="0">
          <w:tblGrid>
            <w:gridCol w:w="900"/>
            <w:gridCol w:w="9378"/>
          </w:tblGrid>
        </w:tblGridChange>
      </w:tblGrid>
      <w:tr>
        <w:trPr>
          <w:cantSplit w:val="0"/>
          <w:tblHeader w:val="0"/>
        </w:trPr>
        <w:tc>
          <w:tcPr>
            <w:tcBorders>
              <w:right w:color="000000" w:space="0" w:sz="4" w:val="single"/>
            </w:tcBorders>
            <w:vAlign w:val="top"/>
          </w:tcPr>
          <w:p w:rsidR="00000000" w:rsidDel="00000000" w:rsidP="00000000" w:rsidRDefault="00000000" w:rsidRPr="00000000" w14:paraId="00000009">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w:t>
            </w:r>
          </w:p>
          <w:p w:rsidR="00000000" w:rsidDel="00000000" w:rsidP="00000000" w:rsidRDefault="00000000" w:rsidRPr="00000000" w14:paraId="0000000A">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2</w:t>
            </w:r>
          </w:p>
          <w:p w:rsidR="00000000" w:rsidDel="00000000" w:rsidP="00000000" w:rsidRDefault="00000000" w:rsidRPr="00000000" w14:paraId="0000000B">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3</w:t>
            </w:r>
          </w:p>
          <w:p w:rsidR="00000000" w:rsidDel="00000000" w:rsidP="00000000" w:rsidRDefault="00000000" w:rsidRPr="00000000" w14:paraId="0000000C">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4</w:t>
            </w:r>
          </w:p>
          <w:p w:rsidR="00000000" w:rsidDel="00000000" w:rsidP="00000000" w:rsidRDefault="00000000" w:rsidRPr="00000000" w14:paraId="0000000D">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5</w:t>
            </w:r>
          </w:p>
          <w:p w:rsidR="00000000" w:rsidDel="00000000" w:rsidP="00000000" w:rsidRDefault="00000000" w:rsidRPr="00000000" w14:paraId="0000000E">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6</w:t>
            </w:r>
          </w:p>
          <w:p w:rsidR="00000000" w:rsidDel="00000000" w:rsidP="00000000" w:rsidRDefault="00000000" w:rsidRPr="00000000" w14:paraId="0000000F">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7</w:t>
            </w:r>
          </w:p>
          <w:p w:rsidR="00000000" w:rsidDel="00000000" w:rsidP="00000000" w:rsidRDefault="00000000" w:rsidRPr="00000000" w14:paraId="00000010">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8</w:t>
            </w:r>
          </w:p>
          <w:p w:rsidR="00000000" w:rsidDel="00000000" w:rsidP="00000000" w:rsidRDefault="00000000" w:rsidRPr="00000000" w14:paraId="00000011">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9</w:t>
            </w:r>
          </w:p>
          <w:p w:rsidR="00000000" w:rsidDel="00000000" w:rsidP="00000000" w:rsidRDefault="00000000" w:rsidRPr="00000000" w14:paraId="00000012">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10</w:t>
            </w:r>
          </w:p>
          <w:p w:rsidR="00000000" w:rsidDel="00000000" w:rsidP="00000000" w:rsidRDefault="00000000" w:rsidRPr="00000000" w14:paraId="00000013">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11</w:t>
            </w:r>
          </w:p>
          <w:p w:rsidR="00000000" w:rsidDel="00000000" w:rsidP="00000000" w:rsidRDefault="00000000" w:rsidRPr="00000000" w14:paraId="00000014">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12</w:t>
            </w:r>
          </w:p>
          <w:p w:rsidR="00000000" w:rsidDel="00000000" w:rsidP="00000000" w:rsidRDefault="00000000" w:rsidRPr="00000000" w14:paraId="00000015">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13</w:t>
            </w:r>
          </w:p>
          <w:p w:rsidR="00000000" w:rsidDel="00000000" w:rsidP="00000000" w:rsidRDefault="00000000" w:rsidRPr="00000000" w14:paraId="00000016">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14</w:t>
            </w:r>
          </w:p>
          <w:p w:rsidR="00000000" w:rsidDel="00000000" w:rsidP="00000000" w:rsidRDefault="00000000" w:rsidRPr="00000000" w14:paraId="00000017">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15</w:t>
            </w:r>
          </w:p>
          <w:p w:rsidR="00000000" w:rsidDel="00000000" w:rsidP="00000000" w:rsidRDefault="00000000" w:rsidRPr="00000000" w14:paraId="00000018">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9">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Primum facinus novi principatus fuit Postumi Agrippae caedes, quem ignarum </w:t>
            </w:r>
          </w:p>
          <w:p w:rsidR="00000000" w:rsidDel="00000000" w:rsidP="00000000" w:rsidRDefault="00000000" w:rsidRPr="00000000" w14:paraId="0000001A">
            <w:pPr>
              <w:keepLines w:val="1"/>
              <w:ind w:left="-24" w:firstLine="0"/>
              <w:rPr>
                <w:color w:val="000000"/>
                <w:sz w:val="2"/>
                <w:szCs w:val="2"/>
                <w:vertAlign w:val="baseline"/>
              </w:rPr>
            </w:pPr>
            <w:r w:rsidDel="00000000" w:rsidR="00000000" w:rsidRPr="00000000">
              <w:rPr>
                <w:rFonts w:ascii="Palatino Linotype" w:cs="Palatino Linotype" w:eastAsia="Palatino Linotype" w:hAnsi="Palatino Linotype"/>
                <w:color w:val="000000"/>
                <w:vertAlign w:val="baseline"/>
                <w:rtl w:val="0"/>
              </w:rPr>
              <w:t xml:space="preserve">inermumque quamvis firmatus animo centurio aegre confecit. nihil de ea re Tiberius apud senatum disseruit: patris iussa simulabat, quibus praescripsisset tribuno custodiae adposito ne cunctaretur Agrippam morte adficere quandoque ipse supremum diem explevisset. multa sine dubio saevaque Augustus de moribus adulescentis questus, ut exilium eius senatus consulto sanciretur perfecerat: ceterum in nullius umquam suorum necem duravit, neque mortem nepoti pro securitate privigni inlatam credibile erat. propius vero Tiberium ac Liviam, illum metu, hanc novercalibus odiis, suspecti et invisi iuvenis caedem festinavisse. nuntianti centurioni, ut mos militiae, factum esse quod imperasset, neque imperasse sese et rationem facti reddendam apud senatum respondit. quod postquam Sallustius Crispus particeps secretorum (is ad tribunum miserat codicillos) comperit, metuens ne reus subderetur, iuxta periculoso ficta seu vera promeret monuit Liviam ne arcana domus, ne consilia amicorum, ministeria militum vulgarentur, neve Tiberius vim principatus resolveret cuncta ad senatum vocando: eam condicionem esse imperandi ut non aliter ratio constet quam si uni reddatur.</w:t>
            </w:r>
            <w:r w:rsidDel="00000000" w:rsidR="00000000" w:rsidRPr="00000000">
              <w:rPr>
                <w:rtl w:val="0"/>
              </w:rPr>
            </w:r>
          </w:p>
          <w:p w:rsidR="00000000" w:rsidDel="00000000" w:rsidP="00000000" w:rsidRDefault="00000000" w:rsidRPr="00000000" w14:paraId="0000001B">
            <w:pPr>
              <w:keepLines w:val="1"/>
              <w:ind w:left="-24" w:firstLine="0"/>
              <w:rPr>
                <w:color w:val="000000"/>
                <w:sz w:val="2"/>
                <w:szCs w:val="2"/>
                <w:vertAlign w:val="baseline"/>
              </w:rPr>
            </w:pPr>
            <w:r w:rsidDel="00000000" w:rsidR="00000000" w:rsidRPr="00000000">
              <w:rPr>
                <w:rtl w:val="0"/>
              </w:rPr>
            </w:r>
          </w:p>
        </w:tc>
      </w:tr>
    </w:tbl>
    <w:p w:rsidR="00000000" w:rsidDel="00000000" w:rsidP="00000000" w:rsidRDefault="00000000" w:rsidRPr="00000000" w14:paraId="0000001C">
      <w:pPr>
        <w:widowControl w:val="0"/>
        <w:ind w:left="-24" w:firstLine="0"/>
        <w:rPr>
          <w:color w:val="000000"/>
          <w:vertAlign w:val="baseline"/>
        </w:rPr>
      </w:pPr>
      <w:r w:rsidDel="00000000" w:rsidR="00000000" w:rsidRPr="00000000">
        <w:rPr>
          <w:rtl w:val="0"/>
        </w:rPr>
      </w:r>
    </w:p>
    <w:p w:rsidR="00000000" w:rsidDel="00000000" w:rsidP="00000000" w:rsidRDefault="00000000" w:rsidRPr="00000000" w14:paraId="0000001D">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w:t>
        <w:tab/>
        <w:t xml:space="preserve">In lines 1-2 Tacitus describes the fall of Agrippa from the Emperor’s favor.</w:t>
      </w:r>
    </w:p>
    <w:tbl>
      <w:tblPr>
        <w:tblStyle w:val="Table2"/>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E">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F">
            <w:pPr>
              <w:keepLines w:val="1"/>
              <w:ind w:left="-24" w:firstLine="0"/>
              <w:rPr>
                <w:color w:val="000000"/>
                <w:vertAlign w:val="baseline"/>
              </w:rPr>
            </w:pPr>
            <w:r w:rsidDel="00000000" w:rsidR="00000000" w:rsidRPr="00000000">
              <w:rPr>
                <w:color w:val="000000"/>
                <w:vertAlign w:val="baseline"/>
                <w:rtl w:val="0"/>
              </w:rPr>
              <w:t xml:space="preserve">True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0">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1">
            <w:pPr>
              <w:keepLines w:val="1"/>
              <w:ind w:left="-24" w:firstLine="0"/>
              <w:rPr>
                <w:color w:val="000000"/>
                <w:vertAlign w:val="baseline"/>
              </w:rPr>
            </w:pPr>
            <w:r w:rsidDel="00000000" w:rsidR="00000000" w:rsidRPr="00000000">
              <w:rPr>
                <w:color w:val="000000"/>
                <w:vertAlign w:val="baseline"/>
                <w:rtl w:val="0"/>
              </w:rPr>
              <w:t xml:space="preserve">False</w:t>
            </w:r>
          </w:p>
        </w:tc>
      </w:tr>
    </w:tbl>
    <w:p w:rsidR="00000000" w:rsidDel="00000000" w:rsidP="00000000" w:rsidRDefault="00000000" w:rsidRPr="00000000" w14:paraId="00000022">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23">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24">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w:t>
        <w:tab/>
        <w:t xml:space="preserve">In lines 3-5 Tacitus discusses Tiberius’ relations with the Senate and the orders he gave for the crime to be carried out.</w:t>
      </w:r>
    </w:p>
    <w:tbl>
      <w:tblPr>
        <w:tblStyle w:val="Table3"/>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5">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6">
            <w:pPr>
              <w:keepLines w:val="1"/>
              <w:ind w:left="-24" w:firstLine="0"/>
              <w:rPr>
                <w:color w:val="000000"/>
                <w:vertAlign w:val="baseline"/>
              </w:rPr>
            </w:pPr>
            <w:r w:rsidDel="00000000" w:rsidR="00000000" w:rsidRPr="00000000">
              <w:rPr>
                <w:color w:val="000000"/>
                <w:vertAlign w:val="baseline"/>
                <w:rtl w:val="0"/>
              </w:rPr>
              <w:t xml:space="preserve">False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7">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8">
            <w:pPr>
              <w:keepLines w:val="1"/>
              <w:ind w:left="-24" w:firstLine="0"/>
              <w:rPr>
                <w:color w:val="000000"/>
                <w:vertAlign w:val="baseline"/>
              </w:rPr>
            </w:pPr>
            <w:r w:rsidDel="00000000" w:rsidR="00000000" w:rsidRPr="00000000">
              <w:rPr>
                <w:color w:val="000000"/>
                <w:vertAlign w:val="baseline"/>
                <w:rtl w:val="0"/>
              </w:rPr>
              <w:t xml:space="preserve">True</w:t>
            </w:r>
          </w:p>
        </w:tc>
      </w:tr>
    </w:tbl>
    <w:p w:rsidR="00000000" w:rsidDel="00000000" w:rsidP="00000000" w:rsidRDefault="00000000" w:rsidRPr="00000000" w14:paraId="00000029">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2A">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2B">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3.</w:t>
        <w:tab/>
        <w:t xml:space="preserve">In lines 5-6 Tacitus discusses the relationship between Tiberius and Augustus.</w:t>
      </w:r>
    </w:p>
    <w:tbl>
      <w:tblPr>
        <w:tblStyle w:val="Table4"/>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C">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D">
            <w:pPr>
              <w:keepLines w:val="1"/>
              <w:ind w:left="-24" w:firstLine="0"/>
              <w:rPr>
                <w:color w:val="000000"/>
                <w:vertAlign w:val="baseline"/>
              </w:rPr>
            </w:pPr>
            <w:r w:rsidDel="00000000" w:rsidR="00000000" w:rsidRPr="00000000">
              <w:rPr>
                <w:color w:val="000000"/>
                <w:vertAlign w:val="baseline"/>
                <w:rtl w:val="0"/>
              </w:rPr>
              <w:t xml:space="preserve">False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E">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F">
            <w:pPr>
              <w:keepLines w:val="1"/>
              <w:ind w:left="-24" w:firstLine="0"/>
              <w:rPr>
                <w:color w:val="000000"/>
                <w:vertAlign w:val="baseline"/>
              </w:rPr>
            </w:pPr>
            <w:r w:rsidDel="00000000" w:rsidR="00000000" w:rsidRPr="00000000">
              <w:rPr>
                <w:color w:val="000000"/>
                <w:vertAlign w:val="baseline"/>
                <w:rtl w:val="0"/>
              </w:rPr>
              <w:t xml:space="preserve">True</w:t>
            </w:r>
          </w:p>
        </w:tc>
      </w:tr>
    </w:tbl>
    <w:p w:rsidR="00000000" w:rsidDel="00000000" w:rsidP="00000000" w:rsidRDefault="00000000" w:rsidRPr="00000000" w14:paraId="00000030">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31">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32">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4.</w:t>
        <w:tab/>
        <w:t xml:space="preserve">In lines 6-8 Tacitus discusses the reasons why Augustus could have ordered the crime.</w:t>
      </w:r>
    </w:p>
    <w:tbl>
      <w:tblPr>
        <w:tblStyle w:val="Table5"/>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3">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4">
            <w:pPr>
              <w:keepLines w:val="1"/>
              <w:ind w:left="-24" w:firstLine="0"/>
              <w:rPr>
                <w:color w:val="000000"/>
                <w:vertAlign w:val="baseline"/>
              </w:rPr>
            </w:pPr>
            <w:r w:rsidDel="00000000" w:rsidR="00000000" w:rsidRPr="00000000">
              <w:rPr>
                <w:color w:val="000000"/>
                <w:vertAlign w:val="baseline"/>
                <w:rtl w:val="0"/>
              </w:rPr>
              <w:t xml:space="preserve">False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5">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6">
            <w:pPr>
              <w:keepLines w:val="1"/>
              <w:ind w:left="-24" w:firstLine="0"/>
              <w:rPr>
                <w:color w:val="000000"/>
                <w:vertAlign w:val="baseline"/>
              </w:rPr>
            </w:pPr>
            <w:r w:rsidDel="00000000" w:rsidR="00000000" w:rsidRPr="00000000">
              <w:rPr>
                <w:color w:val="000000"/>
                <w:vertAlign w:val="baseline"/>
                <w:rtl w:val="0"/>
              </w:rPr>
              <w:t xml:space="preserve">True</w:t>
            </w:r>
          </w:p>
        </w:tc>
      </w:tr>
    </w:tbl>
    <w:p w:rsidR="00000000" w:rsidDel="00000000" w:rsidP="00000000" w:rsidRDefault="00000000" w:rsidRPr="00000000" w14:paraId="00000037">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38">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39">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5.</w:t>
        <w:tab/>
        <w:t xml:space="preserve">In lines 7-9 Tacitus discusses the reasons why Tiberius could have ordered the crime.</w:t>
      </w:r>
    </w:p>
    <w:tbl>
      <w:tblPr>
        <w:tblStyle w:val="Table6"/>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A">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B">
            <w:pPr>
              <w:keepLines w:val="1"/>
              <w:ind w:left="-24" w:firstLine="0"/>
              <w:rPr>
                <w:color w:val="000000"/>
                <w:vertAlign w:val="baseline"/>
              </w:rPr>
            </w:pPr>
            <w:r w:rsidDel="00000000" w:rsidR="00000000" w:rsidRPr="00000000">
              <w:rPr>
                <w:color w:val="000000"/>
                <w:vertAlign w:val="baseline"/>
                <w:rtl w:val="0"/>
              </w:rPr>
              <w:t xml:space="preserve">True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C">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D">
            <w:pPr>
              <w:keepLines w:val="1"/>
              <w:ind w:left="-24" w:firstLine="0"/>
              <w:rPr>
                <w:color w:val="000000"/>
                <w:vertAlign w:val="baseline"/>
              </w:rPr>
            </w:pPr>
            <w:r w:rsidDel="00000000" w:rsidR="00000000" w:rsidRPr="00000000">
              <w:rPr>
                <w:color w:val="000000"/>
                <w:vertAlign w:val="baseline"/>
                <w:rtl w:val="0"/>
              </w:rPr>
              <w:t xml:space="preserve">False</w:t>
            </w:r>
          </w:p>
        </w:tc>
      </w:tr>
    </w:tbl>
    <w:p w:rsidR="00000000" w:rsidDel="00000000" w:rsidP="00000000" w:rsidRDefault="00000000" w:rsidRPr="00000000" w14:paraId="0000003E">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3F">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40">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6.</w:t>
        <w:tab/>
        <w:t xml:space="preserve">In lines 9-11 Tiberius claims to have had nothing to do with the crime and orders that an accounting of it be made to the Senate.</w:t>
      </w:r>
    </w:p>
    <w:tbl>
      <w:tblPr>
        <w:tblStyle w:val="Table7"/>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1">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2">
            <w:pPr>
              <w:keepLines w:val="1"/>
              <w:ind w:left="-24" w:firstLine="0"/>
              <w:rPr>
                <w:color w:val="000000"/>
                <w:vertAlign w:val="baseline"/>
              </w:rPr>
            </w:pPr>
            <w:r w:rsidDel="00000000" w:rsidR="00000000" w:rsidRPr="00000000">
              <w:rPr>
                <w:color w:val="000000"/>
                <w:vertAlign w:val="baseline"/>
                <w:rtl w:val="0"/>
              </w:rPr>
              <w:t xml:space="preserve">True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3">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4">
            <w:pPr>
              <w:keepLines w:val="1"/>
              <w:ind w:left="-24" w:firstLine="0"/>
              <w:rPr>
                <w:color w:val="000000"/>
                <w:vertAlign w:val="baseline"/>
              </w:rPr>
            </w:pPr>
            <w:r w:rsidDel="00000000" w:rsidR="00000000" w:rsidRPr="00000000">
              <w:rPr>
                <w:color w:val="000000"/>
                <w:vertAlign w:val="baseline"/>
                <w:rtl w:val="0"/>
              </w:rPr>
              <w:t xml:space="preserve">False</w:t>
            </w:r>
          </w:p>
        </w:tc>
      </w:tr>
    </w:tbl>
    <w:p w:rsidR="00000000" w:rsidDel="00000000" w:rsidP="00000000" w:rsidRDefault="00000000" w:rsidRPr="00000000" w14:paraId="00000045">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46">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47">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7.</w:t>
        <w:tab/>
        <w:t xml:space="preserve">To what does </w:t>
      </w:r>
      <w:r w:rsidDel="00000000" w:rsidR="00000000" w:rsidRPr="00000000">
        <w:rPr>
          <w:i w:val="1"/>
          <w:color w:val="000000"/>
          <w:vertAlign w:val="baseline"/>
          <w:rtl w:val="0"/>
        </w:rPr>
        <w:t xml:space="preserve">inermum</w:t>
      </w:r>
      <w:r w:rsidDel="00000000" w:rsidR="00000000" w:rsidRPr="00000000">
        <w:rPr>
          <w:color w:val="000000"/>
          <w:vertAlign w:val="baseline"/>
          <w:rtl w:val="0"/>
        </w:rPr>
        <w:t xml:space="preserve"> </w:t>
      </w:r>
      <w:r w:rsidDel="00000000" w:rsidR="00000000" w:rsidRPr="00000000">
        <w:rPr>
          <w:i w:val="1"/>
          <w:color w:val="000000"/>
          <w:vertAlign w:val="baseline"/>
          <w:rtl w:val="0"/>
        </w:rPr>
        <w:t xml:space="preserve">(line 1)</w:t>
      </w:r>
      <w:r w:rsidDel="00000000" w:rsidR="00000000" w:rsidRPr="00000000">
        <w:rPr>
          <w:color w:val="000000"/>
          <w:vertAlign w:val="baseline"/>
          <w:rtl w:val="0"/>
        </w:rPr>
        <w:t xml:space="preserve"> refer? </w:t>
      </w:r>
    </w:p>
    <w:tbl>
      <w:tblPr>
        <w:tblStyle w:val="Table8"/>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8">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9">
            <w:pPr>
              <w:keepLines w:val="1"/>
              <w:ind w:left="-24" w:firstLine="0"/>
              <w:rPr>
                <w:color w:val="000000"/>
                <w:vertAlign w:val="baseline"/>
              </w:rPr>
            </w:pPr>
            <w:r w:rsidDel="00000000" w:rsidR="00000000" w:rsidRPr="00000000">
              <w:rPr>
                <w:color w:val="000000"/>
                <w:vertAlign w:val="baseline"/>
                <w:rtl w:val="0"/>
              </w:rPr>
              <w:t xml:space="preserve">caedes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A">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B">
            <w:pPr>
              <w:keepLines w:val="1"/>
              <w:ind w:left="-24" w:firstLine="0"/>
              <w:rPr>
                <w:color w:val="000000"/>
                <w:vertAlign w:val="baseline"/>
              </w:rPr>
            </w:pPr>
            <w:r w:rsidDel="00000000" w:rsidR="00000000" w:rsidRPr="00000000">
              <w:rPr>
                <w:color w:val="000000"/>
                <w:vertAlign w:val="baseline"/>
                <w:rtl w:val="0"/>
              </w:rPr>
              <w:t xml:space="preserve">principatus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C">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D">
            <w:pPr>
              <w:keepLines w:val="1"/>
              <w:ind w:left="-24" w:firstLine="0"/>
              <w:rPr>
                <w:color w:val="000000"/>
                <w:vertAlign w:val="baseline"/>
              </w:rPr>
            </w:pPr>
            <w:r w:rsidDel="00000000" w:rsidR="00000000" w:rsidRPr="00000000">
              <w:rPr>
                <w:color w:val="000000"/>
                <w:vertAlign w:val="baseline"/>
                <w:rtl w:val="0"/>
              </w:rPr>
              <w:t xml:space="preserve">Postumi Agrippae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E">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F">
            <w:pPr>
              <w:keepLines w:val="1"/>
              <w:ind w:left="-24" w:firstLine="0"/>
              <w:rPr>
                <w:color w:val="000000"/>
                <w:vertAlign w:val="baseline"/>
              </w:rPr>
            </w:pPr>
            <w:r w:rsidDel="00000000" w:rsidR="00000000" w:rsidRPr="00000000">
              <w:rPr>
                <w:color w:val="000000"/>
                <w:vertAlign w:val="baseline"/>
                <w:rtl w:val="0"/>
              </w:rPr>
              <w:t xml:space="preserve">facinus</w:t>
            </w:r>
          </w:p>
        </w:tc>
      </w:tr>
    </w:tbl>
    <w:p w:rsidR="00000000" w:rsidDel="00000000" w:rsidP="00000000" w:rsidRDefault="00000000" w:rsidRPr="00000000" w14:paraId="00000050">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51">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52">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8.</w:t>
        <w:tab/>
        <w:t xml:space="preserve">What is the best translation of </w:t>
      </w:r>
      <w:r w:rsidDel="00000000" w:rsidR="00000000" w:rsidRPr="00000000">
        <w:rPr>
          <w:i w:val="1"/>
          <w:color w:val="000000"/>
          <w:vertAlign w:val="baseline"/>
          <w:rtl w:val="0"/>
        </w:rPr>
        <w:t xml:space="preserve">aegre </w:t>
      </w:r>
      <w:r w:rsidDel="00000000" w:rsidR="00000000" w:rsidRPr="00000000">
        <w:rPr>
          <w:b w:val="1"/>
          <w:color w:val="000000"/>
          <w:vertAlign w:val="baseline"/>
          <w:rtl w:val="0"/>
        </w:rPr>
        <w:t xml:space="preserve">(line 2)</w:t>
      </w:r>
      <w:r w:rsidDel="00000000" w:rsidR="00000000" w:rsidRPr="00000000">
        <w:rPr>
          <w:color w:val="000000"/>
          <w:vertAlign w:val="baseline"/>
          <w:rtl w:val="0"/>
        </w:rPr>
        <w:t xml:space="preserve">?</w:t>
      </w:r>
    </w:p>
    <w:tbl>
      <w:tblPr>
        <w:tblStyle w:val="Table9"/>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3">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4">
            <w:pPr>
              <w:keepLines w:val="1"/>
              <w:ind w:left="-24" w:firstLine="0"/>
              <w:rPr>
                <w:color w:val="000000"/>
                <w:vertAlign w:val="baseline"/>
              </w:rPr>
            </w:pPr>
            <w:r w:rsidDel="00000000" w:rsidR="00000000" w:rsidRPr="00000000">
              <w:rPr>
                <w:color w:val="000000"/>
                <w:vertAlign w:val="baseline"/>
                <w:rtl w:val="0"/>
              </w:rPr>
              <w:t xml:space="preserve">with difficulty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5">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6">
            <w:pPr>
              <w:keepLines w:val="1"/>
              <w:ind w:left="-24" w:firstLine="0"/>
              <w:rPr>
                <w:color w:val="000000"/>
                <w:vertAlign w:val="baseline"/>
              </w:rPr>
            </w:pPr>
            <w:r w:rsidDel="00000000" w:rsidR="00000000" w:rsidRPr="00000000">
              <w:rPr>
                <w:color w:val="000000"/>
                <w:vertAlign w:val="baseline"/>
                <w:rtl w:val="0"/>
              </w:rPr>
              <w:t xml:space="preserve">with resolve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7">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8">
            <w:pPr>
              <w:keepLines w:val="1"/>
              <w:ind w:left="-24" w:firstLine="0"/>
              <w:rPr>
                <w:color w:val="000000"/>
                <w:vertAlign w:val="baseline"/>
              </w:rPr>
            </w:pPr>
            <w:r w:rsidDel="00000000" w:rsidR="00000000" w:rsidRPr="00000000">
              <w:rPr>
                <w:color w:val="000000"/>
                <w:vertAlign w:val="baseline"/>
                <w:rtl w:val="0"/>
              </w:rPr>
              <w:t xml:space="preserve">reluctantly</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9">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A">
            <w:pPr>
              <w:keepLines w:val="1"/>
              <w:ind w:left="-24" w:firstLine="0"/>
              <w:rPr>
                <w:color w:val="000000"/>
                <w:vertAlign w:val="baseline"/>
              </w:rPr>
            </w:pPr>
            <w:r w:rsidDel="00000000" w:rsidR="00000000" w:rsidRPr="00000000">
              <w:rPr>
                <w:color w:val="000000"/>
                <w:vertAlign w:val="baseline"/>
                <w:rtl w:val="0"/>
              </w:rPr>
              <w:t xml:space="preserve">painfully</w:t>
            </w:r>
          </w:p>
        </w:tc>
      </w:tr>
    </w:tbl>
    <w:p w:rsidR="00000000" w:rsidDel="00000000" w:rsidP="00000000" w:rsidRDefault="00000000" w:rsidRPr="00000000" w14:paraId="0000005B">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5C">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5D">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9.</w:t>
        <w:tab/>
        <w:t xml:space="preserve">What is the best translation of </w:t>
      </w:r>
      <w:r w:rsidDel="00000000" w:rsidR="00000000" w:rsidRPr="00000000">
        <w:rPr>
          <w:i w:val="1"/>
          <w:color w:val="000000"/>
          <w:vertAlign w:val="baseline"/>
          <w:rtl w:val="0"/>
        </w:rPr>
        <w:t xml:space="preserve">nihil de ea re Tiberius apud senatum disseruit </w:t>
      </w:r>
      <w:r w:rsidDel="00000000" w:rsidR="00000000" w:rsidRPr="00000000">
        <w:rPr>
          <w:b w:val="1"/>
          <w:color w:val="000000"/>
          <w:vertAlign w:val="baseline"/>
          <w:rtl w:val="0"/>
        </w:rPr>
        <w:t xml:space="preserve">(lines 2-3)</w:t>
      </w:r>
      <w:r w:rsidDel="00000000" w:rsidR="00000000" w:rsidRPr="00000000">
        <w:rPr>
          <w:color w:val="000000"/>
          <w:vertAlign w:val="baseline"/>
          <w:rtl w:val="0"/>
        </w:rPr>
        <w:t xml:space="preserve">?</w:t>
      </w:r>
    </w:p>
    <w:tbl>
      <w:tblPr>
        <w:tblStyle w:val="Table10"/>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E">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F">
            <w:pPr>
              <w:keepLines w:val="1"/>
              <w:ind w:left="-24" w:firstLine="0"/>
              <w:rPr>
                <w:color w:val="000000"/>
                <w:vertAlign w:val="baseline"/>
              </w:rPr>
            </w:pPr>
            <w:r w:rsidDel="00000000" w:rsidR="00000000" w:rsidRPr="00000000">
              <w:rPr>
                <w:color w:val="000000"/>
                <w:vertAlign w:val="baseline"/>
                <w:rtl w:val="0"/>
              </w:rPr>
              <w:t xml:space="preserve">Tiberius made nothing of the matter at the Senate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0">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1">
            <w:pPr>
              <w:keepLines w:val="1"/>
              <w:ind w:left="-24" w:firstLine="0"/>
              <w:rPr>
                <w:color w:val="000000"/>
                <w:vertAlign w:val="baseline"/>
              </w:rPr>
            </w:pPr>
            <w:r w:rsidDel="00000000" w:rsidR="00000000" w:rsidRPr="00000000">
              <w:rPr>
                <w:color w:val="000000"/>
                <w:vertAlign w:val="baseline"/>
                <w:rtl w:val="0"/>
              </w:rPr>
              <w:t xml:space="preserve">Tiberius insured nothing of this matter reached the Senate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2">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3">
            <w:pPr>
              <w:keepLines w:val="1"/>
              <w:ind w:left="-24" w:firstLine="0"/>
              <w:rPr>
                <w:color w:val="000000"/>
                <w:vertAlign w:val="baseline"/>
              </w:rPr>
            </w:pPr>
            <w:r w:rsidDel="00000000" w:rsidR="00000000" w:rsidRPr="00000000">
              <w:rPr>
                <w:color w:val="000000"/>
                <w:vertAlign w:val="baseline"/>
                <w:rtl w:val="0"/>
              </w:rPr>
              <w:t xml:space="preserve">Tiberius gave no explanation of the matter to the Senate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4">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5">
            <w:pPr>
              <w:keepLines w:val="1"/>
              <w:ind w:left="-24" w:firstLine="0"/>
              <w:rPr>
                <w:color w:val="000000"/>
                <w:vertAlign w:val="baseline"/>
              </w:rPr>
            </w:pPr>
            <w:r w:rsidDel="00000000" w:rsidR="00000000" w:rsidRPr="00000000">
              <w:rPr>
                <w:color w:val="000000"/>
                <w:vertAlign w:val="baseline"/>
                <w:rtl w:val="0"/>
              </w:rPr>
              <w:t xml:space="preserve">Tiberius felt the Senate deserved nothing</w:t>
            </w:r>
          </w:p>
        </w:tc>
      </w:tr>
    </w:tbl>
    <w:p w:rsidR="00000000" w:rsidDel="00000000" w:rsidP="00000000" w:rsidRDefault="00000000" w:rsidRPr="00000000" w14:paraId="00000066">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67">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68">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10.</w:t>
        <w:tab/>
        <w:t xml:space="preserve">What is the best translation of </w:t>
      </w:r>
      <w:r w:rsidDel="00000000" w:rsidR="00000000" w:rsidRPr="00000000">
        <w:rPr>
          <w:rFonts w:ascii="Palatino Linotype" w:cs="Palatino Linotype" w:eastAsia="Palatino Linotype" w:hAnsi="Palatino Linotype"/>
          <w:i w:val="1"/>
          <w:color w:val="000000"/>
          <w:vertAlign w:val="baseline"/>
          <w:rtl w:val="0"/>
        </w:rPr>
        <w:t xml:space="preserve">adposito</w:t>
      </w:r>
      <w:r w:rsidDel="00000000" w:rsidR="00000000" w:rsidRPr="00000000">
        <w:rPr>
          <w:i w:val="1"/>
          <w:color w:val="000000"/>
          <w:vertAlign w:val="baseline"/>
          <w:rtl w:val="0"/>
        </w:rPr>
        <w:t xml:space="preserve"> </w:t>
      </w:r>
      <w:r w:rsidDel="00000000" w:rsidR="00000000" w:rsidRPr="00000000">
        <w:rPr>
          <w:b w:val="1"/>
          <w:color w:val="000000"/>
          <w:vertAlign w:val="baseline"/>
          <w:rtl w:val="0"/>
        </w:rPr>
        <w:t xml:space="preserve">(line 4)</w:t>
      </w:r>
      <w:r w:rsidDel="00000000" w:rsidR="00000000" w:rsidRPr="00000000">
        <w:rPr>
          <w:color w:val="000000"/>
          <w:vertAlign w:val="baseline"/>
          <w:rtl w:val="0"/>
        </w:rPr>
        <w:t xml:space="preserve">?</w:t>
      </w:r>
    </w:p>
    <w:tbl>
      <w:tblPr>
        <w:tblStyle w:val="Table11"/>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9">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A">
            <w:pPr>
              <w:keepLines w:val="1"/>
              <w:ind w:left="-24" w:firstLine="0"/>
              <w:rPr>
                <w:color w:val="000000"/>
                <w:vertAlign w:val="baseline"/>
              </w:rPr>
            </w:pPr>
            <w:r w:rsidDel="00000000" w:rsidR="00000000" w:rsidRPr="00000000">
              <w:rPr>
                <w:color w:val="000000"/>
                <w:vertAlign w:val="baseline"/>
                <w:rtl w:val="0"/>
              </w:rPr>
              <w:t xml:space="preserve">assigned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B">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C">
            <w:pPr>
              <w:keepLines w:val="1"/>
              <w:ind w:left="-24" w:firstLine="0"/>
              <w:rPr>
                <w:color w:val="000000"/>
                <w:vertAlign w:val="baseline"/>
              </w:rPr>
            </w:pPr>
            <w:r w:rsidDel="00000000" w:rsidR="00000000" w:rsidRPr="00000000">
              <w:rPr>
                <w:color w:val="000000"/>
                <w:vertAlign w:val="baseline"/>
                <w:rtl w:val="0"/>
              </w:rPr>
              <w:t xml:space="preserve">fit</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D">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E">
            <w:pPr>
              <w:keepLines w:val="1"/>
              <w:ind w:left="-24" w:firstLine="0"/>
              <w:rPr>
                <w:color w:val="000000"/>
                <w:vertAlign w:val="baseline"/>
              </w:rPr>
            </w:pPr>
            <w:r w:rsidDel="00000000" w:rsidR="00000000" w:rsidRPr="00000000">
              <w:rPr>
                <w:color w:val="000000"/>
                <w:vertAlign w:val="baseline"/>
                <w:rtl w:val="0"/>
              </w:rPr>
              <w:t xml:space="preserve">applied to</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F">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0">
            <w:pPr>
              <w:keepLines w:val="1"/>
              <w:ind w:left="-24" w:firstLine="0"/>
              <w:rPr>
                <w:color w:val="000000"/>
                <w:vertAlign w:val="baseline"/>
              </w:rPr>
            </w:pPr>
            <w:r w:rsidDel="00000000" w:rsidR="00000000" w:rsidRPr="00000000">
              <w:rPr>
                <w:color w:val="000000"/>
                <w:vertAlign w:val="baseline"/>
                <w:rtl w:val="0"/>
              </w:rPr>
              <w:t xml:space="preserve">set before</w:t>
            </w:r>
          </w:p>
        </w:tc>
      </w:tr>
    </w:tbl>
    <w:p w:rsidR="00000000" w:rsidDel="00000000" w:rsidP="00000000" w:rsidRDefault="00000000" w:rsidRPr="00000000" w14:paraId="00000071">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72">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73">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11.</w:t>
        <w:tab/>
        <w:t xml:space="preserve">What is the best translation of </w:t>
      </w:r>
      <w:r w:rsidDel="00000000" w:rsidR="00000000" w:rsidRPr="00000000">
        <w:rPr>
          <w:rFonts w:ascii="Palatino Linotype" w:cs="Palatino Linotype" w:eastAsia="Palatino Linotype" w:hAnsi="Palatino Linotype"/>
          <w:i w:val="1"/>
          <w:color w:val="000000"/>
          <w:vertAlign w:val="baseline"/>
          <w:rtl w:val="0"/>
        </w:rPr>
        <w:t xml:space="preserve">ne cunctaretur</w:t>
      </w:r>
      <w:r w:rsidDel="00000000" w:rsidR="00000000" w:rsidRPr="00000000">
        <w:rPr>
          <w:i w:val="1"/>
          <w:color w:val="000000"/>
          <w:vertAlign w:val="baseline"/>
          <w:rtl w:val="0"/>
        </w:rPr>
        <w:t xml:space="preserve"> </w:t>
      </w:r>
      <w:r w:rsidDel="00000000" w:rsidR="00000000" w:rsidRPr="00000000">
        <w:rPr>
          <w:b w:val="1"/>
          <w:color w:val="000000"/>
          <w:vertAlign w:val="baseline"/>
          <w:rtl w:val="0"/>
        </w:rPr>
        <w:t xml:space="preserve">(line 4)</w:t>
      </w:r>
      <w:r w:rsidDel="00000000" w:rsidR="00000000" w:rsidRPr="00000000">
        <w:rPr>
          <w:color w:val="000000"/>
          <w:vertAlign w:val="baseline"/>
          <w:rtl w:val="0"/>
        </w:rPr>
        <w:t xml:space="preserve">?</w:t>
      </w:r>
    </w:p>
    <w:tbl>
      <w:tblPr>
        <w:tblStyle w:val="Table12"/>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4">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5">
            <w:pPr>
              <w:keepLines w:val="1"/>
              <w:ind w:left="-24" w:firstLine="0"/>
              <w:rPr>
                <w:color w:val="000000"/>
                <w:vertAlign w:val="baseline"/>
              </w:rPr>
            </w:pPr>
            <w:r w:rsidDel="00000000" w:rsidR="00000000" w:rsidRPr="00000000">
              <w:rPr>
                <w:color w:val="000000"/>
                <w:vertAlign w:val="baseline"/>
                <w:rtl w:val="0"/>
              </w:rPr>
              <w:t xml:space="preserve">not to delay</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6">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7">
            <w:pPr>
              <w:keepLines w:val="1"/>
              <w:ind w:left="-24" w:firstLine="0"/>
              <w:rPr>
                <w:color w:val="000000"/>
                <w:vertAlign w:val="baseline"/>
              </w:rPr>
            </w:pPr>
            <w:r w:rsidDel="00000000" w:rsidR="00000000" w:rsidRPr="00000000">
              <w:rPr>
                <w:color w:val="000000"/>
                <w:vertAlign w:val="baseline"/>
                <w:rtl w:val="0"/>
              </w:rPr>
              <w:t xml:space="preserve">he wasn’t delaying</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8">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9">
            <w:pPr>
              <w:keepLines w:val="1"/>
              <w:ind w:left="-24" w:firstLine="0"/>
              <w:rPr>
                <w:color w:val="000000"/>
                <w:vertAlign w:val="baseline"/>
              </w:rPr>
            </w:pPr>
            <w:r w:rsidDel="00000000" w:rsidR="00000000" w:rsidRPr="00000000">
              <w:rPr>
                <w:color w:val="000000"/>
                <w:vertAlign w:val="baseline"/>
                <w:rtl w:val="0"/>
              </w:rPr>
              <w:t xml:space="preserve">to delay</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A">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B">
            <w:pPr>
              <w:keepLines w:val="1"/>
              <w:ind w:left="-24" w:firstLine="0"/>
              <w:rPr>
                <w:color w:val="000000"/>
                <w:vertAlign w:val="baseline"/>
              </w:rPr>
            </w:pPr>
            <w:r w:rsidDel="00000000" w:rsidR="00000000" w:rsidRPr="00000000">
              <w:rPr>
                <w:color w:val="000000"/>
                <w:vertAlign w:val="baseline"/>
                <w:rtl w:val="0"/>
              </w:rPr>
              <w:t xml:space="preserve">to be delayed</w:t>
            </w:r>
          </w:p>
        </w:tc>
      </w:tr>
    </w:tbl>
    <w:p w:rsidR="00000000" w:rsidDel="00000000" w:rsidP="00000000" w:rsidRDefault="00000000" w:rsidRPr="00000000" w14:paraId="0000007C">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7D">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7E">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12.</w:t>
        <w:tab/>
        <w:t xml:space="preserve">What is the best meaning of </w:t>
      </w:r>
      <w:r w:rsidDel="00000000" w:rsidR="00000000" w:rsidRPr="00000000">
        <w:rPr>
          <w:rFonts w:ascii="Palatino Linotype" w:cs="Palatino Linotype" w:eastAsia="Palatino Linotype" w:hAnsi="Palatino Linotype"/>
          <w:i w:val="1"/>
          <w:color w:val="000000"/>
          <w:vertAlign w:val="baseline"/>
          <w:rtl w:val="0"/>
        </w:rPr>
        <w:t xml:space="preserve">adficere</w:t>
      </w:r>
      <w:r w:rsidDel="00000000" w:rsidR="00000000" w:rsidRPr="00000000">
        <w:rPr>
          <w:i w:val="1"/>
          <w:color w:val="000000"/>
          <w:vertAlign w:val="baseline"/>
          <w:rtl w:val="0"/>
        </w:rPr>
        <w:t xml:space="preserve"> </w:t>
      </w:r>
      <w:r w:rsidDel="00000000" w:rsidR="00000000" w:rsidRPr="00000000">
        <w:rPr>
          <w:b w:val="1"/>
          <w:color w:val="000000"/>
          <w:vertAlign w:val="baseline"/>
          <w:rtl w:val="0"/>
        </w:rPr>
        <w:t xml:space="preserve">(line 4)</w:t>
      </w:r>
      <w:r w:rsidDel="00000000" w:rsidR="00000000" w:rsidRPr="00000000">
        <w:rPr>
          <w:color w:val="000000"/>
          <w:vertAlign w:val="baseline"/>
          <w:rtl w:val="0"/>
        </w:rPr>
        <w:t xml:space="preserve">?</w:t>
      </w:r>
    </w:p>
    <w:tbl>
      <w:tblPr>
        <w:tblStyle w:val="Table13"/>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F">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0">
            <w:pPr>
              <w:keepLines w:val="1"/>
              <w:ind w:left="-24" w:firstLine="0"/>
              <w:rPr>
                <w:color w:val="000000"/>
                <w:vertAlign w:val="baseline"/>
              </w:rPr>
            </w:pPr>
            <w:r w:rsidDel="00000000" w:rsidR="00000000" w:rsidRPr="00000000">
              <w:rPr>
                <w:color w:val="000000"/>
                <w:vertAlign w:val="baseline"/>
                <w:rtl w:val="0"/>
              </w:rPr>
              <w:t xml:space="preserve">to influence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1">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2">
            <w:pPr>
              <w:keepLines w:val="1"/>
              <w:ind w:left="-24" w:firstLine="0"/>
              <w:rPr>
                <w:color w:val="000000"/>
                <w:vertAlign w:val="baseline"/>
              </w:rPr>
            </w:pPr>
            <w:r w:rsidDel="00000000" w:rsidR="00000000" w:rsidRPr="00000000">
              <w:rPr>
                <w:color w:val="000000"/>
                <w:vertAlign w:val="baseline"/>
                <w:rtl w:val="0"/>
              </w:rPr>
              <w:t xml:space="preserve">to cause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3">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4">
            <w:pPr>
              <w:keepLines w:val="1"/>
              <w:ind w:left="-24" w:firstLine="0"/>
              <w:rPr>
                <w:color w:val="000000"/>
                <w:vertAlign w:val="baseline"/>
              </w:rPr>
            </w:pPr>
            <w:r w:rsidDel="00000000" w:rsidR="00000000" w:rsidRPr="00000000">
              <w:rPr>
                <w:color w:val="000000"/>
                <w:vertAlign w:val="baseline"/>
                <w:rtl w:val="0"/>
              </w:rPr>
              <w:t xml:space="preserve">to move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5">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6">
            <w:pPr>
              <w:keepLines w:val="1"/>
              <w:ind w:left="-24" w:firstLine="0"/>
              <w:rPr>
                <w:color w:val="000000"/>
                <w:vertAlign w:val="baseline"/>
              </w:rPr>
            </w:pPr>
            <w:r w:rsidDel="00000000" w:rsidR="00000000" w:rsidRPr="00000000">
              <w:rPr>
                <w:color w:val="000000"/>
                <w:vertAlign w:val="baseline"/>
                <w:rtl w:val="0"/>
              </w:rPr>
              <w:t xml:space="preserve">to impress</w:t>
            </w:r>
          </w:p>
        </w:tc>
      </w:tr>
    </w:tbl>
    <w:p w:rsidR="00000000" w:rsidDel="00000000" w:rsidP="00000000" w:rsidRDefault="00000000" w:rsidRPr="00000000" w14:paraId="00000087">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88">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89">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13.</w:t>
        <w:tab/>
        <w:t xml:space="preserve">To whom does </w:t>
      </w:r>
      <w:r w:rsidDel="00000000" w:rsidR="00000000" w:rsidRPr="00000000">
        <w:rPr>
          <w:i w:val="1"/>
          <w:color w:val="000000"/>
          <w:vertAlign w:val="baseline"/>
          <w:rtl w:val="0"/>
        </w:rPr>
        <w:t xml:space="preserve">ipse</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(line 4)</w:t>
      </w: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refer?</w:t>
      </w:r>
    </w:p>
    <w:tbl>
      <w:tblPr>
        <w:tblStyle w:val="Table14"/>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A">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B">
            <w:pPr>
              <w:keepLines w:val="1"/>
              <w:ind w:left="-24" w:firstLine="0"/>
              <w:rPr>
                <w:color w:val="000000"/>
                <w:vertAlign w:val="baseline"/>
              </w:rPr>
            </w:pPr>
            <w:r w:rsidDel="00000000" w:rsidR="00000000" w:rsidRPr="00000000">
              <w:rPr>
                <w:color w:val="000000"/>
                <w:vertAlign w:val="baseline"/>
                <w:rtl w:val="0"/>
              </w:rPr>
              <w:t xml:space="preserve">Tiberius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C">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D">
            <w:pPr>
              <w:keepLines w:val="1"/>
              <w:ind w:left="-24" w:firstLine="0"/>
              <w:rPr>
                <w:color w:val="000000"/>
                <w:vertAlign w:val="baseline"/>
              </w:rPr>
            </w:pPr>
            <w:r w:rsidDel="00000000" w:rsidR="00000000" w:rsidRPr="00000000">
              <w:rPr>
                <w:color w:val="000000"/>
                <w:vertAlign w:val="baseline"/>
                <w:rtl w:val="0"/>
              </w:rPr>
              <w:t xml:space="preserve">Agrippa</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E">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F">
            <w:pPr>
              <w:keepLines w:val="1"/>
              <w:ind w:left="-24" w:firstLine="0"/>
              <w:rPr>
                <w:color w:val="000000"/>
                <w:vertAlign w:val="baseline"/>
              </w:rPr>
            </w:pPr>
            <w:r w:rsidDel="00000000" w:rsidR="00000000" w:rsidRPr="00000000">
              <w:rPr>
                <w:color w:val="000000"/>
                <w:vertAlign w:val="baseline"/>
                <w:rtl w:val="0"/>
              </w:rPr>
              <w:t xml:space="preserve">The Senate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0">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1">
            <w:pPr>
              <w:keepLines w:val="1"/>
              <w:ind w:left="-24" w:firstLine="0"/>
              <w:rPr>
                <w:color w:val="000000"/>
                <w:vertAlign w:val="baseline"/>
              </w:rPr>
            </w:pPr>
            <w:r w:rsidDel="00000000" w:rsidR="00000000" w:rsidRPr="00000000">
              <w:rPr>
                <w:color w:val="000000"/>
                <w:vertAlign w:val="baseline"/>
                <w:rtl w:val="0"/>
              </w:rPr>
              <w:t xml:space="preserve">Augustus</w:t>
            </w:r>
          </w:p>
        </w:tc>
      </w:tr>
    </w:tbl>
    <w:p w:rsidR="00000000" w:rsidDel="00000000" w:rsidP="00000000" w:rsidRDefault="00000000" w:rsidRPr="00000000" w14:paraId="00000092">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93">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94">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14.</w:t>
        <w:tab/>
        <w:t xml:space="preserve">Quid significat </w:t>
      </w:r>
      <w:r w:rsidDel="00000000" w:rsidR="00000000" w:rsidRPr="00000000">
        <w:rPr>
          <w:i w:val="1"/>
          <w:color w:val="000000"/>
          <w:vertAlign w:val="baseline"/>
          <w:rtl w:val="0"/>
        </w:rPr>
        <w:t xml:space="preserve">privigni</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(line 8)</w:t>
      </w:r>
      <w:r w:rsidDel="00000000" w:rsidR="00000000" w:rsidRPr="00000000">
        <w:rPr>
          <w:color w:val="000000"/>
          <w:vertAlign w:val="baseline"/>
          <w:rtl w:val="0"/>
        </w:rPr>
        <w:t xml:space="preserve">?</w:t>
      </w:r>
    </w:p>
    <w:tbl>
      <w:tblPr>
        <w:tblStyle w:val="Table15"/>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5">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6">
            <w:pPr>
              <w:keepLines w:val="1"/>
              <w:ind w:left="-24" w:firstLine="0"/>
              <w:rPr>
                <w:color w:val="000000"/>
                <w:vertAlign w:val="baseline"/>
              </w:rPr>
            </w:pPr>
            <w:r w:rsidDel="00000000" w:rsidR="00000000" w:rsidRPr="00000000">
              <w:rPr>
                <w:color w:val="000000"/>
                <w:vertAlign w:val="baseline"/>
                <w:rtl w:val="0"/>
              </w:rPr>
              <w:t xml:space="preserve">of a wealthy man</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7">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8">
            <w:pPr>
              <w:keepLines w:val="1"/>
              <w:ind w:left="-24" w:firstLine="0"/>
              <w:rPr>
                <w:color w:val="000000"/>
                <w:vertAlign w:val="baseline"/>
              </w:rPr>
            </w:pPr>
            <w:r w:rsidDel="00000000" w:rsidR="00000000" w:rsidRPr="00000000">
              <w:rPr>
                <w:color w:val="000000"/>
                <w:vertAlign w:val="baseline"/>
                <w:rtl w:val="0"/>
              </w:rPr>
              <w:t xml:space="preserve">of a father –in-law</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9">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A">
            <w:pPr>
              <w:keepLines w:val="1"/>
              <w:ind w:left="-24" w:firstLine="0"/>
              <w:rPr>
                <w:color w:val="000000"/>
                <w:vertAlign w:val="baseline"/>
              </w:rPr>
            </w:pPr>
            <w:r w:rsidDel="00000000" w:rsidR="00000000" w:rsidRPr="00000000">
              <w:rPr>
                <w:color w:val="000000"/>
                <w:vertAlign w:val="baseline"/>
                <w:rtl w:val="0"/>
              </w:rPr>
              <w:t xml:space="preserve">of a relative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B">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C">
            <w:pPr>
              <w:keepLines w:val="1"/>
              <w:ind w:left="-24" w:firstLine="0"/>
              <w:rPr>
                <w:color w:val="000000"/>
                <w:vertAlign w:val="baseline"/>
              </w:rPr>
            </w:pPr>
            <w:r w:rsidDel="00000000" w:rsidR="00000000" w:rsidRPr="00000000">
              <w:rPr>
                <w:color w:val="000000"/>
                <w:vertAlign w:val="baseline"/>
                <w:rtl w:val="0"/>
              </w:rPr>
              <w:t xml:space="preserve">of a step-son</w:t>
            </w:r>
          </w:p>
        </w:tc>
      </w:tr>
    </w:tbl>
    <w:p w:rsidR="00000000" w:rsidDel="00000000" w:rsidP="00000000" w:rsidRDefault="00000000" w:rsidRPr="00000000" w14:paraId="0000009D">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9E">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9F">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15.</w:t>
        <w:tab/>
        <w:t xml:space="preserve">What is the best translation of: </w:t>
      </w:r>
      <w:r w:rsidDel="00000000" w:rsidR="00000000" w:rsidRPr="00000000">
        <w:rPr>
          <w:i w:val="1"/>
          <w:color w:val="000000"/>
          <w:vertAlign w:val="baseline"/>
          <w:rtl w:val="0"/>
        </w:rPr>
        <w:t xml:space="preserve">neve Tiberius vim principatus resolveret cuncta ad senatum vocando </w:t>
      </w:r>
      <w:r w:rsidDel="00000000" w:rsidR="00000000" w:rsidRPr="00000000">
        <w:rPr>
          <w:b w:val="1"/>
          <w:color w:val="000000"/>
          <w:vertAlign w:val="baseline"/>
          <w:rtl w:val="0"/>
        </w:rPr>
        <w:t xml:space="preserve">(lines 14-15)</w:t>
      </w:r>
      <w:r w:rsidDel="00000000" w:rsidR="00000000" w:rsidRPr="00000000">
        <w:rPr>
          <w:color w:val="000000"/>
          <w:vertAlign w:val="baseline"/>
          <w:rtl w:val="0"/>
        </w:rPr>
        <w:t xml:space="preserve">?</w:t>
      </w:r>
    </w:p>
    <w:tbl>
      <w:tblPr>
        <w:tblStyle w:val="Table16"/>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0">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1">
            <w:pPr>
              <w:keepLines w:val="1"/>
              <w:ind w:left="-24" w:firstLine="0"/>
              <w:rPr>
                <w:color w:val="000000"/>
                <w:vertAlign w:val="baseline"/>
              </w:rPr>
            </w:pPr>
            <w:r w:rsidDel="00000000" w:rsidR="00000000" w:rsidRPr="00000000">
              <w:rPr>
                <w:color w:val="000000"/>
                <w:vertAlign w:val="baseline"/>
                <w:rtl w:val="0"/>
              </w:rPr>
              <w:t xml:space="preserve">and not to let Tiberius weaken the strength of imperial power by referring his leadership to the Senate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2">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3">
            <w:pPr>
              <w:keepLines w:val="1"/>
              <w:ind w:left="-24" w:firstLine="0"/>
              <w:rPr>
                <w:color w:val="000000"/>
                <w:vertAlign w:val="baseline"/>
              </w:rPr>
            </w:pPr>
            <w:r w:rsidDel="00000000" w:rsidR="00000000" w:rsidRPr="00000000">
              <w:rPr>
                <w:color w:val="000000"/>
                <w:vertAlign w:val="baseline"/>
                <w:rtl w:val="0"/>
              </w:rPr>
              <w:t xml:space="preserve">and not to let Tiberius weaken the strength of imperial power by referring everything to the Senate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4">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5">
            <w:pPr>
              <w:keepLines w:val="1"/>
              <w:ind w:left="-24" w:firstLine="0"/>
              <w:rPr>
                <w:color w:val="000000"/>
                <w:vertAlign w:val="baseline"/>
              </w:rPr>
            </w:pPr>
            <w:r w:rsidDel="00000000" w:rsidR="00000000" w:rsidRPr="00000000">
              <w:rPr>
                <w:color w:val="000000"/>
                <w:vertAlign w:val="baseline"/>
                <w:rtl w:val="0"/>
              </w:rPr>
              <w:t xml:space="preserve">and not to let Tiberius strengthen the Senate’s power by referring everything to its leadership</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6">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7">
            <w:pPr>
              <w:keepLines w:val="1"/>
              <w:ind w:left="-24" w:firstLine="0"/>
              <w:rPr>
                <w:color w:val="000000"/>
                <w:vertAlign w:val="baseline"/>
              </w:rPr>
            </w:pPr>
            <w:r w:rsidDel="00000000" w:rsidR="00000000" w:rsidRPr="00000000">
              <w:rPr>
                <w:color w:val="000000"/>
                <w:vertAlign w:val="baseline"/>
                <w:rtl w:val="0"/>
              </w:rPr>
              <w:t xml:space="preserve">and not to let Tiberius strengthen imperial power by referring them to the Senate</w:t>
            </w:r>
          </w:p>
        </w:tc>
      </w:tr>
    </w:tbl>
    <w:p w:rsidR="00000000" w:rsidDel="00000000" w:rsidP="00000000" w:rsidRDefault="00000000" w:rsidRPr="00000000" w14:paraId="000000A8">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A9">
      <w:pPr>
        <w:widowControl w:val="0"/>
        <w:ind w:left="-24" w:firstLine="0"/>
        <w:rPr>
          <w:color w:val="000000"/>
          <w:vertAlign w:val="baseline"/>
        </w:rPr>
      </w:pPr>
      <w:r w:rsidDel="00000000" w:rsidR="00000000" w:rsidRPr="00000000">
        <w:rPr>
          <w:rtl w:val="0"/>
        </w:rPr>
      </w:r>
    </w:p>
    <w:p w:rsidR="00000000" w:rsidDel="00000000" w:rsidP="00000000" w:rsidRDefault="00000000" w:rsidRPr="00000000" w14:paraId="000000AA">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0AB">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0AC">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0AD">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0AE">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0AF">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0B0">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0B1">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0B2">
      <w:pPr>
        <w:keepLines w:val="1"/>
        <w:spacing w:after="100" w:before="100" w:lineRule="auto"/>
        <w:ind w:left="-24" w:firstLine="0"/>
        <w:rPr>
          <w:b w:val="0"/>
          <w:color w:val="000000"/>
          <w:vertAlign w:val="baseline"/>
        </w:rPr>
      </w:pPr>
      <w:r w:rsidDel="00000000" w:rsidR="00000000" w:rsidRPr="00000000">
        <w:rPr>
          <w:b w:val="1"/>
          <w:color w:val="000000"/>
          <w:vertAlign w:val="baseline"/>
          <w:rtl w:val="0"/>
        </w:rPr>
        <w:t xml:space="preserve">Tacitus: Annales 6:46</w:t>
      </w:r>
      <w:r w:rsidDel="00000000" w:rsidR="00000000" w:rsidRPr="00000000">
        <w:rPr>
          <w:rtl w:val="0"/>
        </w:rPr>
      </w:r>
    </w:p>
    <w:p w:rsidR="00000000" w:rsidDel="00000000" w:rsidP="00000000" w:rsidRDefault="00000000" w:rsidRPr="00000000" w14:paraId="000000B3">
      <w:pPr>
        <w:keepLines w:val="1"/>
        <w:spacing w:after="100" w:before="100" w:lineRule="auto"/>
        <w:ind w:left="-24" w:firstLine="0"/>
        <w:rPr>
          <w:color w:val="000000"/>
          <w:vertAlign w:val="baseline"/>
        </w:rPr>
      </w:pPr>
      <w:r w:rsidDel="00000000" w:rsidR="00000000" w:rsidRPr="00000000">
        <w:rPr>
          <w:rtl w:val="0"/>
        </w:rPr>
      </w:r>
    </w:p>
    <w:tbl>
      <w:tblPr>
        <w:tblStyle w:val="Table17"/>
        <w:tblW w:w="10638.0" w:type="dxa"/>
        <w:jc w:val="left"/>
        <w:tblInd w:w="-1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622"/>
        <w:gridCol w:w="10016"/>
        <w:tblGridChange w:id="0">
          <w:tblGrid>
            <w:gridCol w:w="622"/>
            <w:gridCol w:w="10016"/>
          </w:tblGrid>
        </w:tblGridChange>
      </w:tblGrid>
      <w:tr>
        <w:trPr>
          <w:cantSplit w:val="0"/>
          <w:tblHeader w:val="0"/>
        </w:trPr>
        <w:tc>
          <w:tcPr>
            <w:tcBorders>
              <w:right w:color="000000" w:space="0" w:sz="4" w:val="single"/>
            </w:tcBorders>
            <w:vAlign w:val="top"/>
          </w:tcPr>
          <w:p w:rsidR="00000000" w:rsidDel="00000000" w:rsidP="00000000" w:rsidRDefault="00000000" w:rsidRPr="00000000" w14:paraId="000000B4">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w:t>
            </w:r>
          </w:p>
          <w:p w:rsidR="00000000" w:rsidDel="00000000" w:rsidP="00000000" w:rsidRDefault="00000000" w:rsidRPr="00000000" w14:paraId="000000B5">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2</w:t>
            </w:r>
          </w:p>
          <w:p w:rsidR="00000000" w:rsidDel="00000000" w:rsidP="00000000" w:rsidRDefault="00000000" w:rsidRPr="00000000" w14:paraId="000000B6">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3</w:t>
            </w:r>
          </w:p>
          <w:p w:rsidR="00000000" w:rsidDel="00000000" w:rsidP="00000000" w:rsidRDefault="00000000" w:rsidRPr="00000000" w14:paraId="000000B7">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4</w:t>
            </w:r>
          </w:p>
          <w:p w:rsidR="00000000" w:rsidDel="00000000" w:rsidP="00000000" w:rsidRDefault="00000000" w:rsidRPr="00000000" w14:paraId="000000B8">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5</w:t>
            </w:r>
          </w:p>
          <w:p w:rsidR="00000000" w:rsidDel="00000000" w:rsidP="00000000" w:rsidRDefault="00000000" w:rsidRPr="00000000" w14:paraId="000000B9">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6</w:t>
            </w:r>
          </w:p>
          <w:p w:rsidR="00000000" w:rsidDel="00000000" w:rsidP="00000000" w:rsidRDefault="00000000" w:rsidRPr="00000000" w14:paraId="000000BA">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7</w:t>
            </w:r>
          </w:p>
          <w:p w:rsidR="00000000" w:rsidDel="00000000" w:rsidP="00000000" w:rsidRDefault="00000000" w:rsidRPr="00000000" w14:paraId="000000BB">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8</w:t>
            </w:r>
          </w:p>
          <w:p w:rsidR="00000000" w:rsidDel="00000000" w:rsidP="00000000" w:rsidRDefault="00000000" w:rsidRPr="00000000" w14:paraId="000000BC">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9</w:t>
            </w:r>
          </w:p>
          <w:p w:rsidR="00000000" w:rsidDel="00000000" w:rsidP="00000000" w:rsidRDefault="00000000" w:rsidRPr="00000000" w14:paraId="000000BD">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10</w:t>
            </w:r>
          </w:p>
          <w:p w:rsidR="00000000" w:rsidDel="00000000" w:rsidP="00000000" w:rsidRDefault="00000000" w:rsidRPr="00000000" w14:paraId="000000BE">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11</w:t>
            </w:r>
          </w:p>
          <w:p w:rsidR="00000000" w:rsidDel="00000000" w:rsidP="00000000" w:rsidRDefault="00000000" w:rsidRPr="00000000" w14:paraId="000000BF">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12</w:t>
            </w:r>
          </w:p>
          <w:p w:rsidR="00000000" w:rsidDel="00000000" w:rsidP="00000000" w:rsidRDefault="00000000" w:rsidRPr="00000000" w14:paraId="000000C0">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13</w:t>
            </w:r>
          </w:p>
          <w:p w:rsidR="00000000" w:rsidDel="00000000" w:rsidP="00000000" w:rsidRDefault="00000000" w:rsidRPr="00000000" w14:paraId="000000C1">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2">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Gnarum hoc principi, eoque dubitavit de tradenda re publica, primum inter nepotes, quorum Druso genitus sanguine et caritate propior, sed nondum pubertatem ingressus, Germanici filio robur iuventae, vulgi studia, eaque apud avum odii causa. etiam de Claudio agitanti, quod is composita aetate bonarum artium cupiens erat, imminuta mens eius obstitit. sin extra domum 5.successor quaereretur, ne memoria Augusti, ne nomen Caesarum in ludibria et contumelias verterent metuebat: quippe illi non perinde curae gratia praesentium quam in posteros ambitio. mox incertus animi, fesso corpore consilium cui impar erat fato permisit, iactis tamen vocibus per quas intellegeretur providus futurorum; namque Macroni non abdita ambage occidentem ab eo deseri, orientem spectari exprobravit, et G. Caesari, forte orto sermone L. Sullam 10.inridenti, omnia Sullae vitia et nullam eiusdem virtutem habiturum praedixit. simul crebris cum lacrimis minorem ex nepotibus complexus, truci alterius vultu, 'occides hunc tu' inquit 'et te alius.' sed gravescente valetudine nihil e libidinibus omittebat, in patientia firmitudinem simulans solitusque eludere medicorum artes atque eos qui post tricesimum aetatis annum ad internoscenda corpori suo utilia vel noxia alieni consilii indigerent.</w:t>
            </w:r>
          </w:p>
          <w:p w:rsidR="00000000" w:rsidDel="00000000" w:rsidP="00000000" w:rsidRDefault="00000000" w:rsidRPr="00000000" w14:paraId="000000C3">
            <w:pPr>
              <w:keepLines w:val="1"/>
              <w:ind w:left="-24" w:firstLine="0"/>
              <w:rPr>
                <w:color w:val="000000"/>
                <w:sz w:val="2"/>
                <w:szCs w:val="2"/>
                <w:vertAlign w:val="baseline"/>
              </w:rPr>
            </w:pPr>
            <w:r w:rsidDel="00000000" w:rsidR="00000000" w:rsidRPr="00000000">
              <w:rPr>
                <w:rtl w:val="0"/>
              </w:rPr>
            </w:r>
          </w:p>
        </w:tc>
      </w:tr>
    </w:tbl>
    <w:p w:rsidR="00000000" w:rsidDel="00000000" w:rsidP="00000000" w:rsidRDefault="00000000" w:rsidRPr="00000000" w14:paraId="000000C4">
      <w:pPr>
        <w:keepLines w:val="1"/>
        <w:spacing w:after="100" w:before="100" w:lineRule="auto"/>
        <w:ind w:left="-24" w:firstLine="0"/>
        <w:rPr>
          <w:color w:val="000000"/>
          <w:vertAlign w:val="baseline"/>
        </w:rPr>
      </w:pPr>
      <w:r w:rsidDel="00000000" w:rsidR="00000000" w:rsidRPr="00000000">
        <w:rPr>
          <w:rtl w:val="0"/>
        </w:rPr>
      </w:r>
    </w:p>
    <w:p w:rsidR="00000000" w:rsidDel="00000000" w:rsidP="00000000" w:rsidRDefault="00000000" w:rsidRPr="00000000" w14:paraId="000000C5">
      <w:pPr>
        <w:keepLines w:val="1"/>
        <w:tabs>
          <w:tab w:val="right" w:leader="none" w:pos="-180"/>
          <w:tab w:val="left" w:leader="none" w:pos="0"/>
        </w:tabs>
        <w:ind w:left="-24" w:firstLine="0"/>
        <w:rPr>
          <w:i w:val="0"/>
          <w:color w:val="000000"/>
          <w:vertAlign w:val="baseline"/>
        </w:rPr>
      </w:pPr>
      <w:r w:rsidDel="00000000" w:rsidR="00000000" w:rsidRPr="00000000">
        <w:rPr>
          <w:color w:val="000000"/>
          <w:vertAlign w:val="baseline"/>
          <w:rtl w:val="0"/>
        </w:rPr>
        <w:t xml:space="preserve">____</w:t>
        <w:tab/>
        <w:t xml:space="preserve">16.</w:t>
        <w:tab/>
        <w:t xml:space="preserve">Choose the most literal translation of: </w:t>
      </w:r>
      <w:r w:rsidDel="00000000" w:rsidR="00000000" w:rsidRPr="00000000">
        <w:rPr>
          <w:i w:val="1"/>
          <w:color w:val="000000"/>
          <w:vertAlign w:val="baseline"/>
          <w:rtl w:val="0"/>
        </w:rPr>
        <w:t xml:space="preserve">Gnarum hoc principi </w:t>
      </w:r>
      <w:r w:rsidDel="00000000" w:rsidR="00000000" w:rsidRPr="00000000">
        <w:rPr>
          <w:b w:val="1"/>
          <w:color w:val="000000"/>
          <w:vertAlign w:val="baseline"/>
          <w:rtl w:val="0"/>
        </w:rPr>
        <w:t xml:space="preserve">(line 1)</w:t>
      </w:r>
      <w:r w:rsidDel="00000000" w:rsidR="00000000" w:rsidRPr="00000000">
        <w:rPr>
          <w:i w:val="1"/>
          <w:color w:val="000000"/>
          <w:vertAlign w:val="baseline"/>
          <w:rtl w:val="0"/>
        </w:rPr>
        <w:t xml:space="preserve">.</w:t>
      </w:r>
      <w:r w:rsidDel="00000000" w:rsidR="00000000" w:rsidRPr="00000000">
        <w:rPr>
          <w:rtl w:val="0"/>
        </w:rPr>
      </w:r>
    </w:p>
    <w:tbl>
      <w:tblPr>
        <w:tblStyle w:val="Table18"/>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6">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7">
            <w:pPr>
              <w:keepLines w:val="1"/>
              <w:ind w:left="-24" w:firstLine="0"/>
              <w:rPr>
                <w:color w:val="000000"/>
                <w:vertAlign w:val="baseline"/>
              </w:rPr>
            </w:pPr>
            <w:r w:rsidDel="00000000" w:rsidR="00000000" w:rsidRPr="00000000">
              <w:rPr>
                <w:color w:val="000000"/>
                <w:vertAlign w:val="baseline"/>
                <w:rtl w:val="0"/>
              </w:rPr>
              <w:t xml:space="preserve">The emperor’s knowing of this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8">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9">
            <w:pPr>
              <w:keepLines w:val="1"/>
              <w:ind w:left="-24" w:firstLine="0"/>
              <w:rPr>
                <w:color w:val="000000"/>
                <w:vertAlign w:val="baseline"/>
              </w:rPr>
            </w:pPr>
            <w:r w:rsidDel="00000000" w:rsidR="00000000" w:rsidRPr="00000000">
              <w:rPr>
                <w:color w:val="000000"/>
                <w:vertAlign w:val="baseline"/>
                <w:rtl w:val="0"/>
              </w:rPr>
              <w:t xml:space="preserve">This being known by the Emperor</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A">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B">
            <w:pPr>
              <w:keepLines w:val="1"/>
              <w:ind w:left="-24" w:firstLine="0"/>
              <w:rPr>
                <w:color w:val="000000"/>
                <w:vertAlign w:val="baseline"/>
              </w:rPr>
            </w:pPr>
            <w:r w:rsidDel="00000000" w:rsidR="00000000" w:rsidRPr="00000000">
              <w:rPr>
                <w:color w:val="000000"/>
                <w:vertAlign w:val="baseline"/>
                <w:rtl w:val="0"/>
              </w:rPr>
              <w:t xml:space="preserve">For the emperor aware of this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C">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D">
            <w:pPr>
              <w:keepLines w:val="1"/>
              <w:ind w:left="-24" w:firstLine="0"/>
              <w:rPr>
                <w:color w:val="000000"/>
                <w:vertAlign w:val="baseline"/>
              </w:rPr>
            </w:pPr>
            <w:r w:rsidDel="00000000" w:rsidR="00000000" w:rsidRPr="00000000">
              <w:rPr>
                <w:color w:val="000000"/>
                <w:vertAlign w:val="baseline"/>
                <w:rtl w:val="0"/>
              </w:rPr>
              <w:t xml:space="preserve">This known to the Emperor</w:t>
            </w:r>
          </w:p>
        </w:tc>
      </w:tr>
    </w:tbl>
    <w:p w:rsidR="00000000" w:rsidDel="00000000" w:rsidP="00000000" w:rsidRDefault="00000000" w:rsidRPr="00000000" w14:paraId="000000CE">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CF">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D0">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17.</w:t>
        <w:tab/>
        <w:t xml:space="preserve">Why didn’t Tiberius want to choose Drusus as a successor?</w:t>
      </w:r>
    </w:p>
    <w:tbl>
      <w:tblPr>
        <w:tblStyle w:val="Table19"/>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1">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2">
            <w:pPr>
              <w:keepLines w:val="1"/>
              <w:ind w:left="-24" w:firstLine="0"/>
              <w:rPr>
                <w:color w:val="000000"/>
                <w:vertAlign w:val="baseline"/>
              </w:rPr>
            </w:pPr>
            <w:r w:rsidDel="00000000" w:rsidR="00000000" w:rsidRPr="00000000">
              <w:rPr>
                <w:color w:val="000000"/>
                <w:vertAlign w:val="baseline"/>
                <w:rtl w:val="0"/>
              </w:rPr>
              <w:t xml:space="preserve">A and 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3">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4">
            <w:pPr>
              <w:keepLines w:val="1"/>
              <w:ind w:left="-24" w:firstLine="0"/>
              <w:rPr>
                <w:color w:val="000000"/>
                <w:vertAlign w:val="baseline"/>
              </w:rPr>
            </w:pPr>
            <w:r w:rsidDel="00000000" w:rsidR="00000000" w:rsidRPr="00000000">
              <w:rPr>
                <w:color w:val="000000"/>
                <w:vertAlign w:val="baseline"/>
                <w:rtl w:val="0"/>
              </w:rPr>
              <w:t xml:space="preserve">He wasn’t a close enough relative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5">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6">
            <w:pPr>
              <w:keepLines w:val="1"/>
              <w:ind w:left="-24" w:firstLine="0"/>
              <w:rPr>
                <w:color w:val="000000"/>
                <w:vertAlign w:val="baseline"/>
              </w:rPr>
            </w:pPr>
            <w:r w:rsidDel="00000000" w:rsidR="00000000" w:rsidRPr="00000000">
              <w:rPr>
                <w:color w:val="000000"/>
                <w:vertAlign w:val="baseline"/>
                <w:rtl w:val="0"/>
              </w:rPr>
              <w:t xml:space="preserve">He was still a boy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7">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8">
            <w:pPr>
              <w:keepLines w:val="1"/>
              <w:ind w:left="-24" w:firstLine="0"/>
              <w:rPr>
                <w:color w:val="000000"/>
                <w:vertAlign w:val="baseline"/>
              </w:rPr>
            </w:pPr>
            <w:r w:rsidDel="00000000" w:rsidR="00000000" w:rsidRPr="00000000">
              <w:rPr>
                <w:color w:val="000000"/>
                <w:vertAlign w:val="baseline"/>
                <w:rtl w:val="0"/>
              </w:rPr>
              <w:t xml:space="preserve">He did not feel affection for him </w:t>
            </w:r>
          </w:p>
        </w:tc>
      </w:tr>
    </w:tbl>
    <w:p w:rsidR="00000000" w:rsidDel="00000000" w:rsidP="00000000" w:rsidRDefault="00000000" w:rsidRPr="00000000" w14:paraId="000000D9">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DA">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DB">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18.</w:t>
        <w:tab/>
        <w:t xml:space="preserve">Germanicus's son was in the vigour of youth with a zeal for the common herd, a reason for having his grandfather's hatred.</w:t>
      </w:r>
    </w:p>
    <w:tbl>
      <w:tblPr>
        <w:tblStyle w:val="Table20"/>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C">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D">
            <w:pPr>
              <w:keepLines w:val="1"/>
              <w:ind w:left="-24" w:firstLine="0"/>
              <w:rPr>
                <w:color w:val="000000"/>
                <w:vertAlign w:val="baseline"/>
              </w:rPr>
            </w:pPr>
            <w:r w:rsidDel="00000000" w:rsidR="00000000" w:rsidRPr="00000000">
              <w:rPr>
                <w:color w:val="000000"/>
                <w:vertAlign w:val="baseline"/>
                <w:rtl w:val="0"/>
              </w:rPr>
              <w:t xml:space="preserve">True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E">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DF">
            <w:pPr>
              <w:keepLines w:val="1"/>
              <w:ind w:left="-24" w:firstLine="0"/>
              <w:rPr>
                <w:color w:val="000000"/>
                <w:vertAlign w:val="baseline"/>
              </w:rPr>
            </w:pPr>
            <w:r w:rsidDel="00000000" w:rsidR="00000000" w:rsidRPr="00000000">
              <w:rPr>
                <w:color w:val="000000"/>
                <w:vertAlign w:val="baseline"/>
                <w:rtl w:val="0"/>
              </w:rPr>
              <w:t xml:space="preserve">False</w:t>
            </w:r>
          </w:p>
        </w:tc>
      </w:tr>
    </w:tbl>
    <w:p w:rsidR="00000000" w:rsidDel="00000000" w:rsidP="00000000" w:rsidRDefault="00000000" w:rsidRPr="00000000" w14:paraId="000000E0">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E1">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E2">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19.</w:t>
        <w:tab/>
        <w:t xml:space="preserve">What is the best translation of </w:t>
      </w:r>
      <w:r w:rsidDel="00000000" w:rsidR="00000000" w:rsidRPr="00000000">
        <w:rPr>
          <w:i w:val="1"/>
          <w:color w:val="000000"/>
          <w:vertAlign w:val="baseline"/>
          <w:rtl w:val="0"/>
        </w:rPr>
        <w:t xml:space="preserve">composita </w:t>
      </w:r>
      <w:r w:rsidDel="00000000" w:rsidR="00000000" w:rsidRPr="00000000">
        <w:rPr>
          <w:b w:val="1"/>
          <w:color w:val="000000"/>
          <w:vertAlign w:val="baseline"/>
          <w:rtl w:val="0"/>
        </w:rPr>
        <w:t xml:space="preserve">(line 4)</w:t>
      </w:r>
      <w:r w:rsidDel="00000000" w:rsidR="00000000" w:rsidRPr="00000000">
        <w:rPr>
          <w:color w:val="000000"/>
          <w:vertAlign w:val="baseline"/>
          <w:rtl w:val="0"/>
        </w:rPr>
        <w:t xml:space="preserve">?</w:t>
      </w:r>
    </w:p>
    <w:tbl>
      <w:tblPr>
        <w:tblStyle w:val="Table21"/>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3">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4">
            <w:pPr>
              <w:keepLines w:val="1"/>
              <w:ind w:left="-24" w:firstLine="0"/>
              <w:rPr>
                <w:color w:val="000000"/>
                <w:vertAlign w:val="baseline"/>
              </w:rPr>
            </w:pPr>
            <w:r w:rsidDel="00000000" w:rsidR="00000000" w:rsidRPr="00000000">
              <w:rPr>
                <w:color w:val="000000"/>
                <w:vertAlign w:val="baseline"/>
                <w:rtl w:val="0"/>
              </w:rPr>
              <w:t xml:space="preserve">sedate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5">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6">
            <w:pPr>
              <w:keepLines w:val="1"/>
              <w:ind w:left="-24" w:firstLine="0"/>
              <w:rPr>
                <w:color w:val="000000"/>
                <w:vertAlign w:val="baseline"/>
              </w:rPr>
            </w:pPr>
            <w:r w:rsidDel="00000000" w:rsidR="00000000" w:rsidRPr="00000000">
              <w:rPr>
                <w:color w:val="000000"/>
                <w:vertAlign w:val="baseline"/>
                <w:rtl w:val="0"/>
              </w:rPr>
              <w:t xml:space="preserve">put together</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7">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8">
            <w:pPr>
              <w:keepLines w:val="1"/>
              <w:ind w:left="-24" w:firstLine="0"/>
              <w:rPr>
                <w:color w:val="000000"/>
                <w:vertAlign w:val="baseline"/>
              </w:rPr>
            </w:pPr>
            <w:r w:rsidDel="00000000" w:rsidR="00000000" w:rsidRPr="00000000">
              <w:rPr>
                <w:color w:val="000000"/>
                <w:vertAlign w:val="baseline"/>
                <w:rtl w:val="0"/>
              </w:rPr>
              <w:t xml:space="preserve">well-arranged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9">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A">
            <w:pPr>
              <w:keepLines w:val="1"/>
              <w:ind w:left="-24" w:firstLine="0"/>
              <w:rPr>
                <w:color w:val="000000"/>
                <w:vertAlign w:val="baseline"/>
              </w:rPr>
            </w:pPr>
            <w:r w:rsidDel="00000000" w:rsidR="00000000" w:rsidRPr="00000000">
              <w:rPr>
                <w:color w:val="000000"/>
                <w:vertAlign w:val="baseline"/>
                <w:rtl w:val="0"/>
              </w:rPr>
              <w:t xml:space="preserve">made up of several parts</w:t>
            </w:r>
          </w:p>
        </w:tc>
      </w:tr>
    </w:tbl>
    <w:p w:rsidR="00000000" w:rsidDel="00000000" w:rsidP="00000000" w:rsidRDefault="00000000" w:rsidRPr="00000000" w14:paraId="000000EB">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EC">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ED">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20.</w:t>
        <w:tab/>
        <w:t xml:space="preserve">What is the best translation of </w:t>
      </w:r>
      <w:r w:rsidDel="00000000" w:rsidR="00000000" w:rsidRPr="00000000">
        <w:rPr>
          <w:i w:val="1"/>
          <w:color w:val="000000"/>
          <w:vertAlign w:val="baseline"/>
          <w:rtl w:val="0"/>
        </w:rPr>
        <w:t xml:space="preserve">imminuta </w:t>
      </w:r>
      <w:r w:rsidDel="00000000" w:rsidR="00000000" w:rsidRPr="00000000">
        <w:rPr>
          <w:b w:val="1"/>
          <w:color w:val="000000"/>
          <w:vertAlign w:val="baseline"/>
          <w:rtl w:val="0"/>
        </w:rPr>
        <w:t xml:space="preserve">(line 4)</w:t>
      </w:r>
      <w:r w:rsidDel="00000000" w:rsidR="00000000" w:rsidRPr="00000000">
        <w:rPr>
          <w:color w:val="000000"/>
          <w:vertAlign w:val="baseline"/>
          <w:rtl w:val="0"/>
        </w:rPr>
        <w:t xml:space="preserve">?</w:t>
      </w:r>
    </w:p>
    <w:tbl>
      <w:tblPr>
        <w:tblStyle w:val="Table22"/>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E">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F">
            <w:pPr>
              <w:keepLines w:val="1"/>
              <w:ind w:left="-24" w:firstLine="0"/>
              <w:rPr>
                <w:color w:val="000000"/>
                <w:vertAlign w:val="baseline"/>
              </w:rPr>
            </w:pPr>
            <w:r w:rsidDel="00000000" w:rsidR="00000000" w:rsidRPr="00000000">
              <w:rPr>
                <w:color w:val="000000"/>
                <w:vertAlign w:val="baseline"/>
                <w:rtl w:val="0"/>
              </w:rPr>
              <w:t xml:space="preserve">under-handed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0">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1">
            <w:pPr>
              <w:keepLines w:val="1"/>
              <w:ind w:left="-24" w:firstLine="0"/>
              <w:rPr>
                <w:color w:val="000000"/>
                <w:vertAlign w:val="baseline"/>
              </w:rPr>
            </w:pPr>
            <w:r w:rsidDel="00000000" w:rsidR="00000000" w:rsidRPr="00000000">
              <w:rPr>
                <w:color w:val="000000"/>
                <w:vertAlign w:val="baseline"/>
                <w:rtl w:val="0"/>
              </w:rPr>
              <w:t xml:space="preserve">impaired</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2">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3">
            <w:pPr>
              <w:keepLines w:val="1"/>
              <w:ind w:left="-24" w:firstLine="0"/>
              <w:rPr>
                <w:color w:val="000000"/>
                <w:vertAlign w:val="baseline"/>
              </w:rPr>
            </w:pPr>
            <w:r w:rsidDel="00000000" w:rsidR="00000000" w:rsidRPr="00000000">
              <w:rPr>
                <w:color w:val="000000"/>
                <w:vertAlign w:val="baseline"/>
                <w:rtl w:val="0"/>
              </w:rPr>
              <w:t xml:space="preserve">abbreviated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4">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5">
            <w:pPr>
              <w:keepLines w:val="1"/>
              <w:ind w:left="-24" w:firstLine="0"/>
              <w:rPr>
                <w:color w:val="000000"/>
                <w:vertAlign w:val="baseline"/>
              </w:rPr>
            </w:pPr>
            <w:r w:rsidDel="00000000" w:rsidR="00000000" w:rsidRPr="00000000">
              <w:rPr>
                <w:color w:val="000000"/>
                <w:vertAlign w:val="baseline"/>
                <w:rtl w:val="0"/>
              </w:rPr>
              <w:t xml:space="preserve">very small</w:t>
            </w:r>
          </w:p>
        </w:tc>
      </w:tr>
    </w:tbl>
    <w:p w:rsidR="00000000" w:rsidDel="00000000" w:rsidP="00000000" w:rsidRDefault="00000000" w:rsidRPr="00000000" w14:paraId="000000F6">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F7">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F8">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21.</w:t>
        <w:tab/>
        <w:t xml:space="preserve">Claudius’ taste for liberal culture made him disagreeable to Tiberius.</w:t>
      </w:r>
    </w:p>
    <w:tbl>
      <w:tblPr>
        <w:tblStyle w:val="Table23"/>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9">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A">
            <w:pPr>
              <w:keepLines w:val="1"/>
              <w:ind w:left="-24" w:firstLine="0"/>
              <w:rPr>
                <w:color w:val="000000"/>
                <w:vertAlign w:val="baseline"/>
              </w:rPr>
            </w:pPr>
            <w:r w:rsidDel="00000000" w:rsidR="00000000" w:rsidRPr="00000000">
              <w:rPr>
                <w:color w:val="000000"/>
                <w:vertAlign w:val="baseline"/>
                <w:rtl w:val="0"/>
              </w:rPr>
              <w:t xml:space="preserve">True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B">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C">
            <w:pPr>
              <w:keepLines w:val="1"/>
              <w:ind w:left="-24" w:firstLine="0"/>
              <w:rPr>
                <w:color w:val="000000"/>
                <w:vertAlign w:val="baseline"/>
              </w:rPr>
            </w:pPr>
            <w:r w:rsidDel="00000000" w:rsidR="00000000" w:rsidRPr="00000000">
              <w:rPr>
                <w:color w:val="000000"/>
                <w:vertAlign w:val="baseline"/>
                <w:rtl w:val="0"/>
              </w:rPr>
              <w:t xml:space="preserve">False</w:t>
            </w:r>
          </w:p>
        </w:tc>
      </w:tr>
    </w:tbl>
    <w:p w:rsidR="00000000" w:rsidDel="00000000" w:rsidP="00000000" w:rsidRDefault="00000000" w:rsidRPr="00000000" w14:paraId="000000FD">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FE">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0FF">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22.</w:t>
        <w:tab/>
      </w:r>
      <w:r w:rsidDel="00000000" w:rsidR="00000000" w:rsidRPr="00000000">
        <w:rPr>
          <w:i w:val="1"/>
          <w:color w:val="000000"/>
          <w:vertAlign w:val="baseline"/>
          <w:rtl w:val="0"/>
        </w:rPr>
        <w:t xml:space="preserve">Sin</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(line 4) </w:t>
      </w:r>
      <w:r w:rsidDel="00000000" w:rsidR="00000000" w:rsidRPr="00000000">
        <w:rPr>
          <w:color w:val="000000"/>
          <w:vertAlign w:val="baseline"/>
          <w:rtl w:val="0"/>
        </w:rPr>
        <w:t xml:space="preserve">means</w:t>
      </w:r>
    </w:p>
    <w:tbl>
      <w:tblPr>
        <w:tblStyle w:val="Table24"/>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0">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1">
            <w:pPr>
              <w:keepLines w:val="1"/>
              <w:ind w:left="-24" w:firstLine="0"/>
              <w:rPr>
                <w:color w:val="000000"/>
                <w:vertAlign w:val="baseline"/>
              </w:rPr>
            </w:pPr>
            <w:r w:rsidDel="00000000" w:rsidR="00000000" w:rsidRPr="00000000">
              <w:rPr>
                <w:color w:val="000000"/>
                <w:vertAlign w:val="baseline"/>
                <w:rtl w:val="0"/>
              </w:rPr>
              <w:t xml:space="preserve">Without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2">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3">
            <w:pPr>
              <w:keepLines w:val="1"/>
              <w:ind w:left="-24" w:firstLine="0"/>
              <w:rPr>
                <w:color w:val="000000"/>
                <w:vertAlign w:val="baseline"/>
              </w:rPr>
            </w:pPr>
            <w:r w:rsidDel="00000000" w:rsidR="00000000" w:rsidRPr="00000000">
              <w:rPr>
                <w:color w:val="000000"/>
                <w:vertAlign w:val="baseline"/>
                <w:rtl w:val="0"/>
              </w:rPr>
              <w:t xml:space="preserve">Lest</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4">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5">
            <w:pPr>
              <w:keepLines w:val="1"/>
              <w:ind w:left="-24" w:firstLine="0"/>
              <w:rPr>
                <w:color w:val="000000"/>
                <w:vertAlign w:val="baseline"/>
              </w:rPr>
            </w:pPr>
            <w:r w:rsidDel="00000000" w:rsidR="00000000" w:rsidRPr="00000000">
              <w:rPr>
                <w:color w:val="000000"/>
                <w:vertAlign w:val="baseline"/>
                <w:rtl w:val="0"/>
              </w:rPr>
              <w:t xml:space="preserve">Or if…not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6">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7">
            <w:pPr>
              <w:keepLines w:val="1"/>
              <w:ind w:left="-24" w:firstLine="0"/>
              <w:rPr>
                <w:color w:val="000000"/>
                <w:vertAlign w:val="baseline"/>
              </w:rPr>
            </w:pPr>
            <w:r w:rsidDel="00000000" w:rsidR="00000000" w:rsidRPr="00000000">
              <w:rPr>
                <w:color w:val="000000"/>
                <w:vertAlign w:val="baseline"/>
                <w:rtl w:val="0"/>
              </w:rPr>
              <w:t xml:space="preserve">But if</w:t>
            </w:r>
          </w:p>
        </w:tc>
      </w:tr>
    </w:tbl>
    <w:p w:rsidR="00000000" w:rsidDel="00000000" w:rsidP="00000000" w:rsidRDefault="00000000" w:rsidRPr="00000000" w14:paraId="00000108">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09">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0A">
      <w:pPr>
        <w:keepLines w:val="1"/>
        <w:tabs>
          <w:tab w:val="right" w:leader="none" w:pos="-180"/>
          <w:tab w:val="left" w:leader="none" w:pos="0"/>
        </w:tabs>
        <w:ind w:left="-24" w:firstLine="0"/>
        <w:rPr>
          <w:color w:val="000000"/>
          <w:vertAlign w:val="baseline"/>
        </w:rPr>
      </w:pPr>
      <w:r w:rsidDel="00000000" w:rsidR="00000000" w:rsidRPr="00000000">
        <w:rPr>
          <w:rtl w:val="0"/>
        </w:rPr>
      </w:r>
    </w:p>
    <w:p w:rsidR="00000000" w:rsidDel="00000000" w:rsidP="00000000" w:rsidRDefault="00000000" w:rsidRPr="00000000" w14:paraId="0000010B">
      <w:pPr>
        <w:keepLines w:val="1"/>
        <w:tabs>
          <w:tab w:val="right" w:leader="none" w:pos="-180"/>
          <w:tab w:val="left" w:leader="none" w:pos="0"/>
        </w:tabs>
        <w:ind w:left="-24" w:firstLine="0"/>
        <w:rPr>
          <w:color w:val="000000"/>
          <w:vertAlign w:val="baseline"/>
        </w:rPr>
      </w:pPr>
      <w:r w:rsidDel="00000000" w:rsidR="00000000" w:rsidRPr="00000000">
        <w:rPr>
          <w:rtl w:val="0"/>
        </w:rPr>
      </w:r>
    </w:p>
    <w:p w:rsidR="00000000" w:rsidDel="00000000" w:rsidP="00000000" w:rsidRDefault="00000000" w:rsidRPr="00000000" w14:paraId="0000010C">
      <w:pPr>
        <w:keepLines w:val="1"/>
        <w:tabs>
          <w:tab w:val="right" w:leader="none" w:pos="-180"/>
          <w:tab w:val="left" w:leader="none" w:pos="0"/>
        </w:tabs>
        <w:ind w:left="-24" w:firstLine="0"/>
        <w:rPr>
          <w:color w:val="000000"/>
          <w:vertAlign w:val="baseline"/>
        </w:rPr>
      </w:pPr>
      <w:r w:rsidDel="00000000" w:rsidR="00000000" w:rsidRPr="00000000">
        <w:rPr>
          <w:rtl w:val="0"/>
        </w:rPr>
      </w:r>
    </w:p>
    <w:p w:rsidR="00000000" w:rsidDel="00000000" w:rsidP="00000000" w:rsidRDefault="00000000" w:rsidRPr="00000000" w14:paraId="0000010D">
      <w:pPr>
        <w:keepLines w:val="1"/>
        <w:tabs>
          <w:tab w:val="right" w:leader="none" w:pos="-180"/>
          <w:tab w:val="left" w:leader="none" w:pos="0"/>
        </w:tabs>
        <w:ind w:left="-24" w:firstLine="0"/>
        <w:rPr>
          <w:b w:val="0"/>
          <w:color w:val="000000"/>
          <w:vertAlign w:val="baseline"/>
        </w:rPr>
      </w:pPr>
      <w:r w:rsidDel="00000000" w:rsidR="00000000" w:rsidRPr="00000000">
        <w:rPr>
          <w:color w:val="000000"/>
          <w:vertAlign w:val="baseline"/>
          <w:rtl w:val="0"/>
        </w:rPr>
        <w:t xml:space="preserve">____</w:t>
        <w:tab/>
        <w:t xml:space="preserve">23.</w:t>
        <w:tab/>
        <w:t xml:space="preserve">What is the correct translation of:</w:t>
      </w:r>
      <w:r w:rsidDel="00000000" w:rsidR="00000000" w:rsidRPr="00000000">
        <w:rPr>
          <w:i w:val="1"/>
          <w:color w:val="000000"/>
          <w:vertAlign w:val="baseline"/>
          <w:rtl w:val="0"/>
        </w:rPr>
        <w:t xml:space="preserve"> quippe illi non perinde curae gratia praesentium quam in posteros ambitio </w:t>
      </w:r>
      <w:r w:rsidDel="00000000" w:rsidR="00000000" w:rsidRPr="00000000">
        <w:rPr>
          <w:b w:val="1"/>
          <w:color w:val="000000"/>
          <w:vertAlign w:val="baseline"/>
          <w:rtl w:val="0"/>
        </w:rPr>
        <w:t xml:space="preserve">(line 6)</w:t>
      </w:r>
      <w:r w:rsidDel="00000000" w:rsidR="00000000" w:rsidRPr="00000000">
        <w:rPr>
          <w:rtl w:val="0"/>
        </w:rPr>
      </w:r>
    </w:p>
    <w:tbl>
      <w:tblPr>
        <w:tblStyle w:val="Table25"/>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E">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F">
            <w:pPr>
              <w:keepLines w:val="1"/>
              <w:ind w:left="-24" w:firstLine="0"/>
              <w:rPr>
                <w:color w:val="000000"/>
                <w:vertAlign w:val="baseline"/>
              </w:rPr>
            </w:pPr>
            <w:r w:rsidDel="00000000" w:rsidR="00000000" w:rsidRPr="00000000">
              <w:rPr>
                <w:color w:val="000000"/>
                <w:vertAlign w:val="baseline"/>
                <w:rtl w:val="0"/>
              </w:rPr>
              <w:t xml:space="preserve">It was, in fact, more unpopularity in the future for which he cared than  for glory in the present.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0">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1">
            <w:pPr>
              <w:keepLines w:val="1"/>
              <w:ind w:left="-24" w:firstLine="0"/>
              <w:rPr>
                <w:color w:val="000000"/>
                <w:vertAlign w:val="baseline"/>
              </w:rPr>
            </w:pPr>
            <w:r w:rsidDel="00000000" w:rsidR="00000000" w:rsidRPr="00000000">
              <w:rPr>
                <w:color w:val="000000"/>
                <w:vertAlign w:val="baseline"/>
                <w:rtl w:val="0"/>
              </w:rPr>
              <w:t xml:space="preserve">It was, in fact, not so much popularity in the present for which he cared as for glory in the future.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2">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3">
            <w:pPr>
              <w:keepLines w:val="1"/>
              <w:ind w:left="-24" w:firstLine="0"/>
              <w:rPr>
                <w:color w:val="000000"/>
                <w:vertAlign w:val="baseline"/>
              </w:rPr>
            </w:pPr>
            <w:r w:rsidDel="00000000" w:rsidR="00000000" w:rsidRPr="00000000">
              <w:rPr>
                <w:color w:val="000000"/>
                <w:vertAlign w:val="baseline"/>
                <w:rtl w:val="0"/>
              </w:rPr>
              <w:t xml:space="preserve">It was, in fact, more popularity in the present for which he cared than for glory in the future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4">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5">
            <w:pPr>
              <w:keepLines w:val="1"/>
              <w:ind w:left="-24" w:firstLine="0"/>
              <w:rPr>
                <w:color w:val="000000"/>
                <w:vertAlign w:val="baseline"/>
              </w:rPr>
            </w:pPr>
            <w:r w:rsidDel="00000000" w:rsidR="00000000" w:rsidRPr="00000000">
              <w:rPr>
                <w:color w:val="000000"/>
                <w:vertAlign w:val="baseline"/>
                <w:rtl w:val="0"/>
              </w:rPr>
              <w:t xml:space="preserve">It was, in fact, not so much popularity in the future for which he cared than for glory in the present. </w:t>
            </w:r>
          </w:p>
        </w:tc>
      </w:tr>
    </w:tbl>
    <w:p w:rsidR="00000000" w:rsidDel="00000000" w:rsidP="00000000" w:rsidRDefault="00000000" w:rsidRPr="00000000" w14:paraId="00000116">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17">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18">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24.</w:t>
        <w:tab/>
        <w:t xml:space="preserve">Whom, according to the passage, did Tiberius ultimately give the task of choosing a successor?</w:t>
      </w:r>
    </w:p>
    <w:tbl>
      <w:tblPr>
        <w:tblStyle w:val="Table26"/>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9">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A">
            <w:pPr>
              <w:keepLines w:val="1"/>
              <w:ind w:left="-24" w:firstLine="0"/>
              <w:rPr>
                <w:color w:val="000000"/>
                <w:vertAlign w:val="baseline"/>
              </w:rPr>
            </w:pPr>
            <w:r w:rsidDel="00000000" w:rsidR="00000000" w:rsidRPr="00000000">
              <w:rPr>
                <w:color w:val="000000"/>
                <w:vertAlign w:val="baseline"/>
                <w:rtl w:val="0"/>
              </w:rPr>
              <w:t xml:space="preserve">himself</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B">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C">
            <w:pPr>
              <w:keepLines w:val="1"/>
              <w:ind w:left="-24" w:firstLine="0"/>
              <w:rPr>
                <w:color w:val="000000"/>
                <w:vertAlign w:val="baseline"/>
              </w:rPr>
            </w:pPr>
            <w:r w:rsidDel="00000000" w:rsidR="00000000" w:rsidRPr="00000000">
              <w:rPr>
                <w:color w:val="000000"/>
                <w:vertAlign w:val="baseline"/>
                <w:rtl w:val="0"/>
              </w:rPr>
              <w:t xml:space="preserve">Fate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D">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E">
            <w:pPr>
              <w:keepLines w:val="1"/>
              <w:ind w:left="-24" w:firstLine="0"/>
              <w:rPr>
                <w:color w:val="000000"/>
                <w:vertAlign w:val="baseline"/>
              </w:rPr>
            </w:pPr>
            <w:r w:rsidDel="00000000" w:rsidR="00000000" w:rsidRPr="00000000">
              <w:rPr>
                <w:color w:val="000000"/>
                <w:vertAlign w:val="baseline"/>
                <w:rtl w:val="0"/>
              </w:rPr>
              <w:t xml:space="preserve">G. Caesar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F">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0">
            <w:pPr>
              <w:keepLines w:val="1"/>
              <w:ind w:left="-24" w:firstLine="0"/>
              <w:rPr>
                <w:color w:val="000000"/>
                <w:vertAlign w:val="baseline"/>
              </w:rPr>
            </w:pPr>
            <w:r w:rsidDel="00000000" w:rsidR="00000000" w:rsidRPr="00000000">
              <w:rPr>
                <w:color w:val="000000"/>
                <w:vertAlign w:val="baseline"/>
                <w:rtl w:val="0"/>
              </w:rPr>
              <w:t xml:space="preserve">Macro</w:t>
            </w:r>
          </w:p>
        </w:tc>
      </w:tr>
    </w:tbl>
    <w:p w:rsidR="00000000" w:rsidDel="00000000" w:rsidP="00000000" w:rsidRDefault="00000000" w:rsidRPr="00000000" w14:paraId="00000121">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22">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23">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25.</w:t>
        <w:tab/>
        <w:t xml:space="preserve">Caius Cæsar in a casual conversation praised Lucius Sulla</w:t>
      </w:r>
    </w:p>
    <w:tbl>
      <w:tblPr>
        <w:tblStyle w:val="Table27"/>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4">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5">
            <w:pPr>
              <w:keepLines w:val="1"/>
              <w:ind w:left="-24" w:firstLine="0"/>
              <w:rPr>
                <w:color w:val="000000"/>
                <w:vertAlign w:val="baseline"/>
              </w:rPr>
            </w:pPr>
            <w:r w:rsidDel="00000000" w:rsidR="00000000" w:rsidRPr="00000000">
              <w:rPr>
                <w:color w:val="000000"/>
                <w:vertAlign w:val="baseline"/>
                <w:rtl w:val="0"/>
              </w:rPr>
              <w:t xml:space="preserve">False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6">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7">
            <w:pPr>
              <w:keepLines w:val="1"/>
              <w:ind w:left="-24" w:firstLine="0"/>
              <w:rPr>
                <w:color w:val="000000"/>
                <w:vertAlign w:val="baseline"/>
              </w:rPr>
            </w:pPr>
            <w:r w:rsidDel="00000000" w:rsidR="00000000" w:rsidRPr="00000000">
              <w:rPr>
                <w:color w:val="000000"/>
                <w:vertAlign w:val="baseline"/>
                <w:rtl w:val="0"/>
              </w:rPr>
              <w:t xml:space="preserve">True</w:t>
            </w:r>
          </w:p>
        </w:tc>
      </w:tr>
    </w:tbl>
    <w:p w:rsidR="00000000" w:rsidDel="00000000" w:rsidP="00000000" w:rsidRDefault="00000000" w:rsidRPr="00000000" w14:paraId="00000128">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29">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2A">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26.</w:t>
        <w:tab/>
        <w:t xml:space="preserve">Tiberius predicted to Gaius that he would have all Sulla's vices and none of his virtues</w:t>
      </w:r>
    </w:p>
    <w:tbl>
      <w:tblPr>
        <w:tblStyle w:val="Table28"/>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B">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C">
            <w:pPr>
              <w:keepLines w:val="1"/>
              <w:ind w:left="-24" w:firstLine="0"/>
              <w:rPr>
                <w:color w:val="000000"/>
                <w:vertAlign w:val="baseline"/>
              </w:rPr>
            </w:pPr>
            <w:r w:rsidDel="00000000" w:rsidR="00000000" w:rsidRPr="00000000">
              <w:rPr>
                <w:color w:val="000000"/>
                <w:vertAlign w:val="baseline"/>
                <w:rtl w:val="0"/>
              </w:rPr>
              <w:t xml:space="preserve">True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D">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E">
            <w:pPr>
              <w:keepLines w:val="1"/>
              <w:ind w:left="-24" w:firstLine="0"/>
              <w:rPr>
                <w:color w:val="000000"/>
                <w:vertAlign w:val="baseline"/>
              </w:rPr>
            </w:pPr>
            <w:r w:rsidDel="00000000" w:rsidR="00000000" w:rsidRPr="00000000">
              <w:rPr>
                <w:color w:val="000000"/>
                <w:vertAlign w:val="baseline"/>
                <w:rtl w:val="0"/>
              </w:rPr>
              <w:t xml:space="preserve">False</w:t>
            </w:r>
          </w:p>
        </w:tc>
      </w:tr>
    </w:tbl>
    <w:p w:rsidR="00000000" w:rsidDel="00000000" w:rsidP="00000000" w:rsidRDefault="00000000" w:rsidRPr="00000000" w14:paraId="0000012F">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30">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31">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27.</w:t>
        <w:tab/>
        <w:t xml:space="preserve">To whom do the </w:t>
      </w:r>
      <w:r w:rsidDel="00000000" w:rsidR="00000000" w:rsidRPr="00000000">
        <w:rPr>
          <w:i w:val="1"/>
          <w:color w:val="000000"/>
          <w:vertAlign w:val="baseline"/>
          <w:rtl w:val="0"/>
        </w:rPr>
        <w:t xml:space="preserve">lacrimis</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(line 11) </w:t>
      </w:r>
      <w:r w:rsidDel="00000000" w:rsidR="00000000" w:rsidRPr="00000000">
        <w:rPr>
          <w:color w:val="000000"/>
          <w:vertAlign w:val="baseline"/>
          <w:rtl w:val="0"/>
        </w:rPr>
        <w:t xml:space="preserve">belong?</w:t>
      </w:r>
    </w:p>
    <w:tbl>
      <w:tblPr>
        <w:tblStyle w:val="Table29"/>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2">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3">
            <w:pPr>
              <w:keepLines w:val="1"/>
              <w:ind w:left="-24" w:firstLine="0"/>
              <w:rPr>
                <w:color w:val="000000"/>
                <w:vertAlign w:val="baseline"/>
              </w:rPr>
            </w:pPr>
            <w:r w:rsidDel="00000000" w:rsidR="00000000" w:rsidRPr="00000000">
              <w:rPr>
                <w:color w:val="000000"/>
                <w:vertAlign w:val="baseline"/>
                <w:rtl w:val="0"/>
              </w:rPr>
              <w:t xml:space="preserve">Tiberius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4">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5">
            <w:pPr>
              <w:keepLines w:val="1"/>
              <w:ind w:left="-24" w:firstLine="0"/>
              <w:rPr>
                <w:color w:val="000000"/>
                <w:vertAlign w:val="baseline"/>
              </w:rPr>
            </w:pPr>
            <w:r w:rsidDel="00000000" w:rsidR="00000000" w:rsidRPr="00000000">
              <w:rPr>
                <w:color w:val="000000"/>
                <w:vertAlign w:val="baseline"/>
                <w:rtl w:val="0"/>
              </w:rPr>
              <w:t xml:space="preserve">Macro</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6">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7">
            <w:pPr>
              <w:keepLines w:val="1"/>
              <w:ind w:left="-24" w:firstLine="0"/>
              <w:rPr>
                <w:color w:val="000000"/>
                <w:vertAlign w:val="baseline"/>
              </w:rPr>
            </w:pPr>
            <w:r w:rsidDel="00000000" w:rsidR="00000000" w:rsidRPr="00000000">
              <w:rPr>
                <w:color w:val="000000"/>
                <w:vertAlign w:val="baseline"/>
                <w:rtl w:val="0"/>
              </w:rPr>
              <w:t xml:space="preserve">the youngest grand-son</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8">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9">
            <w:pPr>
              <w:keepLines w:val="1"/>
              <w:ind w:left="-24" w:firstLine="0"/>
              <w:rPr>
                <w:color w:val="000000"/>
                <w:vertAlign w:val="baseline"/>
              </w:rPr>
            </w:pPr>
            <w:r w:rsidDel="00000000" w:rsidR="00000000" w:rsidRPr="00000000">
              <w:rPr>
                <w:color w:val="000000"/>
                <w:vertAlign w:val="baseline"/>
                <w:rtl w:val="0"/>
              </w:rPr>
              <w:t xml:space="preserve">G. Caesar</w:t>
            </w:r>
          </w:p>
        </w:tc>
      </w:tr>
    </w:tbl>
    <w:p w:rsidR="00000000" w:rsidDel="00000000" w:rsidP="00000000" w:rsidRDefault="00000000" w:rsidRPr="00000000" w14:paraId="0000013A">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3B">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3C">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28.</w:t>
        <w:tab/>
        <w:t xml:space="preserve">What does </w:t>
      </w:r>
      <w:r w:rsidDel="00000000" w:rsidR="00000000" w:rsidRPr="00000000">
        <w:rPr>
          <w:i w:val="1"/>
          <w:color w:val="000000"/>
          <w:vertAlign w:val="baseline"/>
          <w:rtl w:val="0"/>
        </w:rPr>
        <w:t xml:space="preserve">truci</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(line 11) </w:t>
      </w:r>
      <w:r w:rsidDel="00000000" w:rsidR="00000000" w:rsidRPr="00000000">
        <w:rPr>
          <w:color w:val="000000"/>
          <w:vertAlign w:val="baseline"/>
          <w:rtl w:val="0"/>
        </w:rPr>
        <w:t xml:space="preserve">mean?</w:t>
      </w:r>
    </w:p>
    <w:tbl>
      <w:tblPr>
        <w:tblStyle w:val="Table30"/>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D">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E">
            <w:pPr>
              <w:keepLines w:val="1"/>
              <w:ind w:left="-24" w:firstLine="0"/>
              <w:rPr>
                <w:color w:val="000000"/>
                <w:vertAlign w:val="baseline"/>
              </w:rPr>
            </w:pPr>
            <w:r w:rsidDel="00000000" w:rsidR="00000000" w:rsidRPr="00000000">
              <w:rPr>
                <w:color w:val="000000"/>
                <w:vertAlign w:val="baseline"/>
                <w:rtl w:val="0"/>
              </w:rPr>
              <w:t xml:space="preserve">cruel</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F">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0">
            <w:pPr>
              <w:keepLines w:val="1"/>
              <w:ind w:left="-24" w:firstLine="0"/>
              <w:rPr>
                <w:color w:val="000000"/>
                <w:vertAlign w:val="baseline"/>
              </w:rPr>
            </w:pPr>
            <w:r w:rsidDel="00000000" w:rsidR="00000000" w:rsidRPr="00000000">
              <w:rPr>
                <w:color w:val="000000"/>
                <w:vertAlign w:val="baseline"/>
                <w:rtl w:val="0"/>
              </w:rPr>
              <w:t xml:space="preserve">savage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1">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2">
            <w:pPr>
              <w:keepLines w:val="1"/>
              <w:ind w:left="-24" w:firstLine="0"/>
              <w:rPr>
                <w:color w:val="000000"/>
                <w:vertAlign w:val="baseline"/>
              </w:rPr>
            </w:pPr>
            <w:r w:rsidDel="00000000" w:rsidR="00000000" w:rsidRPr="00000000">
              <w:rPr>
                <w:color w:val="000000"/>
                <w:vertAlign w:val="baseline"/>
                <w:rtl w:val="0"/>
              </w:rPr>
              <w:t xml:space="preserve">dishonest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3">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4">
            <w:pPr>
              <w:keepLines w:val="1"/>
              <w:ind w:left="-24" w:firstLine="0"/>
              <w:rPr>
                <w:color w:val="000000"/>
                <w:vertAlign w:val="baseline"/>
              </w:rPr>
            </w:pPr>
            <w:r w:rsidDel="00000000" w:rsidR="00000000" w:rsidRPr="00000000">
              <w:rPr>
                <w:color w:val="000000"/>
                <w:vertAlign w:val="baseline"/>
                <w:rtl w:val="0"/>
              </w:rPr>
              <w:t xml:space="preserve">tearful</w:t>
            </w:r>
          </w:p>
        </w:tc>
      </w:tr>
    </w:tbl>
    <w:p w:rsidR="00000000" w:rsidDel="00000000" w:rsidP="00000000" w:rsidRDefault="00000000" w:rsidRPr="00000000" w14:paraId="00000145">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46">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47">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29.</w:t>
        <w:tab/>
        <w:t xml:space="preserve">What is the best meaning of </w:t>
      </w:r>
      <w:r w:rsidDel="00000000" w:rsidR="00000000" w:rsidRPr="00000000">
        <w:rPr>
          <w:i w:val="1"/>
          <w:color w:val="000000"/>
          <w:vertAlign w:val="baseline"/>
          <w:rtl w:val="0"/>
        </w:rPr>
        <w:t xml:space="preserve">eludere </w:t>
      </w:r>
      <w:r w:rsidDel="00000000" w:rsidR="00000000" w:rsidRPr="00000000">
        <w:rPr>
          <w:b w:val="1"/>
          <w:color w:val="000000"/>
          <w:vertAlign w:val="baseline"/>
          <w:rtl w:val="0"/>
        </w:rPr>
        <w:t xml:space="preserve">(line 13)</w:t>
      </w:r>
      <w:r w:rsidDel="00000000" w:rsidR="00000000" w:rsidRPr="00000000">
        <w:rPr>
          <w:color w:val="000000"/>
          <w:vertAlign w:val="baseline"/>
          <w:rtl w:val="0"/>
        </w:rPr>
        <w:t xml:space="preserve">?</w:t>
      </w:r>
    </w:p>
    <w:tbl>
      <w:tblPr>
        <w:tblStyle w:val="Table31"/>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8">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9">
            <w:pPr>
              <w:keepLines w:val="1"/>
              <w:ind w:left="-24" w:firstLine="0"/>
              <w:rPr>
                <w:color w:val="000000"/>
                <w:vertAlign w:val="baseline"/>
              </w:rPr>
            </w:pPr>
            <w:r w:rsidDel="00000000" w:rsidR="00000000" w:rsidRPr="00000000">
              <w:rPr>
                <w:color w:val="000000"/>
                <w:vertAlign w:val="baseline"/>
                <w:rtl w:val="0"/>
              </w:rPr>
              <w:t xml:space="preserve">parry</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A">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B">
            <w:pPr>
              <w:keepLines w:val="1"/>
              <w:ind w:left="-24" w:firstLine="0"/>
              <w:rPr>
                <w:color w:val="000000"/>
                <w:vertAlign w:val="baseline"/>
              </w:rPr>
            </w:pPr>
            <w:r w:rsidDel="00000000" w:rsidR="00000000" w:rsidRPr="00000000">
              <w:rPr>
                <w:color w:val="000000"/>
                <w:vertAlign w:val="baseline"/>
                <w:rtl w:val="0"/>
              </w:rPr>
              <w:t xml:space="preserve">baffle</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C">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D">
            <w:pPr>
              <w:keepLines w:val="1"/>
              <w:ind w:left="-24" w:firstLine="0"/>
              <w:rPr>
                <w:color w:val="000000"/>
                <w:vertAlign w:val="baseline"/>
              </w:rPr>
            </w:pPr>
            <w:r w:rsidDel="00000000" w:rsidR="00000000" w:rsidRPr="00000000">
              <w:rPr>
                <w:color w:val="000000"/>
                <w:vertAlign w:val="baseline"/>
                <w:rtl w:val="0"/>
              </w:rPr>
              <w:t xml:space="preserve">mock</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E">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F">
            <w:pPr>
              <w:keepLines w:val="1"/>
              <w:ind w:left="-24" w:firstLine="0"/>
              <w:rPr>
                <w:color w:val="000000"/>
                <w:vertAlign w:val="baseline"/>
              </w:rPr>
            </w:pPr>
            <w:r w:rsidDel="00000000" w:rsidR="00000000" w:rsidRPr="00000000">
              <w:rPr>
                <w:color w:val="000000"/>
                <w:vertAlign w:val="baseline"/>
                <w:rtl w:val="0"/>
              </w:rPr>
              <w:t xml:space="preserve">escape</w:t>
            </w:r>
          </w:p>
        </w:tc>
      </w:tr>
    </w:tbl>
    <w:p w:rsidR="00000000" w:rsidDel="00000000" w:rsidP="00000000" w:rsidRDefault="00000000" w:rsidRPr="00000000" w14:paraId="00000150">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51">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52">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30.</w:t>
        <w:tab/>
        <w:t xml:space="preserve">What is the most literal translation of </w:t>
      </w:r>
      <w:r w:rsidDel="00000000" w:rsidR="00000000" w:rsidRPr="00000000">
        <w:rPr>
          <w:i w:val="1"/>
          <w:color w:val="000000"/>
          <w:vertAlign w:val="baseline"/>
          <w:rtl w:val="0"/>
        </w:rPr>
        <w:t xml:space="preserve">eos qui post tricesimum aetatis annum ad internoscenda corpori suo utilia vel noxia alieni consilii indigerent </w:t>
      </w:r>
      <w:r w:rsidDel="00000000" w:rsidR="00000000" w:rsidRPr="00000000">
        <w:rPr>
          <w:b w:val="1"/>
          <w:color w:val="000000"/>
          <w:vertAlign w:val="baseline"/>
          <w:rtl w:val="0"/>
        </w:rPr>
        <w:t xml:space="preserve">(lines 13-14)</w:t>
      </w:r>
      <w:r w:rsidDel="00000000" w:rsidR="00000000" w:rsidRPr="00000000">
        <w:rPr>
          <w:color w:val="000000"/>
          <w:vertAlign w:val="baseline"/>
          <w:rtl w:val="0"/>
        </w:rPr>
        <w:t xml:space="preserve">?</w:t>
      </w:r>
    </w:p>
    <w:tbl>
      <w:tblPr>
        <w:tblStyle w:val="Table32"/>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3">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4">
            <w:pPr>
              <w:keepLines w:val="1"/>
              <w:ind w:left="-24" w:firstLine="0"/>
              <w:rPr>
                <w:color w:val="000000"/>
                <w:vertAlign w:val="baseline"/>
              </w:rPr>
            </w:pPr>
            <w:r w:rsidDel="00000000" w:rsidR="00000000" w:rsidRPr="00000000">
              <w:rPr>
                <w:color w:val="000000"/>
                <w:vertAlign w:val="baseline"/>
                <w:rtl w:val="0"/>
              </w:rPr>
              <w:t xml:space="preserve">those who after their thirtieth year need things useful or harmful to their body determined by the advice of a stranger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5">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6">
            <w:pPr>
              <w:keepLines w:val="1"/>
              <w:ind w:left="-24" w:firstLine="0"/>
              <w:rPr>
                <w:color w:val="000000"/>
                <w:vertAlign w:val="baseline"/>
              </w:rPr>
            </w:pPr>
            <w:r w:rsidDel="00000000" w:rsidR="00000000" w:rsidRPr="00000000">
              <w:rPr>
                <w:color w:val="000000"/>
                <w:vertAlign w:val="baseline"/>
                <w:rtl w:val="0"/>
              </w:rPr>
              <w:t xml:space="preserve">those who after their thirtieth year need the advice of a stranger to determine what is useful or harmful for their body</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7">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8">
            <w:pPr>
              <w:keepLines w:val="1"/>
              <w:ind w:left="-24" w:firstLine="0"/>
              <w:rPr>
                <w:color w:val="000000"/>
                <w:vertAlign w:val="baseline"/>
              </w:rPr>
            </w:pPr>
            <w:r w:rsidDel="00000000" w:rsidR="00000000" w:rsidRPr="00000000">
              <w:rPr>
                <w:color w:val="000000"/>
                <w:vertAlign w:val="baseline"/>
                <w:rtl w:val="0"/>
              </w:rPr>
              <w:t xml:space="preserve">those who after their thirtieth year need the useful or harmful advice of a stranger to understand their own body</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9">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A">
            <w:pPr>
              <w:keepLines w:val="1"/>
              <w:ind w:left="-24" w:firstLine="0"/>
              <w:rPr>
                <w:color w:val="000000"/>
                <w:vertAlign w:val="baseline"/>
              </w:rPr>
            </w:pPr>
            <w:r w:rsidDel="00000000" w:rsidR="00000000" w:rsidRPr="00000000">
              <w:rPr>
                <w:color w:val="000000"/>
                <w:vertAlign w:val="baseline"/>
                <w:rtl w:val="0"/>
              </w:rPr>
              <w:t xml:space="preserve">those who after their thirtieth year need the useful advice of a stranger to determine what is harmful for their body</w:t>
            </w:r>
          </w:p>
        </w:tc>
      </w:tr>
    </w:tbl>
    <w:p w:rsidR="00000000" w:rsidDel="00000000" w:rsidP="00000000" w:rsidRDefault="00000000" w:rsidRPr="00000000" w14:paraId="0000015B">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5C">
      <w:pPr>
        <w:widowControl w:val="0"/>
        <w:ind w:left="-24" w:firstLine="0"/>
        <w:rPr>
          <w:color w:val="000000"/>
          <w:vertAlign w:val="baseline"/>
        </w:rPr>
      </w:pPr>
      <w:r w:rsidDel="00000000" w:rsidR="00000000" w:rsidRPr="00000000">
        <w:rPr>
          <w:rtl w:val="0"/>
        </w:rPr>
      </w:r>
    </w:p>
    <w:p w:rsidR="00000000" w:rsidDel="00000000" w:rsidP="00000000" w:rsidRDefault="00000000" w:rsidRPr="00000000" w14:paraId="0000015D">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15E">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15F">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160">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161">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162">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163">
      <w:pPr>
        <w:keepLines w:val="1"/>
        <w:spacing w:after="100" w:before="100" w:lineRule="auto"/>
        <w:ind w:left="-24" w:firstLine="0"/>
        <w:rPr>
          <w:b w:val="0"/>
          <w:color w:val="000000"/>
          <w:vertAlign w:val="baseline"/>
        </w:rPr>
      </w:pPr>
      <w:r w:rsidDel="00000000" w:rsidR="00000000" w:rsidRPr="00000000">
        <w:rPr>
          <w:b w:val="1"/>
          <w:color w:val="000000"/>
          <w:vertAlign w:val="baseline"/>
          <w:rtl w:val="0"/>
        </w:rPr>
        <w:t xml:space="preserve">TIE BREAKERS</w:t>
      </w:r>
      <w:r w:rsidDel="00000000" w:rsidR="00000000" w:rsidRPr="00000000">
        <w:rPr>
          <w:rtl w:val="0"/>
        </w:rPr>
      </w:r>
    </w:p>
    <w:p w:rsidR="00000000" w:rsidDel="00000000" w:rsidP="00000000" w:rsidRDefault="00000000" w:rsidRPr="00000000" w14:paraId="00000164">
      <w:pPr>
        <w:keepLines w:val="1"/>
        <w:spacing w:after="100" w:before="100" w:lineRule="auto"/>
        <w:ind w:left="-24" w:firstLine="0"/>
        <w:rPr>
          <w:b w:val="0"/>
          <w:color w:val="000000"/>
          <w:vertAlign w:val="baseline"/>
        </w:rPr>
      </w:pPr>
      <w:r w:rsidDel="00000000" w:rsidR="00000000" w:rsidRPr="00000000">
        <w:rPr>
          <w:rtl w:val="0"/>
        </w:rPr>
      </w:r>
    </w:p>
    <w:p w:rsidR="00000000" w:rsidDel="00000000" w:rsidP="00000000" w:rsidRDefault="00000000" w:rsidRPr="00000000" w14:paraId="00000165">
      <w:pPr>
        <w:keepLines w:val="1"/>
        <w:spacing w:after="100" w:before="100" w:lineRule="auto"/>
        <w:ind w:left="-24" w:firstLine="0"/>
        <w:rPr>
          <w:color w:val="000000"/>
          <w:vertAlign w:val="baseline"/>
        </w:rPr>
      </w:pPr>
      <w:r w:rsidDel="00000000" w:rsidR="00000000" w:rsidRPr="00000000">
        <w:rPr>
          <w:b w:val="1"/>
          <w:color w:val="000000"/>
          <w:vertAlign w:val="baseline"/>
          <w:rtl w:val="0"/>
        </w:rPr>
        <w:t xml:space="preserve">Suetonius: De Vita Caesarum 3:27</w:t>
      </w:r>
      <w:r w:rsidDel="00000000" w:rsidR="00000000" w:rsidRPr="00000000">
        <w:rPr>
          <w:rtl w:val="0"/>
        </w:rPr>
      </w:r>
    </w:p>
    <w:tbl>
      <w:tblPr>
        <w:tblStyle w:val="Table3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58"/>
        <w:gridCol w:w="9018"/>
        <w:tblGridChange w:id="0">
          <w:tblGrid>
            <w:gridCol w:w="558"/>
            <w:gridCol w:w="9018"/>
          </w:tblGrid>
        </w:tblGridChange>
      </w:tblGrid>
      <w:tr>
        <w:trPr>
          <w:cantSplit w:val="0"/>
          <w:tblHeader w:val="0"/>
        </w:trPr>
        <w:tc>
          <w:tcPr>
            <w:tcBorders>
              <w:right w:color="000000" w:space="0" w:sz="4" w:val="single"/>
            </w:tcBorders>
            <w:vAlign w:val="top"/>
          </w:tcPr>
          <w:p w:rsidR="00000000" w:rsidDel="00000000" w:rsidP="00000000" w:rsidRDefault="00000000" w:rsidRPr="00000000" w14:paraId="00000166">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1</w:t>
            </w:r>
          </w:p>
          <w:p w:rsidR="00000000" w:rsidDel="00000000" w:rsidP="00000000" w:rsidRDefault="00000000" w:rsidRPr="00000000" w14:paraId="00000167">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2</w:t>
            </w:r>
          </w:p>
          <w:p w:rsidR="00000000" w:rsidDel="00000000" w:rsidP="00000000" w:rsidRDefault="00000000" w:rsidRPr="00000000" w14:paraId="00000168">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3</w:t>
            </w:r>
          </w:p>
          <w:p w:rsidR="00000000" w:rsidDel="00000000" w:rsidP="00000000" w:rsidRDefault="00000000" w:rsidRPr="00000000" w14:paraId="00000169">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4</w:t>
            </w:r>
          </w:p>
          <w:p w:rsidR="00000000" w:rsidDel="00000000" w:rsidP="00000000" w:rsidRDefault="00000000" w:rsidRPr="00000000" w14:paraId="0000016A">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5</w:t>
            </w:r>
          </w:p>
          <w:p w:rsidR="00000000" w:rsidDel="00000000" w:rsidP="00000000" w:rsidRDefault="00000000" w:rsidRPr="00000000" w14:paraId="0000016B">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6</w:t>
            </w:r>
          </w:p>
          <w:p w:rsidR="00000000" w:rsidDel="00000000" w:rsidP="00000000" w:rsidRDefault="00000000" w:rsidRPr="00000000" w14:paraId="0000016C">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7</w:t>
            </w:r>
          </w:p>
          <w:p w:rsidR="00000000" w:rsidDel="00000000" w:rsidP="00000000" w:rsidRDefault="00000000" w:rsidRPr="00000000" w14:paraId="0000016D">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8</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E">
            <w:pPr>
              <w:keepLines w:val="1"/>
              <w:ind w:left="-24" w:firstLine="0"/>
              <w:rPr>
                <w:rFonts w:ascii="Palatino Linotype" w:cs="Palatino Linotype" w:eastAsia="Palatino Linotype" w:hAnsi="Palatino Linotype"/>
                <w:color w:val="000000"/>
                <w:vertAlign w:val="baseline"/>
              </w:rPr>
            </w:pPr>
            <w:r w:rsidDel="00000000" w:rsidR="00000000" w:rsidRPr="00000000">
              <w:rPr>
                <w:rFonts w:ascii="Palatino Linotype" w:cs="Palatino Linotype" w:eastAsia="Palatino Linotype" w:hAnsi="Palatino Linotype"/>
                <w:color w:val="000000"/>
                <w:vertAlign w:val="baseline"/>
                <w:rtl w:val="0"/>
              </w:rPr>
              <w:t xml:space="preserve">Adulationes adeo aversatus est, ut neminem senatorem aut officii aut negotii causa ad lecticam suam admiserit, consularem vero satisfacientem sibi ac per genua orare conantem ita suffugerit, ut caderet supinus; atque etiam, si quid in sermone vel in continua oratione blandius de se diceretur, non dubitaret interpellare ac reprehendere et commutare continuo. Dominus appellatus a quodam denuntiavit, ne se amplius contumeliae causa nominaret. Alium dicentem sacras eius occupationes et rursus alium, auctore eo senatum se adisse, verba mutare et pro auctore suasorem, pro sacris laboriosas dicere coegit.</w:t>
            </w:r>
          </w:p>
          <w:p w:rsidR="00000000" w:rsidDel="00000000" w:rsidP="00000000" w:rsidRDefault="00000000" w:rsidRPr="00000000" w14:paraId="0000016F">
            <w:pPr>
              <w:keepLines w:val="1"/>
              <w:ind w:left="-24" w:firstLine="0"/>
              <w:rPr>
                <w:color w:val="000000"/>
                <w:sz w:val="2"/>
                <w:szCs w:val="2"/>
                <w:vertAlign w:val="baseline"/>
              </w:rPr>
            </w:pPr>
            <w:r w:rsidDel="00000000" w:rsidR="00000000" w:rsidRPr="00000000">
              <w:rPr>
                <w:rtl w:val="0"/>
              </w:rPr>
            </w:r>
          </w:p>
        </w:tc>
      </w:tr>
    </w:tbl>
    <w:p w:rsidR="00000000" w:rsidDel="00000000" w:rsidP="00000000" w:rsidRDefault="00000000" w:rsidRPr="00000000" w14:paraId="00000170">
      <w:pPr>
        <w:keepLines w:val="1"/>
        <w:ind w:left="-24" w:firstLine="0"/>
        <w:rPr>
          <w:color w:val="000000"/>
          <w:vertAlign w:val="baseline"/>
        </w:rPr>
      </w:pPr>
      <w:r w:rsidDel="00000000" w:rsidR="00000000" w:rsidRPr="00000000">
        <w:rPr>
          <w:rtl w:val="0"/>
        </w:rPr>
      </w:r>
    </w:p>
    <w:p w:rsidR="00000000" w:rsidDel="00000000" w:rsidP="00000000" w:rsidRDefault="00000000" w:rsidRPr="00000000" w14:paraId="00000171">
      <w:pPr>
        <w:widowControl w:val="0"/>
        <w:ind w:left="-24" w:firstLine="0"/>
        <w:rPr>
          <w:color w:val="000000"/>
          <w:vertAlign w:val="baseline"/>
        </w:rPr>
      </w:pPr>
      <w:r w:rsidDel="00000000" w:rsidR="00000000" w:rsidRPr="00000000">
        <w:rPr>
          <w:rtl w:val="0"/>
        </w:rPr>
      </w:r>
    </w:p>
    <w:p w:rsidR="00000000" w:rsidDel="00000000" w:rsidP="00000000" w:rsidRDefault="00000000" w:rsidRPr="00000000" w14:paraId="00000172">
      <w:pPr>
        <w:keepLines w:val="1"/>
        <w:tabs>
          <w:tab w:val="right" w:leader="none" w:pos="-180"/>
          <w:tab w:val="left" w:leader="none" w:pos="0"/>
        </w:tabs>
        <w:ind w:left="-24" w:firstLine="0"/>
        <w:rPr>
          <w:b w:val="0"/>
          <w:color w:val="000000"/>
          <w:vertAlign w:val="baseline"/>
        </w:rPr>
      </w:pPr>
      <w:r w:rsidDel="00000000" w:rsidR="00000000" w:rsidRPr="00000000">
        <w:rPr>
          <w:color w:val="000000"/>
          <w:vertAlign w:val="baseline"/>
          <w:rtl w:val="0"/>
        </w:rPr>
        <w:t xml:space="preserve">____</w:t>
        <w:tab/>
        <w:t xml:space="preserve">31.</w:t>
        <w:tab/>
        <w:t xml:space="preserve">Choose the best translation of: </w:t>
      </w:r>
      <w:r w:rsidDel="00000000" w:rsidR="00000000" w:rsidRPr="00000000">
        <w:rPr>
          <w:i w:val="1"/>
          <w:color w:val="000000"/>
          <w:vertAlign w:val="baseline"/>
          <w:rtl w:val="0"/>
        </w:rPr>
        <w:t xml:space="preserve">Adulationes adeo aversatus est </w:t>
      </w:r>
      <w:r w:rsidDel="00000000" w:rsidR="00000000" w:rsidRPr="00000000">
        <w:rPr>
          <w:b w:val="1"/>
          <w:color w:val="000000"/>
          <w:vertAlign w:val="baseline"/>
          <w:rtl w:val="0"/>
        </w:rPr>
        <w:t xml:space="preserve">(line 1).</w:t>
      </w:r>
      <w:r w:rsidDel="00000000" w:rsidR="00000000" w:rsidRPr="00000000">
        <w:rPr>
          <w:rtl w:val="0"/>
        </w:rPr>
      </w:r>
    </w:p>
    <w:tbl>
      <w:tblPr>
        <w:tblStyle w:val="Table34"/>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3">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4">
            <w:pPr>
              <w:keepLines w:val="1"/>
              <w:ind w:left="-24" w:firstLine="0"/>
              <w:rPr>
                <w:color w:val="000000"/>
                <w:vertAlign w:val="baseline"/>
              </w:rPr>
            </w:pPr>
            <w:r w:rsidDel="00000000" w:rsidR="00000000" w:rsidRPr="00000000">
              <w:rPr>
                <w:color w:val="000000"/>
                <w:vertAlign w:val="baseline"/>
                <w:rtl w:val="0"/>
              </w:rPr>
              <w:t xml:space="preserve">So he turned away from flattery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5">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6">
            <w:pPr>
              <w:keepLines w:val="1"/>
              <w:ind w:left="-24" w:firstLine="0"/>
              <w:rPr>
                <w:color w:val="000000"/>
                <w:vertAlign w:val="baseline"/>
              </w:rPr>
            </w:pPr>
            <w:r w:rsidDel="00000000" w:rsidR="00000000" w:rsidRPr="00000000">
              <w:rPr>
                <w:color w:val="000000"/>
                <w:vertAlign w:val="baseline"/>
                <w:rtl w:val="0"/>
              </w:rPr>
              <w:t xml:space="preserve">So much flattery was turned from</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7">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8">
            <w:pPr>
              <w:keepLines w:val="1"/>
              <w:ind w:left="-24" w:firstLine="0"/>
              <w:rPr>
                <w:color w:val="000000"/>
                <w:vertAlign w:val="baseline"/>
              </w:rPr>
            </w:pPr>
            <w:r w:rsidDel="00000000" w:rsidR="00000000" w:rsidRPr="00000000">
              <w:rPr>
                <w:color w:val="000000"/>
                <w:vertAlign w:val="baseline"/>
                <w:rtl w:val="0"/>
              </w:rPr>
              <w:t xml:space="preserve">He so recoiled from flattery</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9">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A">
            <w:pPr>
              <w:keepLines w:val="1"/>
              <w:ind w:left="-24" w:firstLine="0"/>
              <w:rPr>
                <w:color w:val="000000"/>
                <w:vertAlign w:val="baseline"/>
              </w:rPr>
            </w:pPr>
            <w:r w:rsidDel="00000000" w:rsidR="00000000" w:rsidRPr="00000000">
              <w:rPr>
                <w:color w:val="000000"/>
                <w:vertAlign w:val="baseline"/>
                <w:rtl w:val="0"/>
              </w:rPr>
              <w:t xml:space="preserve">He recoiled from such flattery</w:t>
            </w:r>
          </w:p>
        </w:tc>
      </w:tr>
    </w:tbl>
    <w:p w:rsidR="00000000" w:rsidDel="00000000" w:rsidP="00000000" w:rsidRDefault="00000000" w:rsidRPr="00000000" w14:paraId="0000017B">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7C">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7D">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32.</w:t>
        <w:tab/>
        <w:t xml:space="preserve">The </w:t>
      </w:r>
      <w:r w:rsidDel="00000000" w:rsidR="00000000" w:rsidRPr="00000000">
        <w:rPr>
          <w:i w:val="1"/>
          <w:color w:val="000000"/>
          <w:vertAlign w:val="baseline"/>
          <w:rtl w:val="0"/>
        </w:rPr>
        <w:t xml:space="preserve">genua </w:t>
      </w:r>
      <w:r w:rsidDel="00000000" w:rsidR="00000000" w:rsidRPr="00000000">
        <w:rPr>
          <w:color w:val="000000"/>
          <w:vertAlign w:val="baseline"/>
          <w:rtl w:val="0"/>
        </w:rPr>
        <w:t xml:space="preserve">in line 2 belong to whom?</w:t>
      </w:r>
    </w:p>
    <w:tbl>
      <w:tblPr>
        <w:tblStyle w:val="Table35"/>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E">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7F">
            <w:pPr>
              <w:keepLines w:val="1"/>
              <w:ind w:left="-24" w:firstLine="0"/>
              <w:rPr>
                <w:color w:val="000000"/>
                <w:vertAlign w:val="baseline"/>
              </w:rPr>
            </w:pPr>
            <w:r w:rsidDel="00000000" w:rsidR="00000000" w:rsidRPr="00000000">
              <w:rPr>
                <w:color w:val="000000"/>
                <w:vertAlign w:val="baseline"/>
                <w:rtl w:val="0"/>
              </w:rPr>
              <w:t xml:space="preserve">Tiberius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0">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1">
            <w:pPr>
              <w:keepLines w:val="1"/>
              <w:ind w:left="-24" w:firstLine="0"/>
              <w:rPr>
                <w:color w:val="000000"/>
                <w:vertAlign w:val="baseline"/>
              </w:rPr>
            </w:pPr>
            <w:r w:rsidDel="00000000" w:rsidR="00000000" w:rsidRPr="00000000">
              <w:rPr>
                <w:color w:val="000000"/>
                <w:vertAlign w:val="baseline"/>
                <w:rtl w:val="0"/>
              </w:rPr>
              <w:t xml:space="preserve">an ex-consul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2">
            <w:pPr>
              <w:keepLines w:val="1"/>
              <w:ind w:left="-24" w:firstLine="0"/>
              <w:rPr>
                <w:color w:val="000000"/>
                <w:vertAlign w:val="baseline"/>
              </w:rPr>
            </w:pPr>
            <w:r w:rsidDel="00000000" w:rsidR="00000000" w:rsidRPr="00000000">
              <w:rPr>
                <w:color w:val="000000"/>
                <w:vertAlign w:val="baseline"/>
                <w:rtl w:val="0"/>
              </w:rPr>
              <w:t xml:space="preserve">b.</w:t>
            </w:r>
          </w:p>
        </w:tc>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3">
            <w:pPr>
              <w:keepLines w:val="1"/>
              <w:ind w:left="-24" w:firstLine="0"/>
              <w:rPr>
                <w:color w:val="000000"/>
                <w:vertAlign w:val="baseline"/>
              </w:rPr>
            </w:pPr>
            <w:r w:rsidDel="00000000" w:rsidR="00000000" w:rsidRPr="00000000">
              <w:rPr>
                <w:color w:val="000000"/>
                <w:vertAlign w:val="baseline"/>
                <w:rtl w:val="0"/>
              </w:rPr>
              <w:t xml:space="preserve">a senator</w:t>
            </w:r>
          </w:p>
        </w:tc>
      </w:tr>
    </w:tbl>
    <w:p w:rsidR="00000000" w:rsidDel="00000000" w:rsidP="00000000" w:rsidRDefault="00000000" w:rsidRPr="00000000" w14:paraId="00000186">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87">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88">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33.</w:t>
        <w:tab/>
        <w:t xml:space="preserve">What was Tiberius’ reaction in line 2?</w:t>
      </w:r>
    </w:p>
    <w:tbl>
      <w:tblPr>
        <w:tblStyle w:val="Table36"/>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9">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A">
            <w:pPr>
              <w:keepLines w:val="1"/>
              <w:ind w:left="-24" w:firstLine="0"/>
              <w:rPr>
                <w:color w:val="000000"/>
                <w:vertAlign w:val="baseline"/>
              </w:rPr>
            </w:pPr>
            <w:r w:rsidDel="00000000" w:rsidR="00000000" w:rsidRPr="00000000">
              <w:rPr>
                <w:color w:val="000000"/>
                <w:vertAlign w:val="baseline"/>
                <w:rtl w:val="0"/>
              </w:rPr>
              <w:t xml:space="preserve">he fell passively</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B">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C">
            <w:pPr>
              <w:keepLines w:val="1"/>
              <w:ind w:left="-24" w:firstLine="0"/>
              <w:rPr>
                <w:color w:val="000000"/>
                <w:vertAlign w:val="baseline"/>
              </w:rPr>
            </w:pPr>
            <w:r w:rsidDel="00000000" w:rsidR="00000000" w:rsidRPr="00000000">
              <w:rPr>
                <w:color w:val="000000"/>
                <w:vertAlign w:val="baseline"/>
                <w:rtl w:val="0"/>
              </w:rPr>
              <w:t xml:space="preserve">he let the man fall</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D">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E">
            <w:pPr>
              <w:keepLines w:val="1"/>
              <w:ind w:left="-24" w:firstLine="0"/>
              <w:rPr>
                <w:color w:val="000000"/>
                <w:vertAlign w:val="baseline"/>
              </w:rPr>
            </w:pPr>
            <w:r w:rsidDel="00000000" w:rsidR="00000000" w:rsidRPr="00000000">
              <w:rPr>
                <w:color w:val="000000"/>
                <w:vertAlign w:val="baseline"/>
                <w:rtl w:val="0"/>
              </w:rPr>
              <w:t xml:space="preserve">he fell backwards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F">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0">
            <w:pPr>
              <w:keepLines w:val="1"/>
              <w:ind w:left="-24" w:firstLine="0"/>
              <w:rPr>
                <w:color w:val="000000"/>
                <w:vertAlign w:val="baseline"/>
              </w:rPr>
            </w:pPr>
            <w:r w:rsidDel="00000000" w:rsidR="00000000" w:rsidRPr="00000000">
              <w:rPr>
                <w:color w:val="000000"/>
                <w:vertAlign w:val="baseline"/>
                <w:rtl w:val="0"/>
              </w:rPr>
              <w:t xml:space="preserve">he fell to his knees himself</w:t>
            </w:r>
          </w:p>
        </w:tc>
      </w:tr>
    </w:tbl>
    <w:p w:rsidR="00000000" w:rsidDel="00000000" w:rsidP="00000000" w:rsidRDefault="00000000" w:rsidRPr="00000000" w14:paraId="00000191">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92">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93">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34.</w:t>
        <w:tab/>
        <w:t xml:space="preserve">What is the correct translation of </w:t>
      </w:r>
      <w:r w:rsidDel="00000000" w:rsidR="00000000" w:rsidRPr="00000000">
        <w:rPr>
          <w:i w:val="1"/>
          <w:color w:val="000000"/>
          <w:vertAlign w:val="baseline"/>
          <w:rtl w:val="0"/>
        </w:rPr>
        <w:t xml:space="preserve">si quid</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(line 3)?</w:t>
      </w:r>
      <w:r w:rsidDel="00000000" w:rsidR="00000000" w:rsidRPr="00000000">
        <w:rPr>
          <w:rtl w:val="0"/>
        </w:rPr>
      </w:r>
    </w:p>
    <w:tbl>
      <w:tblPr>
        <w:tblStyle w:val="Table37"/>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4">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5">
            <w:pPr>
              <w:keepLines w:val="1"/>
              <w:ind w:left="-24" w:firstLine="0"/>
              <w:rPr>
                <w:color w:val="000000"/>
                <w:vertAlign w:val="baseline"/>
              </w:rPr>
            </w:pPr>
            <w:r w:rsidDel="00000000" w:rsidR="00000000" w:rsidRPr="00000000">
              <w:rPr>
                <w:color w:val="000000"/>
                <w:vertAlign w:val="baseline"/>
                <w:rtl w:val="0"/>
              </w:rPr>
              <w:t xml:space="preserve">if anything</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6">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7">
            <w:pPr>
              <w:keepLines w:val="1"/>
              <w:ind w:left="-24" w:firstLine="0"/>
              <w:rPr>
                <w:color w:val="000000"/>
                <w:vertAlign w:val="baseline"/>
              </w:rPr>
            </w:pPr>
            <w:r w:rsidDel="00000000" w:rsidR="00000000" w:rsidRPr="00000000">
              <w:rPr>
                <w:color w:val="000000"/>
                <w:vertAlign w:val="baseline"/>
                <w:rtl w:val="0"/>
              </w:rPr>
              <w:t xml:space="preserve">if any that</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8">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9">
            <w:pPr>
              <w:keepLines w:val="1"/>
              <w:ind w:left="-24" w:firstLine="0"/>
              <w:rPr>
                <w:color w:val="000000"/>
                <w:vertAlign w:val="baseline"/>
              </w:rPr>
            </w:pPr>
            <w:r w:rsidDel="00000000" w:rsidR="00000000" w:rsidRPr="00000000">
              <w:rPr>
                <w:color w:val="000000"/>
                <w:vertAlign w:val="baseline"/>
                <w:rtl w:val="0"/>
              </w:rPr>
              <w:t xml:space="preserve">if any which</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A">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B">
            <w:pPr>
              <w:keepLines w:val="1"/>
              <w:ind w:left="-24" w:firstLine="0"/>
              <w:rPr>
                <w:color w:val="000000"/>
                <w:vertAlign w:val="baseline"/>
              </w:rPr>
            </w:pPr>
            <w:r w:rsidDel="00000000" w:rsidR="00000000" w:rsidRPr="00000000">
              <w:rPr>
                <w:color w:val="000000"/>
                <w:vertAlign w:val="baseline"/>
                <w:rtl w:val="0"/>
              </w:rPr>
              <w:t xml:space="preserve">if anyone</w:t>
            </w:r>
          </w:p>
        </w:tc>
      </w:tr>
    </w:tbl>
    <w:p w:rsidR="00000000" w:rsidDel="00000000" w:rsidP="00000000" w:rsidRDefault="00000000" w:rsidRPr="00000000" w14:paraId="0000019C">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9D">
      <w:pPr>
        <w:widowControl w:val="0"/>
        <w:ind w:left="-24" w:firstLine="0"/>
        <w:rPr>
          <w:color w:val="000000"/>
          <w:sz w:val="2"/>
          <w:szCs w:val="2"/>
          <w:vertAlign w:val="baseline"/>
        </w:rPr>
      </w:pPr>
      <w:r w:rsidDel="00000000" w:rsidR="00000000" w:rsidRPr="00000000">
        <w:rPr>
          <w:rtl w:val="0"/>
        </w:rPr>
      </w:r>
    </w:p>
    <w:p w:rsidR="00000000" w:rsidDel="00000000" w:rsidP="00000000" w:rsidRDefault="00000000" w:rsidRPr="00000000" w14:paraId="0000019E">
      <w:pPr>
        <w:keepLines w:val="1"/>
        <w:tabs>
          <w:tab w:val="right" w:leader="none" w:pos="-180"/>
          <w:tab w:val="left" w:leader="none" w:pos="0"/>
        </w:tabs>
        <w:ind w:left="-24" w:firstLine="0"/>
        <w:rPr>
          <w:color w:val="000000"/>
          <w:vertAlign w:val="baseline"/>
        </w:rPr>
      </w:pPr>
      <w:r w:rsidDel="00000000" w:rsidR="00000000" w:rsidRPr="00000000">
        <w:rPr>
          <w:color w:val="000000"/>
          <w:vertAlign w:val="baseline"/>
          <w:rtl w:val="0"/>
        </w:rPr>
        <w:t xml:space="preserve">____</w:t>
        <w:tab/>
        <w:t xml:space="preserve">35.</w:t>
        <w:tab/>
        <w:t xml:space="preserve">What is the contextual difference in meaing between </w:t>
      </w:r>
      <w:r w:rsidDel="00000000" w:rsidR="00000000" w:rsidRPr="00000000">
        <w:rPr>
          <w:i w:val="1"/>
          <w:color w:val="000000"/>
          <w:vertAlign w:val="baseline"/>
          <w:rtl w:val="0"/>
        </w:rPr>
        <w:t xml:space="preserve">continua</w:t>
      </w:r>
      <w:r w:rsidDel="00000000" w:rsidR="00000000" w:rsidRPr="00000000">
        <w:rPr>
          <w:color w:val="000000"/>
          <w:vertAlign w:val="baseline"/>
          <w:rtl w:val="0"/>
        </w:rPr>
        <w:t xml:space="preserve"> and </w:t>
      </w:r>
      <w:r w:rsidDel="00000000" w:rsidR="00000000" w:rsidRPr="00000000">
        <w:rPr>
          <w:i w:val="1"/>
          <w:color w:val="000000"/>
          <w:vertAlign w:val="baseline"/>
          <w:rtl w:val="0"/>
        </w:rPr>
        <w:t xml:space="preserve">continuo</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(line 3)</w:t>
      </w:r>
      <w:r w:rsidDel="00000000" w:rsidR="00000000" w:rsidRPr="00000000">
        <w:rPr>
          <w:color w:val="000000"/>
          <w:vertAlign w:val="baseline"/>
          <w:rtl w:val="0"/>
        </w:rPr>
        <w:t xml:space="preserve">?</w:t>
      </w:r>
    </w:p>
    <w:tbl>
      <w:tblPr>
        <w:tblStyle w:val="Table38"/>
        <w:tblW w:w="8460.0" w:type="dxa"/>
        <w:jc w:val="left"/>
        <w:tblInd w:w="-45.0" w:type="dxa"/>
        <w:tblLayout w:type="fixed"/>
        <w:tblLook w:val="0000"/>
      </w:tblPr>
      <w:tblGrid>
        <w:gridCol w:w="360"/>
        <w:gridCol w:w="3870"/>
        <w:gridCol w:w="360"/>
        <w:gridCol w:w="3870"/>
        <w:tblGridChange w:id="0">
          <w:tblGrid>
            <w:gridCol w:w="360"/>
            <w:gridCol w:w="3870"/>
            <w:gridCol w:w="360"/>
            <w:gridCol w:w="38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F">
            <w:pPr>
              <w:keepLines w:val="1"/>
              <w:ind w:left="-24" w:firstLine="0"/>
              <w:rPr>
                <w:color w:val="000000"/>
                <w:vertAlign w:val="baseline"/>
              </w:rPr>
            </w:pPr>
            <w:r w:rsidDel="00000000" w:rsidR="00000000" w:rsidRPr="00000000">
              <w:rPr>
                <w:color w:val="000000"/>
                <w:vertAlign w:val="baseline"/>
                <w:rtl w:val="0"/>
              </w:rPr>
              <w:t xml:space="preserve">a.</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0">
            <w:pPr>
              <w:keepLines w:val="1"/>
              <w:ind w:left="-24" w:firstLine="0"/>
              <w:rPr>
                <w:color w:val="000000"/>
                <w:vertAlign w:val="baseline"/>
              </w:rPr>
            </w:pPr>
            <w:r w:rsidDel="00000000" w:rsidR="00000000" w:rsidRPr="00000000">
              <w:rPr>
                <w:i w:val="1"/>
                <w:color w:val="000000"/>
                <w:vertAlign w:val="baseline"/>
                <w:rtl w:val="0"/>
              </w:rPr>
              <w:t xml:space="preserve">repeated</w:t>
            </w:r>
            <w:r w:rsidDel="00000000" w:rsidR="00000000" w:rsidRPr="00000000">
              <w:rPr>
                <w:color w:val="000000"/>
                <w:vertAlign w:val="baseline"/>
                <w:rtl w:val="0"/>
              </w:rPr>
              <w:t xml:space="preserve"> and </w:t>
            </w:r>
            <w:r w:rsidDel="00000000" w:rsidR="00000000" w:rsidRPr="00000000">
              <w:rPr>
                <w:i w:val="1"/>
                <w:color w:val="000000"/>
                <w:vertAlign w:val="baseline"/>
                <w:rtl w:val="0"/>
              </w:rPr>
              <w:t xml:space="preserve">unremittingly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1">
            <w:pPr>
              <w:keepLines w:val="1"/>
              <w:ind w:left="-24" w:firstLine="0"/>
              <w:rPr>
                <w:color w:val="000000"/>
                <w:vertAlign w:val="baseline"/>
              </w:rPr>
            </w:pPr>
            <w:r w:rsidDel="00000000" w:rsidR="00000000" w:rsidRPr="00000000">
              <w:rPr>
                <w:color w:val="000000"/>
                <w:vertAlign w:val="baseline"/>
                <w:rtl w:val="0"/>
              </w:rPr>
              <w:t xml:space="preserve">c.</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2">
            <w:pPr>
              <w:keepLines w:val="1"/>
              <w:ind w:left="-24" w:firstLine="0"/>
              <w:rPr>
                <w:color w:val="000000"/>
                <w:vertAlign w:val="baseline"/>
              </w:rPr>
            </w:pPr>
            <w:r w:rsidDel="00000000" w:rsidR="00000000" w:rsidRPr="00000000">
              <w:rPr>
                <w:i w:val="1"/>
                <w:color w:val="000000"/>
                <w:vertAlign w:val="baseline"/>
                <w:rtl w:val="0"/>
              </w:rPr>
              <w:t xml:space="preserve">successive</w:t>
            </w:r>
            <w:r w:rsidDel="00000000" w:rsidR="00000000" w:rsidRPr="00000000">
              <w:rPr>
                <w:color w:val="000000"/>
                <w:vertAlign w:val="baseline"/>
                <w:rtl w:val="0"/>
              </w:rPr>
              <w:t xml:space="preserve"> and </w:t>
            </w:r>
            <w:r w:rsidDel="00000000" w:rsidR="00000000" w:rsidRPr="00000000">
              <w:rPr>
                <w:i w:val="1"/>
                <w:color w:val="000000"/>
                <w:vertAlign w:val="baseline"/>
                <w:rtl w:val="0"/>
              </w:rPr>
              <w:t xml:space="preserve">continuously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3">
            <w:pPr>
              <w:keepLines w:val="1"/>
              <w:ind w:left="-24" w:firstLine="0"/>
              <w:rPr>
                <w:color w:val="000000"/>
                <w:vertAlign w:val="baseline"/>
              </w:rPr>
            </w:pPr>
            <w:r w:rsidDel="00000000" w:rsidR="00000000" w:rsidRPr="00000000">
              <w:rPr>
                <w:color w:val="000000"/>
                <w:vertAlign w:val="baseline"/>
                <w:rtl w:val="0"/>
              </w:rPr>
              <w:t xml:space="preserve">b.</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4">
            <w:pPr>
              <w:keepLines w:val="1"/>
              <w:ind w:left="-24" w:firstLine="0"/>
              <w:rPr>
                <w:color w:val="000000"/>
                <w:vertAlign w:val="baseline"/>
              </w:rPr>
            </w:pPr>
            <w:r w:rsidDel="00000000" w:rsidR="00000000" w:rsidRPr="00000000">
              <w:rPr>
                <w:i w:val="1"/>
                <w:color w:val="000000"/>
                <w:vertAlign w:val="baseline"/>
                <w:rtl w:val="0"/>
              </w:rPr>
              <w:t xml:space="preserve">bridging</w:t>
            </w:r>
            <w:r w:rsidDel="00000000" w:rsidR="00000000" w:rsidRPr="00000000">
              <w:rPr>
                <w:color w:val="000000"/>
                <w:vertAlign w:val="baseline"/>
                <w:rtl w:val="0"/>
              </w:rPr>
              <w:t xml:space="preserve"> and </w:t>
            </w:r>
            <w:r w:rsidDel="00000000" w:rsidR="00000000" w:rsidRPr="00000000">
              <w:rPr>
                <w:i w:val="1"/>
                <w:color w:val="000000"/>
                <w:vertAlign w:val="baseline"/>
                <w:rtl w:val="0"/>
              </w:rPr>
              <w:t xml:space="preserve">successively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5">
            <w:pPr>
              <w:keepLines w:val="1"/>
              <w:ind w:left="-24" w:firstLine="0"/>
              <w:rPr>
                <w:color w:val="000000"/>
                <w:vertAlign w:val="baseline"/>
              </w:rPr>
            </w:pPr>
            <w:r w:rsidDel="00000000" w:rsidR="00000000" w:rsidRPr="00000000">
              <w:rPr>
                <w:color w:val="000000"/>
                <w:vertAlign w:val="baseline"/>
                <w:rtl w:val="0"/>
              </w:rPr>
              <w:t xml:space="preserv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6">
            <w:pPr>
              <w:keepLines w:val="1"/>
              <w:ind w:left="-24" w:firstLine="0"/>
              <w:rPr>
                <w:color w:val="000000"/>
                <w:vertAlign w:val="baseline"/>
              </w:rPr>
            </w:pPr>
            <w:r w:rsidDel="00000000" w:rsidR="00000000" w:rsidRPr="00000000">
              <w:rPr>
                <w:i w:val="1"/>
                <w:color w:val="000000"/>
                <w:vertAlign w:val="baseline"/>
                <w:rtl w:val="0"/>
              </w:rPr>
              <w:t xml:space="preserve">lasting</w:t>
            </w:r>
            <w:r w:rsidDel="00000000" w:rsidR="00000000" w:rsidRPr="00000000">
              <w:rPr>
                <w:color w:val="000000"/>
                <w:vertAlign w:val="baseline"/>
                <w:rtl w:val="0"/>
              </w:rPr>
              <w:t xml:space="preserve"> and </w:t>
            </w:r>
            <w:r w:rsidDel="00000000" w:rsidR="00000000" w:rsidRPr="00000000">
              <w:rPr>
                <w:i w:val="1"/>
                <w:color w:val="000000"/>
                <w:vertAlign w:val="baseline"/>
                <w:rtl w:val="0"/>
              </w:rPr>
              <w:t xml:space="preserve">immediately</w:t>
            </w:r>
            <w:r w:rsidDel="00000000" w:rsidR="00000000" w:rsidRPr="00000000">
              <w:rPr>
                <w:rtl w:val="0"/>
              </w:rPr>
            </w:r>
          </w:p>
        </w:tc>
      </w:tr>
    </w:tbl>
    <w:p w:rsidR="00000000" w:rsidDel="00000000" w:rsidP="00000000" w:rsidRDefault="00000000" w:rsidRPr="00000000" w14:paraId="000001A7">
      <w:pPr>
        <w:jc w:val="center"/>
        <w:rP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 CODE: 07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5.0" w:type="dxa"/>
        <w:bottom w:w="0.0" w:type="dxa"/>
        <w:right w:w="45.0" w:type="dxa"/>
      </w:tblCellMar>
    </w:tblPr>
  </w:style>
  <w:style w:type="table" w:styleId="Table3">
    <w:basedOn w:val="TableNormal"/>
    <w:tblPr>
      <w:tblStyleRowBandSize w:val="1"/>
      <w:tblStyleColBandSize w:val="1"/>
      <w:tblCellMar>
        <w:top w:w="0.0" w:type="dxa"/>
        <w:left w:w="45.0" w:type="dxa"/>
        <w:bottom w:w="0.0" w:type="dxa"/>
        <w:right w:w="45.0" w:type="dxa"/>
      </w:tblCellMar>
    </w:tblPr>
  </w:style>
  <w:style w:type="table" w:styleId="Table4">
    <w:basedOn w:val="TableNormal"/>
    <w:tblPr>
      <w:tblStyleRowBandSize w:val="1"/>
      <w:tblStyleColBandSize w:val="1"/>
      <w:tblCellMar>
        <w:top w:w="0.0" w:type="dxa"/>
        <w:left w:w="45.0" w:type="dxa"/>
        <w:bottom w:w="0.0" w:type="dxa"/>
        <w:right w:w="45.0" w:type="dxa"/>
      </w:tblCellMar>
    </w:tblPr>
  </w:style>
  <w:style w:type="table" w:styleId="Table5">
    <w:basedOn w:val="TableNormal"/>
    <w:tblPr>
      <w:tblStyleRowBandSize w:val="1"/>
      <w:tblStyleColBandSize w:val="1"/>
      <w:tblCellMar>
        <w:top w:w="0.0" w:type="dxa"/>
        <w:left w:w="45.0" w:type="dxa"/>
        <w:bottom w:w="0.0" w:type="dxa"/>
        <w:right w:w="45.0" w:type="dxa"/>
      </w:tblCellMar>
    </w:tblPr>
  </w:style>
  <w:style w:type="table" w:styleId="Table6">
    <w:basedOn w:val="TableNormal"/>
    <w:tblPr>
      <w:tblStyleRowBandSize w:val="1"/>
      <w:tblStyleColBandSize w:val="1"/>
      <w:tblCellMar>
        <w:top w:w="0.0" w:type="dxa"/>
        <w:left w:w="45.0" w:type="dxa"/>
        <w:bottom w:w="0.0" w:type="dxa"/>
        <w:right w:w="45.0" w:type="dxa"/>
      </w:tblCellMar>
    </w:tblPr>
  </w:style>
  <w:style w:type="table" w:styleId="Table7">
    <w:basedOn w:val="TableNormal"/>
    <w:tblPr>
      <w:tblStyleRowBandSize w:val="1"/>
      <w:tblStyleColBandSize w:val="1"/>
      <w:tblCellMar>
        <w:top w:w="0.0" w:type="dxa"/>
        <w:left w:w="45.0" w:type="dxa"/>
        <w:bottom w:w="0.0" w:type="dxa"/>
        <w:right w:w="45.0" w:type="dxa"/>
      </w:tblCellMar>
    </w:tblPr>
  </w:style>
  <w:style w:type="table" w:styleId="Table8">
    <w:basedOn w:val="TableNormal"/>
    <w:tblPr>
      <w:tblStyleRowBandSize w:val="1"/>
      <w:tblStyleColBandSize w:val="1"/>
      <w:tblCellMar>
        <w:top w:w="0.0" w:type="dxa"/>
        <w:left w:w="45.0" w:type="dxa"/>
        <w:bottom w:w="0.0" w:type="dxa"/>
        <w:right w:w="45.0" w:type="dxa"/>
      </w:tblCellMar>
    </w:tblPr>
  </w:style>
  <w:style w:type="table" w:styleId="Table9">
    <w:basedOn w:val="TableNormal"/>
    <w:tblPr>
      <w:tblStyleRowBandSize w:val="1"/>
      <w:tblStyleColBandSize w:val="1"/>
      <w:tblCellMar>
        <w:top w:w="0.0" w:type="dxa"/>
        <w:left w:w="45.0" w:type="dxa"/>
        <w:bottom w:w="0.0" w:type="dxa"/>
        <w:right w:w="45.0" w:type="dxa"/>
      </w:tblCellMar>
    </w:tblPr>
  </w:style>
  <w:style w:type="table" w:styleId="Table10">
    <w:basedOn w:val="TableNormal"/>
    <w:tblPr>
      <w:tblStyleRowBandSize w:val="1"/>
      <w:tblStyleColBandSize w:val="1"/>
      <w:tblCellMar>
        <w:top w:w="0.0" w:type="dxa"/>
        <w:left w:w="45.0" w:type="dxa"/>
        <w:bottom w:w="0.0" w:type="dxa"/>
        <w:right w:w="45.0" w:type="dxa"/>
      </w:tblCellMar>
    </w:tblPr>
  </w:style>
  <w:style w:type="table" w:styleId="Table11">
    <w:basedOn w:val="TableNormal"/>
    <w:tblPr>
      <w:tblStyleRowBandSize w:val="1"/>
      <w:tblStyleColBandSize w:val="1"/>
      <w:tblCellMar>
        <w:top w:w="0.0" w:type="dxa"/>
        <w:left w:w="45.0" w:type="dxa"/>
        <w:bottom w:w="0.0" w:type="dxa"/>
        <w:right w:w="45.0" w:type="dxa"/>
      </w:tblCellMar>
    </w:tblPr>
  </w:style>
  <w:style w:type="table" w:styleId="Table12">
    <w:basedOn w:val="TableNormal"/>
    <w:tblPr>
      <w:tblStyleRowBandSize w:val="1"/>
      <w:tblStyleColBandSize w:val="1"/>
      <w:tblCellMar>
        <w:top w:w="0.0" w:type="dxa"/>
        <w:left w:w="45.0" w:type="dxa"/>
        <w:bottom w:w="0.0" w:type="dxa"/>
        <w:right w:w="45.0" w:type="dxa"/>
      </w:tblCellMar>
    </w:tblPr>
  </w:style>
  <w:style w:type="table" w:styleId="Table13">
    <w:basedOn w:val="TableNormal"/>
    <w:tblPr>
      <w:tblStyleRowBandSize w:val="1"/>
      <w:tblStyleColBandSize w:val="1"/>
      <w:tblCellMar>
        <w:top w:w="0.0" w:type="dxa"/>
        <w:left w:w="45.0" w:type="dxa"/>
        <w:bottom w:w="0.0" w:type="dxa"/>
        <w:right w:w="45.0" w:type="dxa"/>
      </w:tblCellMar>
    </w:tblPr>
  </w:style>
  <w:style w:type="table" w:styleId="Table14">
    <w:basedOn w:val="TableNormal"/>
    <w:tblPr>
      <w:tblStyleRowBandSize w:val="1"/>
      <w:tblStyleColBandSize w:val="1"/>
      <w:tblCellMar>
        <w:top w:w="0.0" w:type="dxa"/>
        <w:left w:w="45.0" w:type="dxa"/>
        <w:bottom w:w="0.0" w:type="dxa"/>
        <w:right w:w="45.0" w:type="dxa"/>
      </w:tblCellMar>
    </w:tblPr>
  </w:style>
  <w:style w:type="table" w:styleId="Table15">
    <w:basedOn w:val="TableNormal"/>
    <w:tblPr>
      <w:tblStyleRowBandSize w:val="1"/>
      <w:tblStyleColBandSize w:val="1"/>
      <w:tblCellMar>
        <w:top w:w="0.0" w:type="dxa"/>
        <w:left w:w="45.0" w:type="dxa"/>
        <w:bottom w:w="0.0" w:type="dxa"/>
        <w:right w:w="45.0" w:type="dxa"/>
      </w:tblCellMar>
    </w:tblPr>
  </w:style>
  <w:style w:type="table" w:styleId="Table16">
    <w:basedOn w:val="TableNormal"/>
    <w:tblPr>
      <w:tblStyleRowBandSize w:val="1"/>
      <w:tblStyleColBandSize w:val="1"/>
      <w:tblCellMar>
        <w:top w:w="0.0" w:type="dxa"/>
        <w:left w:w="45.0" w:type="dxa"/>
        <w:bottom w:w="0.0" w:type="dxa"/>
        <w:right w:w="45.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45.0" w:type="dxa"/>
        <w:bottom w:w="0.0" w:type="dxa"/>
        <w:right w:w="45.0" w:type="dxa"/>
      </w:tblCellMar>
    </w:tblPr>
  </w:style>
  <w:style w:type="table" w:styleId="Table19">
    <w:basedOn w:val="TableNormal"/>
    <w:tblPr>
      <w:tblStyleRowBandSize w:val="1"/>
      <w:tblStyleColBandSize w:val="1"/>
      <w:tblCellMar>
        <w:top w:w="0.0" w:type="dxa"/>
        <w:left w:w="45.0" w:type="dxa"/>
        <w:bottom w:w="0.0" w:type="dxa"/>
        <w:right w:w="45.0" w:type="dxa"/>
      </w:tblCellMar>
    </w:tblPr>
  </w:style>
  <w:style w:type="table" w:styleId="Table20">
    <w:basedOn w:val="TableNormal"/>
    <w:tblPr>
      <w:tblStyleRowBandSize w:val="1"/>
      <w:tblStyleColBandSize w:val="1"/>
      <w:tblCellMar>
        <w:top w:w="0.0" w:type="dxa"/>
        <w:left w:w="45.0" w:type="dxa"/>
        <w:bottom w:w="0.0" w:type="dxa"/>
        <w:right w:w="45.0" w:type="dxa"/>
      </w:tblCellMar>
    </w:tblPr>
  </w:style>
  <w:style w:type="table" w:styleId="Table21">
    <w:basedOn w:val="TableNormal"/>
    <w:tblPr>
      <w:tblStyleRowBandSize w:val="1"/>
      <w:tblStyleColBandSize w:val="1"/>
      <w:tblCellMar>
        <w:top w:w="0.0" w:type="dxa"/>
        <w:left w:w="45.0" w:type="dxa"/>
        <w:bottom w:w="0.0" w:type="dxa"/>
        <w:right w:w="45.0" w:type="dxa"/>
      </w:tblCellMar>
    </w:tblPr>
  </w:style>
  <w:style w:type="table" w:styleId="Table22">
    <w:basedOn w:val="TableNormal"/>
    <w:tblPr>
      <w:tblStyleRowBandSize w:val="1"/>
      <w:tblStyleColBandSize w:val="1"/>
      <w:tblCellMar>
        <w:top w:w="0.0" w:type="dxa"/>
        <w:left w:w="45.0" w:type="dxa"/>
        <w:bottom w:w="0.0" w:type="dxa"/>
        <w:right w:w="45.0" w:type="dxa"/>
      </w:tblCellMar>
    </w:tblPr>
  </w:style>
  <w:style w:type="table" w:styleId="Table23">
    <w:basedOn w:val="TableNormal"/>
    <w:tblPr>
      <w:tblStyleRowBandSize w:val="1"/>
      <w:tblStyleColBandSize w:val="1"/>
      <w:tblCellMar>
        <w:top w:w="0.0" w:type="dxa"/>
        <w:left w:w="45.0" w:type="dxa"/>
        <w:bottom w:w="0.0" w:type="dxa"/>
        <w:right w:w="45.0" w:type="dxa"/>
      </w:tblCellMar>
    </w:tblPr>
  </w:style>
  <w:style w:type="table" w:styleId="Table24">
    <w:basedOn w:val="TableNormal"/>
    <w:tblPr>
      <w:tblStyleRowBandSize w:val="1"/>
      <w:tblStyleColBandSize w:val="1"/>
      <w:tblCellMar>
        <w:top w:w="0.0" w:type="dxa"/>
        <w:left w:w="45.0" w:type="dxa"/>
        <w:bottom w:w="0.0" w:type="dxa"/>
        <w:right w:w="45.0" w:type="dxa"/>
      </w:tblCellMar>
    </w:tblPr>
  </w:style>
  <w:style w:type="table" w:styleId="Table25">
    <w:basedOn w:val="TableNormal"/>
    <w:tblPr>
      <w:tblStyleRowBandSize w:val="1"/>
      <w:tblStyleColBandSize w:val="1"/>
      <w:tblCellMar>
        <w:top w:w="0.0" w:type="dxa"/>
        <w:left w:w="45.0" w:type="dxa"/>
        <w:bottom w:w="0.0" w:type="dxa"/>
        <w:right w:w="45.0" w:type="dxa"/>
      </w:tblCellMar>
    </w:tblPr>
  </w:style>
  <w:style w:type="table" w:styleId="Table26">
    <w:basedOn w:val="TableNormal"/>
    <w:tblPr>
      <w:tblStyleRowBandSize w:val="1"/>
      <w:tblStyleColBandSize w:val="1"/>
      <w:tblCellMar>
        <w:top w:w="0.0" w:type="dxa"/>
        <w:left w:w="45.0" w:type="dxa"/>
        <w:bottom w:w="0.0" w:type="dxa"/>
        <w:right w:w="45.0" w:type="dxa"/>
      </w:tblCellMar>
    </w:tblPr>
  </w:style>
  <w:style w:type="table" w:styleId="Table27">
    <w:basedOn w:val="TableNormal"/>
    <w:tblPr>
      <w:tblStyleRowBandSize w:val="1"/>
      <w:tblStyleColBandSize w:val="1"/>
      <w:tblCellMar>
        <w:top w:w="0.0" w:type="dxa"/>
        <w:left w:w="45.0" w:type="dxa"/>
        <w:bottom w:w="0.0" w:type="dxa"/>
        <w:right w:w="45.0" w:type="dxa"/>
      </w:tblCellMar>
    </w:tblPr>
  </w:style>
  <w:style w:type="table" w:styleId="Table28">
    <w:basedOn w:val="TableNormal"/>
    <w:tblPr>
      <w:tblStyleRowBandSize w:val="1"/>
      <w:tblStyleColBandSize w:val="1"/>
      <w:tblCellMar>
        <w:top w:w="0.0" w:type="dxa"/>
        <w:left w:w="45.0" w:type="dxa"/>
        <w:bottom w:w="0.0" w:type="dxa"/>
        <w:right w:w="45.0" w:type="dxa"/>
      </w:tblCellMar>
    </w:tblPr>
  </w:style>
  <w:style w:type="table" w:styleId="Table29">
    <w:basedOn w:val="TableNormal"/>
    <w:tblPr>
      <w:tblStyleRowBandSize w:val="1"/>
      <w:tblStyleColBandSize w:val="1"/>
      <w:tblCellMar>
        <w:top w:w="0.0" w:type="dxa"/>
        <w:left w:w="45.0" w:type="dxa"/>
        <w:bottom w:w="0.0" w:type="dxa"/>
        <w:right w:w="45.0" w:type="dxa"/>
      </w:tblCellMar>
    </w:tblPr>
  </w:style>
  <w:style w:type="table" w:styleId="Table30">
    <w:basedOn w:val="TableNormal"/>
    <w:tblPr>
      <w:tblStyleRowBandSize w:val="1"/>
      <w:tblStyleColBandSize w:val="1"/>
      <w:tblCellMar>
        <w:top w:w="0.0" w:type="dxa"/>
        <w:left w:w="45.0" w:type="dxa"/>
        <w:bottom w:w="0.0" w:type="dxa"/>
        <w:right w:w="45.0" w:type="dxa"/>
      </w:tblCellMar>
    </w:tblPr>
  </w:style>
  <w:style w:type="table" w:styleId="Table31">
    <w:basedOn w:val="TableNormal"/>
    <w:tblPr>
      <w:tblStyleRowBandSize w:val="1"/>
      <w:tblStyleColBandSize w:val="1"/>
      <w:tblCellMar>
        <w:top w:w="0.0" w:type="dxa"/>
        <w:left w:w="45.0" w:type="dxa"/>
        <w:bottom w:w="0.0" w:type="dxa"/>
        <w:right w:w="45.0" w:type="dxa"/>
      </w:tblCellMar>
    </w:tblPr>
  </w:style>
  <w:style w:type="table" w:styleId="Table32">
    <w:basedOn w:val="TableNormal"/>
    <w:tblPr>
      <w:tblStyleRowBandSize w:val="1"/>
      <w:tblStyleColBandSize w:val="1"/>
      <w:tblCellMar>
        <w:top w:w="0.0" w:type="dxa"/>
        <w:left w:w="45.0" w:type="dxa"/>
        <w:bottom w:w="0.0" w:type="dxa"/>
        <w:right w:w="45.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45.0" w:type="dxa"/>
        <w:bottom w:w="0.0" w:type="dxa"/>
        <w:right w:w="45.0" w:type="dxa"/>
      </w:tblCellMar>
    </w:tblPr>
  </w:style>
  <w:style w:type="table" w:styleId="Table35">
    <w:basedOn w:val="TableNormal"/>
    <w:tblPr>
      <w:tblStyleRowBandSize w:val="1"/>
      <w:tblStyleColBandSize w:val="1"/>
      <w:tblCellMar>
        <w:top w:w="0.0" w:type="dxa"/>
        <w:left w:w="45.0" w:type="dxa"/>
        <w:bottom w:w="0.0" w:type="dxa"/>
        <w:right w:w="45.0" w:type="dxa"/>
      </w:tblCellMar>
    </w:tblPr>
  </w:style>
  <w:style w:type="table" w:styleId="Table36">
    <w:basedOn w:val="TableNormal"/>
    <w:tblPr>
      <w:tblStyleRowBandSize w:val="1"/>
      <w:tblStyleColBandSize w:val="1"/>
      <w:tblCellMar>
        <w:top w:w="0.0" w:type="dxa"/>
        <w:left w:w="45.0" w:type="dxa"/>
        <w:bottom w:w="0.0" w:type="dxa"/>
        <w:right w:w="45.0" w:type="dxa"/>
      </w:tblCellMar>
    </w:tblPr>
  </w:style>
  <w:style w:type="table" w:styleId="Table37">
    <w:basedOn w:val="TableNormal"/>
    <w:tblPr>
      <w:tblStyleRowBandSize w:val="1"/>
      <w:tblStyleColBandSize w:val="1"/>
      <w:tblCellMar>
        <w:top w:w="0.0" w:type="dxa"/>
        <w:left w:w="45.0" w:type="dxa"/>
        <w:bottom w:w="0.0" w:type="dxa"/>
        <w:right w:w="45.0" w:type="dxa"/>
      </w:tblCellMar>
    </w:tblPr>
  </w:style>
  <w:style w:type="table" w:styleId="Table38">
    <w:basedOn w:val="TableNormal"/>
    <w:tblPr>
      <w:tblStyleRowBandSize w:val="1"/>
      <w:tblStyleColBandSize w:val="1"/>
      <w:tblCellMar>
        <w:top w:w="0.0" w:type="dxa"/>
        <w:left w:w="45.0" w:type="dxa"/>
        <w:bottom w:w="0.0" w:type="dxa"/>
        <w:right w:w="4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