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530" w:type="dxa"/>
        <w:tblInd w:w="-635" w:type="dxa"/>
        <w:tblLayout w:type="fixed"/>
        <w:tblLook w:val="04A0" w:firstRow="1" w:lastRow="0" w:firstColumn="1" w:lastColumn="0" w:noHBand="0" w:noVBand="1"/>
      </w:tblPr>
      <w:tblGrid>
        <w:gridCol w:w="2704"/>
        <w:gridCol w:w="5036"/>
        <w:gridCol w:w="1530"/>
        <w:gridCol w:w="1260"/>
      </w:tblGrid>
      <w:tr w:rsidR="004176A5" w14:paraId="395AEA2C" w14:textId="77777777" w:rsidTr="00290453">
        <w:tc>
          <w:tcPr>
            <w:tcW w:w="10530" w:type="dxa"/>
            <w:gridSpan w:val="4"/>
          </w:tcPr>
          <w:p w14:paraId="4A3ACBE9" w14:textId="77777777" w:rsidR="004176A5" w:rsidRDefault="004176A5" w:rsidP="004176A5">
            <w:pPr>
              <w:jc w:val="center"/>
              <w:rPr>
                <w:b/>
                <w:bCs/>
                <w:sz w:val="24"/>
                <w:szCs w:val="24"/>
              </w:rPr>
            </w:pPr>
            <w:r w:rsidRPr="004176A5">
              <w:rPr>
                <w:b/>
                <w:bCs/>
                <w:sz w:val="24"/>
                <w:szCs w:val="24"/>
              </w:rPr>
              <w:t>EAGLE BLUFF HOMEOWNERS ASSOCIATION</w:t>
            </w:r>
          </w:p>
          <w:p w14:paraId="4CAD8595" w14:textId="77777777" w:rsidR="004176A5" w:rsidRPr="008B1DE7" w:rsidRDefault="004176A5" w:rsidP="004176A5">
            <w:pPr>
              <w:jc w:val="center"/>
              <w:rPr>
                <w:bCs/>
                <w:sz w:val="24"/>
                <w:szCs w:val="24"/>
              </w:rPr>
            </w:pPr>
            <w:r w:rsidRPr="008B1DE7">
              <w:rPr>
                <w:bCs/>
                <w:sz w:val="24"/>
                <w:szCs w:val="24"/>
              </w:rPr>
              <w:t>6890 River Run Drive</w:t>
            </w:r>
          </w:p>
          <w:p w14:paraId="37EA7A19" w14:textId="77777777" w:rsidR="008B1DE7" w:rsidRPr="008B1DE7" w:rsidRDefault="004176A5" w:rsidP="008B1DE7">
            <w:pPr>
              <w:jc w:val="center"/>
              <w:rPr>
                <w:bCs/>
                <w:sz w:val="24"/>
                <w:szCs w:val="24"/>
              </w:rPr>
            </w:pPr>
            <w:r w:rsidRPr="008B1DE7">
              <w:rPr>
                <w:bCs/>
                <w:sz w:val="24"/>
                <w:szCs w:val="24"/>
              </w:rPr>
              <w:t>Chattanooga, TN  37416-0187</w:t>
            </w:r>
          </w:p>
        </w:tc>
      </w:tr>
      <w:tr w:rsidR="004176A5" w14:paraId="0C051043" w14:textId="77777777" w:rsidTr="00290453">
        <w:tc>
          <w:tcPr>
            <w:tcW w:w="2704" w:type="dxa"/>
          </w:tcPr>
          <w:p w14:paraId="6FD672B2" w14:textId="77777777" w:rsidR="004176A5" w:rsidRDefault="004176A5" w:rsidP="004176A5">
            <w:pPr>
              <w:jc w:val="center"/>
            </w:pPr>
            <w:r w:rsidRPr="004176A5">
              <w:rPr>
                <w:noProof/>
              </w:rPr>
              <w:drawing>
                <wp:inline distT="0" distB="0" distL="0" distR="0" wp14:anchorId="3826581E" wp14:editId="320F565C">
                  <wp:extent cx="685800" cy="795528"/>
                  <wp:effectExtent l="0" t="0" r="0" b="508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5800" cy="795528"/>
                          </a:xfrm>
                          <a:prstGeom prst="rect">
                            <a:avLst/>
                          </a:prstGeom>
                        </pic:spPr>
                      </pic:pic>
                    </a:graphicData>
                  </a:graphic>
                </wp:inline>
              </w:drawing>
            </w:r>
          </w:p>
        </w:tc>
        <w:tc>
          <w:tcPr>
            <w:tcW w:w="7826" w:type="dxa"/>
            <w:gridSpan w:val="3"/>
            <w:vAlign w:val="center"/>
          </w:tcPr>
          <w:p w14:paraId="10FB1944" w14:textId="77777777" w:rsidR="004176A5" w:rsidRPr="00242E7F" w:rsidRDefault="00DF492F" w:rsidP="00242E7F">
            <w:pPr>
              <w:jc w:val="center"/>
              <w:rPr>
                <w:sz w:val="32"/>
                <w:szCs w:val="32"/>
              </w:rPr>
            </w:pPr>
            <w:r w:rsidRPr="00242E7F">
              <w:rPr>
                <w:b/>
                <w:bCs/>
                <w:caps/>
                <w:sz w:val="32"/>
                <w:szCs w:val="32"/>
              </w:rPr>
              <w:t>renovation application</w:t>
            </w:r>
            <w:r w:rsidR="001E7182" w:rsidRPr="00242E7F">
              <w:rPr>
                <w:b/>
                <w:bCs/>
                <w:caps/>
                <w:sz w:val="32"/>
                <w:szCs w:val="32"/>
              </w:rPr>
              <w:t xml:space="preserve"> </w:t>
            </w:r>
            <w:r w:rsidR="00242E7F" w:rsidRPr="00242E7F">
              <w:rPr>
                <w:b/>
                <w:bCs/>
                <w:caps/>
                <w:sz w:val="32"/>
                <w:szCs w:val="32"/>
              </w:rPr>
              <w:t>–</w:t>
            </w:r>
            <w:r w:rsidR="001E7182" w:rsidRPr="00242E7F">
              <w:rPr>
                <w:b/>
                <w:bCs/>
                <w:caps/>
                <w:sz w:val="32"/>
                <w:szCs w:val="32"/>
              </w:rPr>
              <w:t xml:space="preserve"> </w:t>
            </w:r>
            <w:r w:rsidR="00242E7F" w:rsidRPr="00242E7F">
              <w:rPr>
                <w:b/>
                <w:bCs/>
                <w:caps/>
                <w:sz w:val="32"/>
                <w:szCs w:val="32"/>
              </w:rPr>
              <w:t>SINGLE FAMILY HOME</w:t>
            </w:r>
          </w:p>
        </w:tc>
      </w:tr>
      <w:tr w:rsidR="00B07BCD" w14:paraId="23BF7E2E" w14:textId="77777777" w:rsidTr="00290453">
        <w:tc>
          <w:tcPr>
            <w:tcW w:w="10530" w:type="dxa"/>
            <w:gridSpan w:val="4"/>
          </w:tcPr>
          <w:p w14:paraId="394D838D" w14:textId="77777777" w:rsidR="00B07BCD" w:rsidRDefault="00B07BCD" w:rsidP="00727DB5">
            <w:pPr>
              <w:rPr>
                <w:b/>
                <w:bCs/>
                <w:caps/>
                <w:sz w:val="24"/>
                <w:szCs w:val="24"/>
              </w:rPr>
            </w:pPr>
            <w:r>
              <w:rPr>
                <w:b/>
                <w:bCs/>
                <w:caps/>
                <w:sz w:val="24"/>
                <w:szCs w:val="24"/>
              </w:rPr>
              <w:t xml:space="preserve">Instructions:  </w:t>
            </w:r>
          </w:p>
          <w:p w14:paraId="6DBC8E50" w14:textId="77777777" w:rsidR="00C76350" w:rsidRPr="00C76350" w:rsidRDefault="00B07BCD" w:rsidP="00C76350">
            <w:pPr>
              <w:pStyle w:val="ListParagraph"/>
              <w:numPr>
                <w:ilvl w:val="0"/>
                <w:numId w:val="7"/>
              </w:numPr>
              <w:ind w:left="337"/>
              <w:rPr>
                <w:rFonts w:cstheme="minorHAnsi"/>
                <w:sz w:val="24"/>
                <w:szCs w:val="24"/>
              </w:rPr>
            </w:pPr>
            <w:r w:rsidRPr="00B07BCD">
              <w:rPr>
                <w:bCs/>
                <w:sz w:val="24"/>
                <w:szCs w:val="24"/>
              </w:rPr>
              <w:t xml:space="preserve">Please read the entire </w:t>
            </w:r>
            <w:r w:rsidR="00DF492F">
              <w:rPr>
                <w:bCs/>
                <w:sz w:val="24"/>
                <w:szCs w:val="24"/>
              </w:rPr>
              <w:t>application</w:t>
            </w:r>
            <w:r w:rsidRPr="00B07BCD">
              <w:rPr>
                <w:bCs/>
                <w:sz w:val="24"/>
                <w:szCs w:val="24"/>
              </w:rPr>
              <w:t xml:space="preserve"> before starting any renovation project.  </w:t>
            </w:r>
          </w:p>
          <w:p w14:paraId="75AC87F3" w14:textId="77777777" w:rsidR="00B07BCD" w:rsidRDefault="001E7182" w:rsidP="00C76350">
            <w:pPr>
              <w:pStyle w:val="ListParagraph"/>
              <w:numPr>
                <w:ilvl w:val="0"/>
                <w:numId w:val="7"/>
              </w:numPr>
              <w:ind w:left="337"/>
              <w:rPr>
                <w:rFonts w:cstheme="minorHAnsi"/>
                <w:sz w:val="24"/>
                <w:szCs w:val="24"/>
              </w:rPr>
            </w:pPr>
            <w:r>
              <w:rPr>
                <w:rFonts w:cstheme="minorHAnsi"/>
                <w:sz w:val="24"/>
                <w:szCs w:val="24"/>
              </w:rPr>
              <w:t>Please d</w:t>
            </w:r>
            <w:r w:rsidR="00CE2901">
              <w:rPr>
                <w:rFonts w:cstheme="minorHAnsi"/>
                <w:sz w:val="24"/>
                <w:szCs w:val="24"/>
              </w:rPr>
              <w:t>ownload the</w:t>
            </w:r>
            <w:r w:rsidR="00B07BCD" w:rsidRPr="00B07BCD">
              <w:rPr>
                <w:rFonts w:cstheme="minorHAnsi"/>
                <w:sz w:val="24"/>
                <w:szCs w:val="24"/>
              </w:rPr>
              <w:t xml:space="preserve"> Pocket Guide </w:t>
            </w:r>
            <w:r w:rsidR="00CE2901">
              <w:rPr>
                <w:rFonts w:cstheme="minorHAnsi"/>
                <w:sz w:val="24"/>
                <w:szCs w:val="24"/>
              </w:rPr>
              <w:t>from the website (https://eaglebluff chattanoga.org)</w:t>
            </w:r>
            <w:r w:rsidR="00DF492F">
              <w:rPr>
                <w:rFonts w:cstheme="minorHAnsi"/>
                <w:sz w:val="24"/>
                <w:szCs w:val="24"/>
              </w:rPr>
              <w:t>, and r</w:t>
            </w:r>
            <w:r w:rsidR="00D4163A">
              <w:rPr>
                <w:rFonts w:cstheme="minorHAnsi"/>
                <w:sz w:val="24"/>
                <w:szCs w:val="24"/>
              </w:rPr>
              <w:t>ead</w:t>
            </w:r>
            <w:r w:rsidR="00CE2901">
              <w:rPr>
                <w:rFonts w:cstheme="minorHAnsi"/>
                <w:sz w:val="24"/>
                <w:szCs w:val="24"/>
              </w:rPr>
              <w:t xml:space="preserve"> </w:t>
            </w:r>
            <w:r w:rsidR="007A7BB5">
              <w:rPr>
                <w:rFonts w:cstheme="minorHAnsi"/>
                <w:sz w:val="24"/>
                <w:szCs w:val="24"/>
              </w:rPr>
              <w:t xml:space="preserve">it </w:t>
            </w:r>
            <w:r w:rsidR="00B07BCD" w:rsidRPr="00B07BCD">
              <w:rPr>
                <w:rFonts w:cstheme="minorHAnsi"/>
                <w:sz w:val="24"/>
                <w:szCs w:val="24"/>
              </w:rPr>
              <w:t xml:space="preserve">to ensure knowledge of all </w:t>
            </w:r>
            <w:r w:rsidR="00D4163A">
              <w:rPr>
                <w:rFonts w:cstheme="minorHAnsi"/>
                <w:sz w:val="24"/>
                <w:szCs w:val="24"/>
              </w:rPr>
              <w:t>renovation/</w:t>
            </w:r>
            <w:r w:rsidR="00B07BCD" w:rsidRPr="00B07BCD">
              <w:rPr>
                <w:rFonts w:cstheme="minorHAnsi"/>
                <w:sz w:val="24"/>
                <w:szCs w:val="24"/>
              </w:rPr>
              <w:t>building stipulations and requirements.</w:t>
            </w:r>
          </w:p>
          <w:p w14:paraId="76E85CE6" w14:textId="77777777" w:rsidR="00C76350" w:rsidRDefault="00C76350" w:rsidP="00C76350">
            <w:pPr>
              <w:pStyle w:val="ListParagraph"/>
              <w:numPr>
                <w:ilvl w:val="0"/>
                <w:numId w:val="7"/>
              </w:numPr>
              <w:ind w:left="337"/>
              <w:rPr>
                <w:rFonts w:cstheme="minorHAnsi"/>
                <w:sz w:val="24"/>
                <w:szCs w:val="24"/>
              </w:rPr>
            </w:pPr>
            <w:r w:rsidRPr="00C76350">
              <w:rPr>
                <w:rFonts w:cstheme="minorHAnsi"/>
                <w:sz w:val="24"/>
                <w:szCs w:val="24"/>
              </w:rPr>
              <w:t>Please complete the following information and attach all plans, photos, and/or requests.  For multiple projects, please complete a form for each project.</w:t>
            </w:r>
          </w:p>
          <w:p w14:paraId="4B40EBD9" w14:textId="77777777" w:rsidR="00CE2901" w:rsidRPr="00CE2901" w:rsidRDefault="00CE2901" w:rsidP="00CE2901">
            <w:pPr>
              <w:pStyle w:val="ListParagraph"/>
              <w:numPr>
                <w:ilvl w:val="0"/>
                <w:numId w:val="7"/>
              </w:numPr>
              <w:ind w:left="342"/>
              <w:rPr>
                <w:rFonts w:cstheme="minorHAnsi"/>
                <w:sz w:val="24"/>
                <w:szCs w:val="24"/>
              </w:rPr>
            </w:pPr>
            <w:r>
              <w:rPr>
                <w:rFonts w:cstheme="minorHAnsi"/>
                <w:sz w:val="24"/>
                <w:szCs w:val="24"/>
              </w:rPr>
              <w:t xml:space="preserve">The </w:t>
            </w:r>
            <w:r w:rsidR="007A7BB5">
              <w:rPr>
                <w:rFonts w:cstheme="minorHAnsi"/>
                <w:sz w:val="24"/>
                <w:szCs w:val="24"/>
              </w:rPr>
              <w:t xml:space="preserve">Architectural Review Committee (ARC) Chairman </w:t>
            </w:r>
            <w:r w:rsidRPr="00CE2901">
              <w:rPr>
                <w:rFonts w:cstheme="minorHAnsi"/>
                <w:sz w:val="24"/>
                <w:szCs w:val="24"/>
              </w:rPr>
              <w:t xml:space="preserve">will maintain a copy of your approved plans on file during renovation. </w:t>
            </w:r>
          </w:p>
          <w:p w14:paraId="14A4CD42" w14:textId="2335F8A1" w:rsidR="00C76350" w:rsidRDefault="00C76350" w:rsidP="00D4163A">
            <w:pPr>
              <w:pStyle w:val="ListParagraph"/>
              <w:numPr>
                <w:ilvl w:val="0"/>
                <w:numId w:val="7"/>
              </w:numPr>
              <w:ind w:left="337"/>
              <w:rPr>
                <w:rFonts w:cstheme="minorHAnsi"/>
                <w:sz w:val="24"/>
                <w:szCs w:val="24"/>
              </w:rPr>
            </w:pPr>
            <w:r>
              <w:rPr>
                <w:rFonts w:cstheme="minorHAnsi"/>
                <w:sz w:val="24"/>
                <w:szCs w:val="24"/>
              </w:rPr>
              <w:t>Compl</w:t>
            </w:r>
            <w:r w:rsidR="00CE2901">
              <w:rPr>
                <w:rFonts w:cstheme="minorHAnsi"/>
                <w:sz w:val="24"/>
                <w:szCs w:val="24"/>
              </w:rPr>
              <w:t xml:space="preserve">ete the </w:t>
            </w:r>
            <w:r w:rsidR="001E7182">
              <w:rPr>
                <w:rFonts w:cstheme="minorHAnsi"/>
                <w:sz w:val="24"/>
                <w:szCs w:val="24"/>
              </w:rPr>
              <w:t>application</w:t>
            </w:r>
            <w:r w:rsidR="00CE2901">
              <w:rPr>
                <w:rFonts w:cstheme="minorHAnsi"/>
                <w:sz w:val="24"/>
                <w:szCs w:val="24"/>
              </w:rPr>
              <w:t xml:space="preserve"> and </w:t>
            </w:r>
            <w:r w:rsidR="00D4163A">
              <w:rPr>
                <w:rFonts w:cstheme="minorHAnsi"/>
                <w:sz w:val="24"/>
                <w:szCs w:val="24"/>
              </w:rPr>
              <w:t>send</w:t>
            </w:r>
            <w:r w:rsidR="00CE2901">
              <w:rPr>
                <w:rFonts w:cstheme="minorHAnsi"/>
                <w:sz w:val="24"/>
                <w:szCs w:val="24"/>
              </w:rPr>
              <w:t xml:space="preserve"> it to</w:t>
            </w:r>
            <w:r w:rsidR="0063200C">
              <w:rPr>
                <w:rFonts w:cstheme="minorHAnsi"/>
                <w:sz w:val="24"/>
                <w:szCs w:val="24"/>
              </w:rPr>
              <w:t xml:space="preserve"> </w:t>
            </w:r>
            <w:r w:rsidR="001E7182">
              <w:rPr>
                <w:rFonts w:cstheme="minorHAnsi"/>
                <w:sz w:val="24"/>
                <w:szCs w:val="24"/>
              </w:rPr>
              <w:t xml:space="preserve">the </w:t>
            </w:r>
            <w:r w:rsidR="0063200C">
              <w:rPr>
                <w:rFonts w:cstheme="minorHAnsi"/>
                <w:sz w:val="24"/>
                <w:szCs w:val="24"/>
              </w:rPr>
              <w:t>A</w:t>
            </w:r>
            <w:r w:rsidR="007A7BB5">
              <w:rPr>
                <w:rFonts w:cstheme="minorHAnsi"/>
                <w:sz w:val="24"/>
                <w:szCs w:val="24"/>
              </w:rPr>
              <w:t xml:space="preserve">RC </w:t>
            </w:r>
            <w:r w:rsidR="0063200C">
              <w:rPr>
                <w:rFonts w:cstheme="minorHAnsi"/>
                <w:sz w:val="24"/>
                <w:szCs w:val="24"/>
              </w:rPr>
              <w:t>Chairman</w:t>
            </w:r>
            <w:r w:rsidR="007A7BB5">
              <w:rPr>
                <w:rFonts w:cstheme="minorHAnsi"/>
                <w:sz w:val="24"/>
                <w:szCs w:val="24"/>
              </w:rPr>
              <w:t xml:space="preserve"> for review and approval</w:t>
            </w:r>
            <w:r w:rsidR="001E7182">
              <w:rPr>
                <w:rFonts w:cstheme="minorHAnsi"/>
                <w:sz w:val="24"/>
                <w:szCs w:val="24"/>
              </w:rPr>
              <w:t xml:space="preserve"> at</w:t>
            </w:r>
            <w:r w:rsidR="0094582F">
              <w:rPr>
                <w:rFonts w:cstheme="minorHAnsi"/>
                <w:sz w:val="24"/>
                <w:szCs w:val="24"/>
              </w:rPr>
              <w:t xml:space="preserve"> </w:t>
            </w:r>
            <w:r w:rsidR="005B1F14">
              <w:rPr>
                <w:rFonts w:cstheme="minorHAnsi"/>
                <w:sz w:val="24"/>
                <w:szCs w:val="24"/>
              </w:rPr>
              <w:t>EagleBluffHOABoard@gmail.com</w:t>
            </w:r>
            <w:r w:rsidR="0063200C">
              <w:rPr>
                <w:rFonts w:cstheme="minorHAnsi"/>
                <w:sz w:val="24"/>
                <w:szCs w:val="24"/>
              </w:rPr>
              <w:t>.</w:t>
            </w:r>
          </w:p>
          <w:p w14:paraId="11632642" w14:textId="77777777" w:rsidR="00D4163A" w:rsidRPr="00CE2901" w:rsidRDefault="00D4163A" w:rsidP="00D4163A">
            <w:pPr>
              <w:pStyle w:val="ListParagraph"/>
              <w:ind w:left="337"/>
              <w:rPr>
                <w:rFonts w:cstheme="minorHAnsi"/>
                <w:sz w:val="24"/>
                <w:szCs w:val="24"/>
              </w:rPr>
            </w:pPr>
          </w:p>
        </w:tc>
      </w:tr>
      <w:tr w:rsidR="004176A5" w14:paraId="5F2839C7" w14:textId="77777777" w:rsidTr="00290453">
        <w:tc>
          <w:tcPr>
            <w:tcW w:w="2704" w:type="dxa"/>
          </w:tcPr>
          <w:p w14:paraId="04587A24" w14:textId="77777777" w:rsidR="004176A5" w:rsidRPr="004176A5" w:rsidRDefault="004176A5" w:rsidP="004176A5">
            <w:pPr>
              <w:rPr>
                <w:b/>
                <w:noProof/>
                <w:sz w:val="24"/>
                <w:szCs w:val="24"/>
              </w:rPr>
            </w:pPr>
            <w:r w:rsidRPr="004176A5">
              <w:rPr>
                <w:b/>
                <w:noProof/>
                <w:sz w:val="24"/>
                <w:szCs w:val="24"/>
              </w:rPr>
              <w:t>Date:</w:t>
            </w:r>
          </w:p>
        </w:tc>
        <w:tc>
          <w:tcPr>
            <w:tcW w:w="7826" w:type="dxa"/>
            <w:gridSpan w:val="3"/>
            <w:vAlign w:val="center"/>
          </w:tcPr>
          <w:p w14:paraId="515258DF" w14:textId="77777777" w:rsidR="004176A5" w:rsidRPr="004176A5" w:rsidRDefault="004176A5" w:rsidP="004176A5">
            <w:pPr>
              <w:rPr>
                <w:bCs/>
                <w:caps/>
                <w:sz w:val="24"/>
                <w:szCs w:val="24"/>
              </w:rPr>
            </w:pPr>
          </w:p>
        </w:tc>
      </w:tr>
      <w:tr w:rsidR="008B1DE7" w14:paraId="79F5E38B" w14:textId="77777777" w:rsidTr="00290453">
        <w:tc>
          <w:tcPr>
            <w:tcW w:w="2704" w:type="dxa"/>
          </w:tcPr>
          <w:p w14:paraId="253D6E2C" w14:textId="77777777" w:rsidR="008B1DE7" w:rsidRDefault="008B1DE7" w:rsidP="004176A5">
            <w:pPr>
              <w:rPr>
                <w:b/>
                <w:noProof/>
                <w:sz w:val="24"/>
                <w:szCs w:val="24"/>
              </w:rPr>
            </w:pPr>
            <w:r>
              <w:rPr>
                <w:b/>
                <w:noProof/>
                <w:sz w:val="24"/>
                <w:szCs w:val="24"/>
              </w:rPr>
              <w:t>Name</w:t>
            </w:r>
            <w:r w:rsidR="00DF492F">
              <w:rPr>
                <w:b/>
                <w:noProof/>
                <w:sz w:val="24"/>
                <w:szCs w:val="24"/>
              </w:rPr>
              <w:t xml:space="preserve"> Primary</w:t>
            </w:r>
            <w:r>
              <w:rPr>
                <w:b/>
                <w:noProof/>
                <w:sz w:val="24"/>
                <w:szCs w:val="24"/>
              </w:rPr>
              <w:t>:</w:t>
            </w:r>
          </w:p>
        </w:tc>
        <w:tc>
          <w:tcPr>
            <w:tcW w:w="7826" w:type="dxa"/>
            <w:gridSpan w:val="3"/>
            <w:vAlign w:val="center"/>
          </w:tcPr>
          <w:p w14:paraId="40B85085" w14:textId="77777777" w:rsidR="008B1DE7" w:rsidRPr="004176A5" w:rsidRDefault="008B1DE7" w:rsidP="004176A5">
            <w:pPr>
              <w:rPr>
                <w:bCs/>
                <w:caps/>
                <w:sz w:val="24"/>
                <w:szCs w:val="24"/>
              </w:rPr>
            </w:pPr>
          </w:p>
        </w:tc>
      </w:tr>
      <w:tr w:rsidR="00C76350" w14:paraId="472712F1" w14:textId="77777777" w:rsidTr="00290453">
        <w:tc>
          <w:tcPr>
            <w:tcW w:w="2704" w:type="dxa"/>
          </w:tcPr>
          <w:p w14:paraId="6927348B" w14:textId="77777777" w:rsidR="00C76350" w:rsidRDefault="00CE2901" w:rsidP="004176A5">
            <w:pPr>
              <w:rPr>
                <w:b/>
                <w:noProof/>
                <w:sz w:val="24"/>
                <w:szCs w:val="24"/>
              </w:rPr>
            </w:pPr>
            <w:r>
              <w:rPr>
                <w:b/>
                <w:noProof/>
                <w:sz w:val="24"/>
                <w:szCs w:val="24"/>
              </w:rPr>
              <w:t>Email:</w:t>
            </w:r>
          </w:p>
        </w:tc>
        <w:tc>
          <w:tcPr>
            <w:tcW w:w="7826" w:type="dxa"/>
            <w:gridSpan w:val="3"/>
            <w:vAlign w:val="center"/>
          </w:tcPr>
          <w:p w14:paraId="2017ABD0" w14:textId="77777777" w:rsidR="00C76350" w:rsidRPr="004176A5" w:rsidRDefault="00C76350" w:rsidP="004176A5">
            <w:pPr>
              <w:rPr>
                <w:bCs/>
                <w:caps/>
                <w:sz w:val="24"/>
                <w:szCs w:val="24"/>
              </w:rPr>
            </w:pPr>
          </w:p>
        </w:tc>
      </w:tr>
      <w:tr w:rsidR="00CE2901" w14:paraId="22D16A5F" w14:textId="77777777" w:rsidTr="00290453">
        <w:tc>
          <w:tcPr>
            <w:tcW w:w="2704" w:type="dxa"/>
          </w:tcPr>
          <w:p w14:paraId="410E9339" w14:textId="77777777" w:rsidR="00CE2901" w:rsidRDefault="00CE2901" w:rsidP="004176A5">
            <w:pPr>
              <w:rPr>
                <w:b/>
                <w:noProof/>
                <w:sz w:val="24"/>
                <w:szCs w:val="24"/>
              </w:rPr>
            </w:pPr>
            <w:r>
              <w:rPr>
                <w:b/>
                <w:noProof/>
                <w:sz w:val="24"/>
                <w:szCs w:val="24"/>
              </w:rPr>
              <w:t>Cell Phone:</w:t>
            </w:r>
          </w:p>
        </w:tc>
        <w:tc>
          <w:tcPr>
            <w:tcW w:w="7826" w:type="dxa"/>
            <w:gridSpan w:val="3"/>
            <w:vAlign w:val="center"/>
          </w:tcPr>
          <w:p w14:paraId="6732CC38" w14:textId="77777777" w:rsidR="00CE2901" w:rsidRPr="004176A5" w:rsidRDefault="00CE2901" w:rsidP="004176A5">
            <w:pPr>
              <w:rPr>
                <w:bCs/>
                <w:caps/>
                <w:sz w:val="24"/>
                <w:szCs w:val="24"/>
              </w:rPr>
            </w:pPr>
          </w:p>
        </w:tc>
      </w:tr>
      <w:tr w:rsidR="00DF492F" w14:paraId="63D96250" w14:textId="77777777" w:rsidTr="00290453">
        <w:tc>
          <w:tcPr>
            <w:tcW w:w="2704" w:type="dxa"/>
          </w:tcPr>
          <w:p w14:paraId="56EA72D0" w14:textId="77777777" w:rsidR="00DF492F" w:rsidRDefault="00DF492F" w:rsidP="004176A5">
            <w:pPr>
              <w:rPr>
                <w:b/>
                <w:noProof/>
                <w:sz w:val="24"/>
                <w:szCs w:val="24"/>
              </w:rPr>
            </w:pPr>
            <w:r>
              <w:rPr>
                <w:b/>
                <w:noProof/>
                <w:sz w:val="24"/>
                <w:szCs w:val="24"/>
              </w:rPr>
              <w:t>Name Secondary</w:t>
            </w:r>
          </w:p>
        </w:tc>
        <w:tc>
          <w:tcPr>
            <w:tcW w:w="7826" w:type="dxa"/>
            <w:gridSpan w:val="3"/>
            <w:vAlign w:val="center"/>
          </w:tcPr>
          <w:p w14:paraId="7B436728" w14:textId="77777777" w:rsidR="00DF492F" w:rsidRPr="004176A5" w:rsidRDefault="00DF492F" w:rsidP="004176A5">
            <w:pPr>
              <w:rPr>
                <w:bCs/>
                <w:caps/>
                <w:sz w:val="24"/>
                <w:szCs w:val="24"/>
              </w:rPr>
            </w:pPr>
          </w:p>
        </w:tc>
      </w:tr>
      <w:tr w:rsidR="00DF492F" w14:paraId="53782833" w14:textId="77777777" w:rsidTr="00290453">
        <w:tc>
          <w:tcPr>
            <w:tcW w:w="2704" w:type="dxa"/>
          </w:tcPr>
          <w:p w14:paraId="259D8FC6" w14:textId="77777777" w:rsidR="00DF492F" w:rsidRDefault="00DF492F" w:rsidP="004176A5">
            <w:pPr>
              <w:rPr>
                <w:b/>
                <w:noProof/>
                <w:sz w:val="24"/>
                <w:szCs w:val="24"/>
              </w:rPr>
            </w:pPr>
            <w:r>
              <w:rPr>
                <w:b/>
                <w:noProof/>
                <w:sz w:val="24"/>
                <w:szCs w:val="24"/>
              </w:rPr>
              <w:t>Email:</w:t>
            </w:r>
          </w:p>
        </w:tc>
        <w:tc>
          <w:tcPr>
            <w:tcW w:w="7826" w:type="dxa"/>
            <w:gridSpan w:val="3"/>
            <w:vAlign w:val="center"/>
          </w:tcPr>
          <w:p w14:paraId="28A16A4F" w14:textId="77777777" w:rsidR="00DF492F" w:rsidRPr="004176A5" w:rsidRDefault="00DF492F" w:rsidP="004176A5">
            <w:pPr>
              <w:rPr>
                <w:bCs/>
                <w:caps/>
                <w:sz w:val="24"/>
                <w:szCs w:val="24"/>
              </w:rPr>
            </w:pPr>
          </w:p>
        </w:tc>
      </w:tr>
      <w:tr w:rsidR="00DF492F" w14:paraId="379CCC51" w14:textId="77777777" w:rsidTr="00290453">
        <w:tc>
          <w:tcPr>
            <w:tcW w:w="2704" w:type="dxa"/>
          </w:tcPr>
          <w:p w14:paraId="43AAFBA7" w14:textId="77777777" w:rsidR="00DF492F" w:rsidRDefault="00DF492F" w:rsidP="004176A5">
            <w:pPr>
              <w:rPr>
                <w:b/>
                <w:noProof/>
                <w:sz w:val="24"/>
                <w:szCs w:val="24"/>
              </w:rPr>
            </w:pPr>
            <w:r>
              <w:rPr>
                <w:b/>
                <w:noProof/>
                <w:sz w:val="24"/>
                <w:szCs w:val="24"/>
              </w:rPr>
              <w:t>Cell Phone:</w:t>
            </w:r>
          </w:p>
        </w:tc>
        <w:tc>
          <w:tcPr>
            <w:tcW w:w="7826" w:type="dxa"/>
            <w:gridSpan w:val="3"/>
            <w:vAlign w:val="center"/>
          </w:tcPr>
          <w:p w14:paraId="11850851" w14:textId="77777777" w:rsidR="00DF492F" w:rsidRPr="004176A5" w:rsidRDefault="00DF492F" w:rsidP="004176A5">
            <w:pPr>
              <w:rPr>
                <w:bCs/>
                <w:caps/>
                <w:sz w:val="24"/>
                <w:szCs w:val="24"/>
              </w:rPr>
            </w:pPr>
          </w:p>
        </w:tc>
      </w:tr>
      <w:tr w:rsidR="004176A5" w14:paraId="5C228268" w14:textId="77777777" w:rsidTr="00290453">
        <w:tc>
          <w:tcPr>
            <w:tcW w:w="2704" w:type="dxa"/>
          </w:tcPr>
          <w:p w14:paraId="1556FE72" w14:textId="77777777" w:rsidR="004176A5" w:rsidRPr="004176A5" w:rsidRDefault="004176A5" w:rsidP="004176A5">
            <w:pPr>
              <w:rPr>
                <w:b/>
                <w:noProof/>
                <w:sz w:val="24"/>
                <w:szCs w:val="24"/>
              </w:rPr>
            </w:pPr>
            <w:r>
              <w:rPr>
                <w:b/>
                <w:noProof/>
                <w:sz w:val="24"/>
                <w:szCs w:val="24"/>
              </w:rPr>
              <w:t>Street Address:</w:t>
            </w:r>
          </w:p>
        </w:tc>
        <w:tc>
          <w:tcPr>
            <w:tcW w:w="7826" w:type="dxa"/>
            <w:gridSpan w:val="3"/>
            <w:vAlign w:val="center"/>
          </w:tcPr>
          <w:p w14:paraId="456C05AC" w14:textId="77777777" w:rsidR="004176A5" w:rsidRPr="004176A5" w:rsidRDefault="004176A5" w:rsidP="004176A5">
            <w:pPr>
              <w:rPr>
                <w:bCs/>
                <w:caps/>
                <w:sz w:val="24"/>
                <w:szCs w:val="24"/>
              </w:rPr>
            </w:pPr>
          </w:p>
        </w:tc>
      </w:tr>
      <w:tr w:rsidR="008B1DE7" w14:paraId="46C2B874" w14:textId="77777777" w:rsidTr="00290453">
        <w:tc>
          <w:tcPr>
            <w:tcW w:w="2704" w:type="dxa"/>
          </w:tcPr>
          <w:p w14:paraId="32F1B157" w14:textId="77777777" w:rsidR="008B1DE7" w:rsidRDefault="008B1DE7" w:rsidP="004176A5">
            <w:pPr>
              <w:rPr>
                <w:b/>
                <w:noProof/>
                <w:sz w:val="24"/>
                <w:szCs w:val="24"/>
              </w:rPr>
            </w:pPr>
            <w:r>
              <w:rPr>
                <w:b/>
                <w:noProof/>
                <w:sz w:val="24"/>
                <w:szCs w:val="24"/>
              </w:rPr>
              <w:t>Lot Number:</w:t>
            </w:r>
          </w:p>
        </w:tc>
        <w:tc>
          <w:tcPr>
            <w:tcW w:w="7826" w:type="dxa"/>
            <w:gridSpan w:val="3"/>
            <w:vAlign w:val="center"/>
          </w:tcPr>
          <w:p w14:paraId="7D2D1D1C" w14:textId="77777777" w:rsidR="008B1DE7" w:rsidRPr="004176A5" w:rsidRDefault="008B1DE7" w:rsidP="004176A5">
            <w:pPr>
              <w:rPr>
                <w:bCs/>
                <w:caps/>
                <w:sz w:val="24"/>
                <w:szCs w:val="24"/>
              </w:rPr>
            </w:pPr>
          </w:p>
        </w:tc>
      </w:tr>
      <w:tr w:rsidR="00A26E22" w14:paraId="49DDAC91" w14:textId="77777777" w:rsidTr="00290453">
        <w:tc>
          <w:tcPr>
            <w:tcW w:w="2704" w:type="dxa"/>
          </w:tcPr>
          <w:p w14:paraId="372B0897" w14:textId="77777777" w:rsidR="00A26E22" w:rsidRDefault="00A26E22" w:rsidP="004176A5">
            <w:pPr>
              <w:rPr>
                <w:b/>
                <w:noProof/>
                <w:sz w:val="24"/>
                <w:szCs w:val="24"/>
              </w:rPr>
            </w:pPr>
            <w:r>
              <w:rPr>
                <w:b/>
                <w:noProof/>
                <w:sz w:val="24"/>
                <w:szCs w:val="24"/>
              </w:rPr>
              <w:t>Contractor’s Name</w:t>
            </w:r>
          </w:p>
        </w:tc>
        <w:tc>
          <w:tcPr>
            <w:tcW w:w="7826" w:type="dxa"/>
            <w:gridSpan w:val="3"/>
            <w:vAlign w:val="center"/>
          </w:tcPr>
          <w:p w14:paraId="08F56984" w14:textId="77777777" w:rsidR="00A26E22" w:rsidRDefault="00A26E22" w:rsidP="004176A5">
            <w:pPr>
              <w:rPr>
                <w:bCs/>
                <w:caps/>
                <w:sz w:val="24"/>
                <w:szCs w:val="24"/>
              </w:rPr>
            </w:pPr>
          </w:p>
        </w:tc>
      </w:tr>
      <w:tr w:rsidR="00A26E22" w14:paraId="65CC0E98" w14:textId="77777777" w:rsidTr="00290453">
        <w:tc>
          <w:tcPr>
            <w:tcW w:w="2704" w:type="dxa"/>
          </w:tcPr>
          <w:p w14:paraId="583218AE" w14:textId="77777777" w:rsidR="00A26E22" w:rsidRDefault="00A26E22" w:rsidP="004176A5">
            <w:pPr>
              <w:rPr>
                <w:b/>
                <w:noProof/>
                <w:sz w:val="24"/>
                <w:szCs w:val="24"/>
              </w:rPr>
            </w:pPr>
            <w:r>
              <w:rPr>
                <w:b/>
                <w:noProof/>
                <w:sz w:val="24"/>
                <w:szCs w:val="24"/>
              </w:rPr>
              <w:t>Contractor’s Cell Phone:</w:t>
            </w:r>
          </w:p>
        </w:tc>
        <w:tc>
          <w:tcPr>
            <w:tcW w:w="7826" w:type="dxa"/>
            <w:gridSpan w:val="3"/>
            <w:vAlign w:val="center"/>
          </w:tcPr>
          <w:p w14:paraId="14E9BB88" w14:textId="77777777" w:rsidR="00A26E22" w:rsidRDefault="00A26E22" w:rsidP="004176A5">
            <w:pPr>
              <w:rPr>
                <w:bCs/>
                <w:caps/>
                <w:sz w:val="24"/>
                <w:szCs w:val="24"/>
              </w:rPr>
            </w:pPr>
          </w:p>
        </w:tc>
      </w:tr>
      <w:tr w:rsidR="00B07BCD" w14:paraId="64D0E4DA" w14:textId="77777777" w:rsidTr="00290453">
        <w:tc>
          <w:tcPr>
            <w:tcW w:w="10530" w:type="dxa"/>
            <w:gridSpan w:val="4"/>
          </w:tcPr>
          <w:p w14:paraId="6058D447" w14:textId="77777777" w:rsidR="00DF492F" w:rsidRDefault="00DF492F" w:rsidP="00DF492F">
            <w:pPr>
              <w:jc w:val="center"/>
              <w:rPr>
                <w:b/>
                <w:bCs/>
                <w:caps/>
                <w:sz w:val="24"/>
                <w:szCs w:val="24"/>
              </w:rPr>
            </w:pPr>
            <w:r>
              <w:rPr>
                <w:b/>
                <w:bCs/>
                <w:caps/>
                <w:sz w:val="24"/>
                <w:szCs w:val="24"/>
              </w:rPr>
              <w:t>IMPORTANT</w:t>
            </w:r>
          </w:p>
          <w:p w14:paraId="4AD499AF" w14:textId="77777777" w:rsidR="00290453" w:rsidRDefault="00290453" w:rsidP="00DF492F">
            <w:pPr>
              <w:jc w:val="center"/>
              <w:rPr>
                <w:b/>
                <w:bCs/>
                <w:caps/>
                <w:sz w:val="24"/>
                <w:szCs w:val="24"/>
              </w:rPr>
            </w:pPr>
          </w:p>
          <w:p w14:paraId="5918AC02" w14:textId="77777777" w:rsidR="00DF492F" w:rsidRDefault="00B07BCD" w:rsidP="00DF492F">
            <w:pPr>
              <w:rPr>
                <w:rFonts w:cstheme="minorHAnsi"/>
                <w:sz w:val="24"/>
                <w:szCs w:val="24"/>
              </w:rPr>
            </w:pPr>
            <w:r w:rsidRPr="008B1DE7">
              <w:rPr>
                <w:rFonts w:cstheme="minorHAnsi"/>
                <w:sz w:val="24"/>
                <w:szCs w:val="24"/>
              </w:rPr>
              <w:t xml:space="preserve">Please be aware that no trees or shrubs may be cut or removed from the proposed site, and no construction is to start before obtaining </w:t>
            </w:r>
            <w:r w:rsidR="00290453">
              <w:rPr>
                <w:rFonts w:cstheme="minorHAnsi"/>
                <w:sz w:val="24"/>
                <w:szCs w:val="24"/>
              </w:rPr>
              <w:t>Eagle Bluff Homeowner’s Association (EBHOA) Board (or Board appointed ARC)</w:t>
            </w:r>
            <w:r w:rsidRPr="008B1DE7">
              <w:rPr>
                <w:rFonts w:cstheme="minorHAnsi"/>
                <w:sz w:val="24"/>
                <w:szCs w:val="24"/>
              </w:rPr>
              <w:t xml:space="preserve"> approval in writing. </w:t>
            </w:r>
            <w:r>
              <w:rPr>
                <w:rFonts w:cstheme="minorHAnsi"/>
                <w:sz w:val="24"/>
                <w:szCs w:val="24"/>
              </w:rPr>
              <w:t xml:space="preserve"> H</w:t>
            </w:r>
            <w:r w:rsidRPr="008B1DE7">
              <w:rPr>
                <w:rFonts w:cstheme="minorHAnsi"/>
                <w:sz w:val="24"/>
                <w:szCs w:val="24"/>
              </w:rPr>
              <w:t xml:space="preserve">ousekeeping will be strictly enforced; we will be insistent that building debris and mud on the streets be cleaned up immediately.  </w:t>
            </w:r>
          </w:p>
          <w:p w14:paraId="228BB5F9" w14:textId="77777777" w:rsidR="001E7182" w:rsidRDefault="001E7182" w:rsidP="00DF492F">
            <w:pPr>
              <w:rPr>
                <w:b/>
                <w:bCs/>
                <w:caps/>
                <w:sz w:val="24"/>
                <w:szCs w:val="24"/>
              </w:rPr>
            </w:pPr>
          </w:p>
        </w:tc>
      </w:tr>
      <w:tr w:rsidR="008B1DE7" w14:paraId="02AE5C2C" w14:textId="77777777" w:rsidTr="00290453">
        <w:tc>
          <w:tcPr>
            <w:tcW w:w="10530" w:type="dxa"/>
            <w:gridSpan w:val="4"/>
          </w:tcPr>
          <w:p w14:paraId="3CE85F67" w14:textId="77777777" w:rsidR="008B1DE7" w:rsidRDefault="00771DFF" w:rsidP="00C0363B">
            <w:pPr>
              <w:jc w:val="center"/>
              <w:rPr>
                <w:rFonts w:cstheme="minorHAnsi"/>
                <w:b/>
                <w:caps/>
                <w:sz w:val="24"/>
                <w:szCs w:val="24"/>
              </w:rPr>
            </w:pPr>
            <w:r w:rsidRPr="00C0363B">
              <w:rPr>
                <w:rFonts w:cstheme="minorHAnsi"/>
                <w:b/>
                <w:caps/>
                <w:sz w:val="24"/>
                <w:szCs w:val="24"/>
              </w:rPr>
              <w:t xml:space="preserve">Section 1.  </w:t>
            </w:r>
            <w:r w:rsidR="008B1DE7" w:rsidRPr="00C0363B">
              <w:rPr>
                <w:rFonts w:cstheme="minorHAnsi"/>
                <w:b/>
                <w:caps/>
                <w:sz w:val="24"/>
                <w:szCs w:val="24"/>
              </w:rPr>
              <w:t>Approval of your request is subject to the following:</w:t>
            </w:r>
          </w:p>
          <w:p w14:paraId="39A0D4F3" w14:textId="77777777" w:rsidR="00290453" w:rsidRPr="00C0363B" w:rsidRDefault="00290453" w:rsidP="00C0363B">
            <w:pPr>
              <w:jc w:val="center"/>
              <w:rPr>
                <w:rFonts w:cstheme="minorHAnsi"/>
                <w:b/>
                <w:caps/>
                <w:sz w:val="24"/>
                <w:szCs w:val="24"/>
              </w:rPr>
            </w:pPr>
          </w:p>
          <w:p w14:paraId="6A1642A5" w14:textId="77777777" w:rsidR="008B1DE7" w:rsidRPr="008B1DE7" w:rsidRDefault="008B1DE7" w:rsidP="008B1DE7">
            <w:pPr>
              <w:pStyle w:val="ListParagraph"/>
              <w:numPr>
                <w:ilvl w:val="0"/>
                <w:numId w:val="2"/>
              </w:numPr>
              <w:rPr>
                <w:rFonts w:cstheme="minorHAnsi"/>
                <w:sz w:val="24"/>
                <w:szCs w:val="24"/>
              </w:rPr>
            </w:pPr>
            <w:r w:rsidRPr="008B1DE7">
              <w:rPr>
                <w:rFonts w:cstheme="minorHAnsi"/>
                <w:sz w:val="24"/>
                <w:szCs w:val="24"/>
              </w:rPr>
              <w:t xml:space="preserve">Submittal of house changes and/or landscaping plans.  All setbacks outlined in the subdivision covenants and by-laws must be met.  Single Family homes:  front or side to street property line - 30 ft., side lot property line - 10 ft., rear property line - 25 ft.  Any changes to the above plans or plot must be approved by the </w:t>
            </w:r>
            <w:r w:rsidR="005234CF">
              <w:rPr>
                <w:rFonts w:cstheme="minorHAnsi"/>
                <w:sz w:val="24"/>
                <w:szCs w:val="24"/>
              </w:rPr>
              <w:t>ARC</w:t>
            </w:r>
            <w:r w:rsidRPr="008B1DE7">
              <w:rPr>
                <w:rFonts w:cstheme="minorHAnsi"/>
                <w:sz w:val="24"/>
                <w:szCs w:val="24"/>
              </w:rPr>
              <w:t xml:space="preserve"> prior to implementing the change.  </w:t>
            </w:r>
          </w:p>
          <w:p w14:paraId="7307A202" w14:textId="77777777" w:rsidR="008B1DE7" w:rsidRPr="008B1DE7" w:rsidRDefault="008B1DE7" w:rsidP="008B1DE7">
            <w:pPr>
              <w:pStyle w:val="ListParagraph"/>
              <w:ind w:left="405"/>
              <w:rPr>
                <w:rFonts w:cstheme="minorHAnsi"/>
                <w:sz w:val="24"/>
                <w:szCs w:val="24"/>
              </w:rPr>
            </w:pPr>
          </w:p>
          <w:p w14:paraId="06DF206A" w14:textId="77777777" w:rsidR="008B1DE7" w:rsidRPr="008B1DE7" w:rsidRDefault="008B1DE7" w:rsidP="008B1DE7">
            <w:pPr>
              <w:pStyle w:val="ListParagraph"/>
              <w:numPr>
                <w:ilvl w:val="0"/>
                <w:numId w:val="2"/>
              </w:numPr>
              <w:rPr>
                <w:rFonts w:cstheme="minorHAnsi"/>
                <w:sz w:val="24"/>
                <w:szCs w:val="24"/>
              </w:rPr>
            </w:pPr>
            <w:r w:rsidRPr="008B1DE7">
              <w:rPr>
                <w:rFonts w:cstheme="minorHAnsi"/>
                <w:sz w:val="24"/>
                <w:szCs w:val="24"/>
              </w:rPr>
              <w:lastRenderedPageBreak/>
              <w:t xml:space="preserve">All dwellings must meet the minimum square footage requirements as stated in the Covenant Pocket Guide on our website https://eaglebluffchattanooga.org, and it shall be calculated per ANSI standard Z765-2003. </w:t>
            </w:r>
          </w:p>
          <w:p w14:paraId="38EB3563" w14:textId="77777777" w:rsidR="008B1DE7" w:rsidRPr="008B1DE7" w:rsidRDefault="008B1DE7" w:rsidP="008B1DE7">
            <w:pPr>
              <w:pStyle w:val="ListParagraph"/>
              <w:ind w:left="405"/>
              <w:rPr>
                <w:rFonts w:cstheme="minorHAnsi"/>
                <w:sz w:val="24"/>
                <w:szCs w:val="24"/>
              </w:rPr>
            </w:pPr>
          </w:p>
          <w:p w14:paraId="326BD741" w14:textId="77777777" w:rsidR="008B1DE7" w:rsidRPr="008B1DE7" w:rsidRDefault="008B1DE7" w:rsidP="008B1DE7">
            <w:pPr>
              <w:pStyle w:val="ListParagraph"/>
              <w:numPr>
                <w:ilvl w:val="0"/>
                <w:numId w:val="2"/>
              </w:numPr>
              <w:rPr>
                <w:rFonts w:cstheme="minorHAnsi"/>
                <w:sz w:val="24"/>
                <w:szCs w:val="24"/>
              </w:rPr>
            </w:pPr>
            <w:r w:rsidRPr="008B1DE7">
              <w:rPr>
                <w:rFonts w:cstheme="minorHAnsi"/>
                <w:sz w:val="24"/>
                <w:szCs w:val="24"/>
              </w:rPr>
              <w:t xml:space="preserve">Front and sides of house must be of brick, stone, or stucco or other natural or artificial masonry materials that have the appearance of brick, stone, or stucco.  Siding may be used on rear of house and in limited use on dormers only; this must be declared on plan submission and is subject to the approval or disapproval by the ARC.  No exposed concrete, cinderblock, or any other form of foundations is allowed </w:t>
            </w:r>
          </w:p>
          <w:p w14:paraId="6E2DAC9B" w14:textId="77777777" w:rsidR="008B1DE7" w:rsidRPr="008B1DE7" w:rsidRDefault="008B1DE7" w:rsidP="008B1DE7">
            <w:pPr>
              <w:pStyle w:val="ListParagraph"/>
              <w:ind w:left="405"/>
              <w:rPr>
                <w:rFonts w:cstheme="minorHAnsi"/>
                <w:sz w:val="24"/>
                <w:szCs w:val="24"/>
              </w:rPr>
            </w:pPr>
          </w:p>
          <w:p w14:paraId="6943A7E6" w14:textId="77777777" w:rsidR="008B1DE7" w:rsidRPr="008B1DE7" w:rsidRDefault="008B1DE7" w:rsidP="008B1DE7">
            <w:pPr>
              <w:pStyle w:val="ListParagraph"/>
              <w:numPr>
                <w:ilvl w:val="0"/>
                <w:numId w:val="2"/>
              </w:numPr>
              <w:rPr>
                <w:rFonts w:cstheme="minorHAnsi"/>
                <w:sz w:val="24"/>
                <w:szCs w:val="24"/>
              </w:rPr>
            </w:pPr>
            <w:r w:rsidRPr="008B1DE7">
              <w:rPr>
                <w:rFonts w:cstheme="minorHAnsi"/>
                <w:sz w:val="24"/>
                <w:szCs w:val="24"/>
              </w:rPr>
              <w:t xml:space="preserve">Mailbox and foundations must match the exterior of house. </w:t>
            </w:r>
          </w:p>
          <w:p w14:paraId="638D0A7A" w14:textId="77777777" w:rsidR="008B1DE7" w:rsidRPr="008B1DE7" w:rsidRDefault="008B1DE7" w:rsidP="008B1DE7">
            <w:pPr>
              <w:pStyle w:val="ListParagraph"/>
              <w:rPr>
                <w:rFonts w:cstheme="minorHAnsi"/>
                <w:sz w:val="24"/>
                <w:szCs w:val="24"/>
              </w:rPr>
            </w:pPr>
          </w:p>
          <w:p w14:paraId="34D7E80D" w14:textId="77777777" w:rsidR="008B1DE7" w:rsidRPr="008B1DE7" w:rsidRDefault="008B1DE7" w:rsidP="008B1DE7">
            <w:pPr>
              <w:pStyle w:val="ListParagraph"/>
              <w:numPr>
                <w:ilvl w:val="0"/>
                <w:numId w:val="2"/>
              </w:numPr>
              <w:rPr>
                <w:rFonts w:cstheme="minorHAnsi"/>
                <w:sz w:val="24"/>
                <w:szCs w:val="24"/>
              </w:rPr>
            </w:pPr>
            <w:r w:rsidRPr="008B1DE7">
              <w:rPr>
                <w:rFonts w:cstheme="minorHAnsi"/>
                <w:sz w:val="24"/>
                <w:szCs w:val="24"/>
              </w:rPr>
              <w:t>Retaining walls must be of brick, stone, or dry seam a</w:t>
            </w:r>
            <w:r>
              <w:rPr>
                <w:rFonts w:cstheme="minorHAnsi"/>
                <w:sz w:val="24"/>
                <w:szCs w:val="24"/>
              </w:rPr>
              <w:t>rchitectural stacking blocks.</w:t>
            </w:r>
          </w:p>
          <w:p w14:paraId="59EE0C9E" w14:textId="77777777" w:rsidR="008B1DE7" w:rsidRPr="008B1DE7" w:rsidRDefault="008B1DE7" w:rsidP="008B1DE7">
            <w:pPr>
              <w:rPr>
                <w:rFonts w:cstheme="minorHAnsi"/>
                <w:sz w:val="24"/>
                <w:szCs w:val="24"/>
              </w:rPr>
            </w:pPr>
          </w:p>
          <w:p w14:paraId="1C66F7B2" w14:textId="77777777" w:rsidR="008B1DE7" w:rsidRPr="008B1DE7" w:rsidRDefault="008B1DE7" w:rsidP="008B1DE7">
            <w:pPr>
              <w:pStyle w:val="ListParagraph"/>
              <w:numPr>
                <w:ilvl w:val="0"/>
                <w:numId w:val="2"/>
              </w:numPr>
              <w:rPr>
                <w:rFonts w:cstheme="minorHAnsi"/>
                <w:sz w:val="24"/>
                <w:szCs w:val="24"/>
              </w:rPr>
            </w:pPr>
            <w:r w:rsidRPr="008B1DE7">
              <w:rPr>
                <w:rFonts w:cstheme="minorHAnsi"/>
                <w:sz w:val="24"/>
                <w:szCs w:val="24"/>
              </w:rPr>
              <w:t xml:space="preserve">Any driveway must be constructed of hard surface materials such as concrete, brick, exposed aggregate or pre-cast pavers.  All other hard surface materials must be approved by the Board (or Board appointed Architectural Review Committee). </w:t>
            </w:r>
          </w:p>
          <w:p w14:paraId="35392987" w14:textId="77777777" w:rsidR="008B1DE7" w:rsidRPr="008B1DE7" w:rsidRDefault="008B1DE7" w:rsidP="008B1DE7">
            <w:pPr>
              <w:pStyle w:val="ListParagraph"/>
              <w:rPr>
                <w:rFonts w:cstheme="minorHAnsi"/>
                <w:sz w:val="24"/>
                <w:szCs w:val="24"/>
              </w:rPr>
            </w:pPr>
          </w:p>
          <w:p w14:paraId="6CFAECEB" w14:textId="77777777" w:rsidR="008B1DE7" w:rsidRDefault="008B1DE7" w:rsidP="008B1DE7">
            <w:pPr>
              <w:pStyle w:val="ListParagraph"/>
              <w:numPr>
                <w:ilvl w:val="0"/>
                <w:numId w:val="2"/>
              </w:numPr>
              <w:rPr>
                <w:rFonts w:cstheme="minorHAnsi"/>
                <w:sz w:val="24"/>
                <w:szCs w:val="24"/>
              </w:rPr>
            </w:pPr>
            <w:r w:rsidRPr="008B1DE7">
              <w:rPr>
                <w:rFonts w:cstheme="minorHAnsi"/>
                <w:sz w:val="24"/>
                <w:szCs w:val="24"/>
              </w:rPr>
              <w:t>Front and side yards must be sodded with</w:t>
            </w:r>
            <w:r w:rsidR="00771DFF">
              <w:rPr>
                <w:rFonts w:cstheme="minorHAnsi"/>
                <w:sz w:val="24"/>
                <w:szCs w:val="24"/>
              </w:rPr>
              <w:t xml:space="preserve"> automated in-</w:t>
            </w:r>
            <w:r w:rsidRPr="008B1DE7">
              <w:rPr>
                <w:rFonts w:cstheme="minorHAnsi"/>
                <w:sz w:val="24"/>
                <w:szCs w:val="24"/>
              </w:rPr>
              <w:t xml:space="preserve">ground irrigation.  </w:t>
            </w:r>
          </w:p>
          <w:p w14:paraId="715FDB25" w14:textId="77777777" w:rsidR="008B1DE7" w:rsidRPr="008B1DE7" w:rsidRDefault="008B1DE7" w:rsidP="008B1DE7">
            <w:pPr>
              <w:pStyle w:val="ListParagraph"/>
              <w:rPr>
                <w:rFonts w:cstheme="minorHAnsi"/>
                <w:sz w:val="24"/>
                <w:szCs w:val="24"/>
              </w:rPr>
            </w:pPr>
          </w:p>
          <w:p w14:paraId="05670A50" w14:textId="77777777" w:rsidR="008B1DE7" w:rsidRPr="008B1DE7" w:rsidRDefault="008B1DE7" w:rsidP="008B1DE7">
            <w:pPr>
              <w:pStyle w:val="NoSpacing"/>
              <w:numPr>
                <w:ilvl w:val="0"/>
                <w:numId w:val="2"/>
              </w:numPr>
              <w:rPr>
                <w:rFonts w:cstheme="minorHAnsi"/>
                <w:sz w:val="24"/>
                <w:szCs w:val="24"/>
              </w:rPr>
            </w:pPr>
            <w:r w:rsidRPr="008B1DE7">
              <w:rPr>
                <w:rFonts w:cstheme="minorHAnsi"/>
                <w:sz w:val="24"/>
                <w:szCs w:val="24"/>
              </w:rPr>
              <w:t xml:space="preserve">All renovations must be completed within 12 months from the date of ARC approval.  </w:t>
            </w:r>
          </w:p>
          <w:p w14:paraId="5D0359E1" w14:textId="77777777" w:rsidR="008B1DE7" w:rsidRPr="008B1DE7" w:rsidRDefault="008B1DE7" w:rsidP="008B1DE7">
            <w:pPr>
              <w:pStyle w:val="NoSpacing"/>
              <w:rPr>
                <w:rFonts w:cstheme="minorHAnsi"/>
                <w:sz w:val="24"/>
                <w:szCs w:val="24"/>
              </w:rPr>
            </w:pPr>
          </w:p>
          <w:p w14:paraId="6A9B3DBD" w14:textId="5FBDD274" w:rsidR="008B1DE7" w:rsidRPr="00CB0E45" w:rsidRDefault="008B1DE7" w:rsidP="00CB0E45">
            <w:pPr>
              <w:pStyle w:val="ListParagraph"/>
              <w:numPr>
                <w:ilvl w:val="0"/>
                <w:numId w:val="2"/>
              </w:numPr>
              <w:rPr>
                <w:b/>
                <w:bCs/>
                <w:caps/>
                <w:sz w:val="24"/>
                <w:szCs w:val="24"/>
              </w:rPr>
            </w:pPr>
            <w:r w:rsidRPr="008B1DE7">
              <w:rPr>
                <w:rFonts w:cstheme="minorHAnsi"/>
                <w:sz w:val="24"/>
                <w:szCs w:val="24"/>
              </w:rPr>
              <w:t>Contractors who are licensed in TN must perform all construction work</w:t>
            </w:r>
            <w:r w:rsidR="00CB0E45">
              <w:rPr>
                <w:rFonts w:cstheme="minorHAnsi"/>
                <w:sz w:val="24"/>
                <w:szCs w:val="24"/>
              </w:rPr>
              <w:t xml:space="preserve"> where a permit is required.</w:t>
            </w:r>
          </w:p>
          <w:p w14:paraId="609C7BDC" w14:textId="77777777" w:rsidR="00CB0E45" w:rsidRPr="00CB0E45" w:rsidRDefault="00CB0E45" w:rsidP="00CB0E45">
            <w:pPr>
              <w:pStyle w:val="ListParagraph"/>
              <w:rPr>
                <w:b/>
                <w:bCs/>
                <w:caps/>
                <w:sz w:val="24"/>
                <w:szCs w:val="24"/>
              </w:rPr>
            </w:pPr>
          </w:p>
          <w:p w14:paraId="4F4AC683" w14:textId="3B669CD4" w:rsidR="00CB0E45" w:rsidRPr="008B1DE7" w:rsidRDefault="00CB0E45" w:rsidP="00CB0E45">
            <w:pPr>
              <w:pStyle w:val="ListParagraph"/>
              <w:ind w:left="405"/>
              <w:rPr>
                <w:b/>
                <w:bCs/>
                <w:caps/>
                <w:sz w:val="24"/>
                <w:szCs w:val="24"/>
              </w:rPr>
            </w:pPr>
          </w:p>
        </w:tc>
      </w:tr>
      <w:tr w:rsidR="00771DFF" w:rsidRPr="00771DFF" w14:paraId="58D3BE5C" w14:textId="77777777" w:rsidTr="00290453">
        <w:tc>
          <w:tcPr>
            <w:tcW w:w="10530" w:type="dxa"/>
            <w:gridSpan w:val="4"/>
          </w:tcPr>
          <w:p w14:paraId="7612A985" w14:textId="77777777" w:rsidR="00771DFF" w:rsidRDefault="00771DFF" w:rsidP="00C0363B">
            <w:pPr>
              <w:jc w:val="center"/>
              <w:rPr>
                <w:rFonts w:cstheme="minorHAnsi"/>
                <w:b/>
                <w:caps/>
                <w:sz w:val="24"/>
                <w:szCs w:val="24"/>
              </w:rPr>
            </w:pPr>
            <w:r w:rsidRPr="00C0363B">
              <w:rPr>
                <w:rFonts w:cstheme="minorHAnsi"/>
                <w:b/>
                <w:caps/>
                <w:sz w:val="24"/>
                <w:szCs w:val="24"/>
              </w:rPr>
              <w:lastRenderedPageBreak/>
              <w:t>Section 2.  During the renovation/construction, the following must be done:</w:t>
            </w:r>
          </w:p>
          <w:p w14:paraId="44FE5399" w14:textId="77777777" w:rsidR="00290453" w:rsidRPr="00C0363B" w:rsidRDefault="00290453" w:rsidP="00C0363B">
            <w:pPr>
              <w:jc w:val="center"/>
              <w:rPr>
                <w:rFonts w:cstheme="minorHAnsi"/>
                <w:b/>
                <w:caps/>
                <w:sz w:val="24"/>
                <w:szCs w:val="24"/>
              </w:rPr>
            </w:pPr>
          </w:p>
          <w:p w14:paraId="6BD9DDEF" w14:textId="77777777" w:rsidR="00771DFF" w:rsidRDefault="00771DFF" w:rsidP="00771DFF">
            <w:pPr>
              <w:pStyle w:val="ListParagraph"/>
              <w:numPr>
                <w:ilvl w:val="0"/>
                <w:numId w:val="3"/>
              </w:numPr>
              <w:ind w:left="337"/>
              <w:rPr>
                <w:rFonts w:cstheme="minorHAnsi"/>
                <w:sz w:val="24"/>
                <w:szCs w:val="24"/>
              </w:rPr>
            </w:pPr>
            <w:r w:rsidRPr="00771DFF">
              <w:rPr>
                <w:rFonts w:cstheme="minorHAnsi"/>
                <w:sz w:val="24"/>
                <w:szCs w:val="24"/>
              </w:rPr>
              <w:t xml:space="preserve">Any mud or debris must be removed from the subdivision street(s) immediately. </w:t>
            </w:r>
          </w:p>
          <w:p w14:paraId="2024135C" w14:textId="77777777" w:rsidR="004F1675" w:rsidRPr="00771DFF" w:rsidRDefault="004F1675" w:rsidP="004F1675">
            <w:pPr>
              <w:pStyle w:val="ListParagraph"/>
              <w:ind w:left="337"/>
              <w:rPr>
                <w:rFonts w:cstheme="minorHAnsi"/>
                <w:sz w:val="24"/>
                <w:szCs w:val="24"/>
              </w:rPr>
            </w:pPr>
          </w:p>
          <w:p w14:paraId="23077BE0" w14:textId="77777777" w:rsidR="00771DFF" w:rsidRDefault="00771DFF" w:rsidP="00771DFF">
            <w:pPr>
              <w:pStyle w:val="ListParagraph"/>
              <w:numPr>
                <w:ilvl w:val="0"/>
                <w:numId w:val="3"/>
              </w:numPr>
              <w:ind w:left="337"/>
              <w:rPr>
                <w:rFonts w:cstheme="minorHAnsi"/>
                <w:sz w:val="24"/>
                <w:szCs w:val="24"/>
              </w:rPr>
            </w:pPr>
            <w:r w:rsidRPr="00771DFF">
              <w:rPr>
                <w:rFonts w:cstheme="minorHAnsi"/>
                <w:sz w:val="24"/>
                <w:szCs w:val="24"/>
              </w:rPr>
              <w:t xml:space="preserve">A construction dumpster, if needed, is required to be on site until construction is complete. The building site must be kept clean of debris.  Debris blown into street or neighbor’s yards must be removed immediately without neighbors having to complain. </w:t>
            </w:r>
            <w:r>
              <w:rPr>
                <w:rFonts w:cstheme="minorHAnsi"/>
                <w:sz w:val="24"/>
                <w:szCs w:val="24"/>
              </w:rPr>
              <w:t xml:space="preserve"> </w:t>
            </w:r>
            <w:r w:rsidRPr="00771DFF">
              <w:rPr>
                <w:rFonts w:cstheme="minorHAnsi"/>
                <w:sz w:val="24"/>
                <w:szCs w:val="24"/>
              </w:rPr>
              <w:t xml:space="preserve">Any damage to roads, Common Properties, or property owned by others caused by the owner or owner’s contractor or other parties proving labor or services to the owner shall be repaired by the Owner or in default of the Owner’s performance, at the Owners expense. </w:t>
            </w:r>
          </w:p>
          <w:p w14:paraId="712816D7" w14:textId="77777777" w:rsidR="004F1675" w:rsidRPr="004F1675" w:rsidRDefault="004F1675" w:rsidP="004F1675">
            <w:pPr>
              <w:pStyle w:val="ListParagraph"/>
              <w:rPr>
                <w:rFonts w:cstheme="minorHAnsi"/>
                <w:sz w:val="24"/>
                <w:szCs w:val="24"/>
              </w:rPr>
            </w:pPr>
          </w:p>
          <w:p w14:paraId="2A012779" w14:textId="77777777" w:rsidR="00771DFF" w:rsidRDefault="00771DFF" w:rsidP="004F1675">
            <w:pPr>
              <w:pStyle w:val="ListParagraph"/>
              <w:numPr>
                <w:ilvl w:val="0"/>
                <w:numId w:val="3"/>
              </w:numPr>
              <w:ind w:left="337"/>
              <w:rPr>
                <w:rFonts w:cstheme="minorHAnsi"/>
                <w:sz w:val="24"/>
                <w:szCs w:val="24"/>
              </w:rPr>
            </w:pPr>
            <w:r w:rsidRPr="00771DFF">
              <w:rPr>
                <w:rFonts w:cstheme="minorHAnsi"/>
                <w:sz w:val="24"/>
                <w:szCs w:val="24"/>
              </w:rPr>
              <w:t xml:space="preserve">Silt fencing or hay bales, where needed, must be installed adjacent to street and/or run around the perimeter of the lot.  </w:t>
            </w:r>
          </w:p>
          <w:p w14:paraId="0954200E" w14:textId="77777777" w:rsidR="004F1675" w:rsidRPr="004F1675" w:rsidRDefault="004F1675" w:rsidP="004F1675">
            <w:pPr>
              <w:pStyle w:val="ListParagraph"/>
              <w:rPr>
                <w:rFonts w:cstheme="minorHAnsi"/>
                <w:sz w:val="24"/>
                <w:szCs w:val="24"/>
              </w:rPr>
            </w:pPr>
          </w:p>
          <w:p w14:paraId="7B5E7D6B" w14:textId="77777777" w:rsidR="00771DFF" w:rsidRDefault="00771DFF" w:rsidP="004F1675">
            <w:pPr>
              <w:pStyle w:val="ListParagraph"/>
              <w:numPr>
                <w:ilvl w:val="0"/>
                <w:numId w:val="3"/>
              </w:numPr>
              <w:ind w:left="337"/>
              <w:rPr>
                <w:rFonts w:cstheme="minorHAnsi"/>
                <w:sz w:val="24"/>
                <w:szCs w:val="24"/>
              </w:rPr>
            </w:pPr>
            <w:r w:rsidRPr="00771DFF">
              <w:rPr>
                <w:rFonts w:cstheme="minorHAnsi"/>
                <w:sz w:val="24"/>
                <w:szCs w:val="24"/>
              </w:rPr>
              <w:t xml:space="preserve">Concrete deliveries are to be ordered one yard short of truck capacity to minimize spilling when entering the steep hills in Eagle Bluff sub-division. Any wash down from concrete trucks shall not be left on roads nor deposited on any other property in the subdivision. </w:t>
            </w:r>
          </w:p>
          <w:p w14:paraId="72FE64E2" w14:textId="77777777" w:rsidR="004F1675" w:rsidRPr="004F1675" w:rsidRDefault="004F1675" w:rsidP="004F1675">
            <w:pPr>
              <w:pStyle w:val="ListParagraph"/>
              <w:rPr>
                <w:rFonts w:cstheme="minorHAnsi"/>
                <w:sz w:val="24"/>
                <w:szCs w:val="24"/>
              </w:rPr>
            </w:pPr>
          </w:p>
          <w:p w14:paraId="24712B6A" w14:textId="77777777" w:rsidR="00771DFF" w:rsidRDefault="00771DFF" w:rsidP="004F1675">
            <w:pPr>
              <w:pStyle w:val="ListParagraph"/>
              <w:numPr>
                <w:ilvl w:val="0"/>
                <w:numId w:val="3"/>
              </w:numPr>
              <w:ind w:left="337"/>
              <w:rPr>
                <w:rFonts w:cstheme="minorHAnsi"/>
                <w:sz w:val="24"/>
                <w:szCs w:val="24"/>
              </w:rPr>
            </w:pPr>
            <w:r w:rsidRPr="00771DFF">
              <w:rPr>
                <w:rFonts w:cstheme="minorHAnsi"/>
                <w:sz w:val="24"/>
                <w:szCs w:val="24"/>
              </w:rPr>
              <w:t xml:space="preserve">Restroom facilities (portable toilet) must be made available on your building lot during the entire period of construction and must be located a minimum of 10 feet off the road. </w:t>
            </w:r>
          </w:p>
          <w:p w14:paraId="249B37FC" w14:textId="77777777" w:rsidR="00CD467F" w:rsidRDefault="00771DFF" w:rsidP="00DF492F">
            <w:pPr>
              <w:pStyle w:val="ListParagraph"/>
              <w:numPr>
                <w:ilvl w:val="0"/>
                <w:numId w:val="3"/>
              </w:numPr>
              <w:ind w:left="337"/>
              <w:rPr>
                <w:rFonts w:cstheme="minorHAnsi"/>
                <w:sz w:val="24"/>
                <w:szCs w:val="24"/>
              </w:rPr>
            </w:pPr>
            <w:r>
              <w:rPr>
                <w:rFonts w:cstheme="minorHAnsi"/>
                <w:sz w:val="24"/>
                <w:szCs w:val="24"/>
              </w:rPr>
              <w:lastRenderedPageBreak/>
              <w:t xml:space="preserve">If a </w:t>
            </w:r>
            <w:r w:rsidRPr="00771DFF">
              <w:rPr>
                <w:rFonts w:cstheme="minorHAnsi"/>
                <w:sz w:val="24"/>
                <w:szCs w:val="24"/>
              </w:rPr>
              <w:t xml:space="preserve">violation </w:t>
            </w:r>
            <w:r>
              <w:rPr>
                <w:rFonts w:cstheme="minorHAnsi"/>
                <w:sz w:val="24"/>
                <w:szCs w:val="24"/>
              </w:rPr>
              <w:t xml:space="preserve">of the Covenants </w:t>
            </w:r>
            <w:r w:rsidRPr="00771DFF">
              <w:rPr>
                <w:rFonts w:cstheme="minorHAnsi"/>
                <w:sz w:val="24"/>
                <w:szCs w:val="24"/>
              </w:rPr>
              <w:t xml:space="preserve">is not expeditiously terminated, the </w:t>
            </w:r>
            <w:r>
              <w:rPr>
                <w:rFonts w:cstheme="minorHAnsi"/>
                <w:sz w:val="24"/>
                <w:szCs w:val="24"/>
              </w:rPr>
              <w:t>HOA</w:t>
            </w:r>
            <w:r w:rsidRPr="00771DFF">
              <w:rPr>
                <w:rFonts w:cstheme="minorHAnsi"/>
                <w:sz w:val="24"/>
                <w:szCs w:val="24"/>
              </w:rPr>
              <w:t xml:space="preserve"> may fine </w:t>
            </w:r>
            <w:r w:rsidR="005234CF">
              <w:rPr>
                <w:rFonts w:cstheme="minorHAnsi"/>
                <w:sz w:val="24"/>
                <w:szCs w:val="24"/>
              </w:rPr>
              <w:t>the home owner</w:t>
            </w:r>
            <w:r w:rsidRPr="00771DFF">
              <w:rPr>
                <w:rFonts w:cstheme="minorHAnsi"/>
                <w:sz w:val="24"/>
                <w:szCs w:val="24"/>
              </w:rPr>
              <w:t xml:space="preserve"> up to $25.00 per day for each violation and may engage legal counsel to bring an appropriate action, including any appeals, to enforce these covenants and regulations. </w:t>
            </w:r>
            <w:r w:rsidR="004F1675">
              <w:rPr>
                <w:rFonts w:cstheme="minorHAnsi"/>
                <w:sz w:val="24"/>
                <w:szCs w:val="24"/>
              </w:rPr>
              <w:t xml:space="preserve"> </w:t>
            </w:r>
            <w:r w:rsidRPr="00771DFF">
              <w:rPr>
                <w:rFonts w:cstheme="minorHAnsi"/>
                <w:sz w:val="24"/>
                <w:szCs w:val="24"/>
              </w:rPr>
              <w:t>Violators shall be obligated to reimburse the Associated in full for all its direct and indirect costs</w:t>
            </w:r>
            <w:r w:rsidR="00C76350">
              <w:rPr>
                <w:rFonts w:cstheme="minorHAnsi"/>
                <w:sz w:val="24"/>
                <w:szCs w:val="24"/>
              </w:rPr>
              <w:t>.</w:t>
            </w:r>
            <w:r w:rsidR="00DF492F" w:rsidRPr="00C76350">
              <w:rPr>
                <w:rFonts w:cstheme="minorHAnsi"/>
                <w:sz w:val="24"/>
                <w:szCs w:val="24"/>
              </w:rPr>
              <w:t xml:space="preserve"> </w:t>
            </w:r>
          </w:p>
          <w:p w14:paraId="71BF740B" w14:textId="77777777" w:rsidR="001E7182" w:rsidRPr="00290453" w:rsidRDefault="001E7182" w:rsidP="00290453">
            <w:pPr>
              <w:rPr>
                <w:rFonts w:cstheme="minorHAnsi"/>
                <w:sz w:val="24"/>
                <w:szCs w:val="24"/>
              </w:rPr>
            </w:pPr>
          </w:p>
        </w:tc>
      </w:tr>
      <w:tr w:rsidR="004F1675" w14:paraId="49AB426E" w14:textId="77777777" w:rsidTr="00290453">
        <w:tc>
          <w:tcPr>
            <w:tcW w:w="10530" w:type="dxa"/>
            <w:gridSpan w:val="4"/>
            <w:tcBorders>
              <w:bottom w:val="single" w:sz="4" w:space="0" w:color="auto"/>
            </w:tcBorders>
          </w:tcPr>
          <w:p w14:paraId="4E3AACB5" w14:textId="77777777" w:rsidR="004F1675" w:rsidRPr="00C0363B" w:rsidRDefault="004F1675" w:rsidP="00C0363B">
            <w:pPr>
              <w:jc w:val="center"/>
              <w:rPr>
                <w:rFonts w:cstheme="minorHAnsi"/>
                <w:caps/>
                <w:sz w:val="24"/>
                <w:szCs w:val="24"/>
              </w:rPr>
            </w:pPr>
            <w:r w:rsidRPr="00C0363B">
              <w:rPr>
                <w:rFonts w:cstheme="minorHAnsi"/>
                <w:b/>
                <w:bCs/>
                <w:caps/>
                <w:sz w:val="24"/>
                <w:szCs w:val="24"/>
              </w:rPr>
              <w:lastRenderedPageBreak/>
              <w:t>Section 3.  Additional Special Provisions (</w:t>
            </w:r>
            <w:r w:rsidRPr="00C0363B">
              <w:rPr>
                <w:rFonts w:cstheme="minorHAnsi"/>
                <w:b/>
                <w:caps/>
                <w:sz w:val="24"/>
                <w:szCs w:val="24"/>
              </w:rPr>
              <w:t xml:space="preserve">applicable to all Lots </w:t>
            </w:r>
            <w:r w:rsidR="00C0363B">
              <w:rPr>
                <w:rFonts w:cstheme="minorHAnsi"/>
                <w:b/>
                <w:caps/>
                <w:sz w:val="24"/>
                <w:szCs w:val="24"/>
              </w:rPr>
              <w:t>except the TownhouseS</w:t>
            </w:r>
            <w:r w:rsidRPr="00C0363B">
              <w:rPr>
                <w:rFonts w:cstheme="minorHAnsi"/>
                <w:b/>
                <w:caps/>
                <w:sz w:val="24"/>
                <w:szCs w:val="24"/>
              </w:rPr>
              <w:t>):</w:t>
            </w:r>
          </w:p>
          <w:p w14:paraId="3C007B10" w14:textId="77777777" w:rsidR="004F1675" w:rsidRDefault="004F1675" w:rsidP="00771DFF">
            <w:pPr>
              <w:rPr>
                <w:rFonts w:cstheme="minorHAnsi"/>
                <w:sz w:val="24"/>
                <w:szCs w:val="24"/>
              </w:rPr>
            </w:pPr>
          </w:p>
          <w:p w14:paraId="797DF072" w14:textId="77777777" w:rsidR="004F1675" w:rsidRDefault="004F1675" w:rsidP="009A0553">
            <w:pPr>
              <w:pStyle w:val="ListParagraph"/>
              <w:numPr>
                <w:ilvl w:val="0"/>
                <w:numId w:val="4"/>
              </w:numPr>
              <w:ind w:left="337"/>
              <w:rPr>
                <w:rFonts w:cstheme="minorHAnsi"/>
                <w:sz w:val="24"/>
                <w:szCs w:val="24"/>
              </w:rPr>
            </w:pPr>
            <w:r w:rsidRPr="004F1675">
              <w:rPr>
                <w:rFonts w:cstheme="minorHAnsi"/>
                <w:sz w:val="24"/>
                <w:szCs w:val="24"/>
              </w:rPr>
              <w:t xml:space="preserve">All the dwellings on any lot shall be limited to single family residential use. </w:t>
            </w:r>
          </w:p>
          <w:p w14:paraId="6F7E4B3C" w14:textId="77777777" w:rsidR="004F1675" w:rsidRPr="004F1675" w:rsidRDefault="004F1675" w:rsidP="009A0553">
            <w:pPr>
              <w:pStyle w:val="ListParagraph"/>
              <w:ind w:left="337"/>
              <w:rPr>
                <w:rFonts w:cstheme="minorHAnsi"/>
                <w:sz w:val="24"/>
                <w:szCs w:val="24"/>
              </w:rPr>
            </w:pPr>
          </w:p>
          <w:p w14:paraId="5B192685" w14:textId="77777777" w:rsidR="004F1675" w:rsidRDefault="004F1675" w:rsidP="009A0553">
            <w:pPr>
              <w:pStyle w:val="ListParagraph"/>
              <w:numPr>
                <w:ilvl w:val="0"/>
                <w:numId w:val="4"/>
              </w:numPr>
              <w:ind w:left="337"/>
              <w:rPr>
                <w:rFonts w:cstheme="minorHAnsi"/>
                <w:sz w:val="24"/>
                <w:szCs w:val="24"/>
              </w:rPr>
            </w:pPr>
            <w:r w:rsidRPr="004F1675">
              <w:rPr>
                <w:rFonts w:cstheme="minorHAnsi"/>
                <w:sz w:val="24"/>
                <w:szCs w:val="24"/>
              </w:rPr>
              <w:t xml:space="preserve">No unit shall be located on </w:t>
            </w:r>
            <w:r>
              <w:rPr>
                <w:rFonts w:cstheme="minorHAnsi"/>
                <w:sz w:val="24"/>
                <w:szCs w:val="24"/>
              </w:rPr>
              <w:t>any lot nearer than:</w:t>
            </w:r>
          </w:p>
          <w:p w14:paraId="6EE7A18B" w14:textId="77777777" w:rsidR="004F1675" w:rsidRPr="004F1675" w:rsidRDefault="004F1675" w:rsidP="009A0553">
            <w:pPr>
              <w:pStyle w:val="ListParagraph"/>
              <w:ind w:left="337"/>
              <w:rPr>
                <w:rFonts w:cstheme="minorHAnsi"/>
                <w:sz w:val="24"/>
                <w:szCs w:val="24"/>
              </w:rPr>
            </w:pPr>
          </w:p>
          <w:p w14:paraId="472D3A8C" w14:textId="77777777" w:rsidR="004F1675" w:rsidRDefault="004F1675" w:rsidP="009A0553">
            <w:pPr>
              <w:pStyle w:val="ListParagraph"/>
              <w:numPr>
                <w:ilvl w:val="1"/>
                <w:numId w:val="4"/>
              </w:numPr>
              <w:ind w:left="697"/>
              <w:rPr>
                <w:rFonts w:cstheme="minorHAnsi"/>
                <w:sz w:val="24"/>
                <w:szCs w:val="24"/>
              </w:rPr>
            </w:pPr>
            <w:r>
              <w:rPr>
                <w:rFonts w:cstheme="minorHAnsi"/>
                <w:sz w:val="24"/>
                <w:szCs w:val="24"/>
              </w:rPr>
              <w:t xml:space="preserve">30 </w:t>
            </w:r>
            <w:r w:rsidRPr="004F1675">
              <w:rPr>
                <w:rFonts w:cstheme="minorHAnsi"/>
                <w:sz w:val="24"/>
                <w:szCs w:val="24"/>
              </w:rPr>
              <w:t>feet to its front property line (ROW, not street curb) or any side street</w:t>
            </w:r>
            <w:r w:rsidR="009A0553">
              <w:rPr>
                <w:rFonts w:cstheme="minorHAnsi"/>
                <w:sz w:val="24"/>
                <w:szCs w:val="24"/>
              </w:rPr>
              <w:t>,</w:t>
            </w:r>
          </w:p>
          <w:p w14:paraId="2D2BD9D0" w14:textId="77777777" w:rsidR="004F1675" w:rsidRDefault="004F1675" w:rsidP="009A0553">
            <w:pPr>
              <w:pStyle w:val="ListParagraph"/>
              <w:numPr>
                <w:ilvl w:val="1"/>
                <w:numId w:val="4"/>
              </w:numPr>
              <w:ind w:left="697"/>
              <w:rPr>
                <w:rFonts w:cstheme="minorHAnsi"/>
                <w:sz w:val="24"/>
                <w:szCs w:val="24"/>
              </w:rPr>
            </w:pPr>
            <w:r>
              <w:rPr>
                <w:rFonts w:cstheme="minorHAnsi"/>
                <w:sz w:val="24"/>
                <w:szCs w:val="24"/>
              </w:rPr>
              <w:t>10</w:t>
            </w:r>
            <w:r w:rsidRPr="004F1675">
              <w:rPr>
                <w:rFonts w:cstheme="minorHAnsi"/>
                <w:sz w:val="24"/>
                <w:szCs w:val="24"/>
              </w:rPr>
              <w:t xml:space="preserve"> feet to any side lot or property line</w:t>
            </w:r>
            <w:r w:rsidR="009A0553">
              <w:rPr>
                <w:rFonts w:cstheme="minorHAnsi"/>
                <w:sz w:val="24"/>
                <w:szCs w:val="24"/>
              </w:rPr>
              <w:t>, nor</w:t>
            </w:r>
          </w:p>
          <w:p w14:paraId="064FC8F2" w14:textId="77777777" w:rsidR="004F1675" w:rsidRDefault="009A0553" w:rsidP="009A0553">
            <w:pPr>
              <w:pStyle w:val="ListParagraph"/>
              <w:numPr>
                <w:ilvl w:val="1"/>
                <w:numId w:val="4"/>
              </w:numPr>
              <w:ind w:left="697"/>
              <w:rPr>
                <w:rFonts w:cstheme="minorHAnsi"/>
                <w:sz w:val="24"/>
                <w:szCs w:val="24"/>
              </w:rPr>
            </w:pPr>
            <w:r>
              <w:rPr>
                <w:rFonts w:cstheme="minorHAnsi"/>
                <w:sz w:val="24"/>
                <w:szCs w:val="24"/>
              </w:rPr>
              <w:t>25</w:t>
            </w:r>
            <w:r w:rsidR="004F1675" w:rsidRPr="004F1675">
              <w:rPr>
                <w:rFonts w:cstheme="minorHAnsi"/>
                <w:sz w:val="24"/>
                <w:szCs w:val="24"/>
              </w:rPr>
              <w:t xml:space="preserve"> </w:t>
            </w:r>
            <w:r>
              <w:rPr>
                <w:rFonts w:cstheme="minorHAnsi"/>
                <w:sz w:val="24"/>
                <w:szCs w:val="24"/>
              </w:rPr>
              <w:t>feet to the rear property line.</w:t>
            </w:r>
          </w:p>
          <w:p w14:paraId="3DDCB139" w14:textId="77777777" w:rsidR="009A0553" w:rsidRPr="004F1675" w:rsidRDefault="009A0553" w:rsidP="009A0553">
            <w:pPr>
              <w:pStyle w:val="ListParagraph"/>
              <w:ind w:left="1440"/>
              <w:rPr>
                <w:rFonts w:cstheme="minorHAnsi"/>
                <w:sz w:val="24"/>
                <w:szCs w:val="24"/>
              </w:rPr>
            </w:pPr>
          </w:p>
          <w:p w14:paraId="5687B238" w14:textId="77777777" w:rsidR="009A0553" w:rsidRDefault="004F1675" w:rsidP="009A0553">
            <w:pPr>
              <w:pStyle w:val="ListParagraph"/>
              <w:numPr>
                <w:ilvl w:val="0"/>
                <w:numId w:val="4"/>
              </w:numPr>
              <w:ind w:left="427"/>
              <w:rPr>
                <w:rFonts w:cstheme="minorHAnsi"/>
                <w:sz w:val="24"/>
                <w:szCs w:val="24"/>
              </w:rPr>
            </w:pPr>
            <w:r w:rsidRPr="009A0553">
              <w:rPr>
                <w:rFonts w:cstheme="minorHAnsi"/>
                <w:sz w:val="24"/>
                <w:szCs w:val="24"/>
              </w:rPr>
              <w:t xml:space="preserve">After renovations the improvement erected on each lot shall continue to meet one of the following: </w:t>
            </w:r>
          </w:p>
          <w:p w14:paraId="2ECCF85E" w14:textId="77777777" w:rsidR="009A0553" w:rsidRDefault="009A0553" w:rsidP="009A0553">
            <w:pPr>
              <w:pStyle w:val="ListParagraph"/>
              <w:ind w:left="427"/>
              <w:rPr>
                <w:rFonts w:cstheme="minorHAnsi"/>
                <w:sz w:val="24"/>
                <w:szCs w:val="24"/>
              </w:rPr>
            </w:pPr>
          </w:p>
          <w:p w14:paraId="086108D1" w14:textId="77777777" w:rsidR="009A0553" w:rsidRDefault="004F1675" w:rsidP="009A0553">
            <w:pPr>
              <w:pStyle w:val="ListParagraph"/>
              <w:numPr>
                <w:ilvl w:val="1"/>
                <w:numId w:val="4"/>
              </w:numPr>
              <w:ind w:left="787"/>
              <w:rPr>
                <w:rFonts w:cstheme="minorHAnsi"/>
                <w:sz w:val="24"/>
                <w:szCs w:val="24"/>
              </w:rPr>
            </w:pPr>
            <w:r w:rsidRPr="009A0553">
              <w:rPr>
                <w:rFonts w:cstheme="minorHAnsi"/>
                <w:sz w:val="24"/>
                <w:szCs w:val="24"/>
              </w:rPr>
              <w:t>A two-story residence with an attached double-automobile garage with a</w:t>
            </w:r>
            <w:r w:rsidR="009A0553">
              <w:rPr>
                <w:rFonts w:cstheme="minorHAnsi"/>
                <w:sz w:val="24"/>
                <w:szCs w:val="24"/>
              </w:rPr>
              <w:t>t</w:t>
            </w:r>
            <w:r w:rsidRPr="009A0553">
              <w:rPr>
                <w:rFonts w:cstheme="minorHAnsi"/>
                <w:sz w:val="24"/>
                <w:szCs w:val="24"/>
              </w:rPr>
              <w:t xml:space="preserve"> least</w:t>
            </w:r>
            <w:r w:rsidR="009A0553">
              <w:rPr>
                <w:rFonts w:cstheme="minorHAnsi"/>
                <w:sz w:val="24"/>
                <w:szCs w:val="24"/>
              </w:rPr>
              <w:t xml:space="preserve"> 1,500 </w:t>
            </w:r>
            <w:r w:rsidRPr="009A0553">
              <w:rPr>
                <w:rFonts w:cstheme="minorHAnsi"/>
                <w:sz w:val="24"/>
                <w:szCs w:val="24"/>
              </w:rPr>
              <w:t xml:space="preserve"> square feet </w:t>
            </w:r>
            <w:r w:rsidR="009A0553">
              <w:rPr>
                <w:rFonts w:cstheme="minorHAnsi"/>
                <w:sz w:val="24"/>
                <w:szCs w:val="24"/>
              </w:rPr>
              <w:t xml:space="preserve">(sq. ft.) </w:t>
            </w:r>
            <w:r w:rsidRPr="009A0553">
              <w:rPr>
                <w:rFonts w:cstheme="minorHAnsi"/>
                <w:sz w:val="24"/>
                <w:szCs w:val="24"/>
              </w:rPr>
              <w:t>on the first floor and a minimum total of 3,000</w:t>
            </w:r>
            <w:r w:rsidR="009A0553">
              <w:rPr>
                <w:rFonts w:cstheme="minorHAnsi"/>
                <w:sz w:val="24"/>
                <w:szCs w:val="24"/>
              </w:rPr>
              <w:t xml:space="preserve"> sq. ft.</w:t>
            </w:r>
            <w:r w:rsidRPr="009A0553">
              <w:rPr>
                <w:rFonts w:cstheme="minorHAnsi"/>
                <w:sz w:val="24"/>
                <w:szCs w:val="24"/>
              </w:rPr>
              <w:t xml:space="preserve"> for the entire house; </w:t>
            </w:r>
          </w:p>
          <w:p w14:paraId="0D9BE52A" w14:textId="77777777" w:rsidR="00F447C4" w:rsidRDefault="00F447C4" w:rsidP="00F447C4">
            <w:pPr>
              <w:pStyle w:val="ListParagraph"/>
              <w:ind w:left="787"/>
              <w:rPr>
                <w:rFonts w:cstheme="minorHAnsi"/>
                <w:sz w:val="24"/>
                <w:szCs w:val="24"/>
              </w:rPr>
            </w:pPr>
          </w:p>
          <w:p w14:paraId="30B32851" w14:textId="77777777" w:rsidR="009A0553" w:rsidRDefault="004F1675" w:rsidP="009A0553">
            <w:pPr>
              <w:pStyle w:val="ListParagraph"/>
              <w:numPr>
                <w:ilvl w:val="1"/>
                <w:numId w:val="4"/>
              </w:numPr>
              <w:ind w:left="787"/>
              <w:rPr>
                <w:rFonts w:cstheme="minorHAnsi"/>
                <w:sz w:val="24"/>
                <w:szCs w:val="24"/>
              </w:rPr>
            </w:pPr>
            <w:r w:rsidRPr="009A0553">
              <w:rPr>
                <w:rFonts w:cstheme="minorHAnsi"/>
                <w:sz w:val="24"/>
                <w:szCs w:val="24"/>
              </w:rPr>
              <w:t xml:space="preserve">A one-story residence with double-automobile garage in the basement and at </w:t>
            </w:r>
            <w:r w:rsidR="009A0553">
              <w:rPr>
                <w:rFonts w:cstheme="minorHAnsi"/>
                <w:sz w:val="24"/>
                <w:szCs w:val="24"/>
              </w:rPr>
              <w:t xml:space="preserve">least </w:t>
            </w:r>
            <w:r w:rsidRPr="009A0553">
              <w:rPr>
                <w:rFonts w:cstheme="minorHAnsi"/>
                <w:sz w:val="24"/>
                <w:szCs w:val="24"/>
              </w:rPr>
              <w:t>2,600</w:t>
            </w:r>
            <w:r w:rsidR="009A0553">
              <w:rPr>
                <w:rFonts w:cstheme="minorHAnsi"/>
                <w:sz w:val="24"/>
                <w:szCs w:val="24"/>
              </w:rPr>
              <w:t xml:space="preserve"> sq. ft. </w:t>
            </w:r>
            <w:r w:rsidRPr="009A0553">
              <w:rPr>
                <w:rFonts w:cstheme="minorHAnsi"/>
                <w:sz w:val="24"/>
                <w:szCs w:val="24"/>
              </w:rPr>
              <w:t xml:space="preserve">on the main floor; </w:t>
            </w:r>
          </w:p>
          <w:p w14:paraId="641E7DC5" w14:textId="77777777" w:rsidR="00F447C4" w:rsidRPr="00F447C4" w:rsidRDefault="00F447C4" w:rsidP="00F447C4">
            <w:pPr>
              <w:pStyle w:val="ListParagraph"/>
              <w:rPr>
                <w:rFonts w:cstheme="minorHAnsi"/>
                <w:sz w:val="24"/>
                <w:szCs w:val="24"/>
              </w:rPr>
            </w:pPr>
          </w:p>
          <w:p w14:paraId="00CBE050" w14:textId="77777777" w:rsidR="009A0553" w:rsidRDefault="004F1675" w:rsidP="009A0553">
            <w:pPr>
              <w:pStyle w:val="ListParagraph"/>
              <w:numPr>
                <w:ilvl w:val="1"/>
                <w:numId w:val="4"/>
              </w:numPr>
              <w:ind w:left="787"/>
              <w:rPr>
                <w:rFonts w:cstheme="minorHAnsi"/>
                <w:sz w:val="24"/>
                <w:szCs w:val="24"/>
              </w:rPr>
            </w:pPr>
            <w:r w:rsidRPr="009A0553">
              <w:rPr>
                <w:rFonts w:cstheme="minorHAnsi"/>
                <w:sz w:val="24"/>
                <w:szCs w:val="24"/>
              </w:rPr>
              <w:t>A one-story residence with an attached double-automobile garage and at l</w:t>
            </w:r>
            <w:r w:rsidR="009A0553">
              <w:rPr>
                <w:rFonts w:cstheme="minorHAnsi"/>
                <w:sz w:val="24"/>
                <w:szCs w:val="24"/>
              </w:rPr>
              <w:t>east 2,400</w:t>
            </w:r>
            <w:r w:rsidRPr="009A0553">
              <w:rPr>
                <w:rFonts w:cstheme="minorHAnsi"/>
                <w:sz w:val="24"/>
                <w:szCs w:val="24"/>
              </w:rPr>
              <w:t xml:space="preserve"> sq</w:t>
            </w:r>
            <w:r w:rsidR="009A0553">
              <w:rPr>
                <w:rFonts w:cstheme="minorHAnsi"/>
                <w:sz w:val="24"/>
                <w:szCs w:val="24"/>
              </w:rPr>
              <w:t xml:space="preserve">. ft.; </w:t>
            </w:r>
          </w:p>
          <w:p w14:paraId="28690633" w14:textId="77777777" w:rsidR="00F447C4" w:rsidRDefault="00F447C4" w:rsidP="00F447C4">
            <w:pPr>
              <w:pStyle w:val="ListParagraph"/>
              <w:ind w:left="787"/>
              <w:rPr>
                <w:rFonts w:cstheme="minorHAnsi"/>
                <w:sz w:val="24"/>
                <w:szCs w:val="24"/>
              </w:rPr>
            </w:pPr>
          </w:p>
          <w:p w14:paraId="601FA1A7" w14:textId="77777777" w:rsidR="00F447C4" w:rsidRDefault="004F1675" w:rsidP="009A0553">
            <w:pPr>
              <w:pStyle w:val="ListParagraph"/>
              <w:numPr>
                <w:ilvl w:val="1"/>
                <w:numId w:val="4"/>
              </w:numPr>
              <w:ind w:left="787"/>
              <w:rPr>
                <w:rFonts w:cstheme="minorHAnsi"/>
                <w:sz w:val="24"/>
                <w:szCs w:val="24"/>
              </w:rPr>
            </w:pPr>
            <w:r w:rsidRPr="009A0553">
              <w:rPr>
                <w:rFonts w:cstheme="minorHAnsi"/>
                <w:sz w:val="24"/>
                <w:szCs w:val="24"/>
              </w:rPr>
              <w:t xml:space="preserve">A </w:t>
            </w:r>
            <w:r w:rsidR="009A0553">
              <w:rPr>
                <w:rFonts w:cstheme="minorHAnsi"/>
                <w:sz w:val="24"/>
                <w:szCs w:val="24"/>
              </w:rPr>
              <w:t xml:space="preserve">1.5 </w:t>
            </w:r>
            <w:r w:rsidRPr="009A0553">
              <w:rPr>
                <w:rFonts w:cstheme="minorHAnsi"/>
                <w:sz w:val="24"/>
                <w:szCs w:val="24"/>
              </w:rPr>
              <w:t>story residence with an attached double-a</w:t>
            </w:r>
            <w:r w:rsidR="009A0553">
              <w:rPr>
                <w:rFonts w:cstheme="minorHAnsi"/>
                <w:sz w:val="24"/>
                <w:szCs w:val="24"/>
              </w:rPr>
              <w:t xml:space="preserve">utomobile garage and at least </w:t>
            </w:r>
            <w:r w:rsidRPr="009A0553">
              <w:rPr>
                <w:rFonts w:cstheme="minorHAnsi"/>
                <w:sz w:val="24"/>
                <w:szCs w:val="24"/>
              </w:rPr>
              <w:t>1,800 sq</w:t>
            </w:r>
            <w:r w:rsidR="009A0553">
              <w:rPr>
                <w:rFonts w:cstheme="minorHAnsi"/>
                <w:sz w:val="24"/>
                <w:szCs w:val="24"/>
              </w:rPr>
              <w:t xml:space="preserve">. ft. </w:t>
            </w:r>
            <w:r w:rsidRPr="009A0553">
              <w:rPr>
                <w:rFonts w:cstheme="minorHAnsi"/>
                <w:sz w:val="24"/>
                <w:szCs w:val="24"/>
              </w:rPr>
              <w:t>on the first floor and a minimum total 2,600 sq</w:t>
            </w:r>
            <w:r w:rsidR="009A0553">
              <w:rPr>
                <w:rFonts w:cstheme="minorHAnsi"/>
                <w:sz w:val="24"/>
                <w:szCs w:val="24"/>
              </w:rPr>
              <w:t xml:space="preserve">. </w:t>
            </w:r>
            <w:r w:rsidRPr="009A0553">
              <w:rPr>
                <w:rFonts w:cstheme="minorHAnsi"/>
                <w:sz w:val="24"/>
                <w:szCs w:val="24"/>
              </w:rPr>
              <w:t>f</w:t>
            </w:r>
            <w:r w:rsidR="00F447C4">
              <w:rPr>
                <w:rFonts w:cstheme="minorHAnsi"/>
                <w:sz w:val="24"/>
                <w:szCs w:val="24"/>
              </w:rPr>
              <w:t xml:space="preserve">t. </w:t>
            </w:r>
            <w:r w:rsidRPr="009A0553">
              <w:rPr>
                <w:rFonts w:cstheme="minorHAnsi"/>
                <w:sz w:val="24"/>
                <w:szCs w:val="24"/>
              </w:rPr>
              <w:t xml:space="preserve">for the entire house; or </w:t>
            </w:r>
          </w:p>
          <w:p w14:paraId="388961D1" w14:textId="77777777" w:rsidR="00F447C4" w:rsidRPr="00F447C4" w:rsidRDefault="00F447C4" w:rsidP="00F447C4">
            <w:pPr>
              <w:pStyle w:val="ListParagraph"/>
              <w:rPr>
                <w:rFonts w:cstheme="minorHAnsi"/>
                <w:sz w:val="24"/>
                <w:szCs w:val="24"/>
              </w:rPr>
            </w:pPr>
          </w:p>
          <w:p w14:paraId="097A5E81" w14:textId="77777777" w:rsidR="00F447C4" w:rsidRDefault="004F1675" w:rsidP="009A0553">
            <w:pPr>
              <w:pStyle w:val="ListParagraph"/>
              <w:numPr>
                <w:ilvl w:val="1"/>
                <w:numId w:val="4"/>
              </w:numPr>
              <w:ind w:left="787"/>
              <w:rPr>
                <w:rFonts w:cstheme="minorHAnsi"/>
                <w:sz w:val="24"/>
                <w:szCs w:val="24"/>
              </w:rPr>
            </w:pPr>
            <w:r w:rsidRPr="009A0553">
              <w:rPr>
                <w:rFonts w:cstheme="minorHAnsi"/>
                <w:sz w:val="24"/>
                <w:szCs w:val="24"/>
              </w:rPr>
              <w:t xml:space="preserve">A </w:t>
            </w:r>
            <w:r w:rsidR="00F447C4">
              <w:rPr>
                <w:rFonts w:cstheme="minorHAnsi"/>
                <w:sz w:val="24"/>
                <w:szCs w:val="24"/>
              </w:rPr>
              <w:t>1.5 story residence with a 2</w:t>
            </w:r>
            <w:r w:rsidRPr="009A0553">
              <w:rPr>
                <w:rFonts w:cstheme="minorHAnsi"/>
                <w:sz w:val="24"/>
                <w:szCs w:val="24"/>
              </w:rPr>
              <w:t xml:space="preserve"> automobile garage in the basement and at l</w:t>
            </w:r>
            <w:r w:rsidR="00F447C4">
              <w:rPr>
                <w:rFonts w:cstheme="minorHAnsi"/>
                <w:sz w:val="24"/>
                <w:szCs w:val="24"/>
              </w:rPr>
              <w:t xml:space="preserve">east </w:t>
            </w:r>
            <w:r w:rsidRPr="009A0553">
              <w:rPr>
                <w:rFonts w:cstheme="minorHAnsi"/>
                <w:sz w:val="24"/>
                <w:szCs w:val="24"/>
              </w:rPr>
              <w:t>2,300 square feet on the first floor or a minimum tota</w:t>
            </w:r>
            <w:r w:rsidR="00F447C4">
              <w:rPr>
                <w:rFonts w:cstheme="minorHAnsi"/>
                <w:sz w:val="24"/>
                <w:szCs w:val="24"/>
              </w:rPr>
              <w:t xml:space="preserve">l of </w:t>
            </w:r>
            <w:r w:rsidRPr="009A0553">
              <w:rPr>
                <w:rFonts w:cstheme="minorHAnsi"/>
                <w:sz w:val="24"/>
                <w:szCs w:val="24"/>
              </w:rPr>
              <w:t>3,200</w:t>
            </w:r>
            <w:r w:rsidR="00F447C4">
              <w:rPr>
                <w:rFonts w:cstheme="minorHAnsi"/>
                <w:sz w:val="24"/>
                <w:szCs w:val="24"/>
              </w:rPr>
              <w:t xml:space="preserve"> sq. ft. </w:t>
            </w:r>
            <w:r w:rsidRPr="009A0553">
              <w:rPr>
                <w:rFonts w:cstheme="minorHAnsi"/>
                <w:sz w:val="24"/>
                <w:szCs w:val="24"/>
              </w:rPr>
              <w:t xml:space="preserve">for the entire house. </w:t>
            </w:r>
          </w:p>
          <w:p w14:paraId="36882A98" w14:textId="77777777" w:rsidR="00F447C4" w:rsidRDefault="00F447C4" w:rsidP="00F447C4">
            <w:pPr>
              <w:pStyle w:val="ListParagraph"/>
              <w:ind w:left="787"/>
              <w:rPr>
                <w:rFonts w:cstheme="minorHAnsi"/>
                <w:sz w:val="24"/>
                <w:szCs w:val="24"/>
              </w:rPr>
            </w:pPr>
          </w:p>
          <w:p w14:paraId="20D6D7BF" w14:textId="77777777" w:rsidR="00290453" w:rsidRDefault="00290453" w:rsidP="00290453">
            <w:pPr>
              <w:ind w:left="792" w:right="612"/>
              <w:rPr>
                <w:rFonts w:cstheme="minorHAnsi"/>
                <w:b/>
                <w:sz w:val="24"/>
                <w:szCs w:val="24"/>
              </w:rPr>
            </w:pPr>
          </w:p>
          <w:p w14:paraId="6D1F7BA6" w14:textId="77777777" w:rsidR="004F1675" w:rsidRDefault="00F447C4" w:rsidP="00290453">
            <w:pPr>
              <w:ind w:left="432" w:right="72"/>
              <w:rPr>
                <w:rFonts w:cstheme="minorHAnsi"/>
                <w:sz w:val="24"/>
                <w:szCs w:val="24"/>
              </w:rPr>
            </w:pPr>
            <w:r w:rsidRPr="00F447C4">
              <w:rPr>
                <w:rFonts w:cstheme="minorHAnsi"/>
                <w:b/>
                <w:sz w:val="24"/>
                <w:szCs w:val="24"/>
              </w:rPr>
              <w:t>NOTE:</w:t>
            </w:r>
            <w:r w:rsidRPr="00F447C4">
              <w:rPr>
                <w:rFonts w:cstheme="minorHAnsi"/>
                <w:sz w:val="24"/>
                <w:szCs w:val="24"/>
              </w:rPr>
              <w:t xml:space="preserve">  </w:t>
            </w:r>
            <w:r w:rsidR="004F1675" w:rsidRPr="00F447C4">
              <w:rPr>
                <w:rFonts w:cstheme="minorHAnsi"/>
                <w:sz w:val="24"/>
                <w:szCs w:val="24"/>
              </w:rPr>
              <w:t xml:space="preserve">The measurement of square footage in each of the above-described improvements shall be calculated per ANSI standard Z765-2003 and is to be exclusive of porches, basements, or unfinished rooms, breezeways, garages, and similar areas.  All square footage shall be considered to mean enclosed heated living area.  In the event of any question as to the amount of square footage of enclosed living area, the decision of the Board (or Architectural Review Committee designated by the Board) shall be final. </w:t>
            </w:r>
          </w:p>
          <w:p w14:paraId="6BD77129" w14:textId="77777777" w:rsidR="00F447C4" w:rsidRPr="00F447C4" w:rsidRDefault="00F447C4" w:rsidP="00F447C4">
            <w:pPr>
              <w:ind w:left="67"/>
              <w:rPr>
                <w:rFonts w:cstheme="minorHAnsi"/>
                <w:sz w:val="24"/>
                <w:szCs w:val="24"/>
              </w:rPr>
            </w:pPr>
          </w:p>
          <w:p w14:paraId="431D146D" w14:textId="11FC0E55" w:rsidR="00F447C4" w:rsidRDefault="004F1675" w:rsidP="00FB0042">
            <w:pPr>
              <w:pStyle w:val="ListParagraph"/>
              <w:numPr>
                <w:ilvl w:val="0"/>
                <w:numId w:val="4"/>
              </w:numPr>
              <w:ind w:left="337"/>
              <w:rPr>
                <w:rFonts w:cstheme="minorHAnsi"/>
                <w:sz w:val="24"/>
                <w:szCs w:val="24"/>
              </w:rPr>
            </w:pPr>
            <w:r w:rsidRPr="00F447C4">
              <w:rPr>
                <w:rFonts w:cstheme="minorHAnsi"/>
                <w:sz w:val="24"/>
                <w:szCs w:val="24"/>
              </w:rPr>
              <w:t>Any building or reconstruction of any kind on any Lot shall have full masonry foundations and no exposed block, concrete or plastered foundation shall be exposed to the exterior above grade level.  All exposed concrete foundations or retaining walls must be covered with stone, brick</w:t>
            </w:r>
            <w:r w:rsidR="00E60BAD">
              <w:rPr>
                <w:rFonts w:cstheme="minorHAnsi"/>
                <w:sz w:val="24"/>
                <w:szCs w:val="24"/>
              </w:rPr>
              <w:t>,</w:t>
            </w:r>
            <w:r w:rsidRPr="00F447C4">
              <w:rPr>
                <w:rFonts w:cstheme="minorHAnsi"/>
                <w:sz w:val="24"/>
                <w:szCs w:val="24"/>
              </w:rPr>
              <w:t xml:space="preserve"> stucco or other natural or artificial masonry materials that have the appearance of brick, stone or stucco. </w:t>
            </w:r>
          </w:p>
          <w:p w14:paraId="4DA56E0B" w14:textId="77777777" w:rsidR="00F447C4" w:rsidRDefault="00F447C4" w:rsidP="00FB0042">
            <w:pPr>
              <w:pStyle w:val="ListParagraph"/>
              <w:ind w:left="337"/>
              <w:rPr>
                <w:rFonts w:cstheme="minorHAnsi"/>
                <w:sz w:val="24"/>
                <w:szCs w:val="24"/>
              </w:rPr>
            </w:pPr>
          </w:p>
          <w:p w14:paraId="5E7B6AAB" w14:textId="77777777" w:rsidR="00F447C4" w:rsidRDefault="004F1675" w:rsidP="00FB0042">
            <w:pPr>
              <w:pStyle w:val="ListParagraph"/>
              <w:numPr>
                <w:ilvl w:val="0"/>
                <w:numId w:val="4"/>
              </w:numPr>
              <w:ind w:left="337"/>
              <w:rPr>
                <w:rFonts w:cstheme="minorHAnsi"/>
                <w:sz w:val="24"/>
                <w:szCs w:val="24"/>
              </w:rPr>
            </w:pPr>
            <w:r w:rsidRPr="00F447C4">
              <w:rPr>
                <w:rFonts w:cstheme="minorHAnsi"/>
                <w:sz w:val="24"/>
                <w:szCs w:val="24"/>
              </w:rPr>
              <w:lastRenderedPageBreak/>
              <w:t>An 18</w:t>
            </w:r>
            <w:r w:rsidR="00F447C4">
              <w:rPr>
                <w:rFonts w:cstheme="minorHAnsi"/>
                <w:sz w:val="24"/>
                <w:szCs w:val="24"/>
              </w:rPr>
              <w:t>-</w:t>
            </w:r>
            <w:r w:rsidRPr="00F447C4">
              <w:rPr>
                <w:rFonts w:cstheme="minorHAnsi"/>
                <w:sz w:val="24"/>
                <w:szCs w:val="24"/>
              </w:rPr>
              <w:t xml:space="preserve">inch satellite dish may be approved by the Board (or Architectural Review Committee) subject to requirements regarding location and screening which it may impose.  </w:t>
            </w:r>
          </w:p>
          <w:p w14:paraId="3FB817AF" w14:textId="77777777" w:rsidR="00F447C4" w:rsidRPr="00F447C4" w:rsidRDefault="00F447C4" w:rsidP="00FB0042">
            <w:pPr>
              <w:pStyle w:val="ListParagraph"/>
              <w:ind w:left="337"/>
              <w:rPr>
                <w:rFonts w:cstheme="minorHAnsi"/>
                <w:sz w:val="24"/>
                <w:szCs w:val="24"/>
              </w:rPr>
            </w:pPr>
          </w:p>
          <w:p w14:paraId="14716E31" w14:textId="77777777" w:rsidR="00C76350" w:rsidRDefault="00C76350" w:rsidP="00C76350">
            <w:pPr>
              <w:pStyle w:val="ListParagraph"/>
              <w:numPr>
                <w:ilvl w:val="0"/>
                <w:numId w:val="4"/>
              </w:numPr>
              <w:ind w:left="337"/>
              <w:rPr>
                <w:rFonts w:cstheme="minorHAnsi"/>
                <w:sz w:val="24"/>
                <w:szCs w:val="24"/>
              </w:rPr>
            </w:pPr>
            <w:r w:rsidRPr="008B1DE7">
              <w:rPr>
                <w:rFonts w:cstheme="minorHAnsi"/>
                <w:sz w:val="24"/>
                <w:szCs w:val="24"/>
              </w:rPr>
              <w:t>No flat roofs shall be allowed except as a floor for a functional second story porch or balcony.</w:t>
            </w:r>
          </w:p>
          <w:p w14:paraId="5E9D0A91" w14:textId="77777777" w:rsidR="00DF492F" w:rsidRPr="00DF492F" w:rsidRDefault="00DF492F" w:rsidP="00DF492F">
            <w:pPr>
              <w:rPr>
                <w:rFonts w:cstheme="minorHAnsi"/>
                <w:sz w:val="24"/>
                <w:szCs w:val="24"/>
              </w:rPr>
            </w:pPr>
          </w:p>
        </w:tc>
      </w:tr>
      <w:tr w:rsidR="004F1675" w14:paraId="344E3C6B" w14:textId="77777777" w:rsidTr="00290453">
        <w:tc>
          <w:tcPr>
            <w:tcW w:w="10530" w:type="dxa"/>
            <w:gridSpan w:val="4"/>
            <w:tcBorders>
              <w:bottom w:val="nil"/>
            </w:tcBorders>
          </w:tcPr>
          <w:p w14:paraId="4A204310" w14:textId="77777777" w:rsidR="00BE5222" w:rsidRDefault="00BE5222" w:rsidP="0063200C">
            <w:pPr>
              <w:jc w:val="center"/>
              <w:rPr>
                <w:rFonts w:cstheme="minorHAnsi"/>
                <w:b/>
                <w:bCs/>
                <w:caps/>
                <w:sz w:val="24"/>
                <w:szCs w:val="24"/>
              </w:rPr>
            </w:pPr>
            <w:r w:rsidRPr="00CD467F">
              <w:rPr>
                <w:rFonts w:cstheme="minorHAnsi"/>
                <w:b/>
                <w:bCs/>
                <w:caps/>
                <w:sz w:val="24"/>
                <w:szCs w:val="24"/>
              </w:rPr>
              <w:lastRenderedPageBreak/>
              <w:t>Section 4.  Attachments</w:t>
            </w:r>
          </w:p>
          <w:p w14:paraId="52B99321" w14:textId="77777777" w:rsidR="00CF2620" w:rsidRPr="00CD467F" w:rsidRDefault="00CF2620" w:rsidP="00771DFF">
            <w:pPr>
              <w:rPr>
                <w:rFonts w:cstheme="minorHAnsi"/>
                <w:b/>
                <w:bCs/>
                <w:caps/>
                <w:sz w:val="24"/>
                <w:szCs w:val="24"/>
              </w:rPr>
            </w:pPr>
          </w:p>
        </w:tc>
      </w:tr>
      <w:tr w:rsidR="00A26E22" w14:paraId="1A26A4D9" w14:textId="77777777" w:rsidTr="00290453">
        <w:tc>
          <w:tcPr>
            <w:tcW w:w="7740" w:type="dxa"/>
            <w:gridSpan w:val="2"/>
            <w:tcBorders>
              <w:top w:val="nil"/>
              <w:bottom w:val="single" w:sz="4" w:space="0" w:color="auto"/>
            </w:tcBorders>
          </w:tcPr>
          <w:p w14:paraId="3870B022" w14:textId="77777777" w:rsidR="00A26E22" w:rsidRDefault="00A26E22">
            <w:pPr>
              <w:rPr>
                <w:rFonts w:cstheme="minorHAnsi"/>
                <w:b/>
                <w:sz w:val="24"/>
                <w:szCs w:val="24"/>
              </w:rPr>
            </w:pPr>
            <w:r w:rsidRPr="00CD467F">
              <w:rPr>
                <w:rFonts w:cstheme="minorHAnsi"/>
                <w:b/>
                <w:sz w:val="24"/>
                <w:szCs w:val="24"/>
              </w:rPr>
              <w:t>House Plans Submitted</w:t>
            </w:r>
            <w:r w:rsidR="007A7BB5">
              <w:rPr>
                <w:rFonts w:cstheme="minorHAnsi"/>
                <w:b/>
                <w:sz w:val="24"/>
                <w:szCs w:val="24"/>
              </w:rPr>
              <w:t>?</w:t>
            </w:r>
          </w:p>
          <w:p w14:paraId="5621EB55" w14:textId="77777777" w:rsidR="00CD467F" w:rsidRPr="00CD467F" w:rsidRDefault="0063200C" w:rsidP="00C0363B">
            <w:pPr>
              <w:rPr>
                <w:b/>
              </w:rPr>
            </w:pPr>
            <w:r>
              <w:rPr>
                <w:b/>
              </w:rPr>
              <w:t xml:space="preserve">If “Y”, do you want </w:t>
            </w:r>
            <w:r w:rsidR="00C0363B">
              <w:rPr>
                <w:b/>
              </w:rPr>
              <w:t>plans</w:t>
            </w:r>
            <w:r>
              <w:rPr>
                <w:b/>
              </w:rPr>
              <w:t xml:space="preserve"> returned at the end of the project?</w:t>
            </w:r>
          </w:p>
        </w:tc>
        <w:tc>
          <w:tcPr>
            <w:tcW w:w="1530" w:type="dxa"/>
            <w:tcBorders>
              <w:top w:val="nil"/>
            </w:tcBorders>
          </w:tcPr>
          <w:p w14:paraId="6E4DF3B1" w14:textId="77777777" w:rsidR="00A26E22" w:rsidRDefault="00A26E22" w:rsidP="00A26E22">
            <w:pPr>
              <w:jc w:val="center"/>
              <w:rPr>
                <w:b/>
              </w:rPr>
            </w:pPr>
            <w:r w:rsidRPr="00CD467F">
              <w:rPr>
                <w:b/>
              </w:rPr>
              <w:t>Y</w:t>
            </w:r>
          </w:p>
          <w:p w14:paraId="3F8AC902" w14:textId="77777777" w:rsidR="0063200C" w:rsidRPr="00CD467F" w:rsidRDefault="0063200C" w:rsidP="00A26E22">
            <w:pPr>
              <w:jc w:val="center"/>
              <w:rPr>
                <w:b/>
              </w:rPr>
            </w:pPr>
            <w:r>
              <w:rPr>
                <w:b/>
              </w:rPr>
              <w:t>Y</w:t>
            </w:r>
          </w:p>
        </w:tc>
        <w:tc>
          <w:tcPr>
            <w:tcW w:w="1260" w:type="dxa"/>
            <w:tcBorders>
              <w:top w:val="nil"/>
            </w:tcBorders>
          </w:tcPr>
          <w:p w14:paraId="4A4E275F" w14:textId="77777777" w:rsidR="00A26E22" w:rsidRDefault="00A26E22" w:rsidP="00A26E22">
            <w:pPr>
              <w:jc w:val="center"/>
              <w:rPr>
                <w:b/>
              </w:rPr>
            </w:pPr>
            <w:r w:rsidRPr="00CD467F">
              <w:rPr>
                <w:b/>
              </w:rPr>
              <w:t>N</w:t>
            </w:r>
          </w:p>
          <w:p w14:paraId="33493297" w14:textId="77777777" w:rsidR="0063200C" w:rsidRPr="00CD467F" w:rsidRDefault="0063200C" w:rsidP="00A26E22">
            <w:pPr>
              <w:jc w:val="center"/>
              <w:rPr>
                <w:b/>
              </w:rPr>
            </w:pPr>
            <w:r>
              <w:rPr>
                <w:b/>
              </w:rPr>
              <w:t>N</w:t>
            </w:r>
          </w:p>
        </w:tc>
      </w:tr>
      <w:tr w:rsidR="00A26E22" w14:paraId="27DDAB9C" w14:textId="77777777" w:rsidTr="00290453">
        <w:tc>
          <w:tcPr>
            <w:tcW w:w="7740" w:type="dxa"/>
            <w:gridSpan w:val="2"/>
            <w:tcBorders>
              <w:top w:val="single" w:sz="4" w:space="0" w:color="auto"/>
              <w:bottom w:val="single" w:sz="4" w:space="0" w:color="auto"/>
            </w:tcBorders>
          </w:tcPr>
          <w:p w14:paraId="578ED213" w14:textId="77777777" w:rsidR="00A26E22" w:rsidRDefault="00A26E22" w:rsidP="00A26E22">
            <w:pPr>
              <w:rPr>
                <w:rFonts w:cstheme="minorHAnsi"/>
                <w:b/>
                <w:sz w:val="24"/>
                <w:szCs w:val="24"/>
              </w:rPr>
            </w:pPr>
            <w:r w:rsidRPr="00CD467F">
              <w:rPr>
                <w:rFonts w:cstheme="minorHAnsi"/>
                <w:b/>
                <w:sz w:val="24"/>
                <w:szCs w:val="24"/>
              </w:rPr>
              <w:t>Plot Plan Submitted</w:t>
            </w:r>
            <w:r w:rsidR="007A7BB5">
              <w:rPr>
                <w:rFonts w:cstheme="minorHAnsi"/>
                <w:b/>
                <w:sz w:val="24"/>
                <w:szCs w:val="24"/>
              </w:rPr>
              <w:t>?</w:t>
            </w:r>
          </w:p>
          <w:p w14:paraId="1D1E1A6A" w14:textId="77777777" w:rsidR="00CD467F" w:rsidRPr="00CD467F" w:rsidRDefault="00CD467F" w:rsidP="00A26E22">
            <w:pPr>
              <w:rPr>
                <w:b/>
              </w:rPr>
            </w:pPr>
          </w:p>
        </w:tc>
        <w:tc>
          <w:tcPr>
            <w:tcW w:w="1530" w:type="dxa"/>
          </w:tcPr>
          <w:p w14:paraId="26E8237C" w14:textId="77777777" w:rsidR="00A26E22" w:rsidRPr="00CD467F" w:rsidRDefault="00A26E22" w:rsidP="00A26E22">
            <w:pPr>
              <w:jc w:val="center"/>
              <w:rPr>
                <w:b/>
              </w:rPr>
            </w:pPr>
            <w:r w:rsidRPr="00CD467F">
              <w:rPr>
                <w:b/>
              </w:rPr>
              <w:t>Y</w:t>
            </w:r>
          </w:p>
        </w:tc>
        <w:tc>
          <w:tcPr>
            <w:tcW w:w="1260" w:type="dxa"/>
          </w:tcPr>
          <w:p w14:paraId="32A610C2" w14:textId="77777777" w:rsidR="00A26E22" w:rsidRPr="00CD467F" w:rsidRDefault="00A26E22" w:rsidP="00A26E22">
            <w:pPr>
              <w:jc w:val="center"/>
              <w:rPr>
                <w:b/>
              </w:rPr>
            </w:pPr>
            <w:r w:rsidRPr="00CD467F">
              <w:rPr>
                <w:b/>
              </w:rPr>
              <w:t>N</w:t>
            </w:r>
          </w:p>
        </w:tc>
      </w:tr>
      <w:tr w:rsidR="00A26E22" w14:paraId="6B1C39DB" w14:textId="77777777" w:rsidTr="00290453">
        <w:tc>
          <w:tcPr>
            <w:tcW w:w="7740" w:type="dxa"/>
            <w:gridSpan w:val="2"/>
            <w:tcBorders>
              <w:top w:val="single" w:sz="4" w:space="0" w:color="auto"/>
              <w:bottom w:val="single" w:sz="4" w:space="0" w:color="auto"/>
            </w:tcBorders>
          </w:tcPr>
          <w:p w14:paraId="7E0D3DEF" w14:textId="77777777" w:rsidR="007A7BB5" w:rsidRDefault="007A7BB5" w:rsidP="00A26E22">
            <w:pPr>
              <w:rPr>
                <w:rFonts w:cstheme="minorHAnsi"/>
                <w:sz w:val="24"/>
                <w:szCs w:val="24"/>
              </w:rPr>
            </w:pPr>
            <w:r>
              <w:rPr>
                <w:rFonts w:cstheme="minorHAnsi"/>
                <w:b/>
                <w:sz w:val="24"/>
                <w:szCs w:val="24"/>
              </w:rPr>
              <w:t xml:space="preserve">Is Home On a </w:t>
            </w:r>
            <w:r w:rsidR="00A26E22" w:rsidRPr="00CD467F">
              <w:rPr>
                <w:rFonts w:cstheme="minorHAnsi"/>
                <w:b/>
                <w:sz w:val="24"/>
                <w:szCs w:val="24"/>
              </w:rPr>
              <w:t>Golf Course Lot</w:t>
            </w:r>
            <w:r>
              <w:rPr>
                <w:rFonts w:cstheme="minorHAnsi"/>
                <w:b/>
                <w:sz w:val="24"/>
                <w:szCs w:val="24"/>
              </w:rPr>
              <w:t>?</w:t>
            </w:r>
            <w:r w:rsidR="00CD467F">
              <w:rPr>
                <w:rFonts w:cstheme="minorHAnsi"/>
                <w:sz w:val="24"/>
                <w:szCs w:val="24"/>
              </w:rPr>
              <w:t xml:space="preserve">  </w:t>
            </w:r>
          </w:p>
          <w:p w14:paraId="5D0DF7DA" w14:textId="77777777" w:rsidR="00A26E22" w:rsidRDefault="007A7BB5" w:rsidP="00A26E22">
            <w:pPr>
              <w:rPr>
                <w:rFonts w:cstheme="minorHAnsi"/>
                <w:sz w:val="24"/>
                <w:szCs w:val="24"/>
              </w:rPr>
            </w:pPr>
            <w:r>
              <w:rPr>
                <w:rFonts w:cstheme="minorHAnsi"/>
                <w:sz w:val="24"/>
                <w:szCs w:val="24"/>
              </w:rPr>
              <w:t>If</w:t>
            </w:r>
            <w:r w:rsidR="00CD467F">
              <w:rPr>
                <w:rFonts w:cstheme="minorHAnsi"/>
                <w:sz w:val="24"/>
                <w:szCs w:val="24"/>
              </w:rPr>
              <w:t xml:space="preserve"> “Y,”</w:t>
            </w:r>
            <w:r>
              <w:rPr>
                <w:rFonts w:cstheme="minorHAnsi"/>
                <w:sz w:val="24"/>
                <w:szCs w:val="24"/>
              </w:rPr>
              <w:t xml:space="preserve"> </w:t>
            </w:r>
            <w:r w:rsidR="00CD467F" w:rsidRPr="00F447C4">
              <w:rPr>
                <w:rFonts w:cstheme="minorHAnsi"/>
                <w:sz w:val="24"/>
                <w:szCs w:val="24"/>
              </w:rPr>
              <w:t>any Golf Fairway Residential Area and</w:t>
            </w:r>
            <w:r w:rsidR="00CD467F">
              <w:rPr>
                <w:rFonts w:cstheme="minorHAnsi"/>
                <w:sz w:val="24"/>
                <w:szCs w:val="24"/>
              </w:rPr>
              <w:t>/or Lot or tract within 20</w:t>
            </w:r>
            <w:r w:rsidR="00CD467F" w:rsidRPr="00F447C4">
              <w:rPr>
                <w:rFonts w:cstheme="minorHAnsi"/>
                <w:sz w:val="24"/>
                <w:szCs w:val="24"/>
              </w:rPr>
              <w:t xml:space="preserve"> feet of the property line bordering the golf course shall be in general conformity with the overall landscaping pattern for the Golf Course Fairway established by </w:t>
            </w:r>
            <w:r w:rsidRPr="00F447C4">
              <w:rPr>
                <w:rFonts w:cstheme="minorHAnsi"/>
                <w:sz w:val="24"/>
                <w:szCs w:val="24"/>
              </w:rPr>
              <w:t>EBH</w:t>
            </w:r>
            <w:r>
              <w:rPr>
                <w:rFonts w:cstheme="minorHAnsi"/>
                <w:sz w:val="24"/>
                <w:szCs w:val="24"/>
              </w:rPr>
              <w:t>O</w:t>
            </w:r>
            <w:r w:rsidRPr="00F447C4">
              <w:rPr>
                <w:rFonts w:cstheme="minorHAnsi"/>
                <w:sz w:val="24"/>
                <w:szCs w:val="24"/>
              </w:rPr>
              <w:t xml:space="preserve">A Board </w:t>
            </w:r>
            <w:r w:rsidR="00CD467F" w:rsidRPr="00F447C4">
              <w:rPr>
                <w:rFonts w:cstheme="minorHAnsi"/>
                <w:sz w:val="24"/>
                <w:szCs w:val="24"/>
              </w:rPr>
              <w:t xml:space="preserve">including landscaping plans for which </w:t>
            </w:r>
            <w:r>
              <w:rPr>
                <w:rFonts w:cstheme="minorHAnsi"/>
                <w:sz w:val="24"/>
                <w:szCs w:val="24"/>
              </w:rPr>
              <w:t>ARC a</w:t>
            </w:r>
            <w:r w:rsidR="00CD467F" w:rsidRPr="00F447C4">
              <w:rPr>
                <w:rFonts w:cstheme="minorHAnsi"/>
                <w:sz w:val="24"/>
                <w:szCs w:val="24"/>
              </w:rPr>
              <w:t>pproval must be obtained.  No fences shall be allowed on lots sharing a prop</w:t>
            </w:r>
            <w:r w:rsidR="00CD467F">
              <w:rPr>
                <w:rFonts w:cstheme="minorHAnsi"/>
                <w:sz w:val="24"/>
                <w:szCs w:val="24"/>
              </w:rPr>
              <w:t>erty line with the golf course.</w:t>
            </w:r>
          </w:p>
          <w:p w14:paraId="7BEA541D" w14:textId="77777777" w:rsidR="00CD467F" w:rsidRDefault="00CD467F" w:rsidP="00A26E22"/>
        </w:tc>
        <w:tc>
          <w:tcPr>
            <w:tcW w:w="1530" w:type="dxa"/>
          </w:tcPr>
          <w:p w14:paraId="67A9C848" w14:textId="77777777" w:rsidR="00A26E22" w:rsidRPr="00CD467F" w:rsidRDefault="00A26E22" w:rsidP="00A26E22">
            <w:pPr>
              <w:jc w:val="center"/>
              <w:rPr>
                <w:b/>
              </w:rPr>
            </w:pPr>
            <w:r w:rsidRPr="00CD467F">
              <w:rPr>
                <w:b/>
              </w:rPr>
              <w:t>Y</w:t>
            </w:r>
          </w:p>
        </w:tc>
        <w:tc>
          <w:tcPr>
            <w:tcW w:w="1260" w:type="dxa"/>
          </w:tcPr>
          <w:p w14:paraId="777553C9" w14:textId="77777777" w:rsidR="00A26E22" w:rsidRPr="00CD467F" w:rsidRDefault="00A26E22" w:rsidP="00A26E22">
            <w:pPr>
              <w:jc w:val="center"/>
              <w:rPr>
                <w:b/>
              </w:rPr>
            </w:pPr>
            <w:r w:rsidRPr="00CD467F">
              <w:rPr>
                <w:b/>
              </w:rPr>
              <w:t>N</w:t>
            </w:r>
          </w:p>
        </w:tc>
      </w:tr>
      <w:tr w:rsidR="00A26E22" w14:paraId="543803A1" w14:textId="77777777" w:rsidTr="00290453">
        <w:tc>
          <w:tcPr>
            <w:tcW w:w="7740" w:type="dxa"/>
            <w:gridSpan w:val="2"/>
            <w:tcBorders>
              <w:top w:val="single" w:sz="4" w:space="0" w:color="auto"/>
            </w:tcBorders>
          </w:tcPr>
          <w:p w14:paraId="34E47FDE" w14:textId="77777777" w:rsidR="00A26E22" w:rsidRDefault="00A26E22" w:rsidP="00A26E22">
            <w:pPr>
              <w:rPr>
                <w:rFonts w:cstheme="minorHAnsi"/>
                <w:b/>
                <w:sz w:val="24"/>
                <w:szCs w:val="24"/>
              </w:rPr>
            </w:pPr>
            <w:r w:rsidRPr="00CD467F">
              <w:rPr>
                <w:rFonts w:cstheme="minorHAnsi"/>
                <w:b/>
                <w:sz w:val="24"/>
                <w:szCs w:val="24"/>
              </w:rPr>
              <w:t>Landscape Plan Submitted</w:t>
            </w:r>
            <w:r w:rsidR="007A7BB5">
              <w:rPr>
                <w:rFonts w:cstheme="minorHAnsi"/>
                <w:b/>
                <w:sz w:val="24"/>
                <w:szCs w:val="24"/>
              </w:rPr>
              <w:t>?</w:t>
            </w:r>
          </w:p>
          <w:p w14:paraId="3D0A447C" w14:textId="77777777" w:rsidR="0063200C" w:rsidRDefault="0063200C" w:rsidP="00A26E22">
            <w:pPr>
              <w:rPr>
                <w:rFonts w:cstheme="minorHAnsi"/>
                <w:b/>
                <w:sz w:val="24"/>
                <w:szCs w:val="24"/>
              </w:rPr>
            </w:pPr>
            <w:r>
              <w:rPr>
                <w:b/>
              </w:rPr>
              <w:t xml:space="preserve">If “Y”, do you want </w:t>
            </w:r>
            <w:r w:rsidR="00C0363B">
              <w:rPr>
                <w:b/>
              </w:rPr>
              <w:t>plans</w:t>
            </w:r>
            <w:r>
              <w:rPr>
                <w:b/>
              </w:rPr>
              <w:t xml:space="preserve"> returned at the end of the project?</w:t>
            </w:r>
          </w:p>
          <w:p w14:paraId="4DF224E9" w14:textId="77777777" w:rsidR="00CD467F" w:rsidRPr="00CD467F" w:rsidRDefault="00CD467F" w:rsidP="00A26E22">
            <w:pPr>
              <w:rPr>
                <w:b/>
              </w:rPr>
            </w:pPr>
          </w:p>
        </w:tc>
        <w:tc>
          <w:tcPr>
            <w:tcW w:w="1530" w:type="dxa"/>
          </w:tcPr>
          <w:p w14:paraId="5D7ECCA5" w14:textId="77777777" w:rsidR="00A26E22" w:rsidRDefault="00A26E22" w:rsidP="00A26E22">
            <w:pPr>
              <w:jc w:val="center"/>
              <w:rPr>
                <w:b/>
              </w:rPr>
            </w:pPr>
            <w:r w:rsidRPr="00CD467F">
              <w:rPr>
                <w:b/>
              </w:rPr>
              <w:t>Y</w:t>
            </w:r>
          </w:p>
          <w:p w14:paraId="647DB326" w14:textId="77777777" w:rsidR="0063200C" w:rsidRPr="00CD467F" w:rsidRDefault="0063200C" w:rsidP="00A26E22">
            <w:pPr>
              <w:jc w:val="center"/>
              <w:rPr>
                <w:b/>
              </w:rPr>
            </w:pPr>
            <w:r>
              <w:rPr>
                <w:b/>
              </w:rPr>
              <w:t>Y</w:t>
            </w:r>
          </w:p>
        </w:tc>
        <w:tc>
          <w:tcPr>
            <w:tcW w:w="1260" w:type="dxa"/>
          </w:tcPr>
          <w:p w14:paraId="454EB782" w14:textId="77777777" w:rsidR="00A26E22" w:rsidRDefault="00A26E22" w:rsidP="00A26E22">
            <w:pPr>
              <w:jc w:val="center"/>
              <w:rPr>
                <w:b/>
              </w:rPr>
            </w:pPr>
            <w:r w:rsidRPr="00CD467F">
              <w:rPr>
                <w:b/>
              </w:rPr>
              <w:t>N</w:t>
            </w:r>
          </w:p>
          <w:p w14:paraId="77E2D5FB" w14:textId="77777777" w:rsidR="0063200C" w:rsidRPr="00CD467F" w:rsidRDefault="0063200C" w:rsidP="00A26E22">
            <w:pPr>
              <w:jc w:val="center"/>
              <w:rPr>
                <w:b/>
              </w:rPr>
            </w:pPr>
            <w:r>
              <w:rPr>
                <w:b/>
              </w:rPr>
              <w:t>N</w:t>
            </w:r>
          </w:p>
        </w:tc>
      </w:tr>
      <w:tr w:rsidR="0063200C" w14:paraId="2E44EB99" w14:textId="77777777" w:rsidTr="00290453">
        <w:tc>
          <w:tcPr>
            <w:tcW w:w="10530" w:type="dxa"/>
            <w:gridSpan w:val="4"/>
          </w:tcPr>
          <w:p w14:paraId="03F024AA" w14:textId="77777777" w:rsidR="0063200C" w:rsidRDefault="0063200C" w:rsidP="0063200C">
            <w:pPr>
              <w:jc w:val="center"/>
              <w:rPr>
                <w:rFonts w:cstheme="minorHAnsi"/>
                <w:b/>
                <w:bCs/>
                <w:caps/>
                <w:sz w:val="24"/>
                <w:szCs w:val="24"/>
              </w:rPr>
            </w:pPr>
            <w:r>
              <w:rPr>
                <w:rFonts w:cstheme="minorHAnsi"/>
                <w:b/>
                <w:bCs/>
                <w:caps/>
                <w:sz w:val="24"/>
                <w:szCs w:val="24"/>
              </w:rPr>
              <w:t xml:space="preserve">SECTION 5 - </w:t>
            </w:r>
            <w:r w:rsidR="005234CF">
              <w:rPr>
                <w:rFonts w:cstheme="minorHAnsi"/>
                <w:b/>
                <w:bCs/>
                <w:caps/>
                <w:sz w:val="24"/>
                <w:szCs w:val="24"/>
              </w:rPr>
              <w:t>Description of renovation</w:t>
            </w:r>
          </w:p>
          <w:p w14:paraId="2EBB33D3" w14:textId="77777777" w:rsidR="0063200C" w:rsidRDefault="0063200C" w:rsidP="0063200C">
            <w:pPr>
              <w:rPr>
                <w:rFonts w:cstheme="minorHAnsi"/>
                <w:b/>
                <w:bCs/>
                <w:caps/>
                <w:sz w:val="24"/>
                <w:szCs w:val="24"/>
              </w:rPr>
            </w:pPr>
          </w:p>
          <w:p w14:paraId="5EBFE39E" w14:textId="77777777" w:rsidR="0063200C" w:rsidRPr="005234CF" w:rsidRDefault="005234CF" w:rsidP="0063200C">
            <w:pPr>
              <w:rPr>
                <w:rFonts w:cstheme="minorHAnsi"/>
                <w:b/>
                <w:bCs/>
                <w:sz w:val="24"/>
                <w:szCs w:val="24"/>
              </w:rPr>
            </w:pPr>
            <w:r>
              <w:rPr>
                <w:rFonts w:cstheme="minorHAnsi"/>
                <w:b/>
                <w:bCs/>
                <w:caps/>
                <w:sz w:val="24"/>
                <w:szCs w:val="24"/>
              </w:rPr>
              <w:t>B</w:t>
            </w:r>
            <w:r>
              <w:rPr>
                <w:rFonts w:cstheme="minorHAnsi"/>
                <w:b/>
                <w:bCs/>
                <w:sz w:val="24"/>
                <w:szCs w:val="24"/>
              </w:rPr>
              <w:t>e as specific as possible.  Include materials, colors, etc.</w:t>
            </w:r>
          </w:p>
          <w:p w14:paraId="028C068F" w14:textId="77777777" w:rsidR="0063200C" w:rsidRDefault="0063200C" w:rsidP="0063200C">
            <w:pPr>
              <w:rPr>
                <w:rFonts w:cstheme="minorHAnsi"/>
                <w:b/>
                <w:bCs/>
                <w:sz w:val="24"/>
                <w:szCs w:val="24"/>
              </w:rPr>
            </w:pPr>
          </w:p>
          <w:p w14:paraId="50E44D7A" w14:textId="77777777" w:rsidR="0063200C" w:rsidRDefault="0063200C" w:rsidP="0063200C">
            <w:pPr>
              <w:rPr>
                <w:rFonts w:cstheme="minorHAnsi"/>
                <w:b/>
                <w:bCs/>
                <w:sz w:val="24"/>
                <w:szCs w:val="24"/>
              </w:rPr>
            </w:pPr>
          </w:p>
          <w:p w14:paraId="617D1DA2" w14:textId="77777777" w:rsidR="0063200C" w:rsidRDefault="0063200C" w:rsidP="0063200C">
            <w:pPr>
              <w:rPr>
                <w:rFonts w:cstheme="minorHAnsi"/>
                <w:b/>
                <w:bCs/>
                <w:sz w:val="24"/>
                <w:szCs w:val="24"/>
              </w:rPr>
            </w:pPr>
          </w:p>
          <w:p w14:paraId="17E6B84E" w14:textId="77777777" w:rsidR="0063200C" w:rsidRDefault="0063200C" w:rsidP="0063200C">
            <w:pPr>
              <w:rPr>
                <w:rFonts w:cstheme="minorHAnsi"/>
                <w:b/>
                <w:bCs/>
                <w:sz w:val="24"/>
                <w:szCs w:val="24"/>
              </w:rPr>
            </w:pPr>
          </w:p>
          <w:p w14:paraId="093943C2" w14:textId="77777777" w:rsidR="0063200C" w:rsidRDefault="0063200C" w:rsidP="0063200C">
            <w:pPr>
              <w:rPr>
                <w:rFonts w:cstheme="minorHAnsi"/>
                <w:b/>
                <w:bCs/>
                <w:sz w:val="24"/>
                <w:szCs w:val="24"/>
              </w:rPr>
            </w:pPr>
          </w:p>
          <w:p w14:paraId="74E91E86" w14:textId="77777777" w:rsidR="0063200C" w:rsidRPr="0063200C" w:rsidRDefault="0063200C" w:rsidP="0063200C">
            <w:pPr>
              <w:rPr>
                <w:rFonts w:cstheme="minorHAnsi"/>
                <w:b/>
                <w:bCs/>
                <w:sz w:val="24"/>
                <w:szCs w:val="24"/>
              </w:rPr>
            </w:pPr>
          </w:p>
        </w:tc>
      </w:tr>
      <w:tr w:rsidR="00CD467F" w14:paraId="5FAE4BB6" w14:textId="77777777" w:rsidTr="00290453">
        <w:tc>
          <w:tcPr>
            <w:tcW w:w="10530" w:type="dxa"/>
            <w:gridSpan w:val="4"/>
          </w:tcPr>
          <w:p w14:paraId="250F1C3C" w14:textId="77777777" w:rsidR="00CD467F" w:rsidRDefault="0063200C" w:rsidP="0063200C">
            <w:pPr>
              <w:jc w:val="center"/>
              <w:rPr>
                <w:rFonts w:cstheme="minorHAnsi"/>
                <w:b/>
                <w:bCs/>
                <w:caps/>
                <w:sz w:val="24"/>
                <w:szCs w:val="24"/>
              </w:rPr>
            </w:pPr>
            <w:r>
              <w:rPr>
                <w:rFonts w:cstheme="minorHAnsi"/>
                <w:b/>
                <w:bCs/>
                <w:caps/>
                <w:sz w:val="24"/>
                <w:szCs w:val="24"/>
              </w:rPr>
              <w:t xml:space="preserve">Section 6 - </w:t>
            </w:r>
            <w:r w:rsidR="00CD467F">
              <w:rPr>
                <w:rFonts w:cstheme="minorHAnsi"/>
                <w:b/>
                <w:bCs/>
                <w:caps/>
                <w:sz w:val="24"/>
                <w:szCs w:val="24"/>
              </w:rPr>
              <w:t>SIGNATURES</w:t>
            </w:r>
          </w:p>
          <w:p w14:paraId="4FBAE07E" w14:textId="77777777" w:rsidR="00CD467F" w:rsidRDefault="00CD467F" w:rsidP="00CF2620">
            <w:pPr>
              <w:tabs>
                <w:tab w:val="left" w:pos="8172"/>
              </w:tabs>
              <w:rPr>
                <w:rFonts w:cstheme="minorHAnsi"/>
                <w:b/>
                <w:bCs/>
                <w:caps/>
                <w:sz w:val="24"/>
                <w:szCs w:val="24"/>
              </w:rPr>
            </w:pPr>
          </w:p>
          <w:p w14:paraId="4F43328A" w14:textId="77777777" w:rsidR="00CF2620" w:rsidRDefault="00CF2620" w:rsidP="00CF2620">
            <w:pPr>
              <w:tabs>
                <w:tab w:val="left" w:pos="8172"/>
              </w:tabs>
              <w:rPr>
                <w:rFonts w:cstheme="minorHAnsi"/>
                <w:b/>
                <w:bCs/>
                <w:caps/>
                <w:sz w:val="24"/>
                <w:szCs w:val="24"/>
              </w:rPr>
            </w:pPr>
          </w:p>
          <w:p w14:paraId="5FF6C022" w14:textId="77777777" w:rsidR="00CF2620" w:rsidRDefault="00CF2620" w:rsidP="00CF2620">
            <w:pPr>
              <w:tabs>
                <w:tab w:val="left" w:pos="8172"/>
              </w:tabs>
              <w:rPr>
                <w:rFonts w:cstheme="minorHAnsi"/>
                <w:b/>
                <w:bCs/>
                <w:caps/>
                <w:sz w:val="24"/>
                <w:szCs w:val="24"/>
              </w:rPr>
            </w:pPr>
          </w:p>
          <w:p w14:paraId="1835B6B0" w14:textId="77777777" w:rsidR="00CF2620" w:rsidRPr="00CD467F" w:rsidRDefault="00CF2620" w:rsidP="00CF2620">
            <w:pPr>
              <w:tabs>
                <w:tab w:val="left" w:pos="8082"/>
              </w:tabs>
              <w:rPr>
                <w:rFonts w:cstheme="minorHAnsi"/>
                <w:b/>
                <w:bCs/>
                <w:caps/>
                <w:sz w:val="24"/>
                <w:szCs w:val="24"/>
              </w:rPr>
            </w:pPr>
            <w:r>
              <w:rPr>
                <w:rFonts w:cstheme="minorHAnsi"/>
                <w:b/>
                <w:bCs/>
                <w:caps/>
                <w:sz w:val="24"/>
                <w:szCs w:val="24"/>
              </w:rPr>
              <w:t>PROPERTY OWNER/APPLICANT</w:t>
            </w:r>
            <w:r>
              <w:rPr>
                <w:rFonts w:cstheme="minorHAnsi"/>
                <w:b/>
                <w:bCs/>
                <w:caps/>
                <w:sz w:val="24"/>
                <w:szCs w:val="24"/>
              </w:rPr>
              <w:tab/>
              <w:t>DATE SUBMITTED</w:t>
            </w:r>
          </w:p>
        </w:tc>
      </w:tr>
      <w:tr w:rsidR="00CF2620" w14:paraId="222B484D" w14:textId="77777777" w:rsidTr="00290453">
        <w:tc>
          <w:tcPr>
            <w:tcW w:w="10530" w:type="dxa"/>
            <w:gridSpan w:val="4"/>
          </w:tcPr>
          <w:p w14:paraId="3C9B73C9" w14:textId="77777777" w:rsidR="00CF2620" w:rsidRDefault="00CF2620" w:rsidP="00CF2620">
            <w:pPr>
              <w:rPr>
                <w:rFonts w:cstheme="minorHAnsi"/>
                <w:b/>
                <w:bCs/>
                <w:caps/>
                <w:sz w:val="24"/>
                <w:szCs w:val="24"/>
              </w:rPr>
            </w:pPr>
          </w:p>
          <w:p w14:paraId="32B5CAB9" w14:textId="77777777" w:rsidR="00CF2620" w:rsidRDefault="00CF2620" w:rsidP="00CF2620">
            <w:pPr>
              <w:rPr>
                <w:rFonts w:cstheme="minorHAnsi"/>
                <w:b/>
                <w:bCs/>
                <w:caps/>
                <w:sz w:val="24"/>
                <w:szCs w:val="24"/>
              </w:rPr>
            </w:pPr>
          </w:p>
          <w:p w14:paraId="032EF9D8" w14:textId="77777777" w:rsidR="00CF2620" w:rsidRDefault="00CF2620" w:rsidP="00CF2620">
            <w:pPr>
              <w:rPr>
                <w:rFonts w:cstheme="minorHAnsi"/>
                <w:b/>
                <w:bCs/>
                <w:caps/>
                <w:sz w:val="24"/>
                <w:szCs w:val="24"/>
              </w:rPr>
            </w:pPr>
          </w:p>
          <w:p w14:paraId="3C3396C1" w14:textId="47B0A103" w:rsidR="00CF2620" w:rsidRPr="00CD467F" w:rsidRDefault="00CF2620" w:rsidP="00CF2620">
            <w:pPr>
              <w:tabs>
                <w:tab w:val="left" w:pos="8082"/>
              </w:tabs>
              <w:rPr>
                <w:rFonts w:cstheme="minorHAnsi"/>
                <w:b/>
                <w:bCs/>
                <w:caps/>
                <w:sz w:val="24"/>
                <w:szCs w:val="24"/>
              </w:rPr>
            </w:pPr>
            <w:r>
              <w:rPr>
                <w:rFonts w:cstheme="minorHAnsi"/>
                <w:b/>
                <w:bCs/>
                <w:caps/>
                <w:sz w:val="24"/>
                <w:szCs w:val="24"/>
              </w:rPr>
              <w:t>Eagle Bluff ARC Chairman</w:t>
            </w:r>
            <w:r>
              <w:rPr>
                <w:rFonts w:cstheme="minorHAnsi"/>
                <w:b/>
                <w:bCs/>
                <w:caps/>
                <w:sz w:val="24"/>
                <w:szCs w:val="24"/>
              </w:rPr>
              <w:tab/>
              <w:t xml:space="preserve">Date </w:t>
            </w:r>
            <w:r w:rsidR="005B1F14">
              <w:rPr>
                <w:rFonts w:cstheme="minorHAnsi"/>
                <w:b/>
                <w:bCs/>
                <w:caps/>
                <w:sz w:val="24"/>
                <w:szCs w:val="24"/>
              </w:rPr>
              <w:t>approved</w:t>
            </w:r>
          </w:p>
        </w:tc>
      </w:tr>
      <w:tr w:rsidR="00CF2620" w14:paraId="1FC35089" w14:textId="77777777" w:rsidTr="00290453">
        <w:tc>
          <w:tcPr>
            <w:tcW w:w="10530" w:type="dxa"/>
            <w:gridSpan w:val="4"/>
          </w:tcPr>
          <w:p w14:paraId="718188D0" w14:textId="77777777" w:rsidR="00CF2620" w:rsidRDefault="00CF2620" w:rsidP="00CF2620">
            <w:pPr>
              <w:rPr>
                <w:rFonts w:cstheme="minorHAnsi"/>
                <w:b/>
                <w:bCs/>
                <w:caps/>
                <w:sz w:val="24"/>
                <w:szCs w:val="24"/>
              </w:rPr>
            </w:pPr>
          </w:p>
          <w:p w14:paraId="116A8169" w14:textId="77777777" w:rsidR="00CF2620" w:rsidRDefault="00CF2620" w:rsidP="00CF2620">
            <w:pPr>
              <w:rPr>
                <w:rFonts w:cstheme="minorHAnsi"/>
                <w:b/>
                <w:bCs/>
                <w:caps/>
                <w:sz w:val="24"/>
                <w:szCs w:val="24"/>
              </w:rPr>
            </w:pPr>
          </w:p>
          <w:p w14:paraId="3DF357B6" w14:textId="77777777" w:rsidR="00CF2620" w:rsidRDefault="00CF2620" w:rsidP="00CF2620">
            <w:pPr>
              <w:rPr>
                <w:rFonts w:cstheme="minorHAnsi"/>
                <w:b/>
                <w:bCs/>
                <w:caps/>
                <w:sz w:val="24"/>
                <w:szCs w:val="24"/>
              </w:rPr>
            </w:pPr>
          </w:p>
          <w:p w14:paraId="3B78AE4B" w14:textId="1F573A85" w:rsidR="00CF2620" w:rsidRPr="00CD467F" w:rsidRDefault="00CF2620" w:rsidP="00CF2620">
            <w:pPr>
              <w:tabs>
                <w:tab w:val="left" w:pos="8116"/>
              </w:tabs>
              <w:rPr>
                <w:rFonts w:cstheme="minorHAnsi"/>
                <w:b/>
                <w:bCs/>
                <w:caps/>
                <w:sz w:val="24"/>
                <w:szCs w:val="24"/>
              </w:rPr>
            </w:pPr>
            <w:r>
              <w:rPr>
                <w:rFonts w:cstheme="minorHAnsi"/>
                <w:b/>
                <w:bCs/>
                <w:caps/>
                <w:sz w:val="24"/>
                <w:szCs w:val="24"/>
              </w:rPr>
              <w:t xml:space="preserve">Eagle Bluff ARC </w:t>
            </w:r>
            <w:r>
              <w:rPr>
                <w:rFonts w:cstheme="minorHAnsi"/>
                <w:b/>
                <w:bCs/>
                <w:caps/>
                <w:sz w:val="24"/>
                <w:szCs w:val="24"/>
              </w:rPr>
              <w:tab/>
              <w:t>Date APPROVED</w:t>
            </w:r>
          </w:p>
        </w:tc>
      </w:tr>
    </w:tbl>
    <w:p w14:paraId="22F550B8" w14:textId="77777777" w:rsidR="009D72C9" w:rsidRPr="007A7BB5" w:rsidRDefault="009D72C9" w:rsidP="007A7BB5">
      <w:pPr>
        <w:rPr>
          <w:rFonts w:cstheme="minorHAnsi"/>
          <w:sz w:val="2"/>
          <w:szCs w:val="2"/>
        </w:rPr>
      </w:pPr>
    </w:p>
    <w:sectPr w:rsidR="009D72C9" w:rsidRPr="007A7BB5" w:rsidSect="00242E7F">
      <w:headerReference w:type="default" r:id="rId8"/>
      <w:footerReference w:type="default" r:id="rId9"/>
      <w:footerReference w:type="first" r:id="rId10"/>
      <w:pgSz w:w="12240" w:h="15840"/>
      <w:pgMar w:top="1080" w:right="90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F535C" w14:textId="77777777" w:rsidR="0014242C" w:rsidRDefault="0014242C" w:rsidP="00D4163A">
      <w:pPr>
        <w:spacing w:after="0" w:line="240" w:lineRule="auto"/>
      </w:pPr>
      <w:r>
        <w:separator/>
      </w:r>
    </w:p>
  </w:endnote>
  <w:endnote w:type="continuationSeparator" w:id="0">
    <w:p w14:paraId="30F8A4AA" w14:textId="77777777" w:rsidR="0014242C" w:rsidRDefault="0014242C" w:rsidP="00D41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B3C08" w14:textId="77777777" w:rsidR="00D4163A" w:rsidRDefault="002C59FE" w:rsidP="002C59FE">
    <w:pPr>
      <w:pStyle w:val="Footer"/>
      <w:ind w:hanging="540"/>
    </w:pPr>
    <w:r>
      <w:t>__________ INITIAL (By initialing you are indicating you have read and understand this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CAABE7" w14:textId="77777777" w:rsidR="00DF492F" w:rsidRDefault="00DF492F" w:rsidP="00DF492F">
    <w:pPr>
      <w:pStyle w:val="Footer"/>
      <w:ind w:hanging="540"/>
    </w:pPr>
    <w:r>
      <w:t>__________ INITIAL (By initialing you are indicating you have read and understand this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92B2B8" w14:textId="77777777" w:rsidR="0014242C" w:rsidRDefault="0014242C" w:rsidP="00D4163A">
      <w:pPr>
        <w:spacing w:after="0" w:line="240" w:lineRule="auto"/>
      </w:pPr>
      <w:r>
        <w:separator/>
      </w:r>
    </w:p>
  </w:footnote>
  <w:footnote w:type="continuationSeparator" w:id="0">
    <w:p w14:paraId="6BCB9753" w14:textId="77777777" w:rsidR="0014242C" w:rsidRDefault="0014242C" w:rsidP="00D41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CCE09E" w14:textId="77777777" w:rsidR="00D4163A" w:rsidRPr="00D4163A" w:rsidRDefault="00D4163A" w:rsidP="00D4163A">
    <w:pPr>
      <w:pStyle w:val="Header"/>
      <w:ind w:hanging="450"/>
      <w:rPr>
        <w:b/>
      </w:rPr>
    </w:pPr>
    <w:r w:rsidRPr="00D4163A">
      <w:rPr>
        <w:b/>
      </w:rPr>
      <w:t>EAGLE BLUFF HOMEOWNERS ASSOCIATION</w:t>
    </w:r>
    <w:r w:rsidRPr="00D4163A">
      <w:rPr>
        <w:b/>
      </w:rPr>
      <w:ptab w:relativeTo="margin" w:alignment="center" w:leader="none"/>
    </w:r>
    <w:r w:rsidRPr="00D4163A">
      <w:rPr>
        <w:b/>
      </w:rPr>
      <w:ptab w:relativeTo="margin" w:alignment="right" w:leader="none"/>
    </w:r>
    <w:r w:rsidRPr="00D4163A">
      <w:rPr>
        <w:b/>
      </w:rPr>
      <w:t xml:space="preserve">PAGE </w:t>
    </w:r>
    <w:r w:rsidRPr="00D4163A">
      <w:rPr>
        <w:b/>
      </w:rPr>
      <w:fldChar w:fldCharType="begin"/>
    </w:r>
    <w:r w:rsidRPr="00D4163A">
      <w:rPr>
        <w:b/>
      </w:rPr>
      <w:instrText xml:space="preserve"> PAGE   \* MERGEFORMAT </w:instrText>
    </w:r>
    <w:r w:rsidRPr="00D4163A">
      <w:rPr>
        <w:b/>
      </w:rPr>
      <w:fldChar w:fldCharType="separate"/>
    </w:r>
    <w:r w:rsidR="00261670">
      <w:rPr>
        <w:b/>
        <w:noProof/>
      </w:rPr>
      <w:t>4</w:t>
    </w:r>
    <w:r w:rsidRPr="00D4163A">
      <w:rPr>
        <w:b/>
        <w:noProof/>
      </w:rPr>
      <w:fldChar w:fldCharType="end"/>
    </w:r>
  </w:p>
  <w:p w14:paraId="75D1E2E3" w14:textId="77777777" w:rsidR="00D4163A" w:rsidRDefault="00D4163A" w:rsidP="002C59FE">
    <w:pPr>
      <w:pStyle w:val="Header"/>
      <w:ind w:hanging="450"/>
      <w:rPr>
        <w:b/>
      </w:rPr>
    </w:pPr>
    <w:r w:rsidRPr="00D4163A">
      <w:rPr>
        <w:b/>
      </w:rPr>
      <w:t>REQUEST FOR APPROVAL – HOME RENOVATION</w:t>
    </w:r>
  </w:p>
  <w:p w14:paraId="0FFA2856" w14:textId="77777777" w:rsidR="00D4163A" w:rsidRPr="00D4163A" w:rsidRDefault="00D4163A" w:rsidP="00D4163A">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C621B"/>
    <w:multiLevelType w:val="hybridMultilevel"/>
    <w:tmpl w:val="523AEF7A"/>
    <w:lvl w:ilvl="0" w:tplc="0E227F6E">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BFC0555"/>
    <w:multiLevelType w:val="hybridMultilevel"/>
    <w:tmpl w:val="6A663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C03B09"/>
    <w:multiLevelType w:val="hybridMultilevel"/>
    <w:tmpl w:val="F2E01A90"/>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22C630FC"/>
    <w:multiLevelType w:val="hybridMultilevel"/>
    <w:tmpl w:val="9AF88EB8"/>
    <w:lvl w:ilvl="0" w:tplc="FA86AF0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134F6"/>
    <w:multiLevelType w:val="hybridMultilevel"/>
    <w:tmpl w:val="FE081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233EF5"/>
    <w:multiLevelType w:val="hybridMultilevel"/>
    <w:tmpl w:val="DE38C3A8"/>
    <w:lvl w:ilvl="0" w:tplc="FA86AF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D35C85"/>
    <w:multiLevelType w:val="hybridMultilevel"/>
    <w:tmpl w:val="25569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939411">
    <w:abstractNumId w:val="2"/>
  </w:num>
  <w:num w:numId="2" w16cid:durableId="1368946714">
    <w:abstractNumId w:val="0"/>
  </w:num>
  <w:num w:numId="3" w16cid:durableId="1117258197">
    <w:abstractNumId w:val="6"/>
  </w:num>
  <w:num w:numId="4" w16cid:durableId="1941790224">
    <w:abstractNumId w:val="3"/>
  </w:num>
  <w:num w:numId="5" w16cid:durableId="315958783">
    <w:abstractNumId w:val="1"/>
  </w:num>
  <w:num w:numId="6" w16cid:durableId="338894973">
    <w:abstractNumId w:val="4"/>
  </w:num>
  <w:num w:numId="7" w16cid:durableId="1589003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871"/>
    <w:rsid w:val="00035AE2"/>
    <w:rsid w:val="00053887"/>
    <w:rsid w:val="000D0A9F"/>
    <w:rsid w:val="0014242C"/>
    <w:rsid w:val="001E6BAB"/>
    <w:rsid w:val="001E7182"/>
    <w:rsid w:val="00242E7F"/>
    <w:rsid w:val="002451CF"/>
    <w:rsid w:val="00261670"/>
    <w:rsid w:val="00290453"/>
    <w:rsid w:val="002B155D"/>
    <w:rsid w:val="002B7CCE"/>
    <w:rsid w:val="002C59FE"/>
    <w:rsid w:val="002E1C9D"/>
    <w:rsid w:val="003550C3"/>
    <w:rsid w:val="003B6DBF"/>
    <w:rsid w:val="003D62FA"/>
    <w:rsid w:val="004176A5"/>
    <w:rsid w:val="004712AA"/>
    <w:rsid w:val="004F1675"/>
    <w:rsid w:val="005234CF"/>
    <w:rsid w:val="005B1F14"/>
    <w:rsid w:val="005E2939"/>
    <w:rsid w:val="0063200C"/>
    <w:rsid w:val="006A0E29"/>
    <w:rsid w:val="00771DFF"/>
    <w:rsid w:val="007A7BB5"/>
    <w:rsid w:val="007C53FD"/>
    <w:rsid w:val="007D7A02"/>
    <w:rsid w:val="00833A35"/>
    <w:rsid w:val="00843AF7"/>
    <w:rsid w:val="00850C8B"/>
    <w:rsid w:val="00885054"/>
    <w:rsid w:val="008B1DE7"/>
    <w:rsid w:val="00907C5B"/>
    <w:rsid w:val="00925871"/>
    <w:rsid w:val="0094582F"/>
    <w:rsid w:val="009A0553"/>
    <w:rsid w:val="009D72C9"/>
    <w:rsid w:val="00A26E22"/>
    <w:rsid w:val="00AD3D7A"/>
    <w:rsid w:val="00B07BCD"/>
    <w:rsid w:val="00B838C1"/>
    <w:rsid w:val="00BE5222"/>
    <w:rsid w:val="00C0363B"/>
    <w:rsid w:val="00C04170"/>
    <w:rsid w:val="00C244C2"/>
    <w:rsid w:val="00C50196"/>
    <w:rsid w:val="00C64AEB"/>
    <w:rsid w:val="00C76350"/>
    <w:rsid w:val="00CB0E45"/>
    <w:rsid w:val="00CD467F"/>
    <w:rsid w:val="00CE2901"/>
    <w:rsid w:val="00CF2620"/>
    <w:rsid w:val="00D4163A"/>
    <w:rsid w:val="00D91EA9"/>
    <w:rsid w:val="00DB700F"/>
    <w:rsid w:val="00DF492F"/>
    <w:rsid w:val="00E60BAD"/>
    <w:rsid w:val="00F06CF2"/>
    <w:rsid w:val="00F161F2"/>
    <w:rsid w:val="00F447C4"/>
    <w:rsid w:val="00F91852"/>
    <w:rsid w:val="00FB0042"/>
    <w:rsid w:val="00FD2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EC1E52"/>
  <w15:chartTrackingRefBased/>
  <w15:docId w15:val="{D08723B5-C4F0-4F4C-A291-1250474A5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AF7"/>
    <w:pPr>
      <w:ind w:left="720"/>
      <w:contextualSpacing/>
    </w:pPr>
  </w:style>
  <w:style w:type="paragraph" w:styleId="NoSpacing">
    <w:name w:val="No Spacing"/>
    <w:uiPriority w:val="1"/>
    <w:qFormat/>
    <w:rsid w:val="006A0E29"/>
    <w:pPr>
      <w:spacing w:after="0" w:line="240" w:lineRule="auto"/>
    </w:pPr>
  </w:style>
  <w:style w:type="table" w:styleId="TableGrid">
    <w:name w:val="Table Grid"/>
    <w:basedOn w:val="TableNormal"/>
    <w:uiPriority w:val="39"/>
    <w:rsid w:val="00417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2901"/>
    <w:rPr>
      <w:color w:val="0563C1" w:themeColor="hyperlink"/>
      <w:u w:val="single"/>
    </w:rPr>
  </w:style>
  <w:style w:type="paragraph" w:styleId="Header">
    <w:name w:val="header"/>
    <w:basedOn w:val="Normal"/>
    <w:link w:val="HeaderChar"/>
    <w:uiPriority w:val="99"/>
    <w:unhideWhenUsed/>
    <w:rsid w:val="00D416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63A"/>
  </w:style>
  <w:style w:type="paragraph" w:styleId="Footer">
    <w:name w:val="footer"/>
    <w:basedOn w:val="Normal"/>
    <w:link w:val="FooterChar"/>
    <w:uiPriority w:val="99"/>
    <w:unhideWhenUsed/>
    <w:rsid w:val="00D416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63A"/>
  </w:style>
  <w:style w:type="paragraph" w:styleId="BalloonText">
    <w:name w:val="Balloon Text"/>
    <w:basedOn w:val="Normal"/>
    <w:link w:val="BalloonTextChar"/>
    <w:uiPriority w:val="99"/>
    <w:semiHidden/>
    <w:unhideWhenUsed/>
    <w:rsid w:val="007A7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B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1195</Words>
  <Characters>6815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BUXTON</dc:creator>
  <cp:keywords/>
  <dc:description/>
  <cp:lastModifiedBy>Lynne Buxton</cp:lastModifiedBy>
  <cp:revision>2</cp:revision>
  <cp:lastPrinted>2020-04-23T00:10:00Z</cp:lastPrinted>
  <dcterms:created xsi:type="dcterms:W3CDTF">2024-11-11T21:54:00Z</dcterms:created>
  <dcterms:modified xsi:type="dcterms:W3CDTF">2024-11-11T21:54:00Z</dcterms:modified>
</cp:coreProperties>
</file>