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FD47A5" w14:textId="1B243005" w:rsidR="00BD2D53" w:rsidRPr="00DB1971" w:rsidRDefault="009247EB" w:rsidP="00DB1971">
      <w:pPr>
        <w:spacing w:after="120" w:line="240" w:lineRule="auto"/>
        <w:ind w:right="107"/>
        <w:jc w:val="center"/>
        <w:rPr>
          <w:rFonts w:ascii="Century Gothic" w:hAnsi="Century Gothic" w:cs="Arial"/>
          <w:b/>
          <w:bCs/>
          <w:sz w:val="30"/>
          <w:szCs w:val="30"/>
        </w:rPr>
      </w:pPr>
      <w:r w:rsidRPr="009247EB">
        <w:rPr>
          <w:rFonts w:ascii="Century Gothic" w:hAnsi="Century Gothic" w:cs="Arial"/>
          <w:b/>
          <w:bCs/>
          <w:sz w:val="30"/>
          <w:szCs w:val="30"/>
        </w:rPr>
        <w:t>Menopause and Menstruation Policy</w:t>
      </w:r>
      <w:bookmarkStart w:id="0" w:name="Contents"/>
      <w:bookmarkEnd w:id="0"/>
    </w:p>
    <w:p w14:paraId="207DFD23" w14:textId="310FFAE1" w:rsidR="00D315B2" w:rsidRPr="009247EB" w:rsidRDefault="000F2E72" w:rsidP="00DB1971">
      <w:pPr>
        <w:pStyle w:val="Heading1"/>
        <w:numPr>
          <w:ilvl w:val="0"/>
          <w:numId w:val="0"/>
        </w:numPr>
        <w:spacing w:after="120"/>
        <w:ind w:right="107"/>
        <w:jc w:val="both"/>
        <w:rPr>
          <w:rFonts w:ascii="Century Gothic" w:hAnsi="Century Gothic"/>
        </w:rPr>
      </w:pPr>
      <w:bookmarkStart w:id="1" w:name="purposeandscope"/>
      <w:bookmarkStart w:id="2" w:name="_Toc44510261"/>
      <w:bookmarkStart w:id="3" w:name="_Toc63345779"/>
      <w:bookmarkEnd w:id="1"/>
      <w:r w:rsidRPr="009247EB">
        <w:rPr>
          <w:rFonts w:ascii="Century Gothic" w:hAnsi="Century Gothic"/>
        </w:rPr>
        <w:t>Purpose and Scope</w:t>
      </w:r>
      <w:bookmarkEnd w:id="2"/>
      <w:bookmarkEnd w:id="3"/>
      <w:r w:rsidR="00D315B2" w:rsidRPr="009247EB">
        <w:rPr>
          <w:rFonts w:ascii="Century Gothic" w:hAnsi="Century Gothic"/>
        </w:rPr>
        <w:t xml:space="preserve"> </w:t>
      </w:r>
    </w:p>
    <w:p w14:paraId="7F7FD28A" w14:textId="79666340" w:rsidR="00D93330" w:rsidRPr="009247EB" w:rsidRDefault="006E325F" w:rsidP="00DB1971">
      <w:pPr>
        <w:spacing w:after="120" w:line="240" w:lineRule="auto"/>
        <w:ind w:right="107"/>
        <w:jc w:val="both"/>
        <w:rPr>
          <w:rFonts w:ascii="Century Gothic" w:hAnsi="Century Gothic" w:cs="Arial"/>
          <w:sz w:val="24"/>
          <w:szCs w:val="24"/>
        </w:rPr>
      </w:pPr>
      <w:r>
        <w:rPr>
          <w:rFonts w:ascii="Century Gothic" w:hAnsi="Century Gothic" w:cs="Arial"/>
          <w:sz w:val="24"/>
          <w:szCs w:val="24"/>
        </w:rPr>
        <w:t>SWP Training</w:t>
      </w:r>
      <w:r w:rsidR="00D93330" w:rsidRPr="009247EB">
        <w:rPr>
          <w:rFonts w:ascii="Century Gothic" w:hAnsi="Century Gothic" w:cs="Arial"/>
          <w:sz w:val="24"/>
          <w:szCs w:val="24"/>
        </w:rPr>
        <w:t xml:space="preserve"> is committed to providing a safe and healthy working environment and aims to support all employees as far as reasonably practicable </w:t>
      </w:r>
      <w:r w:rsidR="008F5FF4" w:rsidRPr="009247EB">
        <w:rPr>
          <w:rFonts w:ascii="Century Gothic" w:hAnsi="Century Gothic" w:cs="Arial"/>
          <w:sz w:val="24"/>
          <w:szCs w:val="24"/>
        </w:rPr>
        <w:t>throughout all stages of their working lives</w:t>
      </w:r>
      <w:r w:rsidR="00D93330" w:rsidRPr="009247EB">
        <w:rPr>
          <w:rFonts w:ascii="Century Gothic" w:hAnsi="Century Gothic" w:cs="Arial"/>
          <w:sz w:val="24"/>
          <w:szCs w:val="24"/>
        </w:rPr>
        <w:t>.</w:t>
      </w:r>
      <w:r w:rsidR="009247EB" w:rsidRPr="009247EB">
        <w:rPr>
          <w:rFonts w:ascii="Century Gothic" w:hAnsi="Century Gothic" w:cs="Arial"/>
          <w:sz w:val="24"/>
          <w:szCs w:val="24"/>
        </w:rPr>
        <w:t xml:space="preserve"> </w:t>
      </w:r>
      <w:r w:rsidR="008F5FF4" w:rsidRPr="009247EB">
        <w:rPr>
          <w:rFonts w:ascii="Century Gothic" w:hAnsi="Century Gothic" w:cs="Arial"/>
          <w:sz w:val="24"/>
          <w:szCs w:val="24"/>
        </w:rPr>
        <w:t xml:space="preserve">This includes a culture where </w:t>
      </w:r>
      <w:r w:rsidR="00520FD2" w:rsidRPr="009247EB">
        <w:rPr>
          <w:rFonts w:ascii="Century Gothic" w:hAnsi="Century Gothic" w:cs="Arial"/>
          <w:sz w:val="24"/>
          <w:szCs w:val="24"/>
        </w:rPr>
        <w:t>employees</w:t>
      </w:r>
      <w:r w:rsidR="008F5FF4" w:rsidRPr="009247EB">
        <w:rPr>
          <w:rFonts w:ascii="Century Gothic" w:hAnsi="Century Gothic" w:cs="Arial"/>
          <w:sz w:val="24"/>
          <w:szCs w:val="24"/>
        </w:rPr>
        <w:t xml:space="preserve"> experiencing problematic periods or menopausal symptoms get the </w:t>
      </w:r>
      <w:r w:rsidR="001040B4" w:rsidRPr="009247EB">
        <w:rPr>
          <w:rFonts w:ascii="Century Gothic" w:hAnsi="Century Gothic" w:cs="Arial"/>
          <w:sz w:val="24"/>
          <w:szCs w:val="24"/>
        </w:rPr>
        <w:t>support,</w:t>
      </w:r>
      <w:r w:rsidR="008F5FF4" w:rsidRPr="009247EB">
        <w:rPr>
          <w:rFonts w:ascii="Century Gothic" w:hAnsi="Century Gothic" w:cs="Arial"/>
          <w:sz w:val="24"/>
          <w:szCs w:val="24"/>
        </w:rPr>
        <w:t xml:space="preserve"> they need to manage their symptoms at work</w:t>
      </w:r>
      <w:r w:rsidR="005712FE" w:rsidRPr="009247EB">
        <w:rPr>
          <w:rFonts w:ascii="Century Gothic" w:hAnsi="Century Gothic" w:cs="Arial"/>
          <w:sz w:val="24"/>
          <w:szCs w:val="24"/>
        </w:rPr>
        <w:t>.</w:t>
      </w:r>
    </w:p>
    <w:p w14:paraId="136220C8" w14:textId="5BD1F427" w:rsidR="000D42FD" w:rsidRPr="009247EB" w:rsidRDefault="00C75B87" w:rsidP="00DB1971">
      <w:p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 xml:space="preserve">This policy applies to all employees regardless of working pattern or nature of </w:t>
      </w:r>
      <w:r w:rsidR="009247EB" w:rsidRPr="009247EB">
        <w:rPr>
          <w:rFonts w:ascii="Century Gothic" w:hAnsi="Century Gothic" w:cs="Arial"/>
          <w:sz w:val="24"/>
          <w:szCs w:val="24"/>
        </w:rPr>
        <w:t xml:space="preserve">the </w:t>
      </w:r>
      <w:r w:rsidRPr="009247EB">
        <w:rPr>
          <w:rFonts w:ascii="Century Gothic" w:hAnsi="Century Gothic" w:cs="Arial"/>
          <w:sz w:val="24"/>
          <w:szCs w:val="24"/>
        </w:rPr>
        <w:t xml:space="preserve">employment contract. </w:t>
      </w:r>
    </w:p>
    <w:p w14:paraId="7B825EE6" w14:textId="537FA88C" w:rsidR="006E53B7" w:rsidRPr="009247EB" w:rsidRDefault="006E53B7" w:rsidP="00DB1971">
      <w:pPr>
        <w:spacing w:after="120" w:line="240" w:lineRule="auto"/>
        <w:ind w:right="107"/>
        <w:jc w:val="both"/>
        <w:rPr>
          <w:rFonts w:ascii="Century Gothic" w:hAnsi="Century Gothic" w:cs="Arial"/>
          <w:sz w:val="24"/>
          <w:szCs w:val="24"/>
        </w:rPr>
      </w:pPr>
    </w:p>
    <w:p w14:paraId="5BC51005" w14:textId="52F3072D" w:rsidR="00622AC2" w:rsidRPr="009247EB" w:rsidRDefault="00C75B87" w:rsidP="00DB1971">
      <w:pPr>
        <w:pStyle w:val="Heading1"/>
        <w:numPr>
          <w:ilvl w:val="0"/>
          <w:numId w:val="0"/>
        </w:numPr>
        <w:spacing w:after="120"/>
        <w:ind w:right="107"/>
        <w:jc w:val="both"/>
        <w:rPr>
          <w:rFonts w:ascii="Century Gothic" w:hAnsi="Century Gothic"/>
        </w:rPr>
      </w:pPr>
      <w:r w:rsidRPr="009247EB">
        <w:rPr>
          <w:rFonts w:ascii="Century Gothic" w:hAnsi="Century Gothic"/>
        </w:rPr>
        <w:t xml:space="preserve">Implementation, </w:t>
      </w:r>
      <w:r w:rsidR="009247EB" w:rsidRPr="009247EB">
        <w:rPr>
          <w:rFonts w:ascii="Century Gothic" w:hAnsi="Century Gothic"/>
        </w:rPr>
        <w:t>monitoring,</w:t>
      </w:r>
      <w:r w:rsidRPr="009247EB">
        <w:rPr>
          <w:rFonts w:ascii="Century Gothic" w:hAnsi="Century Gothic"/>
        </w:rPr>
        <w:t xml:space="preserve"> and review of the </w:t>
      </w:r>
      <w:r w:rsidR="00C9087F" w:rsidRPr="009247EB">
        <w:rPr>
          <w:rFonts w:ascii="Century Gothic" w:hAnsi="Century Gothic"/>
        </w:rPr>
        <w:t>p</w:t>
      </w:r>
      <w:r w:rsidRPr="009247EB">
        <w:rPr>
          <w:rFonts w:ascii="Century Gothic" w:hAnsi="Century Gothic"/>
        </w:rPr>
        <w:t>olicy</w:t>
      </w:r>
    </w:p>
    <w:p w14:paraId="3FC1C245" w14:textId="4EC9143F" w:rsidR="00C75B87" w:rsidRPr="009247EB" w:rsidRDefault="00C75B87" w:rsidP="00DB1971">
      <w:pPr>
        <w:spacing w:after="120" w:line="257" w:lineRule="auto"/>
        <w:ind w:right="107"/>
        <w:jc w:val="both"/>
        <w:rPr>
          <w:rFonts w:ascii="Century Gothic" w:hAnsi="Century Gothic" w:cs="Arial"/>
          <w:sz w:val="24"/>
          <w:szCs w:val="24"/>
        </w:rPr>
      </w:pPr>
      <w:r w:rsidRPr="009247EB">
        <w:rPr>
          <w:rFonts w:ascii="Century Gothic" w:hAnsi="Century Gothic" w:cs="Arial"/>
          <w:sz w:val="24"/>
          <w:szCs w:val="24"/>
        </w:rPr>
        <w:t xml:space="preserve">Overall responsibility for policy implementation, monitoring and review lies with </w:t>
      </w:r>
      <w:r w:rsidR="006E325F">
        <w:rPr>
          <w:rFonts w:ascii="Century Gothic" w:hAnsi="Century Gothic" w:cs="Arial"/>
          <w:sz w:val="24"/>
          <w:szCs w:val="24"/>
        </w:rPr>
        <w:t>SWP Training</w:t>
      </w:r>
      <w:r w:rsidRPr="009247EB">
        <w:rPr>
          <w:rFonts w:ascii="Century Gothic" w:hAnsi="Century Gothic" w:cs="Arial"/>
          <w:sz w:val="24"/>
          <w:szCs w:val="24"/>
        </w:rPr>
        <w:t xml:space="preserve">. Everyone covered by the scope of the policy is obliged to adhere </w:t>
      </w:r>
      <w:r w:rsidR="009247EB" w:rsidRPr="009247EB">
        <w:rPr>
          <w:rFonts w:ascii="Century Gothic" w:hAnsi="Century Gothic" w:cs="Arial"/>
          <w:sz w:val="24"/>
          <w:szCs w:val="24"/>
        </w:rPr>
        <w:t>to and</w:t>
      </w:r>
      <w:r w:rsidRPr="009247EB">
        <w:rPr>
          <w:rFonts w:ascii="Century Gothic" w:hAnsi="Century Gothic" w:cs="Arial"/>
          <w:sz w:val="24"/>
          <w:szCs w:val="24"/>
        </w:rPr>
        <w:t xml:space="preserve"> facilitate </w:t>
      </w:r>
      <w:r w:rsidR="009247EB" w:rsidRPr="009247EB">
        <w:rPr>
          <w:rFonts w:ascii="Century Gothic" w:hAnsi="Century Gothic" w:cs="Arial"/>
          <w:sz w:val="24"/>
          <w:szCs w:val="24"/>
        </w:rPr>
        <w:t>the performance</w:t>
      </w:r>
      <w:r w:rsidRPr="009247EB">
        <w:rPr>
          <w:rFonts w:ascii="Century Gothic" w:hAnsi="Century Gothic" w:cs="Arial"/>
          <w:sz w:val="24"/>
          <w:szCs w:val="24"/>
        </w:rPr>
        <w:t xml:space="preserve"> of the policy</w:t>
      </w:r>
      <w:r w:rsidR="001040B4" w:rsidRPr="009247EB">
        <w:rPr>
          <w:rFonts w:ascii="Century Gothic" w:hAnsi="Century Gothic" w:cs="Arial"/>
          <w:sz w:val="24"/>
          <w:szCs w:val="24"/>
        </w:rPr>
        <w:t xml:space="preserve">. </w:t>
      </w:r>
      <w:r w:rsidRPr="009247EB">
        <w:rPr>
          <w:rFonts w:ascii="Century Gothic" w:hAnsi="Century Gothic" w:cs="Arial"/>
          <w:sz w:val="24"/>
          <w:szCs w:val="24"/>
        </w:rPr>
        <w:t xml:space="preserve">Appropriate action will be taken to inform all new and existing employees and others covered by the scope of the </w:t>
      </w:r>
      <w:r w:rsidR="00D327CC" w:rsidRPr="009247EB">
        <w:rPr>
          <w:rFonts w:ascii="Century Gothic" w:hAnsi="Century Gothic" w:cs="Arial"/>
          <w:sz w:val="24"/>
          <w:szCs w:val="24"/>
        </w:rPr>
        <w:t>policy's existence</w:t>
      </w:r>
      <w:r w:rsidRPr="009247EB">
        <w:rPr>
          <w:rFonts w:ascii="Century Gothic" w:hAnsi="Century Gothic" w:cs="Arial"/>
          <w:sz w:val="24"/>
          <w:szCs w:val="24"/>
        </w:rPr>
        <w:t xml:space="preserve"> and their role in adhering to it</w:t>
      </w:r>
      <w:r w:rsidR="009247EB" w:rsidRPr="009247EB">
        <w:rPr>
          <w:rFonts w:ascii="Century Gothic" w:hAnsi="Century Gothic" w:cs="Arial"/>
          <w:sz w:val="24"/>
          <w:szCs w:val="24"/>
        </w:rPr>
        <w:t xml:space="preserve">. </w:t>
      </w:r>
      <w:r w:rsidRPr="009247EB">
        <w:rPr>
          <w:rFonts w:ascii="Century Gothic" w:hAnsi="Century Gothic" w:cs="Arial"/>
          <w:sz w:val="24"/>
          <w:szCs w:val="24"/>
        </w:rPr>
        <w:t xml:space="preserve">The policy will be reviewed at such times as legislation or </w:t>
      </w:r>
      <w:r w:rsidR="00C9087F" w:rsidRPr="009247EB">
        <w:rPr>
          <w:rFonts w:ascii="Century Gothic" w:hAnsi="Century Gothic" w:cs="Arial"/>
          <w:sz w:val="24"/>
          <w:szCs w:val="24"/>
        </w:rPr>
        <w:t xml:space="preserve">a change to the </w:t>
      </w:r>
      <w:r w:rsidR="006E325F">
        <w:rPr>
          <w:rFonts w:ascii="Century Gothic" w:hAnsi="Century Gothic" w:cs="Arial"/>
          <w:sz w:val="24"/>
          <w:szCs w:val="24"/>
        </w:rPr>
        <w:t>SWP Training</w:t>
      </w:r>
      <w:r w:rsidR="00C9087F" w:rsidRPr="009247EB">
        <w:rPr>
          <w:rFonts w:ascii="Century Gothic" w:hAnsi="Century Gothic" w:cs="Arial"/>
          <w:sz w:val="24"/>
          <w:szCs w:val="24"/>
        </w:rPr>
        <w:t xml:space="preserve"> policy position requires it</w:t>
      </w:r>
      <w:r w:rsidR="001040B4" w:rsidRPr="009247EB">
        <w:rPr>
          <w:rFonts w:ascii="Century Gothic" w:hAnsi="Century Gothic" w:cs="Arial"/>
          <w:sz w:val="24"/>
          <w:szCs w:val="24"/>
        </w:rPr>
        <w:t xml:space="preserve">. </w:t>
      </w:r>
      <w:r w:rsidRPr="009247EB">
        <w:rPr>
          <w:rFonts w:ascii="Century Gothic" w:hAnsi="Century Gothic" w:cs="Arial"/>
          <w:sz w:val="24"/>
          <w:szCs w:val="24"/>
        </w:rPr>
        <w:t xml:space="preserve">The policy will be made available to the </w:t>
      </w:r>
      <w:proofErr w:type="gramStart"/>
      <w:r w:rsidRPr="009247EB">
        <w:rPr>
          <w:rFonts w:ascii="Century Gothic" w:hAnsi="Century Gothic" w:cs="Arial"/>
          <w:sz w:val="24"/>
          <w:szCs w:val="24"/>
        </w:rPr>
        <w:t>general public</w:t>
      </w:r>
      <w:proofErr w:type="gramEnd"/>
      <w:r w:rsidRPr="009247EB">
        <w:rPr>
          <w:rFonts w:ascii="Century Gothic" w:hAnsi="Century Gothic" w:cs="Arial"/>
          <w:sz w:val="24"/>
          <w:szCs w:val="24"/>
        </w:rPr>
        <w:t>.</w:t>
      </w:r>
    </w:p>
    <w:p w14:paraId="01D17122" w14:textId="7B303AC4" w:rsidR="005B657E" w:rsidRPr="009247EB" w:rsidRDefault="009247EB" w:rsidP="00DB1971">
      <w:p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All employees must understand</w:t>
      </w:r>
      <w:r w:rsidR="008F5FF4" w:rsidRPr="009247EB">
        <w:rPr>
          <w:rFonts w:ascii="Century Gothic" w:hAnsi="Century Gothic" w:cs="Arial"/>
          <w:sz w:val="24"/>
          <w:szCs w:val="24"/>
        </w:rPr>
        <w:t xml:space="preserve"> the menstrual cycle and the menopause</w:t>
      </w:r>
      <w:r w:rsidR="001040B4" w:rsidRPr="009247EB">
        <w:rPr>
          <w:rFonts w:ascii="Century Gothic" w:hAnsi="Century Gothic" w:cs="Arial"/>
          <w:sz w:val="24"/>
          <w:szCs w:val="24"/>
        </w:rPr>
        <w:t xml:space="preserve">. </w:t>
      </w:r>
      <w:r w:rsidR="008F5FF4" w:rsidRPr="009247EB">
        <w:rPr>
          <w:rFonts w:ascii="Century Gothic" w:hAnsi="Century Gothic" w:cs="Arial"/>
          <w:sz w:val="24"/>
          <w:szCs w:val="24"/>
        </w:rPr>
        <w:t xml:space="preserve">This is not just an issue for those who experience them: everyone who works for </w:t>
      </w:r>
      <w:r w:rsidR="006E325F">
        <w:rPr>
          <w:rFonts w:ascii="Century Gothic" w:hAnsi="Century Gothic" w:cs="Arial"/>
          <w:sz w:val="24"/>
          <w:szCs w:val="24"/>
        </w:rPr>
        <w:t>SWP Training</w:t>
      </w:r>
      <w:r w:rsidR="008F5FF4" w:rsidRPr="009247EB">
        <w:rPr>
          <w:rFonts w:ascii="Century Gothic" w:hAnsi="Century Gothic" w:cs="Arial"/>
          <w:sz w:val="24"/>
          <w:szCs w:val="24"/>
        </w:rPr>
        <w:t xml:space="preserve"> should be aware. There is often an impact on partners, </w:t>
      </w:r>
      <w:r w:rsidRPr="009247EB">
        <w:rPr>
          <w:rFonts w:ascii="Century Gothic" w:hAnsi="Century Gothic" w:cs="Arial"/>
          <w:sz w:val="24"/>
          <w:szCs w:val="24"/>
        </w:rPr>
        <w:t>families,</w:t>
      </w:r>
      <w:r w:rsidR="008F5FF4" w:rsidRPr="009247EB">
        <w:rPr>
          <w:rFonts w:ascii="Century Gothic" w:hAnsi="Century Gothic" w:cs="Arial"/>
          <w:sz w:val="24"/>
          <w:szCs w:val="24"/>
        </w:rPr>
        <w:t xml:space="preserve"> and colleagues too.</w:t>
      </w:r>
    </w:p>
    <w:p w14:paraId="320487BE" w14:textId="5051034B" w:rsidR="00622AC2" w:rsidRPr="009247EB" w:rsidRDefault="008F5FF4" w:rsidP="00DB1971">
      <w:p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 xml:space="preserve">Showing commitment to </w:t>
      </w:r>
      <w:r w:rsidR="009247EB" w:rsidRPr="009247EB">
        <w:rPr>
          <w:rFonts w:ascii="Century Gothic" w:hAnsi="Century Gothic" w:cs="Arial"/>
          <w:sz w:val="24"/>
          <w:szCs w:val="24"/>
        </w:rPr>
        <w:t>affected employees</w:t>
      </w:r>
      <w:r w:rsidRPr="009247EB">
        <w:rPr>
          <w:rFonts w:ascii="Century Gothic" w:hAnsi="Century Gothic" w:cs="Arial"/>
          <w:sz w:val="24"/>
          <w:szCs w:val="24"/>
        </w:rPr>
        <w:t xml:space="preserve"> can help remove the stigma and address the lack of awareness and knowledge about periods, menopause and chronic conditions that cause painful or heavy periods, such as Endometriosis.</w:t>
      </w:r>
    </w:p>
    <w:p w14:paraId="326DBFC4" w14:textId="37628138" w:rsidR="00500F89" w:rsidRPr="009247EB" w:rsidRDefault="00500F89" w:rsidP="00DB1971">
      <w:pPr>
        <w:spacing w:after="120" w:line="240" w:lineRule="auto"/>
        <w:ind w:right="107"/>
        <w:jc w:val="both"/>
        <w:rPr>
          <w:rFonts w:ascii="Century Gothic" w:hAnsi="Century Gothic" w:cs="Arial"/>
          <w:sz w:val="24"/>
          <w:szCs w:val="24"/>
        </w:rPr>
      </w:pPr>
    </w:p>
    <w:p w14:paraId="6D150CD0" w14:textId="740239E6" w:rsidR="00622AC2" w:rsidRPr="009247EB" w:rsidRDefault="00622AC2" w:rsidP="00DB1971">
      <w:pPr>
        <w:pStyle w:val="Heading1"/>
        <w:numPr>
          <w:ilvl w:val="0"/>
          <w:numId w:val="0"/>
        </w:numPr>
        <w:spacing w:after="120"/>
        <w:ind w:right="107"/>
        <w:jc w:val="both"/>
        <w:rPr>
          <w:rFonts w:ascii="Century Gothic" w:hAnsi="Century Gothic"/>
        </w:rPr>
      </w:pPr>
      <w:r w:rsidRPr="009247EB">
        <w:rPr>
          <w:rFonts w:ascii="Century Gothic" w:hAnsi="Century Gothic"/>
        </w:rPr>
        <w:t>Senior Management Team Commitment</w:t>
      </w:r>
    </w:p>
    <w:p w14:paraId="2C5BF78E" w14:textId="3EF8AEB0" w:rsidR="00622AC2" w:rsidRPr="009247EB" w:rsidRDefault="00622AC2" w:rsidP="00DB1971">
      <w:p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 xml:space="preserve">The senior management team </w:t>
      </w:r>
      <w:r w:rsidR="009247EB" w:rsidRPr="009247EB">
        <w:rPr>
          <w:rFonts w:ascii="Century Gothic" w:hAnsi="Century Gothic" w:cs="Arial"/>
          <w:sz w:val="24"/>
          <w:szCs w:val="24"/>
        </w:rPr>
        <w:t>is</w:t>
      </w:r>
      <w:r w:rsidRPr="009247EB">
        <w:rPr>
          <w:rFonts w:ascii="Century Gothic" w:hAnsi="Century Gothic" w:cs="Arial"/>
          <w:sz w:val="24"/>
          <w:szCs w:val="24"/>
        </w:rPr>
        <w:t xml:space="preserve"> committed to promoting </w:t>
      </w:r>
      <w:r w:rsidR="00E51891" w:rsidRPr="009247EB">
        <w:rPr>
          <w:rFonts w:ascii="Century Gothic" w:hAnsi="Century Gothic" w:cs="Arial"/>
          <w:sz w:val="24"/>
          <w:szCs w:val="24"/>
        </w:rPr>
        <w:t>a safe and healthy work environment</w:t>
      </w:r>
      <w:r w:rsidR="00453EB5" w:rsidRPr="009247EB">
        <w:rPr>
          <w:rFonts w:ascii="Century Gothic" w:hAnsi="Century Gothic" w:cs="Arial"/>
          <w:sz w:val="24"/>
          <w:szCs w:val="24"/>
        </w:rPr>
        <w:t xml:space="preserve"> and will</w:t>
      </w:r>
      <w:r w:rsidRPr="009247EB">
        <w:rPr>
          <w:rFonts w:ascii="Century Gothic" w:hAnsi="Century Gothic" w:cs="Arial"/>
          <w:sz w:val="24"/>
          <w:szCs w:val="24"/>
        </w:rPr>
        <w:t xml:space="preserve"> </w:t>
      </w:r>
      <w:r w:rsidR="009247EB" w:rsidRPr="009247EB">
        <w:rPr>
          <w:rFonts w:ascii="Century Gothic" w:hAnsi="Century Gothic" w:cs="Arial"/>
          <w:sz w:val="24"/>
          <w:szCs w:val="24"/>
        </w:rPr>
        <w:t>support anyone</w:t>
      </w:r>
      <w:r w:rsidR="00453EB5" w:rsidRPr="009247EB">
        <w:rPr>
          <w:rFonts w:ascii="Century Gothic" w:hAnsi="Century Gothic" w:cs="Arial"/>
          <w:sz w:val="24"/>
          <w:szCs w:val="24"/>
        </w:rPr>
        <w:t xml:space="preserve"> </w:t>
      </w:r>
      <w:r w:rsidR="008F5FF4" w:rsidRPr="009247EB">
        <w:rPr>
          <w:rFonts w:ascii="Century Gothic" w:hAnsi="Century Gothic" w:cs="Arial"/>
          <w:sz w:val="24"/>
          <w:szCs w:val="24"/>
        </w:rPr>
        <w:t xml:space="preserve">affected by problematic </w:t>
      </w:r>
      <w:r w:rsidR="009247EB" w:rsidRPr="009247EB">
        <w:rPr>
          <w:rFonts w:ascii="Century Gothic" w:hAnsi="Century Gothic" w:cs="Arial"/>
          <w:sz w:val="24"/>
          <w:szCs w:val="24"/>
        </w:rPr>
        <w:t>periods</w:t>
      </w:r>
      <w:r w:rsidR="008F5FF4" w:rsidRPr="009247EB">
        <w:rPr>
          <w:rFonts w:ascii="Century Gothic" w:hAnsi="Century Gothic" w:cs="Arial"/>
          <w:sz w:val="24"/>
          <w:szCs w:val="24"/>
        </w:rPr>
        <w:t xml:space="preserve"> or menopausal symptoms</w:t>
      </w:r>
      <w:r w:rsidRPr="009247EB">
        <w:rPr>
          <w:rFonts w:ascii="Century Gothic" w:hAnsi="Century Gothic" w:cs="Arial"/>
          <w:sz w:val="24"/>
          <w:szCs w:val="24"/>
        </w:rPr>
        <w:t xml:space="preserve">. </w:t>
      </w:r>
    </w:p>
    <w:p w14:paraId="6F682497" w14:textId="7C32AC7C" w:rsidR="007342D3" w:rsidRPr="009247EB" w:rsidRDefault="00622AC2" w:rsidP="00DB1971">
      <w:p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The senior management team will</w:t>
      </w:r>
      <w:r w:rsidR="007342D3" w:rsidRPr="009247EB">
        <w:rPr>
          <w:rFonts w:ascii="Century Gothic" w:hAnsi="Century Gothic" w:cs="Arial"/>
          <w:sz w:val="24"/>
          <w:szCs w:val="24"/>
        </w:rPr>
        <w:t>:</w:t>
      </w:r>
      <w:r w:rsidRPr="009247EB">
        <w:rPr>
          <w:rFonts w:ascii="Century Gothic" w:hAnsi="Century Gothic" w:cs="Arial"/>
          <w:sz w:val="24"/>
          <w:szCs w:val="24"/>
        </w:rPr>
        <w:t xml:space="preserve"> </w:t>
      </w:r>
    </w:p>
    <w:p w14:paraId="5F34C9EB" w14:textId="70CD72E7" w:rsidR="00622AC2" w:rsidRPr="009247EB" w:rsidRDefault="009247EB" w:rsidP="00DB1971">
      <w:pPr>
        <w:pStyle w:val="ListParagraph"/>
        <w:numPr>
          <w:ilvl w:val="0"/>
          <w:numId w:val="40"/>
        </w:numPr>
        <w:spacing w:after="0" w:line="240" w:lineRule="auto"/>
        <w:ind w:right="107"/>
        <w:jc w:val="both"/>
        <w:rPr>
          <w:rFonts w:ascii="Century Gothic" w:hAnsi="Century Gothic" w:cs="Arial"/>
          <w:sz w:val="24"/>
          <w:szCs w:val="24"/>
        </w:rPr>
      </w:pPr>
      <w:bookmarkStart w:id="4" w:name="_Hlk70934595"/>
      <w:r w:rsidRPr="009247EB">
        <w:rPr>
          <w:rFonts w:ascii="Century Gothic" w:hAnsi="Century Gothic" w:cs="Arial"/>
          <w:sz w:val="24"/>
          <w:szCs w:val="24"/>
        </w:rPr>
        <w:t>Take</w:t>
      </w:r>
      <w:r w:rsidR="008F5FF4" w:rsidRPr="009247EB">
        <w:rPr>
          <w:rFonts w:ascii="Century Gothic" w:hAnsi="Century Gothic" w:cs="Arial"/>
          <w:sz w:val="24"/>
          <w:szCs w:val="24"/>
        </w:rPr>
        <w:t xml:space="preserve"> menstrual and menopausal </w:t>
      </w:r>
      <w:r w:rsidRPr="009247EB">
        <w:rPr>
          <w:rFonts w:ascii="Century Gothic" w:hAnsi="Century Gothic" w:cs="Arial"/>
          <w:sz w:val="24"/>
          <w:szCs w:val="24"/>
        </w:rPr>
        <w:t>well-being</w:t>
      </w:r>
      <w:r w:rsidR="006E53B7" w:rsidRPr="009247EB">
        <w:rPr>
          <w:rFonts w:ascii="Century Gothic" w:hAnsi="Century Gothic" w:cs="Arial"/>
          <w:sz w:val="24"/>
          <w:szCs w:val="24"/>
        </w:rPr>
        <w:t xml:space="preserve"> </w:t>
      </w:r>
      <w:r w:rsidR="00622AC2" w:rsidRPr="009247EB">
        <w:rPr>
          <w:rFonts w:ascii="Century Gothic" w:hAnsi="Century Gothic" w:cs="Arial"/>
          <w:sz w:val="24"/>
          <w:szCs w:val="24"/>
        </w:rPr>
        <w:t xml:space="preserve">into account as part of </w:t>
      </w:r>
      <w:r w:rsidRPr="009247EB">
        <w:rPr>
          <w:rFonts w:ascii="Century Gothic" w:hAnsi="Century Gothic" w:cs="Arial"/>
          <w:sz w:val="24"/>
          <w:szCs w:val="24"/>
        </w:rPr>
        <w:t>its</w:t>
      </w:r>
      <w:r w:rsidR="00622AC2" w:rsidRPr="009247EB">
        <w:rPr>
          <w:rFonts w:ascii="Century Gothic" w:hAnsi="Century Gothic" w:cs="Arial"/>
          <w:sz w:val="24"/>
          <w:szCs w:val="24"/>
        </w:rPr>
        <w:t xml:space="preserve"> consideration of </w:t>
      </w:r>
      <w:r w:rsidRPr="009247EB">
        <w:rPr>
          <w:rFonts w:ascii="Century Gothic" w:hAnsi="Century Gothic" w:cs="Arial"/>
          <w:sz w:val="24"/>
          <w:szCs w:val="24"/>
        </w:rPr>
        <w:t xml:space="preserve">the </w:t>
      </w:r>
      <w:r w:rsidR="00622AC2" w:rsidRPr="009247EB">
        <w:rPr>
          <w:rFonts w:ascii="Century Gothic" w:hAnsi="Century Gothic" w:cs="Arial"/>
          <w:sz w:val="24"/>
          <w:szCs w:val="24"/>
        </w:rPr>
        <w:t xml:space="preserve">overall </w:t>
      </w:r>
      <w:r w:rsidRPr="009247EB">
        <w:rPr>
          <w:rFonts w:ascii="Century Gothic" w:hAnsi="Century Gothic" w:cs="Arial"/>
          <w:sz w:val="24"/>
          <w:szCs w:val="24"/>
        </w:rPr>
        <w:t>well-being</w:t>
      </w:r>
      <w:r w:rsidR="00622AC2" w:rsidRPr="009247EB">
        <w:rPr>
          <w:rFonts w:ascii="Century Gothic" w:hAnsi="Century Gothic" w:cs="Arial"/>
          <w:sz w:val="24"/>
          <w:szCs w:val="24"/>
        </w:rPr>
        <w:t xml:space="preserve"> of </w:t>
      </w:r>
      <w:r w:rsidRPr="009247EB">
        <w:rPr>
          <w:rFonts w:ascii="Century Gothic" w:hAnsi="Century Gothic" w:cs="Arial"/>
          <w:sz w:val="24"/>
          <w:szCs w:val="24"/>
        </w:rPr>
        <w:t>employees.</w:t>
      </w:r>
    </w:p>
    <w:p w14:paraId="72514B58" w14:textId="6A34CE7E" w:rsidR="002D72EF" w:rsidRPr="009247EB" w:rsidRDefault="002D72EF" w:rsidP="00DB1971">
      <w:pPr>
        <w:pStyle w:val="ListParagraph"/>
        <w:numPr>
          <w:ilvl w:val="0"/>
          <w:numId w:val="40"/>
        </w:numPr>
        <w:spacing w:after="0" w:line="240" w:lineRule="auto"/>
        <w:ind w:right="107"/>
        <w:jc w:val="both"/>
        <w:rPr>
          <w:rFonts w:ascii="Century Gothic" w:hAnsi="Century Gothic" w:cs="Arial"/>
          <w:sz w:val="24"/>
          <w:szCs w:val="24"/>
        </w:rPr>
      </w:pPr>
      <w:r w:rsidRPr="009247EB">
        <w:rPr>
          <w:rFonts w:ascii="Century Gothic" w:hAnsi="Century Gothic" w:cs="Arial"/>
          <w:sz w:val="24"/>
          <w:szCs w:val="24"/>
        </w:rPr>
        <w:t xml:space="preserve">Create an environment </w:t>
      </w:r>
      <w:r w:rsidR="009247EB" w:rsidRPr="009247EB">
        <w:rPr>
          <w:rFonts w:ascii="Century Gothic" w:hAnsi="Century Gothic" w:cs="Arial"/>
          <w:sz w:val="24"/>
          <w:szCs w:val="24"/>
        </w:rPr>
        <w:t>where</w:t>
      </w:r>
      <w:r w:rsidRPr="009247EB">
        <w:rPr>
          <w:rFonts w:ascii="Century Gothic" w:hAnsi="Century Gothic" w:cs="Arial"/>
          <w:sz w:val="24"/>
          <w:szCs w:val="24"/>
        </w:rPr>
        <w:t xml:space="preserve"> colleagues can openly and honestly initiate conversations or</w:t>
      </w:r>
      <w:r w:rsidR="007342D3" w:rsidRPr="009247EB">
        <w:rPr>
          <w:rFonts w:ascii="Century Gothic" w:hAnsi="Century Gothic" w:cs="Arial"/>
          <w:sz w:val="24"/>
          <w:szCs w:val="24"/>
        </w:rPr>
        <w:t xml:space="preserve"> </w:t>
      </w:r>
      <w:r w:rsidRPr="009247EB">
        <w:rPr>
          <w:rFonts w:ascii="Century Gothic" w:hAnsi="Century Gothic" w:cs="Arial"/>
          <w:sz w:val="24"/>
          <w:szCs w:val="24"/>
        </w:rPr>
        <w:t>engage in discussions about periods and menopause, whether they or someone they</w:t>
      </w:r>
      <w:r w:rsidR="007342D3" w:rsidRPr="009247EB">
        <w:rPr>
          <w:rFonts w:ascii="Century Gothic" w:hAnsi="Century Gothic" w:cs="Arial"/>
          <w:sz w:val="24"/>
          <w:szCs w:val="24"/>
        </w:rPr>
        <w:t xml:space="preserve"> </w:t>
      </w:r>
      <w:r w:rsidRPr="009247EB">
        <w:rPr>
          <w:rFonts w:ascii="Century Gothic" w:hAnsi="Century Gothic" w:cs="Arial"/>
          <w:sz w:val="24"/>
          <w:szCs w:val="24"/>
        </w:rPr>
        <w:t xml:space="preserve">know is experiencing difficult </w:t>
      </w:r>
      <w:r w:rsidR="009247EB" w:rsidRPr="009247EB">
        <w:rPr>
          <w:rFonts w:ascii="Century Gothic" w:hAnsi="Century Gothic" w:cs="Arial"/>
          <w:sz w:val="24"/>
          <w:szCs w:val="24"/>
        </w:rPr>
        <w:t>symptoms.</w:t>
      </w:r>
    </w:p>
    <w:p w14:paraId="0F274E49" w14:textId="03D3379F" w:rsidR="002D72EF" w:rsidRPr="009247EB" w:rsidRDefault="002D72EF" w:rsidP="00DB1971">
      <w:pPr>
        <w:pStyle w:val="ListParagraph"/>
        <w:numPr>
          <w:ilvl w:val="0"/>
          <w:numId w:val="40"/>
        </w:numPr>
        <w:spacing w:after="0" w:line="240" w:lineRule="auto"/>
        <w:ind w:right="107"/>
        <w:jc w:val="both"/>
        <w:rPr>
          <w:rFonts w:ascii="Century Gothic" w:hAnsi="Century Gothic" w:cs="Arial"/>
          <w:sz w:val="24"/>
          <w:szCs w:val="24"/>
        </w:rPr>
      </w:pPr>
      <w:r w:rsidRPr="009247EB">
        <w:rPr>
          <w:rFonts w:ascii="Century Gothic" w:hAnsi="Century Gothic" w:cs="Arial"/>
          <w:sz w:val="24"/>
          <w:szCs w:val="24"/>
        </w:rPr>
        <w:lastRenderedPageBreak/>
        <w:t xml:space="preserve">Empower </w:t>
      </w:r>
      <w:r w:rsidR="00C9087F" w:rsidRPr="009247EB">
        <w:rPr>
          <w:rFonts w:ascii="Century Gothic" w:hAnsi="Century Gothic" w:cs="Arial"/>
          <w:sz w:val="24"/>
          <w:szCs w:val="24"/>
        </w:rPr>
        <w:t xml:space="preserve">and enable </w:t>
      </w:r>
      <w:r w:rsidRPr="009247EB">
        <w:rPr>
          <w:rFonts w:ascii="Century Gothic" w:hAnsi="Century Gothic" w:cs="Arial"/>
          <w:sz w:val="24"/>
          <w:szCs w:val="24"/>
        </w:rPr>
        <w:t>those experiencing period-related or menopausal symptoms to discuss and ask for</w:t>
      </w:r>
      <w:r w:rsidR="007342D3" w:rsidRPr="009247EB">
        <w:rPr>
          <w:rFonts w:ascii="Century Gothic" w:hAnsi="Century Gothic" w:cs="Arial"/>
          <w:sz w:val="24"/>
          <w:szCs w:val="24"/>
        </w:rPr>
        <w:t xml:space="preserve"> </w:t>
      </w:r>
      <w:r w:rsidRPr="009247EB">
        <w:rPr>
          <w:rFonts w:ascii="Century Gothic" w:hAnsi="Century Gothic" w:cs="Arial"/>
          <w:sz w:val="24"/>
          <w:szCs w:val="24"/>
        </w:rPr>
        <w:t xml:space="preserve">support and reasonable adjustments to </w:t>
      </w:r>
      <w:r w:rsidR="009247EB" w:rsidRPr="009247EB">
        <w:rPr>
          <w:rFonts w:ascii="Century Gothic" w:hAnsi="Century Gothic" w:cs="Arial"/>
          <w:sz w:val="24"/>
          <w:szCs w:val="24"/>
        </w:rPr>
        <w:t>succeed</w:t>
      </w:r>
      <w:r w:rsidRPr="009247EB">
        <w:rPr>
          <w:rFonts w:ascii="Century Gothic" w:hAnsi="Century Gothic" w:cs="Arial"/>
          <w:sz w:val="24"/>
          <w:szCs w:val="24"/>
        </w:rPr>
        <w:t xml:space="preserve"> in their </w:t>
      </w:r>
      <w:r w:rsidR="009247EB" w:rsidRPr="009247EB">
        <w:rPr>
          <w:rFonts w:ascii="Century Gothic" w:hAnsi="Century Gothic" w:cs="Arial"/>
          <w:sz w:val="24"/>
          <w:szCs w:val="24"/>
        </w:rPr>
        <w:t>role.</w:t>
      </w:r>
    </w:p>
    <w:p w14:paraId="3D0562B9" w14:textId="573D6ABE" w:rsidR="00712650" w:rsidRPr="009247EB" w:rsidRDefault="00712650" w:rsidP="00DB1971">
      <w:pPr>
        <w:pStyle w:val="ListParagraph"/>
        <w:numPr>
          <w:ilvl w:val="0"/>
          <w:numId w:val="40"/>
        </w:num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 xml:space="preserve">Provide support where possible, including </w:t>
      </w:r>
      <w:r w:rsidR="009247EB" w:rsidRPr="009247EB">
        <w:rPr>
          <w:rFonts w:ascii="Century Gothic" w:hAnsi="Century Gothic" w:cs="Arial"/>
          <w:sz w:val="24"/>
          <w:szCs w:val="24"/>
        </w:rPr>
        <w:t>other policies such as absence, working hours and leave, supporting work/life balance, remote working, equality,</w:t>
      </w:r>
      <w:r w:rsidRPr="009247EB">
        <w:rPr>
          <w:rFonts w:ascii="Century Gothic" w:hAnsi="Century Gothic" w:cs="Arial"/>
          <w:sz w:val="24"/>
          <w:szCs w:val="24"/>
        </w:rPr>
        <w:t xml:space="preserve"> and diversity.</w:t>
      </w:r>
      <w:bookmarkEnd w:id="4"/>
    </w:p>
    <w:p w14:paraId="38AC0D7E" w14:textId="77777777" w:rsidR="00622AC2" w:rsidRPr="009247EB" w:rsidRDefault="00622AC2" w:rsidP="00DB1971">
      <w:pPr>
        <w:spacing w:after="120" w:line="240" w:lineRule="auto"/>
        <w:ind w:right="107"/>
        <w:jc w:val="both"/>
        <w:rPr>
          <w:rFonts w:ascii="Century Gothic" w:hAnsi="Century Gothic" w:cs="Arial"/>
          <w:sz w:val="24"/>
          <w:szCs w:val="24"/>
        </w:rPr>
      </w:pPr>
    </w:p>
    <w:p w14:paraId="3B8E64A7" w14:textId="2D56ED5C" w:rsidR="00622AC2" w:rsidRPr="009247EB" w:rsidRDefault="00622AC2" w:rsidP="00DB1971">
      <w:pPr>
        <w:pStyle w:val="Heading1"/>
        <w:numPr>
          <w:ilvl w:val="0"/>
          <w:numId w:val="0"/>
        </w:numPr>
        <w:spacing w:after="120"/>
        <w:ind w:right="107"/>
        <w:jc w:val="both"/>
        <w:rPr>
          <w:rFonts w:ascii="Century Gothic" w:hAnsi="Century Gothic"/>
        </w:rPr>
      </w:pPr>
      <w:r w:rsidRPr="009247EB">
        <w:rPr>
          <w:rFonts w:ascii="Century Gothic" w:hAnsi="Century Gothic"/>
        </w:rPr>
        <w:t xml:space="preserve">Expectations  </w:t>
      </w:r>
    </w:p>
    <w:p w14:paraId="53633E6D" w14:textId="2C5042FC" w:rsidR="00500F89" w:rsidRPr="009247EB" w:rsidRDefault="00500F89" w:rsidP="00DB1971">
      <w:p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 xml:space="preserve">Periods and menopause can </w:t>
      </w:r>
      <w:r w:rsidR="009247EB" w:rsidRPr="009247EB">
        <w:rPr>
          <w:rFonts w:ascii="Century Gothic" w:hAnsi="Century Gothic" w:cs="Arial"/>
          <w:sz w:val="24"/>
          <w:szCs w:val="24"/>
        </w:rPr>
        <w:t>hurt</w:t>
      </w:r>
      <w:r w:rsidRPr="009247EB">
        <w:rPr>
          <w:rFonts w:ascii="Century Gothic" w:hAnsi="Century Gothic" w:cs="Arial"/>
          <w:sz w:val="24"/>
          <w:szCs w:val="24"/>
        </w:rPr>
        <w:t xml:space="preserve"> someone’s personal and working life. Although not everyone will suffer symptoms, supporting those who do will improve their experience at work. Creating an inclusive culture will encourage </w:t>
      </w:r>
      <w:r w:rsidR="00111C9D" w:rsidRPr="009247EB">
        <w:rPr>
          <w:rFonts w:ascii="Century Gothic" w:hAnsi="Century Gothic" w:cs="Arial"/>
          <w:sz w:val="24"/>
          <w:szCs w:val="24"/>
        </w:rPr>
        <w:t>employees</w:t>
      </w:r>
      <w:r w:rsidRPr="009247EB">
        <w:rPr>
          <w:rFonts w:ascii="Century Gothic" w:hAnsi="Century Gothic" w:cs="Arial"/>
          <w:sz w:val="24"/>
          <w:szCs w:val="24"/>
        </w:rPr>
        <w:t xml:space="preserve"> to ask for what they need without fear of being judged.</w:t>
      </w:r>
    </w:p>
    <w:p w14:paraId="60B83840" w14:textId="50F147FB" w:rsidR="00622AC2" w:rsidRPr="009247EB" w:rsidRDefault="00622AC2" w:rsidP="00DB1971">
      <w:p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It is expected that all employees:</w:t>
      </w:r>
    </w:p>
    <w:p w14:paraId="321150AB" w14:textId="5705B922" w:rsidR="00622AC2" w:rsidRPr="009247EB" w:rsidRDefault="00453EB5" w:rsidP="00DB1971">
      <w:pPr>
        <w:pStyle w:val="ListParagraph"/>
        <w:numPr>
          <w:ilvl w:val="0"/>
          <w:numId w:val="37"/>
        </w:num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 xml:space="preserve">If experiencing </w:t>
      </w:r>
      <w:r w:rsidR="00500F89" w:rsidRPr="009247EB">
        <w:rPr>
          <w:rFonts w:ascii="Century Gothic" w:hAnsi="Century Gothic" w:cs="Arial"/>
          <w:sz w:val="24"/>
          <w:szCs w:val="24"/>
        </w:rPr>
        <w:t>problematic periods or menopausal symptoms</w:t>
      </w:r>
      <w:r w:rsidRPr="009247EB">
        <w:rPr>
          <w:rFonts w:ascii="Century Gothic" w:hAnsi="Century Gothic" w:cs="Arial"/>
          <w:sz w:val="24"/>
          <w:szCs w:val="24"/>
        </w:rPr>
        <w:t>, will give serious consideration to confiding in a member of the senior management team so that help and support can be provided</w:t>
      </w:r>
      <w:r w:rsidR="009247EB" w:rsidRPr="009247EB">
        <w:rPr>
          <w:rFonts w:ascii="Century Gothic" w:hAnsi="Century Gothic" w:cs="Arial"/>
          <w:sz w:val="24"/>
          <w:szCs w:val="24"/>
        </w:rPr>
        <w:t xml:space="preserve">. Suppose no immediate practical assistance is required at that </w:t>
      </w:r>
      <w:proofErr w:type="gramStart"/>
      <w:r w:rsidR="009247EB" w:rsidRPr="009247EB">
        <w:rPr>
          <w:rFonts w:ascii="Century Gothic" w:hAnsi="Century Gothic" w:cs="Arial"/>
          <w:sz w:val="24"/>
          <w:szCs w:val="24"/>
        </w:rPr>
        <w:t>particular time</w:t>
      </w:r>
      <w:proofErr w:type="gramEnd"/>
      <w:r w:rsidR="009247EB" w:rsidRPr="009247EB">
        <w:rPr>
          <w:rFonts w:ascii="Century Gothic" w:hAnsi="Century Gothic" w:cs="Arial"/>
          <w:sz w:val="24"/>
          <w:szCs w:val="24"/>
        </w:rPr>
        <w:t>. In that case,</w:t>
      </w:r>
      <w:r w:rsidR="00500F89" w:rsidRPr="009247EB">
        <w:rPr>
          <w:rFonts w:ascii="Century Gothic" w:hAnsi="Century Gothic" w:cs="Arial"/>
          <w:sz w:val="24"/>
          <w:szCs w:val="24"/>
        </w:rPr>
        <w:t xml:space="preserve"> the member of the senior management can be aware and ready to provide support </w:t>
      </w:r>
      <w:proofErr w:type="gramStart"/>
      <w:r w:rsidR="00500F89" w:rsidRPr="009247EB">
        <w:rPr>
          <w:rFonts w:ascii="Century Gothic" w:hAnsi="Century Gothic" w:cs="Arial"/>
          <w:sz w:val="24"/>
          <w:szCs w:val="24"/>
        </w:rPr>
        <w:t>if and when</w:t>
      </w:r>
      <w:proofErr w:type="gramEnd"/>
      <w:r w:rsidR="00500F89" w:rsidRPr="009247EB">
        <w:rPr>
          <w:rFonts w:ascii="Century Gothic" w:hAnsi="Century Gothic" w:cs="Arial"/>
          <w:sz w:val="24"/>
          <w:szCs w:val="24"/>
        </w:rPr>
        <w:t xml:space="preserve"> it does become </w:t>
      </w:r>
      <w:r w:rsidR="009247EB" w:rsidRPr="009247EB">
        <w:rPr>
          <w:rFonts w:ascii="Century Gothic" w:hAnsi="Century Gothic" w:cs="Arial"/>
          <w:sz w:val="24"/>
          <w:szCs w:val="24"/>
        </w:rPr>
        <w:t>needed.</w:t>
      </w:r>
    </w:p>
    <w:p w14:paraId="380C95C6" w14:textId="60EA7359" w:rsidR="00500F89" w:rsidRPr="009247EB" w:rsidRDefault="00DB1971" w:rsidP="00DB1971">
      <w:pPr>
        <w:pStyle w:val="ListParagraph"/>
        <w:numPr>
          <w:ilvl w:val="0"/>
          <w:numId w:val="37"/>
        </w:numPr>
        <w:spacing w:after="120" w:line="240" w:lineRule="auto"/>
        <w:ind w:right="107"/>
        <w:jc w:val="both"/>
        <w:rPr>
          <w:rFonts w:ascii="Century Gothic" w:hAnsi="Century Gothic" w:cs="Arial"/>
          <w:sz w:val="24"/>
          <w:szCs w:val="24"/>
        </w:rPr>
      </w:pPr>
      <w:r>
        <w:rPr>
          <w:rFonts w:ascii="Century Gothic" w:hAnsi="Century Gothic" w:cs="Arial"/>
          <w:sz w:val="24"/>
          <w:szCs w:val="24"/>
        </w:rPr>
        <w:t>W</w:t>
      </w:r>
      <w:r w:rsidR="009247EB" w:rsidRPr="009247EB">
        <w:rPr>
          <w:rFonts w:ascii="Century Gothic" w:hAnsi="Century Gothic" w:cs="Arial"/>
          <w:sz w:val="24"/>
          <w:szCs w:val="24"/>
        </w:rPr>
        <w:t>ill</w:t>
      </w:r>
      <w:r w:rsidR="00C9087F" w:rsidRPr="009247EB">
        <w:rPr>
          <w:rFonts w:ascii="Century Gothic" w:hAnsi="Century Gothic" w:cs="Arial"/>
          <w:sz w:val="24"/>
          <w:szCs w:val="24"/>
        </w:rPr>
        <w:t xml:space="preserve"> </w:t>
      </w:r>
      <w:r w:rsidR="009247EB" w:rsidRPr="009247EB">
        <w:rPr>
          <w:rFonts w:ascii="Century Gothic" w:hAnsi="Century Gothic" w:cs="Arial"/>
          <w:sz w:val="24"/>
          <w:szCs w:val="24"/>
        </w:rPr>
        <w:t>respect</w:t>
      </w:r>
      <w:r w:rsidR="00500F89" w:rsidRPr="009247EB">
        <w:rPr>
          <w:rFonts w:ascii="Century Gothic" w:hAnsi="Century Gothic" w:cs="Arial"/>
          <w:sz w:val="24"/>
          <w:szCs w:val="24"/>
        </w:rPr>
        <w:t xml:space="preserve"> the subject and refrain from making jokes or comments that someone suffering in this way may find insensitive.</w:t>
      </w:r>
    </w:p>
    <w:p w14:paraId="1F7B8593" w14:textId="77777777" w:rsidR="00E869B0" w:rsidRPr="009247EB" w:rsidRDefault="00E869B0" w:rsidP="00DB1971">
      <w:pPr>
        <w:spacing w:after="120" w:line="240" w:lineRule="auto"/>
        <w:ind w:right="107"/>
        <w:jc w:val="both"/>
        <w:rPr>
          <w:rFonts w:ascii="Century Gothic" w:hAnsi="Century Gothic" w:cs="Arial"/>
          <w:sz w:val="24"/>
          <w:szCs w:val="24"/>
        </w:rPr>
      </w:pPr>
    </w:p>
    <w:p w14:paraId="6F170467" w14:textId="77777777" w:rsidR="00BF1624" w:rsidRPr="009247EB" w:rsidRDefault="00BF1624" w:rsidP="00DB1971">
      <w:pPr>
        <w:pStyle w:val="Heading1"/>
        <w:numPr>
          <w:ilvl w:val="0"/>
          <w:numId w:val="0"/>
        </w:numPr>
        <w:spacing w:after="120"/>
        <w:ind w:right="107"/>
        <w:jc w:val="both"/>
        <w:rPr>
          <w:rFonts w:ascii="Century Gothic" w:hAnsi="Century Gothic"/>
        </w:rPr>
      </w:pPr>
      <w:r w:rsidRPr="009247EB">
        <w:rPr>
          <w:rFonts w:ascii="Century Gothic" w:hAnsi="Century Gothic"/>
        </w:rPr>
        <w:t>Absence</w:t>
      </w:r>
      <w:r w:rsidRPr="009247EB">
        <w:rPr>
          <w:rFonts w:ascii="Century Gothic" w:hAnsi="Century Gothic"/>
          <w:spacing w:val="-10"/>
        </w:rPr>
        <w:t xml:space="preserve"> </w:t>
      </w:r>
      <w:r w:rsidRPr="009247EB">
        <w:rPr>
          <w:rFonts w:ascii="Century Gothic" w:hAnsi="Century Gothic"/>
        </w:rPr>
        <w:t>related</w:t>
      </w:r>
      <w:r w:rsidRPr="009247EB">
        <w:rPr>
          <w:rFonts w:ascii="Century Gothic" w:hAnsi="Century Gothic"/>
          <w:spacing w:val="-6"/>
        </w:rPr>
        <w:t xml:space="preserve"> </w:t>
      </w:r>
      <w:r w:rsidRPr="009247EB">
        <w:rPr>
          <w:rFonts w:ascii="Century Gothic" w:hAnsi="Century Gothic"/>
        </w:rPr>
        <w:t>to</w:t>
      </w:r>
      <w:r w:rsidRPr="009247EB">
        <w:rPr>
          <w:rFonts w:ascii="Century Gothic" w:hAnsi="Century Gothic"/>
          <w:spacing w:val="-9"/>
        </w:rPr>
        <w:t xml:space="preserve"> </w:t>
      </w:r>
      <w:r w:rsidRPr="009247EB">
        <w:rPr>
          <w:rFonts w:ascii="Century Gothic" w:hAnsi="Century Gothic"/>
        </w:rPr>
        <w:t>the</w:t>
      </w:r>
      <w:r w:rsidRPr="009247EB">
        <w:rPr>
          <w:rFonts w:ascii="Century Gothic" w:hAnsi="Century Gothic"/>
          <w:spacing w:val="-7"/>
        </w:rPr>
        <w:t xml:space="preserve"> </w:t>
      </w:r>
      <w:r w:rsidRPr="009247EB">
        <w:rPr>
          <w:rFonts w:ascii="Century Gothic" w:hAnsi="Century Gothic"/>
          <w:spacing w:val="-2"/>
        </w:rPr>
        <w:t>menopause</w:t>
      </w:r>
    </w:p>
    <w:p w14:paraId="6110CAE4" w14:textId="344301D4" w:rsidR="00BF1624" w:rsidRPr="009247EB" w:rsidRDefault="009247EB" w:rsidP="00DB1971">
      <w:pPr>
        <w:pStyle w:val="BodyText"/>
        <w:spacing w:line="242" w:lineRule="auto"/>
        <w:ind w:right="107"/>
        <w:jc w:val="both"/>
        <w:rPr>
          <w:rFonts w:ascii="Century Gothic" w:hAnsi="Century Gothic"/>
          <w:sz w:val="24"/>
          <w:szCs w:val="24"/>
        </w:rPr>
      </w:pPr>
      <w:r w:rsidRPr="009247EB">
        <w:rPr>
          <w:rFonts w:ascii="Century Gothic" w:hAnsi="Century Gothic"/>
          <w:spacing w:val="-1"/>
          <w:w w:val="105"/>
          <w:sz w:val="24"/>
          <w:szCs w:val="24"/>
        </w:rPr>
        <w:t>You are not expected</w:t>
      </w:r>
      <w:r w:rsidR="00BF1624" w:rsidRPr="009247EB">
        <w:rPr>
          <w:rFonts w:ascii="Century Gothic" w:hAnsi="Century Gothic"/>
          <w:spacing w:val="-1"/>
          <w:w w:val="105"/>
          <w:sz w:val="24"/>
          <w:szCs w:val="24"/>
        </w:rPr>
        <w:t xml:space="preserve"> </w:t>
      </w:r>
      <w:r w:rsidR="00BF1624" w:rsidRPr="009247EB">
        <w:rPr>
          <w:rFonts w:ascii="Century Gothic" w:hAnsi="Century Gothic"/>
          <w:w w:val="105"/>
          <w:sz w:val="24"/>
          <w:szCs w:val="24"/>
        </w:rPr>
        <w:t>to</w:t>
      </w:r>
      <w:r w:rsidR="00BF1624" w:rsidRPr="009247EB">
        <w:rPr>
          <w:rFonts w:ascii="Century Gothic" w:hAnsi="Century Gothic"/>
          <w:spacing w:val="-1"/>
          <w:w w:val="105"/>
          <w:sz w:val="24"/>
          <w:szCs w:val="24"/>
        </w:rPr>
        <w:t xml:space="preserve"> </w:t>
      </w:r>
      <w:r w:rsidR="00BF1624" w:rsidRPr="009247EB">
        <w:rPr>
          <w:rFonts w:ascii="Century Gothic" w:hAnsi="Century Gothic"/>
          <w:w w:val="105"/>
          <w:sz w:val="24"/>
          <w:szCs w:val="24"/>
        </w:rPr>
        <w:t>work if</w:t>
      </w:r>
      <w:r w:rsidR="00BF1624" w:rsidRPr="009247EB">
        <w:rPr>
          <w:rFonts w:ascii="Century Gothic" w:hAnsi="Century Gothic"/>
          <w:spacing w:val="-3"/>
          <w:w w:val="105"/>
          <w:sz w:val="24"/>
          <w:szCs w:val="24"/>
        </w:rPr>
        <w:t xml:space="preserve"> </w:t>
      </w:r>
      <w:r w:rsidR="00BF1624" w:rsidRPr="009247EB">
        <w:rPr>
          <w:rFonts w:ascii="Century Gothic" w:hAnsi="Century Gothic"/>
          <w:w w:val="105"/>
          <w:sz w:val="24"/>
          <w:szCs w:val="24"/>
        </w:rPr>
        <w:t>you</w:t>
      </w:r>
      <w:r w:rsidR="00BF1624" w:rsidRPr="009247EB">
        <w:rPr>
          <w:rFonts w:ascii="Century Gothic" w:hAnsi="Century Gothic"/>
          <w:spacing w:val="-3"/>
          <w:w w:val="105"/>
          <w:sz w:val="24"/>
          <w:szCs w:val="24"/>
        </w:rPr>
        <w:t xml:space="preserve"> </w:t>
      </w:r>
      <w:r w:rsidR="00BF1624" w:rsidRPr="009247EB">
        <w:rPr>
          <w:rFonts w:ascii="Century Gothic" w:hAnsi="Century Gothic"/>
          <w:w w:val="105"/>
          <w:sz w:val="24"/>
          <w:szCs w:val="24"/>
        </w:rPr>
        <w:t>feel</w:t>
      </w:r>
      <w:r w:rsidR="00BF1624" w:rsidRPr="009247EB">
        <w:rPr>
          <w:rFonts w:ascii="Century Gothic" w:hAnsi="Century Gothic"/>
          <w:spacing w:val="-2"/>
          <w:w w:val="105"/>
          <w:sz w:val="24"/>
          <w:szCs w:val="24"/>
        </w:rPr>
        <w:t xml:space="preserve"> </w:t>
      </w:r>
      <w:r w:rsidR="00BF1624" w:rsidRPr="009247EB">
        <w:rPr>
          <w:rFonts w:ascii="Century Gothic" w:hAnsi="Century Gothic"/>
          <w:w w:val="105"/>
          <w:sz w:val="24"/>
          <w:szCs w:val="24"/>
        </w:rPr>
        <w:t>unable</w:t>
      </w:r>
      <w:r w:rsidR="00BF1624" w:rsidRPr="009247EB">
        <w:rPr>
          <w:rFonts w:ascii="Century Gothic" w:hAnsi="Century Gothic"/>
          <w:spacing w:val="-2"/>
          <w:w w:val="105"/>
          <w:sz w:val="24"/>
          <w:szCs w:val="24"/>
        </w:rPr>
        <w:t xml:space="preserve"> </w:t>
      </w:r>
      <w:r w:rsidR="00BF1624" w:rsidRPr="009247EB">
        <w:rPr>
          <w:rFonts w:ascii="Century Gothic" w:hAnsi="Century Gothic"/>
          <w:w w:val="105"/>
          <w:sz w:val="24"/>
          <w:szCs w:val="24"/>
        </w:rPr>
        <w:t>to</w:t>
      </w:r>
      <w:r w:rsidR="00BF1624" w:rsidRPr="009247EB">
        <w:rPr>
          <w:rFonts w:ascii="Century Gothic" w:hAnsi="Century Gothic"/>
          <w:spacing w:val="-3"/>
          <w:w w:val="105"/>
          <w:sz w:val="24"/>
          <w:szCs w:val="24"/>
        </w:rPr>
        <w:t xml:space="preserve"> </w:t>
      </w:r>
      <w:r w:rsidR="00BF1624" w:rsidRPr="009247EB">
        <w:rPr>
          <w:rFonts w:ascii="Century Gothic" w:hAnsi="Century Gothic"/>
          <w:w w:val="105"/>
          <w:sz w:val="24"/>
          <w:szCs w:val="24"/>
        </w:rPr>
        <w:t>because of</w:t>
      </w:r>
      <w:r w:rsidR="00BF1624" w:rsidRPr="009247EB">
        <w:rPr>
          <w:rFonts w:ascii="Century Gothic" w:hAnsi="Century Gothic"/>
          <w:spacing w:val="-1"/>
          <w:w w:val="105"/>
          <w:sz w:val="24"/>
          <w:szCs w:val="24"/>
        </w:rPr>
        <w:t xml:space="preserve"> </w:t>
      </w:r>
      <w:r w:rsidR="00BF1624" w:rsidRPr="009247EB">
        <w:rPr>
          <w:rFonts w:ascii="Century Gothic" w:hAnsi="Century Gothic"/>
          <w:w w:val="105"/>
          <w:sz w:val="24"/>
          <w:szCs w:val="24"/>
        </w:rPr>
        <w:t xml:space="preserve">menopausal </w:t>
      </w:r>
      <w:r w:rsidR="00BF1624" w:rsidRPr="009247EB">
        <w:rPr>
          <w:rFonts w:ascii="Century Gothic" w:hAnsi="Century Gothic"/>
          <w:spacing w:val="-2"/>
          <w:w w:val="105"/>
          <w:sz w:val="24"/>
          <w:szCs w:val="24"/>
        </w:rPr>
        <w:t>symptoms.</w:t>
      </w:r>
    </w:p>
    <w:p w14:paraId="5C44872F" w14:textId="710F5D9A" w:rsidR="00BF1624" w:rsidRPr="009247EB" w:rsidRDefault="00BF1624" w:rsidP="00DB1971">
      <w:pPr>
        <w:pStyle w:val="BodyText"/>
        <w:spacing w:line="242" w:lineRule="auto"/>
        <w:ind w:right="107"/>
        <w:jc w:val="both"/>
        <w:rPr>
          <w:rFonts w:ascii="Century Gothic" w:hAnsi="Century Gothic"/>
          <w:sz w:val="24"/>
          <w:szCs w:val="24"/>
        </w:rPr>
      </w:pPr>
      <w:r w:rsidRPr="009247EB">
        <w:rPr>
          <w:rFonts w:ascii="Century Gothic" w:hAnsi="Century Gothic"/>
          <w:w w:val="105"/>
          <w:sz w:val="24"/>
          <w:szCs w:val="24"/>
        </w:rPr>
        <w:t>If you are sick and unable to work, you should follow the procedure set out in the Sickness</w:t>
      </w:r>
      <w:r w:rsidRPr="009247EB">
        <w:rPr>
          <w:rFonts w:ascii="Century Gothic" w:hAnsi="Century Gothic"/>
          <w:spacing w:val="-2"/>
          <w:w w:val="105"/>
          <w:sz w:val="24"/>
          <w:szCs w:val="24"/>
        </w:rPr>
        <w:t xml:space="preserve"> </w:t>
      </w:r>
      <w:r w:rsidRPr="009247EB">
        <w:rPr>
          <w:rFonts w:ascii="Century Gothic" w:hAnsi="Century Gothic"/>
          <w:w w:val="105"/>
          <w:sz w:val="24"/>
          <w:szCs w:val="24"/>
        </w:rPr>
        <w:t>Absence</w:t>
      </w:r>
      <w:r w:rsidRPr="009247EB">
        <w:rPr>
          <w:rFonts w:ascii="Century Gothic" w:hAnsi="Century Gothic"/>
          <w:spacing w:val="-3"/>
          <w:w w:val="105"/>
          <w:sz w:val="24"/>
          <w:szCs w:val="24"/>
        </w:rPr>
        <w:t xml:space="preserve"> </w:t>
      </w:r>
      <w:r w:rsidRPr="009247EB">
        <w:rPr>
          <w:rFonts w:ascii="Century Gothic" w:hAnsi="Century Gothic"/>
          <w:w w:val="105"/>
          <w:sz w:val="24"/>
          <w:szCs w:val="24"/>
        </w:rPr>
        <w:t>procedure.</w:t>
      </w:r>
      <w:r w:rsidRPr="009247EB">
        <w:rPr>
          <w:rFonts w:ascii="Century Gothic" w:hAnsi="Century Gothic"/>
          <w:spacing w:val="-3"/>
          <w:w w:val="105"/>
          <w:sz w:val="24"/>
          <w:szCs w:val="24"/>
        </w:rPr>
        <w:t xml:space="preserve"> </w:t>
      </w:r>
      <w:r w:rsidRPr="009247EB">
        <w:rPr>
          <w:rFonts w:ascii="Century Gothic" w:hAnsi="Century Gothic"/>
          <w:w w:val="105"/>
          <w:sz w:val="24"/>
          <w:szCs w:val="24"/>
        </w:rPr>
        <w:t>You</w:t>
      </w:r>
      <w:r w:rsidRPr="009247EB">
        <w:rPr>
          <w:rFonts w:ascii="Century Gothic" w:hAnsi="Century Gothic"/>
          <w:spacing w:val="-4"/>
          <w:w w:val="105"/>
          <w:sz w:val="24"/>
          <w:szCs w:val="24"/>
        </w:rPr>
        <w:t xml:space="preserve"> </w:t>
      </w:r>
      <w:r w:rsidRPr="009247EB">
        <w:rPr>
          <w:rFonts w:ascii="Century Gothic" w:hAnsi="Century Gothic"/>
          <w:w w:val="105"/>
          <w:sz w:val="24"/>
          <w:szCs w:val="24"/>
        </w:rPr>
        <w:t>do</w:t>
      </w:r>
      <w:r w:rsidRPr="009247EB">
        <w:rPr>
          <w:rFonts w:ascii="Century Gothic" w:hAnsi="Century Gothic"/>
          <w:spacing w:val="-2"/>
          <w:w w:val="105"/>
          <w:sz w:val="24"/>
          <w:szCs w:val="24"/>
        </w:rPr>
        <w:t xml:space="preserve"> </w:t>
      </w:r>
      <w:r w:rsidRPr="009247EB">
        <w:rPr>
          <w:rFonts w:ascii="Century Gothic" w:hAnsi="Century Gothic"/>
          <w:w w:val="105"/>
          <w:sz w:val="24"/>
          <w:szCs w:val="24"/>
        </w:rPr>
        <w:t>not</w:t>
      </w:r>
      <w:r w:rsidRPr="009247EB">
        <w:rPr>
          <w:rFonts w:ascii="Century Gothic" w:hAnsi="Century Gothic"/>
          <w:spacing w:val="-2"/>
          <w:w w:val="105"/>
          <w:sz w:val="24"/>
          <w:szCs w:val="24"/>
        </w:rPr>
        <w:t xml:space="preserve"> </w:t>
      </w:r>
      <w:r w:rsidRPr="009247EB">
        <w:rPr>
          <w:rFonts w:ascii="Century Gothic" w:hAnsi="Century Gothic"/>
          <w:w w:val="105"/>
          <w:sz w:val="24"/>
          <w:szCs w:val="24"/>
        </w:rPr>
        <w:t>have</w:t>
      </w:r>
      <w:r w:rsidRPr="009247EB">
        <w:rPr>
          <w:rFonts w:ascii="Century Gothic" w:hAnsi="Century Gothic"/>
          <w:spacing w:val="-1"/>
          <w:w w:val="105"/>
          <w:sz w:val="24"/>
          <w:szCs w:val="24"/>
        </w:rPr>
        <w:t xml:space="preserve"> </w:t>
      </w:r>
      <w:r w:rsidRPr="009247EB">
        <w:rPr>
          <w:rFonts w:ascii="Century Gothic" w:hAnsi="Century Gothic"/>
          <w:w w:val="105"/>
          <w:sz w:val="24"/>
          <w:szCs w:val="24"/>
        </w:rPr>
        <w:t>to</w:t>
      </w:r>
      <w:r w:rsidRPr="009247EB">
        <w:rPr>
          <w:rFonts w:ascii="Century Gothic" w:hAnsi="Century Gothic"/>
          <w:spacing w:val="-4"/>
          <w:w w:val="105"/>
          <w:sz w:val="24"/>
          <w:szCs w:val="24"/>
        </w:rPr>
        <w:t xml:space="preserve"> </w:t>
      </w:r>
      <w:r w:rsidRPr="009247EB">
        <w:rPr>
          <w:rFonts w:ascii="Century Gothic" w:hAnsi="Century Gothic"/>
          <w:w w:val="105"/>
          <w:sz w:val="24"/>
          <w:szCs w:val="24"/>
        </w:rPr>
        <w:t>disclose</w:t>
      </w:r>
      <w:r w:rsidRPr="009247EB">
        <w:rPr>
          <w:rFonts w:ascii="Century Gothic" w:hAnsi="Century Gothic"/>
          <w:spacing w:val="-1"/>
          <w:w w:val="105"/>
          <w:sz w:val="24"/>
          <w:szCs w:val="24"/>
        </w:rPr>
        <w:t xml:space="preserve"> </w:t>
      </w:r>
      <w:r w:rsidRPr="009247EB">
        <w:rPr>
          <w:rFonts w:ascii="Century Gothic" w:hAnsi="Century Gothic"/>
          <w:w w:val="105"/>
          <w:sz w:val="24"/>
          <w:szCs w:val="24"/>
        </w:rPr>
        <w:t>that</w:t>
      </w:r>
      <w:r w:rsidRPr="009247EB">
        <w:rPr>
          <w:rFonts w:ascii="Century Gothic" w:hAnsi="Century Gothic"/>
          <w:spacing w:val="-4"/>
          <w:w w:val="105"/>
          <w:sz w:val="24"/>
          <w:szCs w:val="24"/>
        </w:rPr>
        <w:t xml:space="preserve"> </w:t>
      </w:r>
      <w:r w:rsidRPr="009247EB">
        <w:rPr>
          <w:rFonts w:ascii="Century Gothic" w:hAnsi="Century Gothic"/>
          <w:w w:val="105"/>
          <w:sz w:val="24"/>
          <w:szCs w:val="24"/>
        </w:rPr>
        <w:t>your</w:t>
      </w:r>
      <w:r w:rsidRPr="009247EB">
        <w:rPr>
          <w:rFonts w:ascii="Century Gothic" w:hAnsi="Century Gothic"/>
          <w:spacing w:val="-2"/>
          <w:w w:val="105"/>
          <w:sz w:val="24"/>
          <w:szCs w:val="24"/>
        </w:rPr>
        <w:t xml:space="preserve"> </w:t>
      </w:r>
      <w:r w:rsidRPr="009247EB">
        <w:rPr>
          <w:rFonts w:ascii="Century Gothic" w:hAnsi="Century Gothic"/>
          <w:w w:val="105"/>
          <w:sz w:val="24"/>
          <w:szCs w:val="24"/>
        </w:rPr>
        <w:t>absence</w:t>
      </w:r>
      <w:r w:rsidRPr="009247EB">
        <w:rPr>
          <w:rFonts w:ascii="Century Gothic" w:hAnsi="Century Gothic"/>
          <w:spacing w:val="-3"/>
          <w:w w:val="105"/>
          <w:sz w:val="24"/>
          <w:szCs w:val="24"/>
        </w:rPr>
        <w:t xml:space="preserve"> </w:t>
      </w:r>
      <w:r w:rsidRPr="009247EB">
        <w:rPr>
          <w:rFonts w:ascii="Century Gothic" w:hAnsi="Century Gothic"/>
          <w:w w:val="105"/>
          <w:sz w:val="24"/>
          <w:szCs w:val="24"/>
        </w:rPr>
        <w:t>is</w:t>
      </w:r>
      <w:r w:rsidRPr="009247EB">
        <w:rPr>
          <w:rFonts w:ascii="Century Gothic" w:hAnsi="Century Gothic"/>
          <w:spacing w:val="-3"/>
          <w:w w:val="105"/>
          <w:sz w:val="24"/>
          <w:szCs w:val="24"/>
        </w:rPr>
        <w:t xml:space="preserve"> </w:t>
      </w:r>
      <w:r w:rsidRPr="009247EB">
        <w:rPr>
          <w:rFonts w:ascii="Century Gothic" w:hAnsi="Century Gothic"/>
          <w:w w:val="105"/>
          <w:sz w:val="24"/>
          <w:szCs w:val="24"/>
        </w:rPr>
        <w:t>related</w:t>
      </w:r>
      <w:r w:rsidRPr="009247EB">
        <w:rPr>
          <w:rFonts w:ascii="Century Gothic" w:hAnsi="Century Gothic"/>
          <w:spacing w:val="-4"/>
          <w:w w:val="105"/>
          <w:sz w:val="24"/>
          <w:szCs w:val="24"/>
        </w:rPr>
        <w:t xml:space="preserve"> </w:t>
      </w:r>
      <w:r w:rsidRPr="009247EB">
        <w:rPr>
          <w:rFonts w:ascii="Century Gothic" w:hAnsi="Century Gothic"/>
          <w:w w:val="105"/>
          <w:sz w:val="24"/>
          <w:szCs w:val="24"/>
        </w:rPr>
        <w:t>to menopause</w:t>
      </w:r>
      <w:r w:rsidR="00534DDA" w:rsidRPr="009247EB">
        <w:rPr>
          <w:rFonts w:ascii="Century Gothic" w:hAnsi="Century Gothic"/>
          <w:w w:val="105"/>
          <w:sz w:val="24"/>
          <w:szCs w:val="24"/>
        </w:rPr>
        <w:t xml:space="preserve"> or menstruation</w:t>
      </w:r>
      <w:r w:rsidRPr="009247EB">
        <w:rPr>
          <w:rFonts w:ascii="Century Gothic" w:hAnsi="Century Gothic"/>
          <w:w w:val="105"/>
          <w:sz w:val="24"/>
          <w:szCs w:val="24"/>
        </w:rPr>
        <w:t xml:space="preserve"> if you wish to keep this private. However, we want you to be open about your </w:t>
      </w:r>
      <w:r w:rsidR="009247EB" w:rsidRPr="009247EB">
        <w:rPr>
          <w:rFonts w:ascii="Century Gothic" w:hAnsi="Century Gothic"/>
          <w:w w:val="105"/>
          <w:sz w:val="24"/>
          <w:szCs w:val="24"/>
        </w:rPr>
        <w:t>lack</w:t>
      </w:r>
      <w:r w:rsidRPr="009247EB">
        <w:rPr>
          <w:rFonts w:ascii="Century Gothic" w:hAnsi="Century Gothic"/>
          <w:w w:val="105"/>
          <w:sz w:val="24"/>
          <w:szCs w:val="24"/>
        </w:rPr>
        <w:t>.</w:t>
      </w:r>
    </w:p>
    <w:p w14:paraId="4C0307AA" w14:textId="36863235" w:rsidR="00BF1624" w:rsidRPr="009247EB" w:rsidRDefault="00BF1624" w:rsidP="00DB1971">
      <w:pPr>
        <w:pStyle w:val="BodyText"/>
        <w:ind w:right="107"/>
        <w:jc w:val="both"/>
        <w:rPr>
          <w:rFonts w:ascii="Century Gothic" w:hAnsi="Century Gothic"/>
          <w:sz w:val="24"/>
          <w:szCs w:val="24"/>
        </w:rPr>
      </w:pPr>
      <w:r w:rsidRPr="009247EB">
        <w:rPr>
          <w:rFonts w:ascii="Century Gothic" w:hAnsi="Century Gothic"/>
          <w:w w:val="105"/>
          <w:sz w:val="24"/>
          <w:szCs w:val="24"/>
        </w:rPr>
        <w:t xml:space="preserve">Managers should consider that there </w:t>
      </w:r>
      <w:r w:rsidR="009247EB" w:rsidRPr="009247EB">
        <w:rPr>
          <w:rFonts w:ascii="Century Gothic" w:hAnsi="Century Gothic"/>
          <w:w w:val="105"/>
          <w:sz w:val="24"/>
          <w:szCs w:val="24"/>
        </w:rPr>
        <w:t>is</w:t>
      </w:r>
      <w:r w:rsidRPr="009247EB">
        <w:rPr>
          <w:rFonts w:ascii="Century Gothic" w:hAnsi="Century Gothic"/>
          <w:w w:val="105"/>
          <w:sz w:val="24"/>
          <w:szCs w:val="24"/>
        </w:rPr>
        <w:t xml:space="preserve"> an additional need for sickness absence by employees experiencing </w:t>
      </w:r>
      <w:r w:rsidR="00D327CC" w:rsidRPr="009247EB">
        <w:rPr>
          <w:rFonts w:ascii="Century Gothic" w:hAnsi="Century Gothic"/>
          <w:w w:val="105"/>
          <w:sz w:val="24"/>
          <w:szCs w:val="24"/>
        </w:rPr>
        <w:t>issues relating to this policy</w:t>
      </w:r>
      <w:r w:rsidRPr="009247EB">
        <w:rPr>
          <w:rFonts w:ascii="Century Gothic" w:hAnsi="Century Gothic"/>
          <w:w w:val="105"/>
          <w:sz w:val="24"/>
          <w:szCs w:val="24"/>
        </w:rPr>
        <w:t>.</w:t>
      </w:r>
    </w:p>
    <w:p w14:paraId="2B49ECAF" w14:textId="77909C6F" w:rsidR="00BF1624" w:rsidRPr="009247EB" w:rsidRDefault="00BF1624" w:rsidP="00DB1971">
      <w:pPr>
        <w:pStyle w:val="BodyText"/>
        <w:ind w:right="107"/>
        <w:jc w:val="both"/>
        <w:rPr>
          <w:rFonts w:ascii="Century Gothic" w:hAnsi="Century Gothic"/>
          <w:sz w:val="24"/>
          <w:szCs w:val="24"/>
        </w:rPr>
      </w:pPr>
      <w:r w:rsidRPr="009247EB">
        <w:rPr>
          <w:rFonts w:ascii="Century Gothic" w:hAnsi="Century Gothic"/>
          <w:w w:val="105"/>
          <w:sz w:val="24"/>
          <w:szCs w:val="24"/>
        </w:rPr>
        <w:t xml:space="preserve">Absence will be recorded as related to </w:t>
      </w:r>
      <w:r w:rsidR="00534DDA" w:rsidRPr="009247EB">
        <w:rPr>
          <w:rFonts w:ascii="Century Gothic" w:hAnsi="Century Gothic"/>
          <w:w w:val="105"/>
          <w:sz w:val="24"/>
          <w:szCs w:val="24"/>
        </w:rPr>
        <w:t>menstruation/</w:t>
      </w:r>
      <w:r w:rsidRPr="009247EB">
        <w:rPr>
          <w:rFonts w:ascii="Century Gothic" w:hAnsi="Century Gothic"/>
          <w:w w:val="105"/>
          <w:sz w:val="24"/>
          <w:szCs w:val="24"/>
        </w:rPr>
        <w:t>menopausal symptoms</w:t>
      </w:r>
      <w:r w:rsidR="009247EB" w:rsidRPr="009247EB">
        <w:rPr>
          <w:rFonts w:ascii="Century Gothic" w:hAnsi="Century Gothic"/>
          <w:w w:val="105"/>
          <w:sz w:val="24"/>
          <w:szCs w:val="24"/>
        </w:rPr>
        <w:t xml:space="preserve">. Managers will consider such an ongoing condition requiring </w:t>
      </w:r>
      <w:r w:rsidRPr="009247EB">
        <w:rPr>
          <w:rFonts w:ascii="Century Gothic" w:hAnsi="Century Gothic"/>
          <w:w w:val="105"/>
          <w:sz w:val="24"/>
          <w:szCs w:val="24"/>
        </w:rPr>
        <w:t>reasonable adjustments</w:t>
      </w:r>
      <w:r w:rsidRPr="009247EB">
        <w:rPr>
          <w:rFonts w:ascii="Century Gothic" w:hAnsi="Century Gothic"/>
          <w:spacing w:val="-3"/>
          <w:w w:val="105"/>
          <w:sz w:val="24"/>
          <w:szCs w:val="24"/>
        </w:rPr>
        <w:t xml:space="preserve"> </w:t>
      </w:r>
      <w:r w:rsidRPr="009247EB">
        <w:rPr>
          <w:rFonts w:ascii="Century Gothic" w:hAnsi="Century Gothic"/>
          <w:w w:val="105"/>
          <w:sz w:val="24"/>
          <w:szCs w:val="24"/>
        </w:rPr>
        <w:t>and</w:t>
      </w:r>
      <w:r w:rsidRPr="009247EB">
        <w:rPr>
          <w:rFonts w:ascii="Century Gothic" w:hAnsi="Century Gothic"/>
          <w:spacing w:val="-2"/>
          <w:w w:val="105"/>
          <w:sz w:val="24"/>
          <w:szCs w:val="24"/>
        </w:rPr>
        <w:t xml:space="preserve"> </w:t>
      </w:r>
      <w:r w:rsidRPr="009247EB">
        <w:rPr>
          <w:rFonts w:ascii="Century Gothic" w:hAnsi="Century Gothic"/>
          <w:w w:val="105"/>
          <w:sz w:val="24"/>
          <w:szCs w:val="24"/>
        </w:rPr>
        <w:t>flexibility</w:t>
      </w:r>
      <w:r w:rsidRPr="009247EB">
        <w:rPr>
          <w:rFonts w:ascii="Century Gothic" w:hAnsi="Century Gothic"/>
          <w:spacing w:val="-4"/>
          <w:w w:val="105"/>
          <w:sz w:val="24"/>
          <w:szCs w:val="24"/>
        </w:rPr>
        <w:t xml:space="preserve"> </w:t>
      </w:r>
      <w:r w:rsidR="009247EB" w:rsidRPr="009247EB">
        <w:rPr>
          <w:rFonts w:ascii="Century Gothic" w:hAnsi="Century Gothic"/>
          <w:spacing w:val="-4"/>
          <w:w w:val="105"/>
          <w:sz w:val="24"/>
          <w:szCs w:val="24"/>
        </w:rPr>
        <w:t>without</w:t>
      </w:r>
      <w:r w:rsidR="009247EB" w:rsidRPr="009247EB">
        <w:rPr>
          <w:rFonts w:ascii="Century Gothic" w:hAnsi="Century Gothic"/>
          <w:spacing w:val="-3"/>
          <w:w w:val="105"/>
          <w:sz w:val="24"/>
          <w:szCs w:val="24"/>
        </w:rPr>
        <w:t xml:space="preserve"> </w:t>
      </w:r>
      <w:r w:rsidRPr="009247EB">
        <w:rPr>
          <w:rFonts w:ascii="Century Gothic" w:hAnsi="Century Gothic"/>
          <w:w w:val="105"/>
          <w:sz w:val="24"/>
          <w:szCs w:val="24"/>
        </w:rPr>
        <w:t>procedure</w:t>
      </w:r>
      <w:r w:rsidRPr="009247EB">
        <w:rPr>
          <w:rFonts w:ascii="Century Gothic" w:hAnsi="Century Gothic"/>
          <w:spacing w:val="-1"/>
          <w:w w:val="105"/>
          <w:sz w:val="24"/>
          <w:szCs w:val="24"/>
        </w:rPr>
        <w:t xml:space="preserve"> </w:t>
      </w:r>
      <w:r w:rsidRPr="009247EB">
        <w:rPr>
          <w:rFonts w:ascii="Century Gothic" w:hAnsi="Century Gothic"/>
          <w:w w:val="105"/>
          <w:sz w:val="24"/>
          <w:szCs w:val="24"/>
        </w:rPr>
        <w:t>triggers.</w:t>
      </w:r>
      <w:r w:rsidRPr="009247EB">
        <w:rPr>
          <w:rFonts w:ascii="Century Gothic" w:hAnsi="Century Gothic"/>
          <w:spacing w:val="-4"/>
          <w:w w:val="105"/>
          <w:sz w:val="24"/>
          <w:szCs w:val="24"/>
        </w:rPr>
        <w:t xml:space="preserve"> </w:t>
      </w:r>
      <w:r w:rsidRPr="009247EB">
        <w:rPr>
          <w:rFonts w:ascii="Century Gothic" w:hAnsi="Century Gothic"/>
          <w:w w:val="105"/>
          <w:sz w:val="24"/>
          <w:szCs w:val="24"/>
        </w:rPr>
        <w:t>Further</w:t>
      </w:r>
      <w:r w:rsidRPr="009247EB">
        <w:rPr>
          <w:rFonts w:ascii="Century Gothic" w:hAnsi="Century Gothic"/>
          <w:spacing w:val="-2"/>
          <w:w w:val="105"/>
          <w:sz w:val="24"/>
          <w:szCs w:val="24"/>
        </w:rPr>
        <w:t xml:space="preserve"> </w:t>
      </w:r>
      <w:r w:rsidRPr="009247EB">
        <w:rPr>
          <w:rFonts w:ascii="Century Gothic" w:hAnsi="Century Gothic"/>
          <w:w w:val="105"/>
          <w:sz w:val="24"/>
          <w:szCs w:val="24"/>
        </w:rPr>
        <w:t>details</w:t>
      </w:r>
      <w:r w:rsidRPr="009247EB">
        <w:rPr>
          <w:rFonts w:ascii="Century Gothic" w:hAnsi="Century Gothic"/>
          <w:spacing w:val="-3"/>
          <w:w w:val="105"/>
          <w:sz w:val="24"/>
          <w:szCs w:val="24"/>
        </w:rPr>
        <w:t xml:space="preserve"> </w:t>
      </w:r>
      <w:r w:rsidRPr="009247EB">
        <w:rPr>
          <w:rFonts w:ascii="Century Gothic" w:hAnsi="Century Gothic"/>
          <w:w w:val="105"/>
          <w:sz w:val="24"/>
          <w:szCs w:val="24"/>
        </w:rPr>
        <w:t>can</w:t>
      </w:r>
      <w:r w:rsidRPr="009247EB">
        <w:rPr>
          <w:rFonts w:ascii="Century Gothic" w:hAnsi="Century Gothic"/>
          <w:spacing w:val="-3"/>
          <w:w w:val="105"/>
          <w:sz w:val="24"/>
          <w:szCs w:val="24"/>
        </w:rPr>
        <w:t xml:space="preserve"> </w:t>
      </w:r>
      <w:r w:rsidRPr="009247EB">
        <w:rPr>
          <w:rFonts w:ascii="Century Gothic" w:hAnsi="Century Gothic"/>
          <w:w w:val="105"/>
          <w:sz w:val="24"/>
          <w:szCs w:val="24"/>
        </w:rPr>
        <w:t>be</w:t>
      </w:r>
      <w:r w:rsidRPr="009247EB">
        <w:rPr>
          <w:rFonts w:ascii="Century Gothic" w:hAnsi="Century Gothic"/>
          <w:spacing w:val="-3"/>
          <w:w w:val="105"/>
          <w:sz w:val="24"/>
          <w:szCs w:val="24"/>
        </w:rPr>
        <w:t xml:space="preserve"> </w:t>
      </w:r>
      <w:r w:rsidRPr="009247EB">
        <w:rPr>
          <w:rFonts w:ascii="Century Gothic" w:hAnsi="Century Gothic"/>
          <w:w w:val="105"/>
          <w:sz w:val="24"/>
          <w:szCs w:val="24"/>
        </w:rPr>
        <w:t>found</w:t>
      </w:r>
      <w:r w:rsidRPr="009247EB">
        <w:rPr>
          <w:rFonts w:ascii="Century Gothic" w:hAnsi="Century Gothic"/>
          <w:spacing w:val="-2"/>
          <w:w w:val="105"/>
          <w:sz w:val="24"/>
          <w:szCs w:val="24"/>
        </w:rPr>
        <w:t xml:space="preserve"> </w:t>
      </w:r>
      <w:r w:rsidRPr="009247EB">
        <w:rPr>
          <w:rFonts w:ascii="Century Gothic" w:hAnsi="Century Gothic"/>
          <w:w w:val="105"/>
          <w:sz w:val="24"/>
          <w:szCs w:val="24"/>
        </w:rPr>
        <w:t>in the sickness absence management procedure.</w:t>
      </w:r>
    </w:p>
    <w:p w14:paraId="4E09CCF1" w14:textId="705202C5" w:rsidR="00BF1624" w:rsidRPr="009247EB" w:rsidRDefault="009247EB" w:rsidP="00DB1971">
      <w:pPr>
        <w:pStyle w:val="BodyText"/>
        <w:ind w:right="107"/>
        <w:jc w:val="both"/>
        <w:rPr>
          <w:rFonts w:ascii="Century Gothic" w:hAnsi="Century Gothic"/>
          <w:sz w:val="24"/>
          <w:szCs w:val="24"/>
        </w:rPr>
      </w:pPr>
      <w:r w:rsidRPr="009247EB">
        <w:rPr>
          <w:rFonts w:ascii="Century Gothic" w:hAnsi="Century Gothic"/>
          <w:w w:val="105"/>
          <w:sz w:val="24"/>
          <w:szCs w:val="24"/>
        </w:rPr>
        <w:lastRenderedPageBreak/>
        <w:t>Standard</w:t>
      </w:r>
      <w:r w:rsidR="00BF1624" w:rsidRPr="009247EB">
        <w:rPr>
          <w:rFonts w:ascii="Century Gothic" w:hAnsi="Century Gothic"/>
          <w:w w:val="105"/>
          <w:sz w:val="24"/>
          <w:szCs w:val="24"/>
        </w:rPr>
        <w:t xml:space="preserve"> Occupational Sick Pay rules apply to any absence related to menopausal </w:t>
      </w:r>
      <w:r w:rsidR="00BF1624" w:rsidRPr="009247EB">
        <w:rPr>
          <w:rFonts w:ascii="Century Gothic" w:hAnsi="Century Gothic"/>
          <w:spacing w:val="-2"/>
          <w:w w:val="105"/>
          <w:sz w:val="24"/>
          <w:szCs w:val="24"/>
        </w:rPr>
        <w:t>symptoms.</w:t>
      </w:r>
    </w:p>
    <w:p w14:paraId="56C360E7" w14:textId="77777777" w:rsidR="00534DDA" w:rsidRPr="009247EB" w:rsidRDefault="00534DDA" w:rsidP="00DB1971">
      <w:pPr>
        <w:pStyle w:val="Heading1"/>
        <w:numPr>
          <w:ilvl w:val="0"/>
          <w:numId w:val="0"/>
        </w:numPr>
        <w:spacing w:after="120"/>
        <w:ind w:right="107"/>
        <w:jc w:val="both"/>
        <w:rPr>
          <w:rFonts w:ascii="Century Gothic" w:hAnsi="Century Gothic"/>
        </w:rPr>
      </w:pPr>
    </w:p>
    <w:p w14:paraId="69080B72" w14:textId="11F3F324" w:rsidR="00BF1624" w:rsidRPr="009247EB" w:rsidRDefault="00BF1624" w:rsidP="00DB1971">
      <w:pPr>
        <w:pStyle w:val="Heading1"/>
        <w:numPr>
          <w:ilvl w:val="0"/>
          <w:numId w:val="0"/>
        </w:numPr>
        <w:spacing w:after="120"/>
        <w:ind w:right="107"/>
        <w:jc w:val="both"/>
        <w:rPr>
          <w:rFonts w:ascii="Century Gothic" w:hAnsi="Century Gothic"/>
        </w:rPr>
      </w:pPr>
      <w:r w:rsidRPr="009247EB">
        <w:rPr>
          <w:rFonts w:ascii="Century Gothic" w:hAnsi="Century Gothic"/>
        </w:rPr>
        <w:t>Support</w:t>
      </w:r>
      <w:r w:rsidRPr="009247EB">
        <w:rPr>
          <w:rFonts w:ascii="Century Gothic" w:hAnsi="Century Gothic"/>
          <w:spacing w:val="-13"/>
        </w:rPr>
        <w:t xml:space="preserve"> </w:t>
      </w:r>
      <w:r w:rsidRPr="009247EB">
        <w:rPr>
          <w:rFonts w:ascii="Century Gothic" w:hAnsi="Century Gothic"/>
        </w:rPr>
        <w:t>for</w:t>
      </w:r>
      <w:r w:rsidRPr="009247EB">
        <w:rPr>
          <w:rFonts w:ascii="Century Gothic" w:hAnsi="Century Gothic"/>
          <w:spacing w:val="-11"/>
        </w:rPr>
        <w:t xml:space="preserve"> </w:t>
      </w:r>
      <w:r w:rsidRPr="009247EB">
        <w:rPr>
          <w:rFonts w:ascii="Century Gothic" w:hAnsi="Century Gothic"/>
          <w:spacing w:val="-2"/>
        </w:rPr>
        <w:t>Employees</w:t>
      </w:r>
    </w:p>
    <w:p w14:paraId="74AC02B5" w14:textId="5E7E069D" w:rsidR="00BF1624" w:rsidRPr="009247EB" w:rsidRDefault="006E325F" w:rsidP="00DB1971">
      <w:pPr>
        <w:pStyle w:val="BodyText"/>
        <w:ind w:right="107"/>
        <w:jc w:val="both"/>
        <w:rPr>
          <w:rFonts w:ascii="Century Gothic" w:hAnsi="Century Gothic"/>
          <w:sz w:val="24"/>
          <w:szCs w:val="24"/>
        </w:rPr>
      </w:pPr>
      <w:r>
        <w:rPr>
          <w:rFonts w:ascii="Century Gothic" w:hAnsi="Century Gothic"/>
          <w:w w:val="105"/>
          <w:sz w:val="24"/>
          <w:szCs w:val="24"/>
        </w:rPr>
        <w:t>SWP Training</w:t>
      </w:r>
      <w:r w:rsidR="00BF1624" w:rsidRPr="009247EB">
        <w:rPr>
          <w:rFonts w:ascii="Century Gothic" w:hAnsi="Century Gothic"/>
          <w:w w:val="105"/>
          <w:sz w:val="24"/>
          <w:szCs w:val="24"/>
        </w:rPr>
        <w:t xml:space="preserve"> recognises that some employees experiencing menopause </w:t>
      </w:r>
      <w:r w:rsidR="00534DDA" w:rsidRPr="009247EB">
        <w:rPr>
          <w:rFonts w:ascii="Century Gothic" w:hAnsi="Century Gothic"/>
          <w:w w:val="105"/>
          <w:sz w:val="24"/>
          <w:szCs w:val="24"/>
        </w:rPr>
        <w:t xml:space="preserve">or issues relating to menstruation </w:t>
      </w:r>
      <w:r w:rsidR="00BF1624" w:rsidRPr="009247EB">
        <w:rPr>
          <w:rFonts w:ascii="Century Gothic" w:hAnsi="Century Gothic"/>
          <w:w w:val="105"/>
          <w:sz w:val="24"/>
          <w:szCs w:val="24"/>
        </w:rPr>
        <w:t xml:space="preserve">may find that related symptoms may impact their health and </w:t>
      </w:r>
      <w:r w:rsidR="009247EB" w:rsidRPr="009247EB">
        <w:rPr>
          <w:rFonts w:ascii="Century Gothic" w:hAnsi="Century Gothic"/>
          <w:w w:val="105"/>
          <w:sz w:val="24"/>
          <w:szCs w:val="24"/>
        </w:rPr>
        <w:t>well-being</w:t>
      </w:r>
      <w:r w:rsidR="00BF1624" w:rsidRPr="009247EB">
        <w:rPr>
          <w:rFonts w:ascii="Century Gothic" w:hAnsi="Century Gothic"/>
          <w:w w:val="105"/>
          <w:sz w:val="24"/>
          <w:szCs w:val="24"/>
        </w:rPr>
        <w:t>, and we aim to provide as much</w:t>
      </w:r>
      <w:r w:rsidR="00BF1624" w:rsidRPr="009247EB">
        <w:rPr>
          <w:rFonts w:ascii="Century Gothic" w:hAnsi="Century Gothic"/>
          <w:spacing w:val="-1"/>
          <w:w w:val="105"/>
          <w:sz w:val="24"/>
          <w:szCs w:val="24"/>
        </w:rPr>
        <w:t xml:space="preserve"> </w:t>
      </w:r>
      <w:r w:rsidR="00BF1624" w:rsidRPr="009247EB">
        <w:rPr>
          <w:rFonts w:ascii="Century Gothic" w:hAnsi="Century Gothic"/>
          <w:w w:val="105"/>
          <w:sz w:val="24"/>
          <w:szCs w:val="24"/>
        </w:rPr>
        <w:t>support</w:t>
      </w:r>
      <w:r w:rsidR="00BF1624" w:rsidRPr="009247EB">
        <w:rPr>
          <w:rFonts w:ascii="Century Gothic" w:hAnsi="Century Gothic"/>
          <w:spacing w:val="-3"/>
          <w:w w:val="105"/>
          <w:sz w:val="24"/>
          <w:szCs w:val="24"/>
        </w:rPr>
        <w:t xml:space="preserve"> </w:t>
      </w:r>
      <w:r w:rsidR="00BF1624" w:rsidRPr="009247EB">
        <w:rPr>
          <w:rFonts w:ascii="Century Gothic" w:hAnsi="Century Gothic"/>
          <w:w w:val="105"/>
          <w:sz w:val="24"/>
          <w:szCs w:val="24"/>
        </w:rPr>
        <w:t>as</w:t>
      </w:r>
      <w:r w:rsidR="00BF1624" w:rsidRPr="009247EB">
        <w:rPr>
          <w:rFonts w:ascii="Century Gothic" w:hAnsi="Century Gothic"/>
          <w:spacing w:val="-5"/>
          <w:w w:val="105"/>
          <w:sz w:val="24"/>
          <w:szCs w:val="24"/>
        </w:rPr>
        <w:t xml:space="preserve"> </w:t>
      </w:r>
      <w:r w:rsidR="00BF1624" w:rsidRPr="009247EB">
        <w:rPr>
          <w:rFonts w:ascii="Century Gothic" w:hAnsi="Century Gothic"/>
          <w:w w:val="105"/>
          <w:sz w:val="24"/>
          <w:szCs w:val="24"/>
        </w:rPr>
        <w:t>is</w:t>
      </w:r>
      <w:r w:rsidR="00BF1624" w:rsidRPr="009247EB">
        <w:rPr>
          <w:rFonts w:ascii="Century Gothic" w:hAnsi="Century Gothic"/>
          <w:spacing w:val="-1"/>
          <w:w w:val="105"/>
          <w:sz w:val="24"/>
          <w:szCs w:val="24"/>
        </w:rPr>
        <w:t xml:space="preserve"> </w:t>
      </w:r>
      <w:r w:rsidR="00BF1624" w:rsidRPr="009247EB">
        <w:rPr>
          <w:rFonts w:ascii="Century Gothic" w:hAnsi="Century Gothic"/>
          <w:w w:val="105"/>
          <w:sz w:val="24"/>
          <w:szCs w:val="24"/>
        </w:rPr>
        <w:t>reasonably</w:t>
      </w:r>
      <w:r w:rsidR="00BF1624" w:rsidRPr="009247EB">
        <w:rPr>
          <w:rFonts w:ascii="Century Gothic" w:hAnsi="Century Gothic"/>
          <w:spacing w:val="-3"/>
          <w:w w:val="105"/>
          <w:sz w:val="24"/>
          <w:szCs w:val="24"/>
        </w:rPr>
        <w:t xml:space="preserve"> </w:t>
      </w:r>
      <w:r w:rsidR="00BF1624" w:rsidRPr="009247EB">
        <w:rPr>
          <w:rFonts w:ascii="Century Gothic" w:hAnsi="Century Gothic"/>
          <w:w w:val="105"/>
          <w:sz w:val="24"/>
          <w:szCs w:val="24"/>
        </w:rPr>
        <w:t>practicable.</w:t>
      </w:r>
      <w:r w:rsidR="00BF1624" w:rsidRPr="009247EB">
        <w:rPr>
          <w:rFonts w:ascii="Century Gothic" w:hAnsi="Century Gothic"/>
          <w:spacing w:val="-1"/>
          <w:w w:val="105"/>
          <w:sz w:val="24"/>
          <w:szCs w:val="24"/>
        </w:rPr>
        <w:t xml:space="preserve"> </w:t>
      </w:r>
      <w:r w:rsidR="00534DDA" w:rsidRPr="009247EB">
        <w:rPr>
          <w:rFonts w:ascii="Century Gothic" w:hAnsi="Century Gothic"/>
          <w:w w:val="105"/>
          <w:sz w:val="24"/>
          <w:szCs w:val="24"/>
        </w:rPr>
        <w:t>Menstruation/</w:t>
      </w:r>
      <w:r w:rsidR="00BF1624" w:rsidRPr="009247EB">
        <w:rPr>
          <w:rFonts w:ascii="Century Gothic" w:hAnsi="Century Gothic"/>
          <w:w w:val="105"/>
          <w:sz w:val="24"/>
          <w:szCs w:val="24"/>
        </w:rPr>
        <w:t>menopause is</w:t>
      </w:r>
      <w:r w:rsidR="00BF1624" w:rsidRPr="009247EB">
        <w:rPr>
          <w:rFonts w:ascii="Century Gothic" w:hAnsi="Century Gothic"/>
          <w:spacing w:val="-2"/>
          <w:w w:val="105"/>
          <w:sz w:val="24"/>
          <w:szCs w:val="24"/>
        </w:rPr>
        <w:t xml:space="preserve"> </w:t>
      </w:r>
      <w:r w:rsidR="00BF1624" w:rsidRPr="009247EB">
        <w:rPr>
          <w:rFonts w:ascii="Century Gothic" w:hAnsi="Century Gothic"/>
          <w:w w:val="105"/>
          <w:sz w:val="24"/>
          <w:szCs w:val="24"/>
        </w:rPr>
        <w:t>a</w:t>
      </w:r>
      <w:r w:rsidR="00BF1624" w:rsidRPr="009247EB">
        <w:rPr>
          <w:rFonts w:ascii="Century Gothic" w:hAnsi="Century Gothic"/>
          <w:spacing w:val="-3"/>
          <w:w w:val="105"/>
          <w:sz w:val="24"/>
          <w:szCs w:val="24"/>
        </w:rPr>
        <w:t xml:space="preserve"> </w:t>
      </w:r>
      <w:r w:rsidR="00BF1624" w:rsidRPr="009247EB">
        <w:rPr>
          <w:rFonts w:ascii="Century Gothic" w:hAnsi="Century Gothic"/>
          <w:w w:val="105"/>
          <w:sz w:val="24"/>
          <w:szCs w:val="24"/>
        </w:rPr>
        <w:t>very</w:t>
      </w:r>
      <w:r w:rsidR="00BF1624" w:rsidRPr="009247EB">
        <w:rPr>
          <w:rFonts w:ascii="Century Gothic" w:hAnsi="Century Gothic"/>
          <w:spacing w:val="-1"/>
          <w:w w:val="105"/>
          <w:sz w:val="24"/>
          <w:szCs w:val="24"/>
        </w:rPr>
        <w:t xml:space="preserve"> </w:t>
      </w:r>
      <w:r w:rsidR="00BF1624" w:rsidRPr="009247EB">
        <w:rPr>
          <w:rFonts w:ascii="Century Gothic" w:hAnsi="Century Gothic"/>
          <w:w w:val="105"/>
          <w:sz w:val="24"/>
          <w:szCs w:val="24"/>
        </w:rPr>
        <w:t>personal</w:t>
      </w:r>
      <w:r w:rsidR="00BF1624" w:rsidRPr="009247EB">
        <w:rPr>
          <w:rFonts w:ascii="Century Gothic" w:hAnsi="Century Gothic"/>
          <w:spacing w:val="-3"/>
          <w:w w:val="105"/>
          <w:sz w:val="24"/>
          <w:szCs w:val="24"/>
        </w:rPr>
        <w:t xml:space="preserve"> </w:t>
      </w:r>
      <w:r w:rsidR="00BF1624" w:rsidRPr="009247EB">
        <w:rPr>
          <w:rFonts w:ascii="Century Gothic" w:hAnsi="Century Gothic"/>
          <w:w w:val="105"/>
          <w:sz w:val="24"/>
          <w:szCs w:val="24"/>
        </w:rPr>
        <w:t>experience</w:t>
      </w:r>
      <w:r w:rsidR="00DB1971">
        <w:rPr>
          <w:rFonts w:ascii="Century Gothic" w:hAnsi="Century Gothic"/>
          <w:w w:val="105"/>
          <w:sz w:val="24"/>
          <w:szCs w:val="24"/>
        </w:rPr>
        <w:t>; therefore</w:t>
      </w:r>
      <w:r w:rsidR="009247EB" w:rsidRPr="009247EB">
        <w:rPr>
          <w:rFonts w:ascii="Century Gothic" w:hAnsi="Century Gothic"/>
          <w:w w:val="105"/>
          <w:sz w:val="24"/>
          <w:szCs w:val="24"/>
        </w:rPr>
        <w:t>,</w:t>
      </w:r>
      <w:r w:rsidR="00BF1624" w:rsidRPr="009247EB">
        <w:rPr>
          <w:rFonts w:ascii="Century Gothic" w:hAnsi="Century Gothic"/>
          <w:w w:val="105"/>
          <w:sz w:val="24"/>
          <w:szCs w:val="24"/>
        </w:rPr>
        <w:t xml:space="preserve"> different levels and types of support and adjustments may be needed.</w:t>
      </w:r>
    </w:p>
    <w:p w14:paraId="05F0C1FC" w14:textId="15DD3855" w:rsidR="00BF1624" w:rsidRPr="009247EB" w:rsidRDefault="00BF1624" w:rsidP="00DB1971">
      <w:pPr>
        <w:pStyle w:val="BodyText"/>
        <w:ind w:right="107"/>
        <w:jc w:val="both"/>
        <w:rPr>
          <w:rFonts w:ascii="Century Gothic" w:hAnsi="Century Gothic"/>
          <w:sz w:val="24"/>
          <w:szCs w:val="24"/>
        </w:rPr>
      </w:pPr>
      <w:r w:rsidRPr="009247EB">
        <w:rPr>
          <w:rFonts w:ascii="Century Gothic" w:hAnsi="Century Gothic"/>
          <w:w w:val="105"/>
          <w:sz w:val="24"/>
          <w:szCs w:val="24"/>
        </w:rPr>
        <w:t>Employees</w:t>
      </w:r>
      <w:r w:rsidRPr="009247EB">
        <w:rPr>
          <w:rFonts w:ascii="Century Gothic" w:hAnsi="Century Gothic"/>
          <w:spacing w:val="-3"/>
          <w:w w:val="105"/>
          <w:sz w:val="24"/>
          <w:szCs w:val="24"/>
        </w:rPr>
        <w:t xml:space="preserve"> </w:t>
      </w:r>
      <w:r w:rsidRPr="009247EB">
        <w:rPr>
          <w:rFonts w:ascii="Century Gothic" w:hAnsi="Century Gothic"/>
          <w:w w:val="105"/>
          <w:sz w:val="24"/>
          <w:szCs w:val="24"/>
        </w:rPr>
        <w:t xml:space="preserve">experiencing </w:t>
      </w:r>
      <w:r w:rsidR="00534DDA" w:rsidRPr="009247EB">
        <w:rPr>
          <w:rFonts w:ascii="Century Gothic" w:hAnsi="Century Gothic"/>
          <w:w w:val="105"/>
          <w:sz w:val="24"/>
          <w:szCs w:val="24"/>
        </w:rPr>
        <w:t>menstruation/</w:t>
      </w:r>
      <w:r w:rsidRPr="009247EB">
        <w:rPr>
          <w:rFonts w:ascii="Century Gothic" w:hAnsi="Century Gothic"/>
          <w:w w:val="105"/>
          <w:sz w:val="24"/>
          <w:szCs w:val="24"/>
        </w:rPr>
        <w:t>menopause are encouraged to speak to their</w:t>
      </w:r>
      <w:r w:rsidRPr="009247EB">
        <w:rPr>
          <w:rFonts w:ascii="Century Gothic" w:hAnsi="Century Gothic"/>
          <w:spacing w:val="-2"/>
          <w:w w:val="105"/>
          <w:sz w:val="24"/>
          <w:szCs w:val="24"/>
        </w:rPr>
        <w:t xml:space="preserve"> </w:t>
      </w:r>
      <w:r w:rsidRPr="009247EB">
        <w:rPr>
          <w:rFonts w:ascii="Century Gothic" w:hAnsi="Century Gothic"/>
          <w:w w:val="105"/>
          <w:sz w:val="24"/>
          <w:szCs w:val="24"/>
        </w:rPr>
        <w:t xml:space="preserve">line manager or the alternative contact if they are struggling with symptoms that may impact their work so that appropriate support is provided. Such information will be treated confidentially and </w:t>
      </w:r>
      <w:r w:rsidR="009247EB" w:rsidRPr="009247EB">
        <w:rPr>
          <w:rFonts w:ascii="Century Gothic" w:hAnsi="Century Gothic"/>
          <w:w w:val="105"/>
          <w:sz w:val="24"/>
          <w:szCs w:val="24"/>
        </w:rPr>
        <w:t>by</w:t>
      </w:r>
      <w:r w:rsidRPr="009247EB">
        <w:rPr>
          <w:rFonts w:ascii="Century Gothic" w:hAnsi="Century Gothic"/>
          <w:w w:val="105"/>
          <w:sz w:val="24"/>
          <w:szCs w:val="24"/>
        </w:rPr>
        <w:t xml:space="preserve"> </w:t>
      </w:r>
      <w:r w:rsidR="006E325F">
        <w:rPr>
          <w:rFonts w:ascii="Century Gothic" w:hAnsi="Century Gothic"/>
          <w:w w:val="105"/>
          <w:sz w:val="24"/>
          <w:szCs w:val="24"/>
        </w:rPr>
        <w:t>SWP Training</w:t>
      </w:r>
      <w:r w:rsidRPr="009247EB">
        <w:rPr>
          <w:rFonts w:ascii="Century Gothic" w:hAnsi="Century Gothic"/>
          <w:w w:val="105"/>
          <w:sz w:val="24"/>
          <w:szCs w:val="24"/>
        </w:rPr>
        <w:t>’s data protection policy.</w:t>
      </w:r>
    </w:p>
    <w:p w14:paraId="004E8724" w14:textId="6A14503B" w:rsidR="00BF1624" w:rsidRPr="009247EB" w:rsidRDefault="009247EB" w:rsidP="00DB1971">
      <w:pPr>
        <w:pStyle w:val="BodyText"/>
        <w:ind w:right="107"/>
        <w:jc w:val="both"/>
        <w:rPr>
          <w:rFonts w:ascii="Century Gothic" w:hAnsi="Century Gothic"/>
          <w:sz w:val="24"/>
          <w:szCs w:val="24"/>
        </w:rPr>
      </w:pPr>
      <w:r w:rsidRPr="009247EB">
        <w:rPr>
          <w:rFonts w:ascii="Century Gothic" w:hAnsi="Century Gothic"/>
          <w:w w:val="105"/>
          <w:sz w:val="24"/>
          <w:szCs w:val="24"/>
        </w:rPr>
        <w:t>Suppose an employee feels uncomfortable discussing their problems with their line manager. Employees</w:t>
      </w:r>
      <w:r w:rsidR="00BF1624" w:rsidRPr="009247EB">
        <w:rPr>
          <w:rFonts w:ascii="Century Gothic" w:hAnsi="Century Gothic"/>
          <w:w w:val="105"/>
          <w:sz w:val="24"/>
          <w:szCs w:val="24"/>
        </w:rPr>
        <w:t xml:space="preserve"> may also prefer to discuss their </w:t>
      </w:r>
      <w:r w:rsidRPr="009247EB">
        <w:rPr>
          <w:rFonts w:ascii="Century Gothic" w:hAnsi="Century Gothic"/>
          <w:w w:val="105"/>
          <w:sz w:val="24"/>
          <w:szCs w:val="24"/>
        </w:rPr>
        <w:t>issues</w:t>
      </w:r>
      <w:r w:rsidR="00BF1624" w:rsidRPr="009247EB">
        <w:rPr>
          <w:rFonts w:ascii="Century Gothic" w:hAnsi="Century Gothic"/>
          <w:w w:val="105"/>
          <w:sz w:val="24"/>
          <w:szCs w:val="24"/>
        </w:rPr>
        <w:t xml:space="preserve"> with an alternative manager, Occupational </w:t>
      </w:r>
      <w:r w:rsidR="00DB1971" w:rsidRPr="009247EB">
        <w:rPr>
          <w:rFonts w:ascii="Century Gothic" w:hAnsi="Century Gothic"/>
          <w:w w:val="105"/>
          <w:sz w:val="24"/>
          <w:szCs w:val="24"/>
        </w:rPr>
        <w:t>Health,</w:t>
      </w:r>
      <w:r w:rsidR="00BF1624" w:rsidRPr="009247EB">
        <w:rPr>
          <w:rFonts w:ascii="Century Gothic" w:hAnsi="Century Gothic"/>
          <w:w w:val="105"/>
          <w:sz w:val="24"/>
          <w:szCs w:val="24"/>
        </w:rPr>
        <w:t xml:space="preserve"> </w:t>
      </w:r>
      <w:r w:rsidRPr="009247EB">
        <w:rPr>
          <w:rFonts w:ascii="Century Gothic" w:hAnsi="Century Gothic"/>
          <w:w w:val="105"/>
          <w:sz w:val="24"/>
          <w:szCs w:val="24"/>
        </w:rPr>
        <w:t>and</w:t>
      </w:r>
      <w:r w:rsidR="00BF1624" w:rsidRPr="009247EB">
        <w:rPr>
          <w:rFonts w:ascii="Century Gothic" w:hAnsi="Century Gothic"/>
          <w:w w:val="105"/>
          <w:sz w:val="24"/>
          <w:szCs w:val="24"/>
        </w:rPr>
        <w:t xml:space="preserve"> a trade union representative.</w:t>
      </w:r>
    </w:p>
    <w:p w14:paraId="5FA31218" w14:textId="3E87F5CB" w:rsidR="00BF1624" w:rsidRPr="009247EB" w:rsidRDefault="00BF1624" w:rsidP="00DB1971">
      <w:pPr>
        <w:pStyle w:val="BodyText"/>
        <w:ind w:right="107"/>
        <w:jc w:val="both"/>
        <w:rPr>
          <w:rFonts w:ascii="Century Gothic" w:hAnsi="Century Gothic"/>
          <w:sz w:val="24"/>
          <w:szCs w:val="24"/>
        </w:rPr>
      </w:pPr>
      <w:r w:rsidRPr="009247EB">
        <w:rPr>
          <w:rFonts w:ascii="Century Gothic" w:hAnsi="Century Gothic"/>
          <w:w w:val="105"/>
          <w:sz w:val="24"/>
          <w:szCs w:val="24"/>
        </w:rPr>
        <w:t>Employees</w:t>
      </w:r>
      <w:r w:rsidRPr="009247EB">
        <w:rPr>
          <w:rFonts w:ascii="Century Gothic" w:hAnsi="Century Gothic"/>
          <w:spacing w:val="-5"/>
          <w:w w:val="105"/>
          <w:sz w:val="24"/>
          <w:szCs w:val="24"/>
        </w:rPr>
        <w:t xml:space="preserve"> </w:t>
      </w:r>
      <w:r w:rsidRPr="009247EB">
        <w:rPr>
          <w:rFonts w:ascii="Century Gothic" w:hAnsi="Century Gothic"/>
          <w:w w:val="105"/>
          <w:sz w:val="24"/>
          <w:szCs w:val="24"/>
        </w:rPr>
        <w:t>experiencing</w:t>
      </w:r>
      <w:r w:rsidRPr="009247EB">
        <w:rPr>
          <w:rFonts w:ascii="Century Gothic" w:hAnsi="Century Gothic"/>
          <w:spacing w:val="-3"/>
          <w:w w:val="105"/>
          <w:sz w:val="24"/>
          <w:szCs w:val="24"/>
        </w:rPr>
        <w:t xml:space="preserve"> </w:t>
      </w:r>
      <w:r w:rsidR="009247EB" w:rsidRPr="009247EB">
        <w:rPr>
          <w:rFonts w:ascii="Century Gothic" w:hAnsi="Century Gothic"/>
          <w:w w:val="105"/>
          <w:sz w:val="24"/>
          <w:szCs w:val="24"/>
        </w:rPr>
        <w:t>menstruation/</w:t>
      </w:r>
      <w:r w:rsidRPr="009247EB">
        <w:rPr>
          <w:rFonts w:ascii="Century Gothic" w:hAnsi="Century Gothic"/>
          <w:w w:val="105"/>
          <w:sz w:val="24"/>
          <w:szCs w:val="24"/>
        </w:rPr>
        <w:t>menopause</w:t>
      </w:r>
      <w:r w:rsidRPr="009247EB">
        <w:rPr>
          <w:rFonts w:ascii="Century Gothic" w:hAnsi="Century Gothic"/>
          <w:spacing w:val="-1"/>
          <w:w w:val="105"/>
          <w:sz w:val="24"/>
          <w:szCs w:val="24"/>
        </w:rPr>
        <w:t xml:space="preserve"> </w:t>
      </w:r>
      <w:r w:rsidRPr="009247EB">
        <w:rPr>
          <w:rFonts w:ascii="Century Gothic" w:hAnsi="Century Gothic"/>
          <w:w w:val="105"/>
          <w:sz w:val="24"/>
          <w:szCs w:val="24"/>
        </w:rPr>
        <w:t>are encouraged</w:t>
      </w:r>
      <w:r w:rsidRPr="009247EB">
        <w:rPr>
          <w:rFonts w:ascii="Century Gothic" w:hAnsi="Century Gothic"/>
          <w:spacing w:val="-2"/>
          <w:w w:val="105"/>
          <w:sz w:val="24"/>
          <w:szCs w:val="24"/>
        </w:rPr>
        <w:t xml:space="preserve"> </w:t>
      </w:r>
      <w:r w:rsidRPr="009247EB">
        <w:rPr>
          <w:rFonts w:ascii="Century Gothic" w:hAnsi="Century Gothic"/>
          <w:w w:val="105"/>
          <w:sz w:val="24"/>
          <w:szCs w:val="24"/>
        </w:rPr>
        <w:t>to</w:t>
      </w:r>
      <w:r w:rsidRPr="009247EB">
        <w:rPr>
          <w:rFonts w:ascii="Century Gothic" w:hAnsi="Century Gothic"/>
          <w:spacing w:val="-1"/>
          <w:w w:val="105"/>
          <w:sz w:val="24"/>
          <w:szCs w:val="24"/>
        </w:rPr>
        <w:t xml:space="preserve"> </w:t>
      </w:r>
      <w:r w:rsidRPr="009247EB">
        <w:rPr>
          <w:rFonts w:ascii="Century Gothic" w:hAnsi="Century Gothic"/>
          <w:w w:val="105"/>
          <w:sz w:val="24"/>
          <w:szCs w:val="24"/>
        </w:rPr>
        <w:t>seek</w:t>
      </w:r>
      <w:r w:rsidRPr="009247EB">
        <w:rPr>
          <w:rFonts w:ascii="Century Gothic" w:hAnsi="Century Gothic"/>
          <w:spacing w:val="-2"/>
          <w:w w:val="105"/>
          <w:sz w:val="24"/>
          <w:szCs w:val="24"/>
        </w:rPr>
        <w:t xml:space="preserve"> </w:t>
      </w:r>
      <w:r w:rsidRPr="009247EB">
        <w:rPr>
          <w:rFonts w:ascii="Century Gothic" w:hAnsi="Century Gothic"/>
          <w:w w:val="105"/>
          <w:sz w:val="24"/>
          <w:szCs w:val="24"/>
        </w:rPr>
        <w:t>support</w:t>
      </w:r>
      <w:r w:rsidRPr="009247EB">
        <w:rPr>
          <w:rFonts w:ascii="Century Gothic" w:hAnsi="Century Gothic"/>
          <w:spacing w:val="-4"/>
          <w:w w:val="105"/>
          <w:sz w:val="24"/>
          <w:szCs w:val="24"/>
        </w:rPr>
        <w:t xml:space="preserve"> </w:t>
      </w:r>
      <w:r w:rsidRPr="009247EB">
        <w:rPr>
          <w:rFonts w:ascii="Century Gothic" w:hAnsi="Century Gothic"/>
          <w:w w:val="105"/>
          <w:sz w:val="24"/>
          <w:szCs w:val="24"/>
        </w:rPr>
        <w:t>through</w:t>
      </w:r>
      <w:r w:rsidRPr="009247EB">
        <w:rPr>
          <w:rFonts w:ascii="Century Gothic" w:hAnsi="Century Gothic"/>
          <w:spacing w:val="-1"/>
          <w:w w:val="105"/>
          <w:sz w:val="24"/>
          <w:szCs w:val="24"/>
        </w:rPr>
        <w:t xml:space="preserve"> </w:t>
      </w:r>
      <w:r w:rsidR="009247EB" w:rsidRPr="009247EB">
        <w:rPr>
          <w:rFonts w:ascii="Century Gothic" w:hAnsi="Century Gothic"/>
          <w:spacing w:val="-2"/>
          <w:w w:val="105"/>
          <w:sz w:val="24"/>
          <w:szCs w:val="24"/>
        </w:rPr>
        <w:t>them.</w:t>
      </w:r>
    </w:p>
    <w:p w14:paraId="4D06FB3A" w14:textId="6B60B6A1" w:rsidR="00BF1624" w:rsidRPr="009247EB" w:rsidRDefault="00BF1624" w:rsidP="00DB1971">
      <w:pPr>
        <w:pStyle w:val="BodyText"/>
        <w:spacing w:line="242" w:lineRule="auto"/>
        <w:ind w:right="107"/>
        <w:jc w:val="both"/>
        <w:rPr>
          <w:rFonts w:ascii="Century Gothic" w:hAnsi="Century Gothic"/>
          <w:sz w:val="24"/>
          <w:szCs w:val="24"/>
        </w:rPr>
      </w:pPr>
      <w:r w:rsidRPr="009247EB">
        <w:rPr>
          <w:rFonts w:ascii="Century Gothic" w:hAnsi="Century Gothic"/>
          <w:w w:val="105"/>
          <w:sz w:val="24"/>
          <w:szCs w:val="24"/>
        </w:rPr>
        <w:t xml:space="preserve">GP, the employee assistance </w:t>
      </w:r>
      <w:r w:rsidR="009247EB" w:rsidRPr="009247EB">
        <w:rPr>
          <w:rFonts w:ascii="Century Gothic" w:hAnsi="Century Gothic"/>
          <w:w w:val="105"/>
          <w:sz w:val="24"/>
          <w:szCs w:val="24"/>
        </w:rPr>
        <w:t>programme,</w:t>
      </w:r>
      <w:r w:rsidRPr="009247EB">
        <w:rPr>
          <w:rFonts w:ascii="Century Gothic" w:hAnsi="Century Gothic"/>
          <w:w w:val="105"/>
          <w:sz w:val="24"/>
          <w:szCs w:val="24"/>
        </w:rPr>
        <w:t xml:space="preserve"> and other external organisations ‘Further Information’ </w:t>
      </w:r>
      <w:r w:rsidR="009247EB" w:rsidRPr="009247EB">
        <w:rPr>
          <w:rFonts w:ascii="Century Gothic" w:hAnsi="Century Gothic"/>
          <w:w w:val="105"/>
          <w:sz w:val="24"/>
          <w:szCs w:val="24"/>
        </w:rPr>
        <w:t>and</w:t>
      </w:r>
      <w:r w:rsidRPr="009247EB">
        <w:rPr>
          <w:rFonts w:ascii="Century Gothic" w:hAnsi="Century Gothic"/>
          <w:w w:val="105"/>
          <w:sz w:val="24"/>
          <w:szCs w:val="24"/>
        </w:rPr>
        <w:t xml:space="preserve"> participating in the menopause support group.</w:t>
      </w:r>
    </w:p>
    <w:p w14:paraId="1FE0C54D" w14:textId="77777777" w:rsidR="00BF1624" w:rsidRPr="009247EB" w:rsidRDefault="00BF1624" w:rsidP="00DB1971">
      <w:pPr>
        <w:pStyle w:val="BodyText"/>
        <w:ind w:right="107"/>
        <w:jc w:val="both"/>
        <w:rPr>
          <w:rFonts w:ascii="Century Gothic" w:hAnsi="Century Gothic"/>
          <w:w w:val="105"/>
          <w:sz w:val="24"/>
          <w:szCs w:val="24"/>
        </w:rPr>
      </w:pPr>
      <w:r w:rsidRPr="009247EB">
        <w:rPr>
          <w:rFonts w:ascii="Century Gothic" w:hAnsi="Century Gothic"/>
          <w:w w:val="105"/>
          <w:sz w:val="24"/>
          <w:szCs w:val="24"/>
        </w:rPr>
        <w:t>In some cases, we may recommend an occupational health referral so that they can advise on how your symptoms are impacted at work and make recommendations on the types of adjustments that may be appropriate. Occupational health may also signpost</w:t>
      </w:r>
      <w:r w:rsidRPr="009247EB">
        <w:rPr>
          <w:rFonts w:ascii="Century Gothic" w:hAnsi="Century Gothic"/>
          <w:spacing w:val="40"/>
          <w:w w:val="105"/>
          <w:sz w:val="24"/>
          <w:szCs w:val="24"/>
        </w:rPr>
        <w:t xml:space="preserve"> </w:t>
      </w:r>
      <w:r w:rsidRPr="009247EB">
        <w:rPr>
          <w:rFonts w:ascii="Century Gothic" w:hAnsi="Century Gothic"/>
          <w:w w:val="105"/>
          <w:sz w:val="24"/>
          <w:szCs w:val="24"/>
        </w:rPr>
        <w:t>you to external sources of help and advice. This would only be carried out with consent from the employee.</w:t>
      </w:r>
    </w:p>
    <w:p w14:paraId="7DB71060" w14:textId="7DEA4946" w:rsidR="00BF1624" w:rsidRPr="009247EB" w:rsidRDefault="006E325F" w:rsidP="00DB1971">
      <w:pPr>
        <w:pStyle w:val="BodyText"/>
        <w:ind w:right="107"/>
        <w:jc w:val="both"/>
        <w:rPr>
          <w:rFonts w:ascii="Century Gothic" w:hAnsi="Century Gothic"/>
          <w:sz w:val="24"/>
          <w:szCs w:val="24"/>
        </w:rPr>
      </w:pPr>
      <w:r>
        <w:rPr>
          <w:rFonts w:ascii="Century Gothic" w:hAnsi="Century Gothic"/>
          <w:w w:val="105"/>
          <w:sz w:val="24"/>
          <w:szCs w:val="24"/>
        </w:rPr>
        <w:t>SWP Training</w:t>
      </w:r>
      <w:r w:rsidR="00BF1624" w:rsidRPr="009247EB">
        <w:rPr>
          <w:rFonts w:ascii="Century Gothic" w:hAnsi="Century Gothic"/>
          <w:w w:val="105"/>
          <w:sz w:val="24"/>
          <w:szCs w:val="24"/>
        </w:rPr>
        <w:t xml:space="preserve"> recognises</w:t>
      </w:r>
      <w:r w:rsidR="00BF1624" w:rsidRPr="009247EB">
        <w:rPr>
          <w:rFonts w:ascii="Century Gothic" w:hAnsi="Century Gothic"/>
          <w:spacing w:val="-2"/>
          <w:w w:val="105"/>
          <w:sz w:val="24"/>
          <w:szCs w:val="24"/>
        </w:rPr>
        <w:t xml:space="preserve"> </w:t>
      </w:r>
      <w:r w:rsidR="00BF1624" w:rsidRPr="009247EB">
        <w:rPr>
          <w:rFonts w:ascii="Century Gothic" w:hAnsi="Century Gothic"/>
          <w:w w:val="105"/>
          <w:sz w:val="24"/>
          <w:szCs w:val="24"/>
        </w:rPr>
        <w:t>the potential</w:t>
      </w:r>
      <w:r w:rsidR="00BF1624" w:rsidRPr="009247EB">
        <w:rPr>
          <w:rFonts w:ascii="Century Gothic" w:hAnsi="Century Gothic"/>
          <w:spacing w:val="-1"/>
          <w:w w:val="105"/>
          <w:sz w:val="24"/>
          <w:szCs w:val="24"/>
        </w:rPr>
        <w:t xml:space="preserve"> </w:t>
      </w:r>
      <w:r w:rsidR="00BF1624" w:rsidRPr="009247EB">
        <w:rPr>
          <w:rFonts w:ascii="Century Gothic" w:hAnsi="Century Gothic"/>
          <w:w w:val="105"/>
          <w:sz w:val="24"/>
          <w:szCs w:val="24"/>
        </w:rPr>
        <w:t>impact of symptoms on</w:t>
      </w:r>
      <w:r w:rsidR="00BF1624" w:rsidRPr="009247EB">
        <w:rPr>
          <w:rFonts w:ascii="Century Gothic" w:hAnsi="Century Gothic"/>
          <w:spacing w:val="-1"/>
          <w:w w:val="105"/>
          <w:sz w:val="24"/>
          <w:szCs w:val="24"/>
        </w:rPr>
        <w:t xml:space="preserve"> </w:t>
      </w:r>
      <w:r w:rsidR="00BF1624" w:rsidRPr="009247EB">
        <w:rPr>
          <w:rFonts w:ascii="Century Gothic" w:hAnsi="Century Gothic"/>
          <w:w w:val="105"/>
          <w:sz w:val="24"/>
          <w:szCs w:val="24"/>
        </w:rPr>
        <w:t xml:space="preserve">performance by employees. Managers will seek to support employees </w:t>
      </w:r>
      <w:r w:rsidR="00BF1624" w:rsidRPr="009247EB">
        <w:rPr>
          <w:rFonts w:ascii="Century Gothic" w:hAnsi="Century Gothic"/>
          <w:spacing w:val="-2"/>
          <w:w w:val="105"/>
          <w:sz w:val="24"/>
          <w:szCs w:val="24"/>
        </w:rPr>
        <w:t>sympathetically.</w:t>
      </w:r>
    </w:p>
    <w:p w14:paraId="72FC254A" w14:textId="4E2AF4A5" w:rsidR="00BF1624" w:rsidRPr="009247EB" w:rsidRDefault="00BF1624" w:rsidP="00DB1971">
      <w:pPr>
        <w:pStyle w:val="BodyText"/>
        <w:ind w:right="107"/>
        <w:jc w:val="both"/>
        <w:rPr>
          <w:rFonts w:ascii="Century Gothic" w:hAnsi="Century Gothic"/>
          <w:sz w:val="24"/>
          <w:szCs w:val="24"/>
        </w:rPr>
      </w:pPr>
      <w:r w:rsidRPr="009247EB">
        <w:rPr>
          <w:rFonts w:ascii="Century Gothic" w:hAnsi="Century Gothic"/>
          <w:w w:val="105"/>
          <w:sz w:val="24"/>
          <w:szCs w:val="24"/>
        </w:rPr>
        <w:t>Confidential support is available for employees from the employee assistance programme</w:t>
      </w:r>
      <w:r w:rsidR="009247EB" w:rsidRPr="009247EB">
        <w:rPr>
          <w:rFonts w:ascii="Century Gothic" w:hAnsi="Century Gothic"/>
          <w:w w:val="105"/>
          <w:sz w:val="24"/>
          <w:szCs w:val="24"/>
        </w:rPr>
        <w:t>,</w:t>
      </w:r>
      <w:r w:rsidRPr="009247EB">
        <w:rPr>
          <w:rFonts w:ascii="Century Gothic" w:hAnsi="Century Gothic"/>
          <w:w w:val="105"/>
          <w:sz w:val="24"/>
          <w:szCs w:val="24"/>
        </w:rPr>
        <w:t xml:space="preserve"> </w:t>
      </w:r>
      <w:r w:rsidR="009247EB" w:rsidRPr="009247EB">
        <w:rPr>
          <w:rFonts w:ascii="Century Gothic" w:hAnsi="Century Gothic"/>
          <w:w w:val="105"/>
          <w:sz w:val="24"/>
          <w:szCs w:val="24"/>
        </w:rPr>
        <w:t>which may include counselling if appropriate and</w:t>
      </w:r>
      <w:r w:rsidRPr="009247EB">
        <w:rPr>
          <w:rFonts w:ascii="Century Gothic" w:hAnsi="Century Gothic"/>
          <w:w w:val="105"/>
          <w:sz w:val="24"/>
          <w:szCs w:val="24"/>
        </w:rPr>
        <w:t xml:space="preserve"> practical information and advice.</w:t>
      </w:r>
    </w:p>
    <w:p w14:paraId="0FA429F5" w14:textId="77777777" w:rsidR="00BF1624" w:rsidRPr="009247EB" w:rsidRDefault="00BF1624" w:rsidP="00DB1971">
      <w:pPr>
        <w:pStyle w:val="BodyText"/>
        <w:ind w:right="107"/>
        <w:jc w:val="both"/>
        <w:rPr>
          <w:rFonts w:ascii="Century Gothic" w:hAnsi="Century Gothic"/>
          <w:sz w:val="24"/>
          <w:szCs w:val="24"/>
        </w:rPr>
      </w:pPr>
    </w:p>
    <w:p w14:paraId="28C55D60" w14:textId="31321B3D" w:rsidR="00622AC2" w:rsidRPr="009247EB" w:rsidRDefault="00622AC2" w:rsidP="00DB1971">
      <w:pPr>
        <w:pStyle w:val="Heading1"/>
        <w:numPr>
          <w:ilvl w:val="0"/>
          <w:numId w:val="0"/>
        </w:numPr>
        <w:spacing w:after="120"/>
        <w:ind w:right="107"/>
        <w:jc w:val="both"/>
        <w:rPr>
          <w:rFonts w:ascii="Century Gothic" w:hAnsi="Century Gothic"/>
        </w:rPr>
      </w:pPr>
      <w:r w:rsidRPr="009247EB">
        <w:rPr>
          <w:rFonts w:ascii="Century Gothic" w:hAnsi="Century Gothic"/>
        </w:rPr>
        <w:t>Breaches of the Policy</w:t>
      </w:r>
    </w:p>
    <w:p w14:paraId="0C82678A" w14:textId="2D7DE575" w:rsidR="002D72EF" w:rsidRPr="009247EB" w:rsidRDefault="00500F89" w:rsidP="00DB1971">
      <w:p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 xml:space="preserve">The Equality Act 2010 states that it’s illegal to discriminate against someone based on protected characteristics. These include age, gender reassignment, </w:t>
      </w:r>
      <w:r w:rsidR="009247EB" w:rsidRPr="009247EB">
        <w:rPr>
          <w:rFonts w:ascii="Century Gothic" w:hAnsi="Century Gothic" w:cs="Arial"/>
          <w:sz w:val="24"/>
          <w:szCs w:val="24"/>
        </w:rPr>
        <w:t>disability,</w:t>
      </w:r>
      <w:r w:rsidRPr="009247EB">
        <w:rPr>
          <w:rFonts w:ascii="Century Gothic" w:hAnsi="Century Gothic" w:cs="Arial"/>
          <w:sz w:val="24"/>
          <w:szCs w:val="24"/>
        </w:rPr>
        <w:t xml:space="preserve"> </w:t>
      </w:r>
      <w:r w:rsidRPr="009247EB">
        <w:rPr>
          <w:rFonts w:ascii="Century Gothic" w:hAnsi="Century Gothic" w:cs="Arial"/>
          <w:sz w:val="24"/>
          <w:szCs w:val="24"/>
        </w:rPr>
        <w:lastRenderedPageBreak/>
        <w:t xml:space="preserve">and sex, </w:t>
      </w:r>
      <w:r w:rsidR="009247EB" w:rsidRPr="009247EB">
        <w:rPr>
          <w:rFonts w:ascii="Century Gothic" w:hAnsi="Century Gothic" w:cs="Arial"/>
          <w:sz w:val="24"/>
          <w:szCs w:val="24"/>
        </w:rPr>
        <w:t>all</w:t>
      </w:r>
      <w:r w:rsidR="002D72EF" w:rsidRPr="009247EB">
        <w:rPr>
          <w:rFonts w:ascii="Century Gothic" w:hAnsi="Century Gothic" w:cs="Arial"/>
          <w:sz w:val="24"/>
          <w:szCs w:val="24"/>
        </w:rPr>
        <w:t xml:space="preserve"> </w:t>
      </w:r>
      <w:r w:rsidRPr="009247EB">
        <w:rPr>
          <w:rFonts w:ascii="Century Gothic" w:hAnsi="Century Gothic" w:cs="Arial"/>
          <w:sz w:val="24"/>
          <w:szCs w:val="24"/>
        </w:rPr>
        <w:t xml:space="preserve">related to menopause and its associated symptoms. Failing to </w:t>
      </w:r>
      <w:r w:rsidR="009247EB" w:rsidRPr="009247EB">
        <w:rPr>
          <w:rFonts w:ascii="Century Gothic" w:hAnsi="Century Gothic" w:cs="Arial"/>
          <w:sz w:val="24"/>
          <w:szCs w:val="24"/>
        </w:rPr>
        <w:t>support</w:t>
      </w:r>
      <w:r w:rsidRPr="009247EB">
        <w:rPr>
          <w:rFonts w:ascii="Century Gothic" w:hAnsi="Century Gothic" w:cs="Arial"/>
          <w:sz w:val="24"/>
          <w:szCs w:val="24"/>
        </w:rPr>
        <w:t xml:space="preserve"> someone</w:t>
      </w:r>
      <w:r w:rsidR="002D72EF" w:rsidRPr="009247EB">
        <w:rPr>
          <w:rFonts w:ascii="Century Gothic" w:hAnsi="Century Gothic" w:cs="Arial"/>
          <w:sz w:val="24"/>
          <w:szCs w:val="24"/>
        </w:rPr>
        <w:t xml:space="preserve"> </w:t>
      </w:r>
      <w:r w:rsidRPr="009247EB">
        <w:rPr>
          <w:rFonts w:ascii="Century Gothic" w:hAnsi="Century Gothic" w:cs="Arial"/>
          <w:sz w:val="24"/>
          <w:szCs w:val="24"/>
        </w:rPr>
        <w:t xml:space="preserve">experiencing menopause can amount to discrimination under the 2010 Act. </w:t>
      </w:r>
    </w:p>
    <w:p w14:paraId="6A309CA0" w14:textId="456B09E6" w:rsidR="004128F6" w:rsidRPr="009247EB" w:rsidRDefault="002D72EF" w:rsidP="00DB1971">
      <w:pPr>
        <w:spacing w:after="120" w:line="240" w:lineRule="auto"/>
        <w:ind w:right="107"/>
        <w:jc w:val="both"/>
        <w:rPr>
          <w:rFonts w:ascii="Century Gothic" w:hAnsi="Century Gothic" w:cs="Arial"/>
          <w:sz w:val="24"/>
          <w:szCs w:val="24"/>
        </w:rPr>
      </w:pPr>
      <w:r w:rsidRPr="009247EB">
        <w:rPr>
          <w:rFonts w:ascii="Century Gothic" w:hAnsi="Century Gothic" w:cs="Arial"/>
          <w:sz w:val="24"/>
          <w:szCs w:val="24"/>
        </w:rPr>
        <w:t>Anyone making inappropriate comments about periods or menopause</w:t>
      </w:r>
      <w:r w:rsidR="009B1A35" w:rsidRPr="009247EB">
        <w:rPr>
          <w:rFonts w:ascii="Century Gothic" w:hAnsi="Century Gothic" w:cs="Arial"/>
          <w:sz w:val="24"/>
          <w:szCs w:val="24"/>
        </w:rPr>
        <w:t xml:space="preserve"> will be investigated and may be subject to disciplinary proceedings under the disciplinary policy.</w:t>
      </w:r>
      <w:r w:rsidR="00531F2D" w:rsidRPr="009247EB">
        <w:rPr>
          <w:rFonts w:ascii="Century Gothic" w:hAnsi="Century Gothic" w:cs="Arial"/>
          <w:sz w:val="24"/>
          <w:szCs w:val="24"/>
        </w:rPr>
        <w:t xml:space="preserve"> </w:t>
      </w:r>
      <w:bookmarkStart w:id="5" w:name="procedureformal"/>
      <w:bookmarkStart w:id="6" w:name="_Formal_stage"/>
      <w:bookmarkEnd w:id="5"/>
      <w:bookmarkEnd w:id="6"/>
    </w:p>
    <w:sectPr w:rsidR="004128F6" w:rsidRPr="009247EB" w:rsidSect="00B302F3">
      <w:headerReference w:type="default" r:id="rId11"/>
      <w:footerReference w:type="default" r:id="rId12"/>
      <w:headerReference w:type="first" r:id="rId13"/>
      <w:footerReference w:type="first" r:id="rId14"/>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2308D4" w14:textId="77777777" w:rsidR="005A6442" w:rsidRDefault="005A6442" w:rsidP="00110ADF">
      <w:pPr>
        <w:spacing w:after="0" w:line="240" w:lineRule="auto"/>
      </w:pPr>
      <w:r>
        <w:separator/>
      </w:r>
    </w:p>
  </w:endnote>
  <w:endnote w:type="continuationSeparator" w:id="0">
    <w:p w14:paraId="37072AD6" w14:textId="77777777" w:rsidR="005A6442" w:rsidRDefault="005A6442" w:rsidP="00110ADF">
      <w:pPr>
        <w:spacing w:after="0" w:line="240" w:lineRule="auto"/>
      </w:pPr>
      <w:r>
        <w:continuationSeparator/>
      </w:r>
    </w:p>
  </w:endnote>
  <w:endnote w:type="continuationNotice" w:id="1">
    <w:p w14:paraId="7B73EDBA" w14:textId="77777777" w:rsidR="005A6442" w:rsidRDefault="005A64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EE067E" w14:textId="2603B691" w:rsidR="2AA2F44A" w:rsidRDefault="002425C6" w:rsidP="2AA2F44A">
    <w:pPr>
      <w:pStyle w:val="Footer"/>
      <w:rPr>
        <w:lang w:val="en-US"/>
      </w:rPr>
    </w:pPr>
    <w:r>
      <w:rPr>
        <w:lang w:val="en-US"/>
      </w:rPr>
      <w:t>Reviewed</w:t>
    </w:r>
    <w:r w:rsidR="006F0845">
      <w:rPr>
        <w:lang w:val="en-US"/>
      </w:rPr>
      <w:t>: July 2026</w:t>
    </w:r>
  </w:p>
  <w:p w14:paraId="19E31704" w14:textId="165B9038" w:rsidR="002425C6" w:rsidRPr="006D7822" w:rsidRDefault="002425C6" w:rsidP="2AA2F44A">
    <w:pPr>
      <w:pStyle w:val="Footer"/>
      <w:rPr>
        <w:lang w:val="en-US"/>
      </w:rPr>
    </w:pPr>
    <w:r>
      <w:rPr>
        <w:lang w:val="en-US"/>
      </w:rPr>
      <w:t>Next Review</w:t>
    </w:r>
    <w:r w:rsidR="006F0845">
      <w:rPr>
        <w:lang w:val="en-US"/>
      </w:rPr>
      <w:t>: July 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776"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28"/>
      <w:gridCol w:w="4248"/>
    </w:tblGrid>
    <w:tr w:rsidR="00133A31" w:rsidRPr="006D7822" w14:paraId="69933683" w14:textId="77777777" w:rsidTr="00B560C6">
      <w:trPr>
        <w:trHeight w:hRule="exact" w:val="454"/>
        <w:jc w:val="center"/>
      </w:trPr>
      <w:tc>
        <w:tcPr>
          <w:tcW w:w="9776" w:type="dxa"/>
          <w:gridSpan w:val="2"/>
          <w:vAlign w:val="center"/>
        </w:tcPr>
        <w:p w14:paraId="31000A2D" w14:textId="557A0BBA" w:rsidR="00133A31" w:rsidRPr="006D7822" w:rsidRDefault="00133A31" w:rsidP="00A54E64">
          <w:pPr>
            <w:pStyle w:val="Footer"/>
            <w:jc w:val="center"/>
            <w:rPr>
              <w:color w:val="323E48"/>
              <w:sz w:val="20"/>
              <w:lang w:val="de-DE"/>
            </w:rPr>
          </w:pPr>
          <w:r w:rsidRPr="000214C5">
            <w:rPr>
              <w:rFonts w:ascii="Arial" w:hAnsi="Arial" w:cs="Arial"/>
              <w:b/>
              <w:noProof/>
              <w:color w:val="323E48"/>
              <w:sz w:val="20"/>
            </w:rPr>
            <w:drawing>
              <wp:inline distT="0" distB="0" distL="0" distR="0" wp14:anchorId="1A71452E" wp14:editId="0677AF1C">
                <wp:extent cx="230265" cy="97200"/>
                <wp:effectExtent l="0" t="0" r="0" b="0"/>
                <wp:docPr id="1326711146" name="Picture 132671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 abbreviated logo_CMYK.jpg"/>
                        <pic:cNvPicPr/>
                      </pic:nvPicPr>
                      <pic:blipFill>
                        <a:blip r:embed="rId1">
                          <a:extLst>
                            <a:ext uri="{28A0092B-C50C-407E-A947-70E740481C1C}">
                              <a14:useLocalDpi xmlns:a14="http://schemas.microsoft.com/office/drawing/2010/main" val="0"/>
                            </a:ext>
                          </a:extLst>
                        </a:blip>
                        <a:stretch>
                          <a:fillRect/>
                        </a:stretch>
                      </pic:blipFill>
                      <pic:spPr>
                        <a:xfrm>
                          <a:off x="0" y="0"/>
                          <a:ext cx="230265" cy="97200"/>
                        </a:xfrm>
                        <a:prstGeom prst="rect">
                          <a:avLst/>
                        </a:prstGeom>
                      </pic:spPr>
                    </pic:pic>
                  </a:graphicData>
                </a:graphic>
              </wp:inline>
            </w:drawing>
          </w:r>
          <w:r w:rsidRPr="006D7822">
            <w:rPr>
              <w:rFonts w:ascii="Arial" w:hAnsi="Arial" w:cs="Arial"/>
              <w:b/>
              <w:color w:val="323E48"/>
              <w:sz w:val="20"/>
              <w:lang w:val="de-DE"/>
            </w:rPr>
            <w:t xml:space="preserve">     </w:t>
          </w:r>
          <w:r w:rsidRPr="006D7822">
            <w:rPr>
              <w:rFonts w:ascii="Arial" w:hAnsi="Arial" w:cs="Arial"/>
              <w:b/>
              <w:color w:val="00A19A"/>
              <w:sz w:val="20"/>
              <w:lang w:val="de-DE"/>
            </w:rPr>
            <w:t>E:</w:t>
          </w:r>
          <w:r w:rsidRPr="006D7822">
            <w:rPr>
              <w:rFonts w:ascii="Arial" w:hAnsi="Arial" w:cs="Arial"/>
              <w:color w:val="323E48"/>
              <w:sz w:val="20"/>
              <w:lang w:val="de-DE"/>
            </w:rPr>
            <w:t xml:space="preserve"> </w:t>
          </w:r>
          <w:hyperlink r:id="rId2" w:history="1">
            <w:r w:rsidRPr="006D7822">
              <w:rPr>
                <w:rStyle w:val="Hyperlink"/>
                <w:rFonts w:ascii="Arial" w:hAnsi="Arial" w:cs="Arial"/>
                <w:color w:val="323E48"/>
                <w:sz w:val="20"/>
                <w:u w:val="none"/>
                <w:lang w:val="de-DE"/>
              </w:rPr>
              <w:t>info@ethicalstandards.org.uk</w:t>
            </w:r>
          </w:hyperlink>
          <w:r w:rsidRPr="006D7822">
            <w:rPr>
              <w:rStyle w:val="Hyperlink"/>
              <w:rFonts w:ascii="Arial" w:hAnsi="Arial" w:cs="Arial"/>
              <w:color w:val="323E48"/>
              <w:sz w:val="20"/>
              <w:u w:val="none"/>
              <w:lang w:val="de-DE"/>
            </w:rPr>
            <w:t xml:space="preserve">   </w:t>
          </w:r>
          <w:r w:rsidRPr="006D7822">
            <w:rPr>
              <w:rFonts w:ascii="Arial" w:hAnsi="Arial" w:cs="Arial"/>
              <w:b/>
              <w:color w:val="00A19A"/>
              <w:sz w:val="20"/>
              <w:lang w:val="de-DE"/>
            </w:rPr>
            <w:t>T:</w:t>
          </w:r>
          <w:r w:rsidRPr="006D7822">
            <w:rPr>
              <w:rFonts w:ascii="Arial" w:hAnsi="Arial" w:cs="Arial"/>
              <w:color w:val="323E48"/>
              <w:sz w:val="20"/>
              <w:lang w:val="de-DE"/>
            </w:rPr>
            <w:t xml:space="preserve"> </w:t>
          </w:r>
          <w:r w:rsidR="00B87981" w:rsidRPr="006D7822">
            <w:rPr>
              <w:rFonts w:ascii="Arial" w:hAnsi="Arial" w:cs="Arial"/>
              <w:color w:val="323E48"/>
              <w:sz w:val="20"/>
              <w:lang w:val="de-DE"/>
            </w:rPr>
            <w:t xml:space="preserve">0131 347 3890 </w:t>
          </w:r>
          <w:r w:rsidR="00B87981" w:rsidRPr="006D7822">
            <w:rPr>
              <w:color w:val="323E48"/>
              <w:sz w:val="20"/>
              <w:lang w:val="de-DE"/>
            </w:rPr>
            <w:t xml:space="preserve">  </w:t>
          </w:r>
          <w:r w:rsidRPr="006D7822">
            <w:rPr>
              <w:rFonts w:ascii="Arial" w:hAnsi="Arial" w:cs="Arial"/>
              <w:b/>
              <w:color w:val="00A19A"/>
              <w:sz w:val="20"/>
              <w:lang w:val="de-DE"/>
            </w:rPr>
            <w:t>W:</w:t>
          </w:r>
          <w:r w:rsidRPr="006D7822">
            <w:rPr>
              <w:rFonts w:ascii="Arial" w:hAnsi="Arial" w:cs="Arial"/>
              <w:color w:val="323E48"/>
              <w:sz w:val="20"/>
              <w:lang w:val="de-DE"/>
            </w:rPr>
            <w:t xml:space="preserve"> </w:t>
          </w:r>
          <w:hyperlink r:id="rId3" w:history="1">
            <w:r w:rsidRPr="006D7822">
              <w:rPr>
                <w:rStyle w:val="Hyperlink"/>
                <w:rFonts w:ascii="Arial" w:hAnsi="Arial" w:cs="Arial"/>
                <w:color w:val="323E48"/>
                <w:sz w:val="20"/>
                <w:u w:val="none"/>
                <w:lang w:val="de-DE"/>
              </w:rPr>
              <w:t>www.ethicalstandards.org.uk</w:t>
            </w:r>
          </w:hyperlink>
        </w:p>
      </w:tc>
    </w:tr>
    <w:tr w:rsidR="00133A31" w:rsidRPr="001165DC" w14:paraId="7F778499" w14:textId="77777777" w:rsidTr="00B560C6">
      <w:trPr>
        <w:jc w:val="center"/>
      </w:trPr>
      <w:tc>
        <w:tcPr>
          <w:tcW w:w="5528" w:type="dxa"/>
          <w:vAlign w:val="center"/>
        </w:tcPr>
        <w:p w14:paraId="4F9F3B72" w14:textId="39288E10" w:rsidR="00133A31" w:rsidRPr="006D7822" w:rsidRDefault="00133A31" w:rsidP="00A54E64">
          <w:pPr>
            <w:pStyle w:val="Footer"/>
            <w:rPr>
              <w:rFonts w:ascii="Arial" w:hAnsi="Arial" w:cs="Arial"/>
              <w:noProof/>
              <w:color w:val="323E48"/>
              <w:sz w:val="16"/>
              <w:lang w:val="de-DE"/>
            </w:rPr>
          </w:pPr>
        </w:p>
      </w:tc>
      <w:tc>
        <w:tcPr>
          <w:tcW w:w="4248" w:type="dxa"/>
          <w:vAlign w:val="center"/>
        </w:tcPr>
        <w:p w14:paraId="2AB867EC" w14:textId="63DEBDBF" w:rsidR="00133A31" w:rsidRPr="001165DC" w:rsidRDefault="00133A31" w:rsidP="00A54E64">
          <w:pPr>
            <w:pStyle w:val="Footer"/>
            <w:jc w:val="right"/>
            <w:rPr>
              <w:rFonts w:ascii="Arial" w:hAnsi="Arial" w:cs="Arial"/>
              <w:noProof/>
              <w:color w:val="323E48"/>
              <w:sz w:val="16"/>
            </w:rPr>
          </w:pPr>
          <w:r w:rsidRPr="001165DC">
            <w:rPr>
              <w:rFonts w:ascii="Arial" w:hAnsi="Arial" w:cs="Arial"/>
              <w:noProof/>
              <w:color w:val="323E48"/>
              <w:sz w:val="16"/>
            </w:rPr>
            <w:t xml:space="preserve">Page </w:t>
          </w:r>
          <w:r>
            <w:rPr>
              <w:rFonts w:ascii="Arial" w:hAnsi="Arial" w:cs="Arial"/>
              <w:noProof/>
              <w:color w:val="323E48"/>
              <w:sz w:val="16"/>
            </w:rPr>
            <w:fldChar w:fldCharType="begin"/>
          </w:r>
          <w:r>
            <w:rPr>
              <w:rFonts w:ascii="Arial" w:hAnsi="Arial" w:cs="Arial"/>
              <w:noProof/>
              <w:color w:val="323E48"/>
              <w:sz w:val="16"/>
            </w:rPr>
            <w:instrText xml:space="preserve"> PAGE   \* MERGEFORMAT </w:instrText>
          </w:r>
          <w:r>
            <w:rPr>
              <w:rFonts w:ascii="Arial" w:hAnsi="Arial" w:cs="Arial"/>
              <w:noProof/>
              <w:color w:val="323E48"/>
              <w:sz w:val="16"/>
            </w:rPr>
            <w:fldChar w:fldCharType="separate"/>
          </w:r>
          <w:r>
            <w:rPr>
              <w:rFonts w:ascii="Arial" w:hAnsi="Arial" w:cs="Arial"/>
              <w:noProof/>
              <w:color w:val="323E48"/>
              <w:sz w:val="16"/>
            </w:rPr>
            <w:t>2</w:t>
          </w:r>
          <w:r>
            <w:rPr>
              <w:rFonts w:ascii="Arial" w:hAnsi="Arial" w:cs="Arial"/>
              <w:noProof/>
              <w:color w:val="323E48"/>
              <w:sz w:val="16"/>
            </w:rPr>
            <w:fldChar w:fldCharType="end"/>
          </w:r>
          <w:r>
            <w:rPr>
              <w:rFonts w:ascii="Arial" w:hAnsi="Arial" w:cs="Arial"/>
              <w:noProof/>
              <w:color w:val="323E48"/>
              <w:sz w:val="16"/>
            </w:rPr>
            <w:t xml:space="preserve"> of </w:t>
          </w:r>
          <w:r>
            <w:rPr>
              <w:rFonts w:ascii="Arial" w:hAnsi="Arial" w:cs="Arial"/>
              <w:noProof/>
              <w:color w:val="323E48"/>
              <w:sz w:val="16"/>
            </w:rPr>
            <w:fldChar w:fldCharType="begin"/>
          </w:r>
          <w:r>
            <w:rPr>
              <w:rFonts w:ascii="Arial" w:hAnsi="Arial" w:cs="Arial"/>
              <w:noProof/>
              <w:color w:val="323E48"/>
              <w:sz w:val="16"/>
            </w:rPr>
            <w:instrText xml:space="preserve"> NUMPAGES   \* MERGEFORMAT </w:instrText>
          </w:r>
          <w:r>
            <w:rPr>
              <w:rFonts w:ascii="Arial" w:hAnsi="Arial" w:cs="Arial"/>
              <w:noProof/>
              <w:color w:val="323E48"/>
              <w:sz w:val="16"/>
            </w:rPr>
            <w:fldChar w:fldCharType="separate"/>
          </w:r>
          <w:r>
            <w:rPr>
              <w:rFonts w:ascii="Arial" w:hAnsi="Arial" w:cs="Arial"/>
              <w:noProof/>
              <w:color w:val="323E48"/>
              <w:sz w:val="16"/>
            </w:rPr>
            <w:t>4</w:t>
          </w:r>
          <w:r>
            <w:rPr>
              <w:rFonts w:ascii="Arial" w:hAnsi="Arial" w:cs="Arial"/>
              <w:noProof/>
              <w:color w:val="323E48"/>
              <w:sz w:val="16"/>
            </w:rPr>
            <w:fldChar w:fldCharType="end"/>
          </w:r>
        </w:p>
      </w:tc>
    </w:tr>
  </w:tbl>
  <w:p w14:paraId="7F7A5ACB" w14:textId="77777777" w:rsidR="00133A31" w:rsidRPr="00A54E64" w:rsidRDefault="00133A31" w:rsidP="00A54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527FE3" w14:textId="77777777" w:rsidR="005A6442" w:rsidRDefault="005A6442" w:rsidP="00110ADF">
      <w:pPr>
        <w:spacing w:after="0" w:line="240" w:lineRule="auto"/>
      </w:pPr>
      <w:r>
        <w:separator/>
      </w:r>
    </w:p>
  </w:footnote>
  <w:footnote w:type="continuationSeparator" w:id="0">
    <w:p w14:paraId="26D1FA19" w14:textId="77777777" w:rsidR="005A6442" w:rsidRDefault="005A6442" w:rsidP="00110ADF">
      <w:pPr>
        <w:spacing w:after="0" w:line="240" w:lineRule="auto"/>
      </w:pPr>
      <w:r>
        <w:continuationSeparator/>
      </w:r>
    </w:p>
  </w:footnote>
  <w:footnote w:type="continuationNotice" w:id="1">
    <w:p w14:paraId="6A093601" w14:textId="77777777" w:rsidR="005A6442" w:rsidRDefault="005A64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3CD67C" w14:textId="4C70BA39" w:rsidR="00133A31" w:rsidRDefault="006E325F" w:rsidP="006E325F">
    <w:pPr>
      <w:pStyle w:val="Header"/>
      <w:jc w:val="center"/>
    </w:pPr>
    <w:r>
      <w:rPr>
        <w:noProof/>
      </w:rPr>
      <w:drawing>
        <wp:inline distT="0" distB="0" distL="0" distR="0" wp14:anchorId="032A8256" wp14:editId="26BE87C1">
          <wp:extent cx="1618351" cy="1368305"/>
          <wp:effectExtent l="0" t="0" r="0" b="3810"/>
          <wp:docPr id="2038093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93800" name="Picture 2038093800"/>
                  <pic:cNvPicPr/>
                </pic:nvPicPr>
                <pic:blipFill>
                  <a:blip r:embed="rId1">
                    <a:extLst>
                      <a:ext uri="{28A0092B-C50C-407E-A947-70E740481C1C}">
                        <a14:useLocalDpi xmlns:a14="http://schemas.microsoft.com/office/drawing/2010/main" val="0"/>
                      </a:ext>
                    </a:extLst>
                  </a:blip>
                  <a:stretch>
                    <a:fillRect/>
                  </a:stretch>
                </pic:blipFill>
                <pic:spPr>
                  <a:xfrm>
                    <a:off x="0" y="0"/>
                    <a:ext cx="1644899" cy="1390751"/>
                  </a:xfrm>
                  <a:prstGeom prst="rect">
                    <a:avLst/>
                  </a:prstGeom>
                </pic:spPr>
              </pic:pic>
            </a:graphicData>
          </a:graphic>
        </wp:inline>
      </w:drawing>
    </w:r>
  </w:p>
  <w:p w14:paraId="00510734" w14:textId="77777777" w:rsidR="006E325F" w:rsidRDefault="006E325F" w:rsidP="006E325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552005" w14:textId="7FFE73CB" w:rsidR="00133A31" w:rsidRPr="00DF259A" w:rsidRDefault="009247EB" w:rsidP="009247EB">
    <w:pPr>
      <w:pStyle w:val="Header"/>
      <w:tabs>
        <w:tab w:val="left" w:pos="2735"/>
        <w:tab w:val="center" w:pos="4873"/>
      </w:tabs>
    </w:pPr>
    <w:r>
      <w:tab/>
    </w:r>
    <w:r>
      <w:tab/>
    </w:r>
    <w:r>
      <w:rPr>
        <w:noProof/>
      </w:rPr>
      <w:drawing>
        <wp:inline distT="0" distB="0" distL="0" distR="0" wp14:anchorId="0A7FDFD5" wp14:editId="46B5A01E">
          <wp:extent cx="1062524" cy="1080000"/>
          <wp:effectExtent l="0" t="0" r="4445" b="0"/>
          <wp:docPr id="1417212188" name="Picture 1417212188" descr="A logo for a charity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9903" name="Picture 1" descr="A logo for a charity group&#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2524" cy="108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A85B8C"/>
    <w:multiLevelType w:val="hybridMultilevel"/>
    <w:tmpl w:val="B3F65D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447C3"/>
    <w:multiLevelType w:val="hybridMultilevel"/>
    <w:tmpl w:val="A3406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D3E13"/>
    <w:multiLevelType w:val="hybridMultilevel"/>
    <w:tmpl w:val="65480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8934DA"/>
    <w:multiLevelType w:val="hybridMultilevel"/>
    <w:tmpl w:val="4754CC56"/>
    <w:lvl w:ilvl="0" w:tplc="E348E760">
      <w:start w:val="1"/>
      <w:numFmt w:val="bullet"/>
      <w:lvlText w:val=""/>
      <w:lvlJc w:val="left"/>
      <w:pPr>
        <w:ind w:left="720" w:hanging="360"/>
      </w:pPr>
      <w:rPr>
        <w:rFonts w:ascii="Symbol" w:hAnsi="Symbol" w:hint="default"/>
        <w:color w:val="00A19A" w:themeColor="accent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6D2715"/>
    <w:multiLevelType w:val="hybridMultilevel"/>
    <w:tmpl w:val="39166E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D17695"/>
    <w:multiLevelType w:val="hybridMultilevel"/>
    <w:tmpl w:val="264C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1C196D"/>
    <w:multiLevelType w:val="hybridMultilevel"/>
    <w:tmpl w:val="463E2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6B7980"/>
    <w:multiLevelType w:val="hybridMultilevel"/>
    <w:tmpl w:val="ADFAF830"/>
    <w:lvl w:ilvl="0" w:tplc="E348E760">
      <w:start w:val="1"/>
      <w:numFmt w:val="bullet"/>
      <w:lvlText w:val=""/>
      <w:lvlJc w:val="left"/>
      <w:pPr>
        <w:ind w:left="720" w:hanging="360"/>
      </w:pPr>
      <w:rPr>
        <w:rFonts w:ascii="Symbol" w:hAnsi="Symbol" w:hint="default"/>
        <w:color w:val="00A19A"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FD4161"/>
    <w:multiLevelType w:val="hybridMultilevel"/>
    <w:tmpl w:val="ECF2B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9A58DF"/>
    <w:multiLevelType w:val="hybridMultilevel"/>
    <w:tmpl w:val="75C44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791D67"/>
    <w:multiLevelType w:val="hybridMultilevel"/>
    <w:tmpl w:val="4344F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4D1846"/>
    <w:multiLevelType w:val="hybridMultilevel"/>
    <w:tmpl w:val="EED89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26783E"/>
    <w:multiLevelType w:val="hybridMultilevel"/>
    <w:tmpl w:val="C19CFA96"/>
    <w:lvl w:ilvl="0" w:tplc="87402E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D6576D"/>
    <w:multiLevelType w:val="hybridMultilevel"/>
    <w:tmpl w:val="58B20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20142D"/>
    <w:multiLevelType w:val="hybridMultilevel"/>
    <w:tmpl w:val="7B249FF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160160"/>
    <w:multiLevelType w:val="hybridMultilevel"/>
    <w:tmpl w:val="51BE744E"/>
    <w:lvl w:ilvl="0" w:tplc="E348E760">
      <w:start w:val="1"/>
      <w:numFmt w:val="bullet"/>
      <w:lvlText w:val=""/>
      <w:lvlJc w:val="left"/>
      <w:pPr>
        <w:ind w:left="720" w:hanging="360"/>
      </w:pPr>
      <w:rPr>
        <w:rFonts w:ascii="Symbol" w:hAnsi="Symbol" w:hint="default"/>
        <w:color w:val="00A19A" w:themeColor="accent2"/>
      </w:rPr>
    </w:lvl>
    <w:lvl w:ilvl="1" w:tplc="4C721CBE">
      <w:start w:val="1"/>
      <w:numFmt w:val="bullet"/>
      <w:lvlText w:val="o"/>
      <w:lvlJc w:val="left"/>
      <w:pPr>
        <w:ind w:left="1440" w:hanging="360"/>
      </w:pPr>
      <w:rPr>
        <w:rFonts w:ascii="Courier New" w:hAnsi="Courier New" w:cs="Courier New" w:hint="default"/>
        <w:color w:val="00A19A" w:themeColor="accent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7F1ADA"/>
    <w:multiLevelType w:val="hybridMultilevel"/>
    <w:tmpl w:val="8BDCE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643333"/>
    <w:multiLevelType w:val="hybridMultilevel"/>
    <w:tmpl w:val="DD500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576842"/>
    <w:multiLevelType w:val="hybridMultilevel"/>
    <w:tmpl w:val="DBAE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CD1A8F"/>
    <w:multiLevelType w:val="hybridMultilevel"/>
    <w:tmpl w:val="CCA6A6D8"/>
    <w:lvl w:ilvl="0" w:tplc="5BD0A60E">
      <w:start w:val="4"/>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783192"/>
    <w:multiLevelType w:val="hybridMultilevel"/>
    <w:tmpl w:val="CB7AC4C0"/>
    <w:lvl w:ilvl="0" w:tplc="6074E1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AA4316"/>
    <w:multiLevelType w:val="hybridMultilevel"/>
    <w:tmpl w:val="1854C5D0"/>
    <w:lvl w:ilvl="0" w:tplc="2F3A319C">
      <w:start w:val="6"/>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066E1A"/>
    <w:multiLevelType w:val="hybridMultilevel"/>
    <w:tmpl w:val="6C3CB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D85E4E"/>
    <w:multiLevelType w:val="hybridMultilevel"/>
    <w:tmpl w:val="29C848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4359022E"/>
    <w:multiLevelType w:val="hybridMultilevel"/>
    <w:tmpl w:val="B4DC0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73C8A"/>
    <w:multiLevelType w:val="hybridMultilevel"/>
    <w:tmpl w:val="77A2E864"/>
    <w:lvl w:ilvl="0" w:tplc="A322F99E">
      <w:start w:val="1"/>
      <w:numFmt w:val="decimal"/>
      <w:pStyle w:val="ESC"/>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CC7A78"/>
    <w:multiLevelType w:val="hybridMultilevel"/>
    <w:tmpl w:val="57B89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BD750F"/>
    <w:multiLevelType w:val="hybridMultilevel"/>
    <w:tmpl w:val="76F05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6A4E15"/>
    <w:multiLevelType w:val="hybridMultilevel"/>
    <w:tmpl w:val="5D947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8E27E4"/>
    <w:multiLevelType w:val="hybridMultilevel"/>
    <w:tmpl w:val="2EBC4B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6E83DF1"/>
    <w:multiLevelType w:val="hybridMultilevel"/>
    <w:tmpl w:val="F28EC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BA07D4"/>
    <w:multiLevelType w:val="hybridMultilevel"/>
    <w:tmpl w:val="0DA0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3610B"/>
    <w:multiLevelType w:val="hybridMultilevel"/>
    <w:tmpl w:val="49CA3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A447C5"/>
    <w:multiLevelType w:val="hybridMultilevel"/>
    <w:tmpl w:val="DBD0563E"/>
    <w:lvl w:ilvl="0" w:tplc="236E8BEA">
      <w:start w:val="1"/>
      <w:numFmt w:val="bullet"/>
      <w:lvlText w:val=""/>
      <w:lvlJc w:val="left"/>
      <w:pPr>
        <w:ind w:left="1080" w:hanging="360"/>
      </w:pPr>
      <w:rPr>
        <w:rFonts w:ascii="Symbol" w:hAnsi="Symbol" w:hint="default"/>
        <w:color w:val="8080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DEB38B9"/>
    <w:multiLevelType w:val="hybridMultilevel"/>
    <w:tmpl w:val="B696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F84E9A"/>
    <w:multiLevelType w:val="hybridMultilevel"/>
    <w:tmpl w:val="83EEC4C6"/>
    <w:lvl w:ilvl="0" w:tplc="2F3A319C">
      <w:start w:val="6"/>
      <w:numFmt w:val="decimal"/>
      <w:lvlText w:val="%1."/>
      <w:lvlJc w:val="left"/>
      <w:pPr>
        <w:ind w:left="1896" w:hanging="360"/>
      </w:pPr>
      <w:rPr>
        <w:rFonts w:hint="default"/>
        <w:b/>
        <w:bCs/>
      </w:rPr>
    </w:lvl>
    <w:lvl w:ilvl="1" w:tplc="08090019" w:tentative="1">
      <w:start w:val="1"/>
      <w:numFmt w:val="lowerLetter"/>
      <w:lvlText w:val="%2."/>
      <w:lvlJc w:val="left"/>
      <w:pPr>
        <w:ind w:left="2616" w:hanging="360"/>
      </w:pPr>
    </w:lvl>
    <w:lvl w:ilvl="2" w:tplc="0809001B" w:tentative="1">
      <w:start w:val="1"/>
      <w:numFmt w:val="lowerRoman"/>
      <w:lvlText w:val="%3."/>
      <w:lvlJc w:val="right"/>
      <w:pPr>
        <w:ind w:left="3336" w:hanging="180"/>
      </w:pPr>
    </w:lvl>
    <w:lvl w:ilvl="3" w:tplc="0809000F" w:tentative="1">
      <w:start w:val="1"/>
      <w:numFmt w:val="decimal"/>
      <w:lvlText w:val="%4."/>
      <w:lvlJc w:val="left"/>
      <w:pPr>
        <w:ind w:left="4056" w:hanging="360"/>
      </w:pPr>
    </w:lvl>
    <w:lvl w:ilvl="4" w:tplc="08090019" w:tentative="1">
      <w:start w:val="1"/>
      <w:numFmt w:val="lowerLetter"/>
      <w:lvlText w:val="%5."/>
      <w:lvlJc w:val="left"/>
      <w:pPr>
        <w:ind w:left="4776" w:hanging="360"/>
      </w:pPr>
    </w:lvl>
    <w:lvl w:ilvl="5" w:tplc="0809001B" w:tentative="1">
      <w:start w:val="1"/>
      <w:numFmt w:val="lowerRoman"/>
      <w:lvlText w:val="%6."/>
      <w:lvlJc w:val="right"/>
      <w:pPr>
        <w:ind w:left="5496" w:hanging="180"/>
      </w:pPr>
    </w:lvl>
    <w:lvl w:ilvl="6" w:tplc="0809000F" w:tentative="1">
      <w:start w:val="1"/>
      <w:numFmt w:val="decimal"/>
      <w:lvlText w:val="%7."/>
      <w:lvlJc w:val="left"/>
      <w:pPr>
        <w:ind w:left="6216" w:hanging="360"/>
      </w:pPr>
    </w:lvl>
    <w:lvl w:ilvl="7" w:tplc="08090019" w:tentative="1">
      <w:start w:val="1"/>
      <w:numFmt w:val="lowerLetter"/>
      <w:lvlText w:val="%8."/>
      <w:lvlJc w:val="left"/>
      <w:pPr>
        <w:ind w:left="6936" w:hanging="360"/>
      </w:pPr>
    </w:lvl>
    <w:lvl w:ilvl="8" w:tplc="0809001B" w:tentative="1">
      <w:start w:val="1"/>
      <w:numFmt w:val="lowerRoman"/>
      <w:lvlText w:val="%9."/>
      <w:lvlJc w:val="right"/>
      <w:pPr>
        <w:ind w:left="7656" w:hanging="180"/>
      </w:pPr>
    </w:lvl>
  </w:abstractNum>
  <w:abstractNum w:abstractNumId="36" w15:restartNumberingAfterBreak="0">
    <w:nsid w:val="686E1CCB"/>
    <w:multiLevelType w:val="hybridMultilevel"/>
    <w:tmpl w:val="8E909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5828DE"/>
    <w:multiLevelType w:val="hybridMultilevel"/>
    <w:tmpl w:val="29947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FE783E"/>
    <w:multiLevelType w:val="hybridMultilevel"/>
    <w:tmpl w:val="4744726A"/>
    <w:lvl w:ilvl="0" w:tplc="E348E760">
      <w:start w:val="1"/>
      <w:numFmt w:val="bullet"/>
      <w:lvlText w:val=""/>
      <w:lvlJc w:val="left"/>
      <w:pPr>
        <w:ind w:left="720" w:hanging="360"/>
      </w:pPr>
      <w:rPr>
        <w:rFonts w:ascii="Symbol" w:hAnsi="Symbol" w:hint="default"/>
        <w:color w:val="00A19A"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0950744">
    <w:abstractNumId w:val="4"/>
  </w:num>
  <w:num w:numId="2" w16cid:durableId="1609580319">
    <w:abstractNumId w:val="7"/>
  </w:num>
  <w:num w:numId="3" w16cid:durableId="401756648">
    <w:abstractNumId w:val="38"/>
  </w:num>
  <w:num w:numId="4" w16cid:durableId="217203580">
    <w:abstractNumId w:val="3"/>
  </w:num>
  <w:num w:numId="5" w16cid:durableId="744717986">
    <w:abstractNumId w:val="15"/>
  </w:num>
  <w:num w:numId="6" w16cid:durableId="1157116020">
    <w:abstractNumId w:val="30"/>
  </w:num>
  <w:num w:numId="7" w16cid:durableId="973174933">
    <w:abstractNumId w:val="33"/>
  </w:num>
  <w:num w:numId="8" w16cid:durableId="5177535">
    <w:abstractNumId w:val="22"/>
  </w:num>
  <w:num w:numId="9" w16cid:durableId="1640063949">
    <w:abstractNumId w:val="13"/>
  </w:num>
  <w:num w:numId="10" w16cid:durableId="653919774">
    <w:abstractNumId w:val="32"/>
  </w:num>
  <w:num w:numId="11" w16cid:durableId="1752580149">
    <w:abstractNumId w:val="25"/>
  </w:num>
  <w:num w:numId="12" w16cid:durableId="845093455">
    <w:abstractNumId w:val="20"/>
  </w:num>
  <w:num w:numId="13" w16cid:durableId="1849295363">
    <w:abstractNumId w:val="14"/>
  </w:num>
  <w:num w:numId="14" w16cid:durableId="1391031389">
    <w:abstractNumId w:val="19"/>
  </w:num>
  <w:num w:numId="15" w16cid:durableId="1241405003">
    <w:abstractNumId w:val="21"/>
  </w:num>
  <w:num w:numId="16" w16cid:durableId="344017015">
    <w:abstractNumId w:val="16"/>
  </w:num>
  <w:num w:numId="17" w16cid:durableId="1522234450">
    <w:abstractNumId w:val="29"/>
  </w:num>
  <w:num w:numId="18" w16cid:durableId="845287018">
    <w:abstractNumId w:val="36"/>
  </w:num>
  <w:num w:numId="19" w16cid:durableId="894969425">
    <w:abstractNumId w:val="35"/>
  </w:num>
  <w:num w:numId="20" w16cid:durableId="1761102041">
    <w:abstractNumId w:val="12"/>
  </w:num>
  <w:num w:numId="21" w16cid:durableId="520094266">
    <w:abstractNumId w:val="23"/>
  </w:num>
  <w:num w:numId="22" w16cid:durableId="376710556">
    <w:abstractNumId w:val="26"/>
  </w:num>
  <w:num w:numId="23" w16cid:durableId="1643078848">
    <w:abstractNumId w:val="31"/>
  </w:num>
  <w:num w:numId="24" w16cid:durableId="1347900056">
    <w:abstractNumId w:val="5"/>
  </w:num>
  <w:num w:numId="25" w16cid:durableId="35006716">
    <w:abstractNumId w:val="1"/>
  </w:num>
  <w:num w:numId="26" w16cid:durableId="99762148">
    <w:abstractNumId w:val="34"/>
  </w:num>
  <w:num w:numId="27" w16cid:durableId="471406958">
    <w:abstractNumId w:val="10"/>
  </w:num>
  <w:num w:numId="28" w16cid:durableId="1458186085">
    <w:abstractNumId w:val="11"/>
  </w:num>
  <w:num w:numId="29" w16cid:durableId="1071583359">
    <w:abstractNumId w:val="8"/>
  </w:num>
  <w:num w:numId="30" w16cid:durableId="356734838">
    <w:abstractNumId w:val="28"/>
  </w:num>
  <w:num w:numId="31" w16cid:durableId="1595935099">
    <w:abstractNumId w:val="6"/>
  </w:num>
  <w:num w:numId="32" w16cid:durableId="1127624217">
    <w:abstractNumId w:val="18"/>
  </w:num>
  <w:num w:numId="33" w16cid:durableId="1063406944">
    <w:abstractNumId w:val="0"/>
  </w:num>
  <w:num w:numId="34" w16cid:durableId="1734695887">
    <w:abstractNumId w:val="37"/>
  </w:num>
  <w:num w:numId="35" w16cid:durableId="1181166931">
    <w:abstractNumId w:val="25"/>
    <w:lvlOverride w:ilvl="0">
      <w:startOverride w:val="1"/>
    </w:lvlOverride>
  </w:num>
  <w:num w:numId="36" w16cid:durableId="1287346606">
    <w:abstractNumId w:val="2"/>
  </w:num>
  <w:num w:numId="37" w16cid:durableId="652874852">
    <w:abstractNumId w:val="27"/>
  </w:num>
  <w:num w:numId="38" w16cid:durableId="2021934080">
    <w:abstractNumId w:val="9"/>
  </w:num>
  <w:num w:numId="39" w16cid:durableId="1354110685">
    <w:abstractNumId w:val="24"/>
  </w:num>
  <w:num w:numId="40" w16cid:durableId="1441143379">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DF"/>
    <w:rsid w:val="0000116A"/>
    <w:rsid w:val="000023E8"/>
    <w:rsid w:val="00003659"/>
    <w:rsid w:val="00005A46"/>
    <w:rsid w:val="000214C5"/>
    <w:rsid w:val="00022D6C"/>
    <w:rsid w:val="00034F33"/>
    <w:rsid w:val="00056154"/>
    <w:rsid w:val="000767FD"/>
    <w:rsid w:val="000816F2"/>
    <w:rsid w:val="000A73C2"/>
    <w:rsid w:val="000B4404"/>
    <w:rsid w:val="000D42FD"/>
    <w:rsid w:val="000E124C"/>
    <w:rsid w:val="000E2608"/>
    <w:rsid w:val="000F2E72"/>
    <w:rsid w:val="000F3C98"/>
    <w:rsid w:val="000F4935"/>
    <w:rsid w:val="0010339E"/>
    <w:rsid w:val="001040B4"/>
    <w:rsid w:val="00110ADF"/>
    <w:rsid w:val="00111C9D"/>
    <w:rsid w:val="001165DC"/>
    <w:rsid w:val="00130146"/>
    <w:rsid w:val="00133A31"/>
    <w:rsid w:val="00133EFF"/>
    <w:rsid w:val="0013406B"/>
    <w:rsid w:val="00150B94"/>
    <w:rsid w:val="00170A1E"/>
    <w:rsid w:val="00180DA6"/>
    <w:rsid w:val="00190E14"/>
    <w:rsid w:val="001915BA"/>
    <w:rsid w:val="001934E2"/>
    <w:rsid w:val="00196D67"/>
    <w:rsid w:val="001A27A3"/>
    <w:rsid w:val="001B2EBC"/>
    <w:rsid w:val="001C5C85"/>
    <w:rsid w:val="001D54D3"/>
    <w:rsid w:val="001E4598"/>
    <w:rsid w:val="00234EFB"/>
    <w:rsid w:val="00235FD3"/>
    <w:rsid w:val="002425C6"/>
    <w:rsid w:val="0025025D"/>
    <w:rsid w:val="002507B2"/>
    <w:rsid w:val="00252C92"/>
    <w:rsid w:val="00255904"/>
    <w:rsid w:val="00263D02"/>
    <w:rsid w:val="00287637"/>
    <w:rsid w:val="00292B3F"/>
    <w:rsid w:val="00293ED6"/>
    <w:rsid w:val="002942D7"/>
    <w:rsid w:val="00294B47"/>
    <w:rsid w:val="002B3C60"/>
    <w:rsid w:val="002D72EF"/>
    <w:rsid w:val="003136FA"/>
    <w:rsid w:val="00313E6E"/>
    <w:rsid w:val="003143F4"/>
    <w:rsid w:val="00315526"/>
    <w:rsid w:val="0033794B"/>
    <w:rsid w:val="00342983"/>
    <w:rsid w:val="00383045"/>
    <w:rsid w:val="0039156C"/>
    <w:rsid w:val="003C6BFF"/>
    <w:rsid w:val="003D5521"/>
    <w:rsid w:val="004128F6"/>
    <w:rsid w:val="00427C8B"/>
    <w:rsid w:val="00436377"/>
    <w:rsid w:val="00440D49"/>
    <w:rsid w:val="004441B9"/>
    <w:rsid w:val="00453EB5"/>
    <w:rsid w:val="00475028"/>
    <w:rsid w:val="00475448"/>
    <w:rsid w:val="0047552E"/>
    <w:rsid w:val="00483AA9"/>
    <w:rsid w:val="0049095B"/>
    <w:rsid w:val="004C07AC"/>
    <w:rsid w:val="004E6167"/>
    <w:rsid w:val="00500F89"/>
    <w:rsid w:val="00504C89"/>
    <w:rsid w:val="005115E7"/>
    <w:rsid w:val="005165F2"/>
    <w:rsid w:val="00520FD2"/>
    <w:rsid w:val="00521307"/>
    <w:rsid w:val="00531F2D"/>
    <w:rsid w:val="0053246F"/>
    <w:rsid w:val="00534DDA"/>
    <w:rsid w:val="00537A64"/>
    <w:rsid w:val="00552A78"/>
    <w:rsid w:val="00560AE0"/>
    <w:rsid w:val="005655B1"/>
    <w:rsid w:val="00570F0E"/>
    <w:rsid w:val="005712FE"/>
    <w:rsid w:val="005A6442"/>
    <w:rsid w:val="005A7DD0"/>
    <w:rsid w:val="005B5AEB"/>
    <w:rsid w:val="005B657E"/>
    <w:rsid w:val="005B7D23"/>
    <w:rsid w:val="005C6FFB"/>
    <w:rsid w:val="005D045F"/>
    <w:rsid w:val="005D7D24"/>
    <w:rsid w:val="00606010"/>
    <w:rsid w:val="00621DB6"/>
    <w:rsid w:val="00622AC2"/>
    <w:rsid w:val="00623115"/>
    <w:rsid w:val="0063076D"/>
    <w:rsid w:val="006339B5"/>
    <w:rsid w:val="0063532B"/>
    <w:rsid w:val="00636CD4"/>
    <w:rsid w:val="006406BD"/>
    <w:rsid w:val="00654ACC"/>
    <w:rsid w:val="00664CE0"/>
    <w:rsid w:val="0067308E"/>
    <w:rsid w:val="0068117A"/>
    <w:rsid w:val="00696D0B"/>
    <w:rsid w:val="006972D8"/>
    <w:rsid w:val="006B25C8"/>
    <w:rsid w:val="006B6ECE"/>
    <w:rsid w:val="006C18A3"/>
    <w:rsid w:val="006D7822"/>
    <w:rsid w:val="006E325F"/>
    <w:rsid w:val="006E53B7"/>
    <w:rsid w:val="006F0845"/>
    <w:rsid w:val="0070137A"/>
    <w:rsid w:val="00703B1B"/>
    <w:rsid w:val="00707293"/>
    <w:rsid w:val="00712650"/>
    <w:rsid w:val="00715C89"/>
    <w:rsid w:val="0071660B"/>
    <w:rsid w:val="00717AF4"/>
    <w:rsid w:val="00721F3A"/>
    <w:rsid w:val="007342D3"/>
    <w:rsid w:val="00737743"/>
    <w:rsid w:val="00740EC2"/>
    <w:rsid w:val="00747E26"/>
    <w:rsid w:val="0076181D"/>
    <w:rsid w:val="007631B3"/>
    <w:rsid w:val="007650D1"/>
    <w:rsid w:val="0076623B"/>
    <w:rsid w:val="007712C7"/>
    <w:rsid w:val="0078715F"/>
    <w:rsid w:val="007A009D"/>
    <w:rsid w:val="007A1866"/>
    <w:rsid w:val="007A3DC9"/>
    <w:rsid w:val="007B18F7"/>
    <w:rsid w:val="007C1E6E"/>
    <w:rsid w:val="007D455F"/>
    <w:rsid w:val="0081489C"/>
    <w:rsid w:val="00823552"/>
    <w:rsid w:val="008310C3"/>
    <w:rsid w:val="00854897"/>
    <w:rsid w:val="00854B9C"/>
    <w:rsid w:val="008717D1"/>
    <w:rsid w:val="00887A7D"/>
    <w:rsid w:val="008B3054"/>
    <w:rsid w:val="008B50B5"/>
    <w:rsid w:val="008C0BCD"/>
    <w:rsid w:val="008C23CD"/>
    <w:rsid w:val="008C4347"/>
    <w:rsid w:val="008D489C"/>
    <w:rsid w:val="008E1F32"/>
    <w:rsid w:val="008F2D58"/>
    <w:rsid w:val="008F5FF4"/>
    <w:rsid w:val="009247EB"/>
    <w:rsid w:val="00930F60"/>
    <w:rsid w:val="009407ED"/>
    <w:rsid w:val="00942CE3"/>
    <w:rsid w:val="0094379E"/>
    <w:rsid w:val="00944BB0"/>
    <w:rsid w:val="009464D8"/>
    <w:rsid w:val="0094775E"/>
    <w:rsid w:val="0095240D"/>
    <w:rsid w:val="00954413"/>
    <w:rsid w:val="0096181E"/>
    <w:rsid w:val="0096300C"/>
    <w:rsid w:val="0096377F"/>
    <w:rsid w:val="009A5075"/>
    <w:rsid w:val="009B1A35"/>
    <w:rsid w:val="00A062BC"/>
    <w:rsid w:val="00A1475C"/>
    <w:rsid w:val="00A363BE"/>
    <w:rsid w:val="00A41FF8"/>
    <w:rsid w:val="00A54E64"/>
    <w:rsid w:val="00A54EE1"/>
    <w:rsid w:val="00A55DC2"/>
    <w:rsid w:val="00A82DC9"/>
    <w:rsid w:val="00AA52F9"/>
    <w:rsid w:val="00AE5FA6"/>
    <w:rsid w:val="00B2612C"/>
    <w:rsid w:val="00B302E6"/>
    <w:rsid w:val="00B302F3"/>
    <w:rsid w:val="00B321FF"/>
    <w:rsid w:val="00B329C0"/>
    <w:rsid w:val="00B33192"/>
    <w:rsid w:val="00B368E3"/>
    <w:rsid w:val="00B4001C"/>
    <w:rsid w:val="00B41018"/>
    <w:rsid w:val="00B4146A"/>
    <w:rsid w:val="00B434EE"/>
    <w:rsid w:val="00B505AD"/>
    <w:rsid w:val="00B53EDC"/>
    <w:rsid w:val="00B54505"/>
    <w:rsid w:val="00B560C6"/>
    <w:rsid w:val="00B87981"/>
    <w:rsid w:val="00BB1054"/>
    <w:rsid w:val="00BD2D53"/>
    <w:rsid w:val="00BD71FC"/>
    <w:rsid w:val="00BE7A06"/>
    <w:rsid w:val="00BF1624"/>
    <w:rsid w:val="00C11C7B"/>
    <w:rsid w:val="00C123C1"/>
    <w:rsid w:val="00C1704D"/>
    <w:rsid w:val="00C436DE"/>
    <w:rsid w:val="00C47094"/>
    <w:rsid w:val="00C637C2"/>
    <w:rsid w:val="00C708EB"/>
    <w:rsid w:val="00C75B87"/>
    <w:rsid w:val="00C87987"/>
    <w:rsid w:val="00C904D7"/>
    <w:rsid w:val="00C9087F"/>
    <w:rsid w:val="00C929A2"/>
    <w:rsid w:val="00CB67A0"/>
    <w:rsid w:val="00CD1361"/>
    <w:rsid w:val="00CD27D5"/>
    <w:rsid w:val="00CE38C3"/>
    <w:rsid w:val="00CF4B49"/>
    <w:rsid w:val="00D05E88"/>
    <w:rsid w:val="00D063E7"/>
    <w:rsid w:val="00D315B2"/>
    <w:rsid w:val="00D31BFD"/>
    <w:rsid w:val="00D327CC"/>
    <w:rsid w:val="00D3449E"/>
    <w:rsid w:val="00D36AC9"/>
    <w:rsid w:val="00D47570"/>
    <w:rsid w:val="00D74CB7"/>
    <w:rsid w:val="00D93330"/>
    <w:rsid w:val="00DA3A0C"/>
    <w:rsid w:val="00DB1971"/>
    <w:rsid w:val="00DE6CDC"/>
    <w:rsid w:val="00DF259A"/>
    <w:rsid w:val="00E06DD4"/>
    <w:rsid w:val="00E10C99"/>
    <w:rsid w:val="00E36E03"/>
    <w:rsid w:val="00E51891"/>
    <w:rsid w:val="00E66478"/>
    <w:rsid w:val="00E71F21"/>
    <w:rsid w:val="00E8089B"/>
    <w:rsid w:val="00E80CBE"/>
    <w:rsid w:val="00E81A5A"/>
    <w:rsid w:val="00E83B2B"/>
    <w:rsid w:val="00E869B0"/>
    <w:rsid w:val="00E874E3"/>
    <w:rsid w:val="00E953AD"/>
    <w:rsid w:val="00EA19CB"/>
    <w:rsid w:val="00EA4C14"/>
    <w:rsid w:val="00EA67CB"/>
    <w:rsid w:val="00EA7A15"/>
    <w:rsid w:val="00EB4E73"/>
    <w:rsid w:val="00EC2D66"/>
    <w:rsid w:val="00EF021C"/>
    <w:rsid w:val="00EF28C8"/>
    <w:rsid w:val="00F107ED"/>
    <w:rsid w:val="00F16834"/>
    <w:rsid w:val="00F2358A"/>
    <w:rsid w:val="00F23B0E"/>
    <w:rsid w:val="00F24D83"/>
    <w:rsid w:val="00F407B6"/>
    <w:rsid w:val="00F44A89"/>
    <w:rsid w:val="00F61F4B"/>
    <w:rsid w:val="00F76E69"/>
    <w:rsid w:val="00F800BF"/>
    <w:rsid w:val="00FA3ABA"/>
    <w:rsid w:val="00FB5EC7"/>
    <w:rsid w:val="00FD320F"/>
    <w:rsid w:val="00FE2907"/>
    <w:rsid w:val="00FE2D4B"/>
    <w:rsid w:val="00FF0DEB"/>
    <w:rsid w:val="2AA2F44A"/>
    <w:rsid w:val="59545C47"/>
    <w:rsid w:val="5A5227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A05DF"/>
  <w15:chartTrackingRefBased/>
  <w15:docId w15:val="{13EBCB4D-E730-4A71-BD86-A89A8396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59A"/>
    <w:pPr>
      <w:spacing w:line="256" w:lineRule="auto"/>
    </w:pPr>
  </w:style>
  <w:style w:type="paragraph" w:styleId="Heading1">
    <w:name w:val="heading 1"/>
    <w:basedOn w:val="ESC"/>
    <w:next w:val="Normal"/>
    <w:link w:val="Heading1Char"/>
    <w:autoRedefine/>
    <w:qFormat/>
    <w:rsid w:val="00BD2D53"/>
    <w:pPr>
      <w:keepNext/>
      <w:outlineLvl w:val="0"/>
    </w:pPr>
    <w:rPr>
      <w:rFonts w:eastAsia="Times New Roman"/>
      <w:bCs w:val="0"/>
    </w:rPr>
  </w:style>
  <w:style w:type="paragraph" w:styleId="Heading2">
    <w:name w:val="heading 2"/>
    <w:basedOn w:val="Normal"/>
    <w:next w:val="Normal"/>
    <w:link w:val="Heading2Char"/>
    <w:qFormat/>
    <w:rsid w:val="00263D02"/>
    <w:pPr>
      <w:keepNext/>
      <w:spacing w:after="0" w:line="240" w:lineRule="auto"/>
      <w:outlineLvl w:val="1"/>
    </w:pPr>
    <w:rPr>
      <w:rFonts w:ascii="Arial" w:eastAsia="Times New Roman" w:hAnsi="Arial" w:cs="Arial"/>
      <w:bCs/>
      <w:iCs/>
      <w:color w:val="00A19A" w:themeColor="accent2"/>
      <w:sz w:val="24"/>
      <w:szCs w:val="28"/>
    </w:rPr>
  </w:style>
  <w:style w:type="paragraph" w:styleId="Heading3">
    <w:name w:val="heading 3"/>
    <w:basedOn w:val="Normal"/>
    <w:next w:val="Normal"/>
    <w:link w:val="Heading3Char"/>
    <w:semiHidden/>
    <w:unhideWhenUsed/>
    <w:qFormat/>
    <w:rsid w:val="00C1704D"/>
    <w:pPr>
      <w:keepNext/>
      <w:spacing w:before="240" w:after="60" w:line="240" w:lineRule="auto"/>
      <w:outlineLvl w:val="2"/>
    </w:pPr>
    <w:rPr>
      <w:rFonts w:ascii="Cambria" w:eastAsia="Times New Roman" w:hAnsi="Cambria"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ADF"/>
  </w:style>
  <w:style w:type="paragraph" w:styleId="Footer">
    <w:name w:val="footer"/>
    <w:basedOn w:val="Normal"/>
    <w:link w:val="FooterChar"/>
    <w:uiPriority w:val="99"/>
    <w:unhideWhenUsed/>
    <w:rsid w:val="00110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ADF"/>
  </w:style>
  <w:style w:type="table" w:styleId="TableGrid">
    <w:name w:val="Table Grid"/>
    <w:basedOn w:val="TableNormal"/>
    <w:uiPriority w:val="39"/>
    <w:rsid w:val="00110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3659"/>
    <w:rPr>
      <w:color w:val="2B6AAF" w:themeColor="hyperlink"/>
      <w:u w:val="single"/>
    </w:rPr>
  </w:style>
  <w:style w:type="character" w:styleId="UnresolvedMention">
    <w:name w:val="Unresolved Mention"/>
    <w:basedOn w:val="DefaultParagraphFont"/>
    <w:uiPriority w:val="99"/>
    <w:semiHidden/>
    <w:unhideWhenUsed/>
    <w:rsid w:val="00003659"/>
    <w:rPr>
      <w:color w:val="605E5C"/>
      <w:shd w:val="clear" w:color="auto" w:fill="E1DFDD"/>
    </w:rPr>
  </w:style>
  <w:style w:type="paragraph" w:styleId="ListParagraph">
    <w:name w:val="List Paragraph"/>
    <w:basedOn w:val="Normal"/>
    <w:link w:val="ListParagraphChar"/>
    <w:uiPriority w:val="34"/>
    <w:qFormat/>
    <w:rsid w:val="0063076D"/>
    <w:pPr>
      <w:spacing w:line="259" w:lineRule="auto"/>
      <w:ind w:left="720"/>
      <w:contextualSpacing/>
    </w:pPr>
  </w:style>
  <w:style w:type="character" w:customStyle="1" w:styleId="Heading1Char">
    <w:name w:val="Heading 1 Char"/>
    <w:basedOn w:val="DefaultParagraphFont"/>
    <w:link w:val="Heading1"/>
    <w:rsid w:val="00BD2D53"/>
    <w:rPr>
      <w:rFonts w:ascii="Arial" w:eastAsia="Times New Roman" w:hAnsi="Arial" w:cs="Arial"/>
      <w:b/>
      <w:sz w:val="24"/>
      <w:szCs w:val="24"/>
    </w:rPr>
  </w:style>
  <w:style w:type="character" w:customStyle="1" w:styleId="Heading2Char">
    <w:name w:val="Heading 2 Char"/>
    <w:basedOn w:val="DefaultParagraphFont"/>
    <w:link w:val="Heading2"/>
    <w:rsid w:val="00263D02"/>
    <w:rPr>
      <w:rFonts w:ascii="Arial" w:eastAsia="Times New Roman" w:hAnsi="Arial" w:cs="Arial"/>
      <w:bCs/>
      <w:iCs/>
      <w:color w:val="00A19A" w:themeColor="accent2"/>
      <w:sz w:val="24"/>
      <w:szCs w:val="28"/>
    </w:rPr>
  </w:style>
  <w:style w:type="character" w:customStyle="1" w:styleId="Heading3Char">
    <w:name w:val="Heading 3 Char"/>
    <w:basedOn w:val="DefaultParagraphFont"/>
    <w:link w:val="Heading3"/>
    <w:semiHidden/>
    <w:rsid w:val="00C1704D"/>
    <w:rPr>
      <w:rFonts w:ascii="Cambria" w:eastAsia="Times New Roman" w:hAnsi="Cambria" w:cs="Times New Roman"/>
      <w:b/>
      <w:bCs/>
      <w:sz w:val="26"/>
      <w:szCs w:val="26"/>
      <w:lang w:eastAsia="en-GB"/>
    </w:rPr>
  </w:style>
  <w:style w:type="paragraph" w:styleId="Title">
    <w:name w:val="Title"/>
    <w:basedOn w:val="Normal"/>
    <w:link w:val="TitleChar"/>
    <w:autoRedefine/>
    <w:qFormat/>
    <w:rsid w:val="00C1704D"/>
    <w:pPr>
      <w:spacing w:after="0" w:line="240" w:lineRule="auto"/>
      <w:jc w:val="both"/>
    </w:pPr>
    <w:rPr>
      <w:rFonts w:ascii="Arial" w:eastAsia="Times New Roman" w:hAnsi="Arial" w:cs="Arial"/>
      <w:sz w:val="20"/>
      <w:szCs w:val="20"/>
    </w:rPr>
  </w:style>
  <w:style w:type="character" w:customStyle="1" w:styleId="TitleChar">
    <w:name w:val="Title Char"/>
    <w:basedOn w:val="DefaultParagraphFont"/>
    <w:link w:val="Title"/>
    <w:rsid w:val="00C1704D"/>
    <w:rPr>
      <w:rFonts w:ascii="Arial" w:eastAsia="Times New Roman" w:hAnsi="Arial" w:cs="Arial"/>
      <w:sz w:val="20"/>
      <w:szCs w:val="20"/>
    </w:rPr>
  </w:style>
  <w:style w:type="paragraph" w:styleId="BodyText3">
    <w:name w:val="Body Text 3"/>
    <w:basedOn w:val="Normal"/>
    <w:link w:val="BodyText3Char"/>
    <w:rsid w:val="00C1704D"/>
    <w:pPr>
      <w:spacing w:after="0" w:line="240" w:lineRule="auto"/>
      <w:jc w:val="both"/>
    </w:pPr>
    <w:rPr>
      <w:rFonts w:ascii="Times New Roman" w:eastAsia="Times New Roman" w:hAnsi="Times New Roman" w:cs="Times New Roman"/>
      <w:bCs/>
      <w:sz w:val="24"/>
      <w:szCs w:val="20"/>
    </w:rPr>
  </w:style>
  <w:style w:type="character" w:customStyle="1" w:styleId="BodyText3Char">
    <w:name w:val="Body Text 3 Char"/>
    <w:basedOn w:val="DefaultParagraphFont"/>
    <w:link w:val="BodyText3"/>
    <w:rsid w:val="00C1704D"/>
    <w:rPr>
      <w:rFonts w:ascii="Times New Roman" w:eastAsia="Times New Roman" w:hAnsi="Times New Roman" w:cs="Times New Roman"/>
      <w:bCs/>
      <w:sz w:val="24"/>
      <w:szCs w:val="20"/>
    </w:rPr>
  </w:style>
  <w:style w:type="paragraph" w:styleId="NormalWeb">
    <w:name w:val="Normal (Web)"/>
    <w:basedOn w:val="Normal"/>
    <w:uiPriority w:val="99"/>
    <w:unhideWhenUsed/>
    <w:rsid w:val="00C170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060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6010"/>
    <w:rPr>
      <w:rFonts w:ascii="Segoe UI" w:hAnsi="Segoe UI" w:cs="Segoe UI"/>
      <w:sz w:val="18"/>
      <w:szCs w:val="18"/>
    </w:rPr>
  </w:style>
  <w:style w:type="character" w:styleId="FollowedHyperlink">
    <w:name w:val="FollowedHyperlink"/>
    <w:basedOn w:val="DefaultParagraphFont"/>
    <w:uiPriority w:val="99"/>
    <w:semiHidden/>
    <w:unhideWhenUsed/>
    <w:rsid w:val="00537A64"/>
    <w:rPr>
      <w:color w:val="C24F97" w:themeColor="followedHyperlink"/>
      <w:u w:val="single"/>
    </w:rPr>
  </w:style>
  <w:style w:type="character" w:styleId="CommentReference">
    <w:name w:val="annotation reference"/>
    <w:basedOn w:val="DefaultParagraphFont"/>
    <w:uiPriority w:val="99"/>
    <w:semiHidden/>
    <w:unhideWhenUsed/>
    <w:rsid w:val="00F76E69"/>
    <w:rPr>
      <w:sz w:val="16"/>
      <w:szCs w:val="16"/>
    </w:rPr>
  </w:style>
  <w:style w:type="paragraph" w:styleId="CommentText">
    <w:name w:val="annotation text"/>
    <w:basedOn w:val="Normal"/>
    <w:link w:val="CommentTextChar"/>
    <w:uiPriority w:val="99"/>
    <w:semiHidden/>
    <w:unhideWhenUsed/>
    <w:rsid w:val="00F76E69"/>
    <w:pPr>
      <w:spacing w:line="240" w:lineRule="auto"/>
    </w:pPr>
    <w:rPr>
      <w:sz w:val="20"/>
      <w:szCs w:val="20"/>
    </w:rPr>
  </w:style>
  <w:style w:type="character" w:customStyle="1" w:styleId="CommentTextChar">
    <w:name w:val="Comment Text Char"/>
    <w:basedOn w:val="DefaultParagraphFont"/>
    <w:link w:val="CommentText"/>
    <w:uiPriority w:val="99"/>
    <w:semiHidden/>
    <w:rsid w:val="00F76E69"/>
    <w:rPr>
      <w:sz w:val="20"/>
      <w:szCs w:val="20"/>
    </w:rPr>
  </w:style>
  <w:style w:type="paragraph" w:styleId="CommentSubject">
    <w:name w:val="annotation subject"/>
    <w:basedOn w:val="CommentText"/>
    <w:next w:val="CommentText"/>
    <w:link w:val="CommentSubjectChar"/>
    <w:uiPriority w:val="99"/>
    <w:semiHidden/>
    <w:unhideWhenUsed/>
    <w:rsid w:val="00F76E69"/>
    <w:rPr>
      <w:b/>
      <w:bCs/>
    </w:rPr>
  </w:style>
  <w:style w:type="character" w:customStyle="1" w:styleId="CommentSubjectChar">
    <w:name w:val="Comment Subject Char"/>
    <w:basedOn w:val="CommentTextChar"/>
    <w:link w:val="CommentSubject"/>
    <w:uiPriority w:val="99"/>
    <w:semiHidden/>
    <w:rsid w:val="00F76E69"/>
    <w:rPr>
      <w:b/>
      <w:bCs/>
      <w:sz w:val="20"/>
      <w:szCs w:val="20"/>
    </w:rPr>
  </w:style>
  <w:style w:type="paragraph" w:customStyle="1" w:styleId="ESC">
    <w:name w:val="ESC"/>
    <w:basedOn w:val="ListParagraph"/>
    <w:link w:val="ESCChar"/>
    <w:qFormat/>
    <w:rsid w:val="00BD2D53"/>
    <w:pPr>
      <w:numPr>
        <w:numId w:val="11"/>
      </w:numPr>
      <w:spacing w:after="0" w:line="240" w:lineRule="auto"/>
    </w:pPr>
    <w:rPr>
      <w:rFonts w:ascii="Arial" w:hAnsi="Arial" w:cs="Arial"/>
      <w:b/>
      <w:bCs/>
      <w:sz w:val="24"/>
      <w:szCs w:val="24"/>
    </w:rPr>
  </w:style>
  <w:style w:type="paragraph" w:customStyle="1" w:styleId="ESC2">
    <w:name w:val="ESC2"/>
    <w:basedOn w:val="Normal"/>
    <w:link w:val="ESC2Char"/>
    <w:qFormat/>
    <w:rsid w:val="00BD2D53"/>
    <w:pPr>
      <w:spacing w:after="0" w:line="240" w:lineRule="auto"/>
      <w:ind w:firstLine="720"/>
    </w:pPr>
    <w:rPr>
      <w:rFonts w:ascii="Arial" w:hAnsi="Arial" w:cs="Arial"/>
      <w:color w:val="00A19A" w:themeColor="accent2"/>
      <w:sz w:val="24"/>
      <w:szCs w:val="24"/>
    </w:rPr>
  </w:style>
  <w:style w:type="character" w:customStyle="1" w:styleId="ListParagraphChar">
    <w:name w:val="List Paragraph Char"/>
    <w:basedOn w:val="DefaultParagraphFont"/>
    <w:link w:val="ListParagraph"/>
    <w:uiPriority w:val="34"/>
    <w:rsid w:val="00BD2D53"/>
  </w:style>
  <w:style w:type="character" w:customStyle="1" w:styleId="ESCChar">
    <w:name w:val="ESC Char"/>
    <w:basedOn w:val="ListParagraphChar"/>
    <w:link w:val="ESC"/>
    <w:rsid w:val="00BD2D53"/>
    <w:rPr>
      <w:rFonts w:ascii="Arial" w:hAnsi="Arial" w:cs="Arial"/>
      <w:b/>
      <w:bCs/>
      <w:sz w:val="24"/>
      <w:szCs w:val="24"/>
    </w:rPr>
  </w:style>
  <w:style w:type="paragraph" w:styleId="TOCHeading">
    <w:name w:val="TOC Heading"/>
    <w:basedOn w:val="Heading1"/>
    <w:next w:val="Normal"/>
    <w:uiPriority w:val="39"/>
    <w:unhideWhenUsed/>
    <w:qFormat/>
    <w:rsid w:val="00BD2D53"/>
    <w:pPr>
      <w:keepLines/>
      <w:spacing w:before="240" w:line="259" w:lineRule="auto"/>
      <w:outlineLvl w:val="9"/>
    </w:pPr>
    <w:rPr>
      <w:rFonts w:asciiTheme="majorHAnsi" w:eastAsiaTheme="majorEastAsia" w:hAnsiTheme="majorHAnsi" w:cstheme="majorBidi"/>
      <w:b w:val="0"/>
      <w:bCs/>
      <w:color w:val="252E35" w:themeColor="accent1" w:themeShade="BF"/>
      <w:sz w:val="32"/>
      <w:szCs w:val="32"/>
      <w:lang w:val="en-US"/>
    </w:rPr>
  </w:style>
  <w:style w:type="character" w:customStyle="1" w:styleId="ESC2Char">
    <w:name w:val="ESC2 Char"/>
    <w:basedOn w:val="DefaultParagraphFont"/>
    <w:link w:val="ESC2"/>
    <w:rsid w:val="00BD2D53"/>
    <w:rPr>
      <w:rFonts w:ascii="Arial" w:hAnsi="Arial" w:cs="Arial"/>
      <w:color w:val="00A19A" w:themeColor="accent2"/>
      <w:sz w:val="24"/>
      <w:szCs w:val="24"/>
    </w:rPr>
  </w:style>
  <w:style w:type="paragraph" w:styleId="TOC1">
    <w:name w:val="toc 1"/>
    <w:basedOn w:val="Normal"/>
    <w:next w:val="Normal"/>
    <w:autoRedefine/>
    <w:uiPriority w:val="39"/>
    <w:unhideWhenUsed/>
    <w:rsid w:val="00263D02"/>
    <w:pPr>
      <w:spacing w:after="100"/>
    </w:pPr>
  </w:style>
  <w:style w:type="paragraph" w:styleId="TOC2">
    <w:name w:val="toc 2"/>
    <w:basedOn w:val="Normal"/>
    <w:next w:val="Normal"/>
    <w:autoRedefine/>
    <w:uiPriority w:val="39"/>
    <w:unhideWhenUsed/>
    <w:rsid w:val="00263D02"/>
    <w:pPr>
      <w:spacing w:after="100"/>
      <w:ind w:left="220"/>
    </w:pPr>
  </w:style>
  <w:style w:type="paragraph" w:styleId="BodyText">
    <w:name w:val="Body Text"/>
    <w:basedOn w:val="Normal"/>
    <w:link w:val="BodyTextChar"/>
    <w:uiPriority w:val="99"/>
    <w:semiHidden/>
    <w:unhideWhenUsed/>
    <w:rsid w:val="00BF1624"/>
    <w:pPr>
      <w:spacing w:after="120"/>
    </w:pPr>
  </w:style>
  <w:style w:type="character" w:customStyle="1" w:styleId="BodyTextChar">
    <w:name w:val="Body Text Char"/>
    <w:basedOn w:val="DefaultParagraphFont"/>
    <w:link w:val="BodyText"/>
    <w:uiPriority w:val="99"/>
    <w:semiHidden/>
    <w:rsid w:val="00BF1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35104328">
      <w:bodyDiv w:val="1"/>
      <w:marLeft w:val="0"/>
      <w:marRight w:val="0"/>
      <w:marTop w:val="0"/>
      <w:marBottom w:val="0"/>
      <w:divBdr>
        <w:top w:val="none" w:sz="0" w:space="0" w:color="auto"/>
        <w:left w:val="none" w:sz="0" w:space="0" w:color="auto"/>
        <w:bottom w:val="none" w:sz="0" w:space="0" w:color="auto"/>
        <w:right w:val="none" w:sz="0" w:space="0" w:color="auto"/>
      </w:divBdr>
    </w:div>
    <w:div w:id="195050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ethicalstandards.org.uk" TargetMode="External"/><Relationship Id="rId2" Type="http://schemas.openxmlformats.org/officeDocument/2006/relationships/hyperlink" Target="mailto:info@ethicalstandards.org.uk"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ESC">
      <a:dk1>
        <a:sysClr val="windowText" lastClr="000000"/>
      </a:dk1>
      <a:lt1>
        <a:sysClr val="window" lastClr="FFFFFF"/>
      </a:lt1>
      <a:dk2>
        <a:srgbClr val="44546A"/>
      </a:dk2>
      <a:lt2>
        <a:srgbClr val="E7E6E6"/>
      </a:lt2>
      <a:accent1>
        <a:srgbClr val="323E48"/>
      </a:accent1>
      <a:accent2>
        <a:srgbClr val="00A19A"/>
      </a:accent2>
      <a:accent3>
        <a:srgbClr val="8ACBBF"/>
      </a:accent3>
      <a:accent4>
        <a:srgbClr val="8884BF"/>
      </a:accent4>
      <a:accent5>
        <a:srgbClr val="457F7C"/>
      </a:accent5>
      <a:accent6>
        <a:srgbClr val="558DCA"/>
      </a:accent6>
      <a:hlink>
        <a:srgbClr val="2B6AAF"/>
      </a:hlink>
      <a:folHlink>
        <a:srgbClr val="C24F9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B098F4955471245866DA05071AA337B" ma:contentTypeVersion="12" ma:contentTypeDescription="Create a new document." ma:contentTypeScope="" ma:versionID="af51cabcdbafade77ad57c8453b9f826">
  <xsd:schema xmlns:xsd="http://www.w3.org/2001/XMLSchema" xmlns:xs="http://www.w3.org/2001/XMLSchema" xmlns:p="http://schemas.microsoft.com/office/2006/metadata/properties" xmlns:ns2="ec4d04d7-1b7a-43d6-ba64-68d4feca5bbd" xmlns:ns3="834ea783-cc32-415a-b863-4f318cfaf0cc" targetNamespace="http://schemas.microsoft.com/office/2006/metadata/properties" ma:root="true" ma:fieldsID="ba48a694ef074488d69c6155e7e08a2c" ns2:_="" ns3:_="">
    <xsd:import namespace="ec4d04d7-1b7a-43d6-ba64-68d4feca5bbd"/>
    <xsd:import namespace="834ea783-cc32-415a-b863-4f318cfaf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d04d7-1b7a-43d6-ba64-68d4feca5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0784d3-0a2b-4876-83f4-191bd41c6df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4ea783-cc32-415a-b863-4f318cfaf0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03e2e7-4c70-42c1-bd02-2cf0fd68bee4}" ma:internalName="TaxCatchAll" ma:showField="CatchAllData" ma:web="834ea783-cc32-415a-b863-4f318cfaf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34ea783-cc32-415a-b863-4f318cfaf0cc" xsi:nil="true"/>
    <lcf76f155ced4ddcb4097134ff3c332f xmlns="ec4d04d7-1b7a-43d6-ba64-68d4feca5b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3F097E-275D-4F69-BDBA-BC63A53092C7}">
  <ds:schemaRefs>
    <ds:schemaRef ds:uri="http://schemas.microsoft.com/sharepoint/v3/contenttype/forms"/>
  </ds:schemaRefs>
</ds:datastoreItem>
</file>

<file path=customXml/itemProps2.xml><?xml version="1.0" encoding="utf-8"?>
<ds:datastoreItem xmlns:ds="http://schemas.openxmlformats.org/officeDocument/2006/customXml" ds:itemID="{E348C901-6719-45F5-BF3B-81152754B643}">
  <ds:schemaRefs>
    <ds:schemaRef ds:uri="http://schemas.openxmlformats.org/officeDocument/2006/bibliography"/>
  </ds:schemaRefs>
</ds:datastoreItem>
</file>

<file path=customXml/itemProps3.xml><?xml version="1.0" encoding="utf-8"?>
<ds:datastoreItem xmlns:ds="http://schemas.openxmlformats.org/officeDocument/2006/customXml" ds:itemID="{23035681-D5F8-4B6C-8941-BD554131E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d04d7-1b7a-43d6-ba64-68d4feca5bbd"/>
    <ds:schemaRef ds:uri="834ea783-cc32-415a-b863-4f318cfaf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53DAE8-DDCA-410E-B1A1-BAFB0D2D609C}">
  <ds:schemaRefs>
    <ds:schemaRef ds:uri="http://schemas.microsoft.com/office/2006/metadata/properties"/>
    <ds:schemaRef ds:uri="http://schemas.microsoft.com/office/infopath/2007/PartnerControls"/>
    <ds:schemaRef ds:uri="834ea783-cc32-415a-b863-4f318cfaf0cc"/>
    <ds:schemaRef ds:uri="ec4d04d7-1b7a-43d6-ba64-68d4feca5b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980</Words>
  <Characters>5620</Characters>
  <Application>Microsoft Office Word</Application>
  <DocSecurity>0</DocSecurity>
  <Lines>112</Lines>
  <Paragraphs>44</Paragraphs>
  <ScaleCrop>false</ScaleCrop>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Elder</dc:creator>
  <cp:keywords/>
  <dc:description/>
  <cp:lastModifiedBy>Shaun Pollard</cp:lastModifiedBy>
  <cp:revision>3</cp:revision>
  <cp:lastPrinted>2023-05-16T13:01:00Z</cp:lastPrinted>
  <dcterms:created xsi:type="dcterms:W3CDTF">2026-07-06T12:51:00Z</dcterms:created>
  <dcterms:modified xsi:type="dcterms:W3CDTF">2026-08-25T09:57:00Z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e1d488-299c-43bb-af55-72d9c05a74d4_Enabled">
    <vt:lpwstr>true</vt:lpwstr>
  </property>
  <property fmtid="{D5CDD505-2E9C-101B-9397-08002B2CF9AE}" pid="3" name="MSIP_Label_b9e1d488-299c-43bb-af55-72d9c05a74d4_SetDate">
    <vt:lpwstr>2024-04-15T13:07:51Z</vt:lpwstr>
  </property>
  <property fmtid="{D5CDD505-2E9C-101B-9397-08002B2CF9AE}" pid="4" name="MSIP_Label_b9e1d488-299c-43bb-af55-72d9c05a74d4_Method">
    <vt:lpwstr>Standard</vt:lpwstr>
  </property>
  <property fmtid="{D5CDD505-2E9C-101B-9397-08002B2CF9AE}" pid="5" name="MSIP_Label_b9e1d488-299c-43bb-af55-72d9c05a74d4_Name">
    <vt:lpwstr>defa4170-0d19-0005-0004-bc88714345d2</vt:lpwstr>
  </property>
  <property fmtid="{D5CDD505-2E9C-101B-9397-08002B2CF9AE}" pid="6" name="MSIP_Label_b9e1d488-299c-43bb-af55-72d9c05a74d4_SiteId">
    <vt:lpwstr>8583341e-aaa0-4915-9628-04fd09029bda</vt:lpwstr>
  </property>
  <property fmtid="{D5CDD505-2E9C-101B-9397-08002B2CF9AE}" pid="7" name="MSIP_Label_b9e1d488-299c-43bb-af55-72d9c05a74d4_ActionId">
    <vt:lpwstr>0f21c602-4814-44d3-9e38-e9e2e54b2216</vt:lpwstr>
  </property>
  <property fmtid="{D5CDD505-2E9C-101B-9397-08002B2CF9AE}" pid="8" name="MSIP_Label_b9e1d488-299c-43bb-af55-72d9c05a74d4_ContentBits">
    <vt:lpwstr>0</vt:lpwstr>
  </property>
  <property fmtid="{D5CDD505-2E9C-101B-9397-08002B2CF9AE}" pid="9" name="MediaServiceImageTags">
    <vt:lpwstr/>
  </property>
  <property fmtid="{D5CDD505-2E9C-101B-9397-08002B2CF9AE}" pid="10" name="ContentTypeId">
    <vt:lpwstr>0x010100CB098F4955471245866DA05071AA337B</vt:lpwstr>
  </property>
</Properties>
</file>