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646331" cy="97631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6331" cy="976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PRE-THERAPY ASSESSMENT QUESTIONNAIRE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Instructions:</w:t>
      </w:r>
      <w:r w:rsidDel="00000000" w:rsidR="00000000" w:rsidRPr="00000000">
        <w:rPr>
          <w:rtl w:val="0"/>
        </w:rPr>
        <w:t xml:space="preserve"> Please take a few minutes to reflect on your current emotional state, relationships, and overall well-being. Your responses will help us understand your needs and track your progress throughout therapy. All responses are confidential.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wck5q8pvrgy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Personal Information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Full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Date of Birth: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Date of Assessment: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Counsellor Name: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99fed8ak1q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k75iqd21t2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xlv9m4dbpdn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4kkab1rzfmq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9m3551ev7i4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pws41tyv7ua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How are you currently managing your daily life responsibilities?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(a) I am struggling significantly.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(b) I find it difficult but can cope.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(c) I am managing fairly well.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(d) I am doing well with no major difficulties.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pxg8gckd7wc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How would you describe your overall emotional well-being?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(a) I feel overwhelmed and distressed most of the time.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(b) I experience frequent emotional struggles.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(c) I feel emotionally stable but have occasional struggles.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(d) I feel emotionally healthy and balanced.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oed6nicmrpm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How satisfied are you with your relationships (family, friends, work, etc.)?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(a) I feel isolated and disconnected from others.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(b) I have strained relationships but some support.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(c) I have stable relationships with occasional challenges.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(d) I feel well-supported and connected to those around me.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0t47jbmkp3o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What is your biggest challenge right now that you hope therapy will help with?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rad3cy8yn1t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hwi2penls1t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f1f59l8shwa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bkr6teullpd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Have you been in therapy before? If so, what was your experience like?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dq3ge1q7hs9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hl77suinu60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Any additional comments or concerns before beginning therapy?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Thank you for completing this assessment. Your counsellor will review your responses and discuss them with you in your first session.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