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683A9" w14:textId="15F3B8F9" w:rsidR="0063142E" w:rsidRDefault="0063142E" w:rsidP="0063142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ST PAULS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FOOTBALL NETBALL CLUB</w:t>
      </w:r>
    </w:p>
    <w:p w14:paraId="6B35C88A" w14:textId="420BEA52" w:rsidR="0063142E" w:rsidRDefault="0063142E" w:rsidP="0063142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SOCIAL MEDIA POLICY</w:t>
      </w:r>
      <w:bookmarkStart w:id="0" w:name="_GoBack"/>
      <w:bookmarkEnd w:id="0"/>
    </w:p>
    <w:p w14:paraId="5E2918AA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color w:val="000000"/>
          <w:sz w:val="23"/>
          <w:szCs w:val="23"/>
        </w:rPr>
      </w:pPr>
    </w:p>
    <w:p w14:paraId="095B4C13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WHAT IS AND IS NOT IN SCOPE:</w:t>
      </w:r>
    </w:p>
    <w:p w14:paraId="0E8224C9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This Policy is about the current and future tools that the Club will use in its communication</w:t>
      </w:r>
    </w:p>
    <w:p w14:paraId="31C9E91E" w14:textId="25D516EB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strategy which currently include but not excluded to Facebook, Twitter, </w:t>
      </w:r>
      <w:r>
        <w:rPr>
          <w:rFonts w:ascii="Calibri" w:hAnsi="Calibri" w:cs="Calibri"/>
          <w:color w:val="000000"/>
          <w:sz w:val="23"/>
          <w:szCs w:val="23"/>
        </w:rPr>
        <w:t>SP</w:t>
      </w:r>
      <w:r>
        <w:rPr>
          <w:rFonts w:ascii="Calibri" w:hAnsi="Calibri" w:cs="Calibri"/>
          <w:color w:val="000000"/>
          <w:sz w:val="23"/>
          <w:szCs w:val="23"/>
        </w:rPr>
        <w:t>FNC website.</w:t>
      </w:r>
    </w:p>
    <w:p w14:paraId="2A010349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This Policy is not about the tools that individuals use in their day-to-day communication;</w:t>
      </w:r>
    </w:p>
    <w:p w14:paraId="03E7C3C4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however, the Club’s Code of Conduct will be enacted as a result of any individual issue or</w:t>
      </w:r>
    </w:p>
    <w:p w14:paraId="6D4DEB2D" w14:textId="7ADCFBBA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behaviour arising that is considered to place the Club into disrepute.</w:t>
      </w:r>
    </w:p>
    <w:p w14:paraId="0AB1FDEB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6144074B" w14:textId="638B0080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THE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ST PAULS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FOOTBALL NETBALL CLUB CONTEXT</w:t>
      </w:r>
    </w:p>
    <w:p w14:paraId="09D8C275" w14:textId="3DA54342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>
        <w:rPr>
          <w:rFonts w:ascii="Calibri" w:hAnsi="Calibri" w:cs="Calibri"/>
          <w:color w:val="000000"/>
          <w:sz w:val="23"/>
          <w:szCs w:val="23"/>
        </w:rPr>
        <w:t>St Pauls</w:t>
      </w:r>
      <w:r>
        <w:rPr>
          <w:rFonts w:ascii="Calibri" w:hAnsi="Calibri" w:cs="Calibri"/>
          <w:color w:val="000000"/>
          <w:sz w:val="23"/>
          <w:szCs w:val="23"/>
        </w:rPr>
        <w:t xml:space="preserve"> Football Netball Club Football Club Inc. (</w:t>
      </w:r>
      <w:r>
        <w:rPr>
          <w:rFonts w:ascii="Calibri" w:hAnsi="Calibri" w:cs="Calibri"/>
          <w:color w:val="000000"/>
          <w:sz w:val="23"/>
          <w:szCs w:val="23"/>
        </w:rPr>
        <w:t>SP</w:t>
      </w:r>
      <w:r>
        <w:rPr>
          <w:rFonts w:ascii="Calibri" w:hAnsi="Calibri" w:cs="Calibri"/>
          <w:color w:val="000000"/>
          <w:sz w:val="23"/>
          <w:szCs w:val="23"/>
        </w:rPr>
        <w:t>FNC) supports the following</w:t>
      </w:r>
    </w:p>
    <w:p w14:paraId="5BA8BFCB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guidelines when using social media</w:t>
      </w:r>
    </w:p>
    <w:p w14:paraId="73D2BEE9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DO’S:</w:t>
      </w:r>
    </w:p>
    <w:p w14:paraId="76F2ED9F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Use common sense</w:t>
      </w:r>
    </w:p>
    <w:p w14:paraId="6092EC10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Always respect the SFNL, its clubs, competitors, players, fans, and sponsors</w:t>
      </w:r>
    </w:p>
    <w:p w14:paraId="7F771307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Supplying updates</w:t>
      </w:r>
    </w:p>
    <w:p w14:paraId="1621DEFE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Promote stories about you and your club with links</w:t>
      </w:r>
    </w:p>
    <w:p w14:paraId="2C747C08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Interact with your followers and friends</w:t>
      </w:r>
    </w:p>
    <w:p w14:paraId="0BC71CDF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Follow each other and chat with each other</w:t>
      </w:r>
    </w:p>
    <w:p w14:paraId="70AB41F1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Talk about life outside footy</w:t>
      </w:r>
    </w:p>
    <w:p w14:paraId="750DBDD2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Have fun</w:t>
      </w:r>
    </w:p>
    <w:p w14:paraId="2B382A7C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DON’TS</w:t>
      </w:r>
    </w:p>
    <w:p w14:paraId="24C2A101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Never act like everything you upload is private</w:t>
      </w:r>
    </w:p>
    <w:p w14:paraId="59A7618D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Don’t forget the SFNL and its clubs follow you</w:t>
      </w:r>
    </w:p>
    <w:p w14:paraId="0556554A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Don’t abuse the SFNL, its clubs, fans, competitors, and sponsors</w:t>
      </w:r>
    </w:p>
    <w:p w14:paraId="5C129D0C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Never post photos that are inappropriate (i.e. drinking, nudity, etc.)</w:t>
      </w:r>
    </w:p>
    <w:p w14:paraId="511FB2CB" w14:textId="08122168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SymbolMT" w:hAnsi="SymbolMT" w:cs="SymbolMT"/>
          <w:color w:val="747474"/>
          <w:sz w:val="20"/>
          <w:szCs w:val="20"/>
        </w:rPr>
        <w:t xml:space="preserve">• </w:t>
      </w:r>
      <w:r>
        <w:rPr>
          <w:rFonts w:ascii="Calibri" w:hAnsi="Calibri" w:cs="Calibri"/>
          <w:color w:val="000000"/>
          <w:sz w:val="23"/>
          <w:szCs w:val="23"/>
        </w:rPr>
        <w:t>Ignore haters – don’t respond to them.</w:t>
      </w:r>
    </w:p>
    <w:p w14:paraId="3A9851DF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4F4E9DAB" w14:textId="4A7C48E3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THE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SP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FNC CONTEXT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BREACHES OF USE:</w:t>
      </w:r>
    </w:p>
    <w:p w14:paraId="16038955" w14:textId="4866B623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>
        <w:rPr>
          <w:rFonts w:ascii="Calibri" w:hAnsi="Calibri" w:cs="Calibri"/>
          <w:color w:val="000000"/>
          <w:sz w:val="23"/>
          <w:szCs w:val="23"/>
        </w:rPr>
        <w:t>St Pauls</w:t>
      </w:r>
      <w:r>
        <w:rPr>
          <w:rFonts w:ascii="Calibri" w:hAnsi="Calibri" w:cs="Calibri"/>
          <w:color w:val="000000"/>
          <w:sz w:val="23"/>
          <w:szCs w:val="23"/>
        </w:rPr>
        <w:t xml:space="preserve"> Football Netball Club hereby announces that it has a </w:t>
      </w: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 xml:space="preserve">‘Zero Tolerance’ </w:t>
      </w:r>
      <w:r>
        <w:rPr>
          <w:rFonts w:ascii="Calibri" w:hAnsi="Calibri" w:cs="Calibri"/>
          <w:color w:val="000000"/>
          <w:sz w:val="23"/>
          <w:szCs w:val="23"/>
        </w:rPr>
        <w:t>on</w:t>
      </w:r>
    </w:p>
    <w:p w14:paraId="20B83E0C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any breaches on our Social Media platforms – there is to be no bringing the Club into disrepute,</w:t>
      </w:r>
    </w:p>
    <w:p w14:paraId="573126BA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 racial/religious/sexist vilification; no derogatory remarks towards our Club, other Clubs, the</w:t>
      </w:r>
    </w:p>
    <w:p w14:paraId="13A79BA5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SFNL, and/or individuals will be accepted.</w:t>
      </w:r>
    </w:p>
    <w:p w14:paraId="200AB5E7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Inappropriate use of electronic communication includes but is not limited to making or posting</w:t>
      </w:r>
    </w:p>
    <w:p w14:paraId="55F111CB" w14:textId="04A12D5F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inappropriate comments against players, members, supporters</w:t>
      </w:r>
      <w:r>
        <w:rPr>
          <w:rFonts w:ascii="Calibri" w:hAnsi="Calibri" w:cs="Calibri"/>
          <w:color w:val="000000"/>
          <w:sz w:val="23"/>
          <w:szCs w:val="23"/>
        </w:rPr>
        <w:t>’</w:t>
      </w:r>
      <w:r>
        <w:rPr>
          <w:rFonts w:ascii="Calibri" w:hAnsi="Calibri" w:cs="Calibri"/>
          <w:color w:val="000000"/>
          <w:sz w:val="23"/>
          <w:szCs w:val="23"/>
        </w:rPr>
        <w:t xml:space="preserve"> clubs (ours and others), club</w:t>
      </w:r>
    </w:p>
    <w:p w14:paraId="0AD8400E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officials, match officials, league itself or its delegates – </w:t>
      </w: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which is hurtful, discriminatory, sexist,</w:t>
      </w:r>
    </w:p>
    <w:p w14:paraId="251DFDF4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racist, or offensive in nature.</w:t>
      </w:r>
    </w:p>
    <w:p w14:paraId="0AA43B35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Any person who believes that they have been the victims of inappropriate electronic</w:t>
      </w:r>
    </w:p>
    <w:p w14:paraId="59801141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communication should report the matter to any member of the Committee or to the Club’s</w:t>
      </w:r>
    </w:p>
    <w:p w14:paraId="2122E2E0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Secretary (either in writing or verbally) along with any evidence that may assist the Club in</w:t>
      </w:r>
    </w:p>
    <w:p w14:paraId="5266734E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investigating the concern.</w:t>
      </w:r>
    </w:p>
    <w:p w14:paraId="3F625F90" w14:textId="77777777" w:rsidR="0063142E" w:rsidRP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3"/>
          <w:szCs w:val="23"/>
        </w:rPr>
      </w:pPr>
      <w:r w:rsidRPr="0063142E">
        <w:rPr>
          <w:rFonts w:ascii="Calibri-BoldItalic" w:hAnsi="Calibri-BoldItalic" w:cs="Calibri-BoldItalic"/>
          <w:b/>
          <w:bCs/>
          <w:i/>
          <w:iCs/>
          <w:sz w:val="23"/>
          <w:szCs w:val="23"/>
        </w:rPr>
        <w:t>The Club will undertake to investigate the concern at its discretion. Matters which are</w:t>
      </w:r>
    </w:p>
    <w:p w14:paraId="3BF8E431" w14:textId="77777777" w:rsidR="0063142E" w:rsidRP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3"/>
          <w:szCs w:val="23"/>
        </w:rPr>
      </w:pPr>
      <w:r w:rsidRPr="0063142E">
        <w:rPr>
          <w:rFonts w:ascii="Calibri-BoldItalic" w:hAnsi="Calibri-BoldItalic" w:cs="Calibri-BoldItalic"/>
          <w:b/>
          <w:bCs/>
          <w:i/>
          <w:iCs/>
          <w:sz w:val="23"/>
          <w:szCs w:val="23"/>
        </w:rPr>
        <w:t>deemed by the Executive to be more serious in nature may be reported to external to the club</w:t>
      </w:r>
    </w:p>
    <w:p w14:paraId="5656ED36" w14:textId="77777777" w:rsidR="0063142E" w:rsidRP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3"/>
          <w:szCs w:val="23"/>
        </w:rPr>
      </w:pPr>
      <w:r w:rsidRPr="0063142E">
        <w:rPr>
          <w:rFonts w:ascii="Calibri-BoldItalic" w:hAnsi="Calibri-BoldItalic" w:cs="Calibri-BoldItalic"/>
          <w:b/>
          <w:bCs/>
          <w:i/>
          <w:iCs/>
          <w:sz w:val="23"/>
          <w:szCs w:val="23"/>
        </w:rPr>
        <w:t xml:space="preserve">authorities (i.e.: </w:t>
      </w:r>
      <w:proofErr w:type="gramStart"/>
      <w:r w:rsidRPr="0063142E">
        <w:rPr>
          <w:rFonts w:ascii="Calibri-BoldItalic" w:hAnsi="Calibri-BoldItalic" w:cs="Calibri-BoldItalic"/>
          <w:b/>
          <w:bCs/>
          <w:i/>
          <w:iCs/>
          <w:sz w:val="23"/>
          <w:szCs w:val="23"/>
        </w:rPr>
        <w:t>the</w:t>
      </w:r>
      <w:proofErr w:type="gramEnd"/>
      <w:r w:rsidRPr="0063142E">
        <w:rPr>
          <w:rFonts w:ascii="Calibri-BoldItalic" w:hAnsi="Calibri-BoldItalic" w:cs="Calibri-BoldItalic"/>
          <w:b/>
          <w:bCs/>
          <w:i/>
          <w:iCs/>
          <w:sz w:val="23"/>
          <w:szCs w:val="23"/>
        </w:rPr>
        <w:t xml:space="preserve"> Police) – should this be the case, it will be reported to them by the Club</w:t>
      </w:r>
    </w:p>
    <w:p w14:paraId="5FD72069" w14:textId="77777777" w:rsidR="0063142E" w:rsidRP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Italic" w:hAnsi="Calibri-BoldItalic" w:cs="Calibri-BoldItalic"/>
          <w:b/>
          <w:bCs/>
          <w:i/>
          <w:iCs/>
          <w:sz w:val="23"/>
          <w:szCs w:val="23"/>
        </w:rPr>
      </w:pPr>
      <w:r w:rsidRPr="0063142E">
        <w:rPr>
          <w:rFonts w:ascii="Calibri-BoldItalic" w:hAnsi="Calibri-BoldItalic" w:cs="Calibri-BoldItalic"/>
          <w:b/>
          <w:bCs/>
          <w:i/>
          <w:iCs/>
          <w:sz w:val="23"/>
          <w:szCs w:val="23"/>
        </w:rPr>
        <w:t>President.</w:t>
      </w:r>
    </w:p>
    <w:p w14:paraId="5B033648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Non-compliance with the general outline above will result in disciplinary action for any</w:t>
      </w:r>
    </w:p>
    <w:p w14:paraId="254655B4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violations – as outlined in the Club’s Constitution and Club’s Code of Conduct. A rule of thumb</w:t>
      </w:r>
    </w:p>
    <w:p w14:paraId="1652A34C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is: “If you don’t have something positive to say, then do not say anything at all.”</w:t>
      </w:r>
    </w:p>
    <w:p w14:paraId="7B4F6A54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lastRenderedPageBreak/>
        <w:t>Any inappropriate content including but not restricted to comments, photos etc. will be recorded</w:t>
      </w:r>
    </w:p>
    <w:p w14:paraId="30AF22E9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by the Communications Manager if further action is deemed appropriate and deleted and the</w:t>
      </w:r>
    </w:p>
    <w:p w14:paraId="49DB0B00" w14:textId="229CFBBC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  <w:r>
        <w:rPr>
          <w:rFonts w:ascii="Calibri-Italic" w:hAnsi="Calibri-Italic" w:cs="Calibri-Italic"/>
          <w:i/>
          <w:iCs/>
          <w:color w:val="000000"/>
          <w:sz w:val="23"/>
          <w:szCs w:val="23"/>
        </w:rPr>
        <w:t>offender may be blocked from the Social Media platforms.</w:t>
      </w:r>
    </w:p>
    <w:p w14:paraId="7B721237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Italic" w:hAnsi="Calibri-Italic" w:cs="Calibri-Italic"/>
          <w:i/>
          <w:iCs/>
          <w:color w:val="000000"/>
          <w:sz w:val="23"/>
          <w:szCs w:val="23"/>
        </w:rPr>
      </w:pPr>
    </w:p>
    <w:p w14:paraId="7341EE57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RESPONSIBILITY:</w:t>
      </w:r>
    </w:p>
    <w:p w14:paraId="43617CA9" w14:textId="788FE0AF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As a player or member of the </w:t>
      </w:r>
      <w:r>
        <w:rPr>
          <w:rFonts w:ascii="Calibri" w:hAnsi="Calibri" w:cs="Calibri"/>
          <w:color w:val="000000"/>
          <w:sz w:val="23"/>
          <w:szCs w:val="23"/>
        </w:rPr>
        <w:t>SP</w:t>
      </w:r>
      <w:r>
        <w:rPr>
          <w:rFonts w:ascii="Calibri" w:hAnsi="Calibri" w:cs="Calibri"/>
          <w:color w:val="000000"/>
          <w:sz w:val="23"/>
          <w:szCs w:val="23"/>
        </w:rPr>
        <w:t>FNC, it is everyone’s responsibility to implement this Policy.</w:t>
      </w:r>
    </w:p>
    <w:p w14:paraId="42AB901C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</w:p>
    <w:p w14:paraId="0DF83F62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  <w:sz w:val="23"/>
          <w:szCs w:val="23"/>
        </w:rPr>
      </w:pPr>
      <w:r>
        <w:rPr>
          <w:rFonts w:ascii="Calibri-Bold" w:hAnsi="Calibri-Bold" w:cs="Calibri-Bold"/>
          <w:b/>
          <w:bCs/>
          <w:color w:val="000000"/>
          <w:sz w:val="23"/>
          <w:szCs w:val="23"/>
        </w:rPr>
        <w:t>RESPECTFUL CONVERSATIONS AND INFORMATION:</w:t>
      </w:r>
    </w:p>
    <w:p w14:paraId="07A439DE" w14:textId="4D026F63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>
        <w:rPr>
          <w:rFonts w:ascii="Calibri" w:hAnsi="Calibri" w:cs="Calibri"/>
          <w:color w:val="000000"/>
          <w:sz w:val="23"/>
          <w:szCs w:val="23"/>
        </w:rPr>
        <w:t>St Pauls</w:t>
      </w:r>
      <w:r>
        <w:rPr>
          <w:rFonts w:ascii="Calibri" w:hAnsi="Calibri" w:cs="Calibri"/>
          <w:color w:val="000000"/>
          <w:sz w:val="23"/>
          <w:szCs w:val="23"/>
        </w:rPr>
        <w:t xml:space="preserve"> Football Netball Club also recognises that as providers of information we have</w:t>
      </w:r>
    </w:p>
    <w:p w14:paraId="424CB405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a duty of care to convey information to all players and members in a respectful and courteous</w:t>
      </w:r>
    </w:p>
    <w:p w14:paraId="13A2EA67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manner – both verbally and in written form.</w:t>
      </w:r>
    </w:p>
    <w:p w14:paraId="6C0728F0" w14:textId="54A7893A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 xml:space="preserve">The </w:t>
      </w:r>
      <w:r>
        <w:rPr>
          <w:rFonts w:ascii="Calibri" w:hAnsi="Calibri" w:cs="Calibri"/>
          <w:color w:val="000000"/>
          <w:sz w:val="23"/>
          <w:szCs w:val="23"/>
        </w:rPr>
        <w:t>St Pauls</w:t>
      </w:r>
      <w:r>
        <w:rPr>
          <w:rFonts w:ascii="Calibri" w:hAnsi="Calibri" w:cs="Calibri"/>
          <w:color w:val="000000"/>
          <w:sz w:val="23"/>
          <w:szCs w:val="23"/>
        </w:rPr>
        <w:t xml:space="preserve"> Football Netball Club Executive and General Committee understand and accept</w:t>
      </w:r>
    </w:p>
    <w:p w14:paraId="69BA6FE1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its responsibility to this effect; and to abide by the Club’s Code of Conduct. Equally, it is</w:t>
      </w:r>
    </w:p>
    <w:p w14:paraId="3062EBC6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imperative that all players and parents/guardians and friends also abide by the Clubs Code of</w:t>
      </w:r>
    </w:p>
    <w:p w14:paraId="5DFBC705" w14:textId="77777777" w:rsidR="0063142E" w:rsidRDefault="0063142E" w:rsidP="0063142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</w:rPr>
        <w:t>conduct.</w:t>
      </w:r>
    </w:p>
    <w:p w14:paraId="1F0EFE95" w14:textId="00867D1B" w:rsidR="009D4771" w:rsidRDefault="0063142E" w:rsidP="0063142E">
      <w:r>
        <w:rPr>
          <w:rFonts w:ascii="Calibri" w:hAnsi="Calibri" w:cs="Calibri"/>
          <w:color w:val="000000"/>
          <w:sz w:val="23"/>
          <w:szCs w:val="23"/>
        </w:rPr>
        <w:t xml:space="preserve">This policy will be reviewed </w:t>
      </w:r>
      <w:r>
        <w:rPr>
          <w:rFonts w:ascii="Calibri" w:hAnsi="Calibri" w:cs="Calibri"/>
          <w:color w:val="000000"/>
          <w:sz w:val="23"/>
          <w:szCs w:val="23"/>
        </w:rPr>
        <w:t>annually.</w:t>
      </w:r>
    </w:p>
    <w:sectPr w:rsidR="009D47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-Bold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2E"/>
    <w:rsid w:val="0063142E"/>
    <w:rsid w:val="009D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83BFC"/>
  <w15:chartTrackingRefBased/>
  <w15:docId w15:val="{F7A0EDD7-E23C-4597-8AFF-20BD3CC37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Kreymborg</dc:creator>
  <cp:keywords/>
  <dc:description/>
  <cp:lastModifiedBy>Erica Kreymborg</cp:lastModifiedBy>
  <cp:revision>1</cp:revision>
  <dcterms:created xsi:type="dcterms:W3CDTF">2019-04-08T01:31:00Z</dcterms:created>
  <dcterms:modified xsi:type="dcterms:W3CDTF">2019-04-08T01:40:00Z</dcterms:modified>
</cp:coreProperties>
</file>