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35CF5" w14:textId="77777777" w:rsidR="00C57A92" w:rsidRDefault="00C57A92">
      <w:pPr>
        <w:pStyle w:val="Paragraph"/>
        <w:spacing w:after="0" w:before="0" w:line="240" w:lineRule="auto"/>
      </w:pPr>
    </w:p>
    <w:p w14:paraId="5AB1EB75" w14:textId="77777777" w:rsidR="00C57A92" w:rsidRDefault="00000000">
      <w:pPr>
        <w:pStyle w:val="Paragraph"/>
        <w:jc w:val="center"/>
      </w:pPr>
      <w:r>
        <w:rPr>
          <w:noProof/>
        </w:rPr>
        <w:drawing>
          <wp:inline distT="0" distB="0" distL="0" distR="0" wp14:anchorId="640B6142" wp14:editId="239F1D6F">
            <wp:extent cx="4000500" cy="400050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
                    <a:stretch>
                      <a:fillRect/>
                    </a:stretch>
                  </pic:blipFill>
                  <pic:spPr bwMode="auto">
                    <a:xfrm>
                      <a:off x="0" y="0"/>
                      <a:ext cx="4000500" cy="4000500"/>
                    </a:xfrm>
                    <a:prstGeom prst="rect">
                      <a:avLst/>
                    </a:prstGeom>
                  </pic:spPr>
                </pic:pic>
              </a:graphicData>
            </a:graphic>
          </wp:inline>
        </w:drawing>
      </w:r>
    </w:p>
    <w:p w14:paraId="76A2DA24" w14:textId="77777777" w:rsidR="00C57A92" w:rsidRDefault="00C57A92">
      <w:pPr>
        <w:pStyle w:val="Paragraph"/>
        <w:spacing w:after="0" w:before="0" w:line="240" w:lineRule="auto"/>
      </w:pPr>
    </w:p>
    <w:p w14:paraId="609793D5" w14:textId="77777777" w:rsidR="00C57A92" w:rsidRDefault="00000000">
      <w:pPr>
        <w:pStyle w:val="Paragraph"/>
        <w:jc w:val="center"/>
      </w:pPr>
      <w:r>
        <w:rPr>
          <w:b/>
          <w:bCs/>
        </w:rPr>
        <w:t>Above &amp; Beyond Heating and Air Conditioning, LLC</w:t>
      </w:r>
    </w:p>
    <w:p w14:paraId="320F3CDA" w14:textId="77777777" w:rsidR="00C57A92" w:rsidRDefault="00000000">
      <w:pPr>
        <w:pStyle w:val="Paragraph"/>
        <w:jc w:val="center"/>
      </w:pPr>
      <w:r>
        <w:t>Employee Handbook</w:t>
        <w:br/>
        <w:t>August 20, 2026</w:t>
      </w:r>
    </w:p>
    <w:p w14:paraId="0D9E554F" w14:textId="77777777" w:rsidR="00C57A92" w:rsidRDefault="00C57A92">
      <w:pPr>
        <w:pStyle w:val="Paragraph"/>
        <w:spacing w:after="0" w:before="0" w:line="240" w:lineRule="auto"/>
      </w:pPr>
    </w:p>
    <w:p w14:paraId="2D9E58BA" w14:textId="77777777" w:rsidR="00C57A92" w:rsidRDefault="00000000">
      <w:pPr>
        <w:pStyle w:val="Heading1"/>
      </w:pPr>
      <w:bookmarkStart w:id="0" w:name="__RefHeading___Toc688_362209697"/>
      <w:bookmarkEnd w:id="0"/>
      <w:r>
        <w:br/>
        <w:br/>
        <w:br/>
        <w:br/>
        <w:br/>
        <w:t>Introduction</w:t>
      </w:r>
      <w:bookmarkStart w:id="1" w:name="heading-0"/>
      <w:bookmarkEnd w:id="1"/>
    </w:p>
    <w:p w14:paraId="2EBEB036" w14:textId="77777777" w:rsidR="00C57A92" w:rsidRDefault="00C57A92">
      <w:pPr>
        <w:pStyle w:val="Paragraph"/>
        <w:spacing w:after="0" w:before="0" w:line="240" w:lineRule="auto"/>
      </w:pPr>
    </w:p>
    <w:p w14:paraId="647ADCE2" w14:textId="77777777" w:rsidR="00C57A92" w:rsidRDefault="00000000">
      <w:pPr>
        <w:pStyle w:val="Heading2"/>
      </w:pPr>
      <w:bookmarkStart w:id="2" w:name="__RefHeading___Toc690_362209697"/>
      <w:bookmarkEnd w:id="2"/>
      <w:r>
        <w:br/>
        <w:t>Welcome Statement</w:t>
      </w:r>
      <w:bookmarkStart w:id="3" w:name="heading-1"/>
      <w:bookmarkEnd w:id="3"/>
    </w:p>
    <w:p w14:paraId="5878BF10" w14:textId="77777777" w:rsidR="00C57A92" w:rsidRDefault="00000000">
      <w:pPr>
        <w:pStyle w:val="Paragraph"/>
      </w:pPr>
      <w:r>
        <w:t>On behalf of Above &amp; Beyond Heating and Air Conditioning, LLC (“Above &amp; Beyond Heating and Air Conditioning, LLC” or “the company"), let us extend a warm and sincere welcome. We hope you enjoy your work here and are glad to have you with us. We understand that our employees provide the services that our customers rely upon. We believe each employee contributes directly to Above &amp; Beyond Heating and Air Conditioning, LLC’s growth and success.</w:t>
      </w:r>
    </w:p>
    <w:p w14:paraId="2B46B769" w14:textId="77777777" w:rsidR="00C57A92" w:rsidRDefault="00000000">
      <w:pPr>
        <w:pStyle w:val="Paragraph"/>
      </w:pPr>
      <w:r>
        <w:t>We hope your experience here will be challenging, enjoyable, and rewarding. We are excited to have you as part of our team!</w:t>
      </w:r>
    </w:p>
    <w:p w14:paraId="52F6EE84" w14:textId="77777777" w:rsidR="00C57A92" w:rsidRDefault="00C57A92">
      <w:pPr>
        <w:pStyle w:val="Paragraph"/>
        <w:spacing w:after="0" w:before="0" w:line="240" w:lineRule="auto"/>
      </w:pPr>
    </w:p>
    <w:p w14:paraId="662920B5" w14:textId="77777777" w:rsidR="00C57A92" w:rsidRDefault="00000000">
      <w:pPr>
        <w:pStyle w:val="Heading2"/>
      </w:pPr>
      <w:bookmarkStart w:id="4" w:name="__RefHeading___Toc692_362209697"/>
      <w:bookmarkEnd w:id="4"/>
      <w:r>
        <w:br/>
        <w:t>About This Handbook</w:t>
      </w:r>
      <w:bookmarkStart w:id="5" w:name="heading-2"/>
      <w:bookmarkEnd w:id="5"/>
    </w:p>
    <w:p w14:paraId="52D8A907" w14:textId="77777777" w:rsidR="00C57A92" w:rsidRDefault="00000000">
      <w:pPr>
        <w:pStyle w:val="Paragraph"/>
      </w:pPr>
      <w:r>
        <w:t>This handbook was developed to provide information about the company’s policies, practices, programs, and benefits. The handbook applies to all employees. It is important to read, understand, and comply with all handbook provisions. If you have any questions about the handbook, please contact your manager or the Human Resources Manager.</w:t>
      </w:r>
    </w:p>
    <w:p w14:paraId="5CD9533F" w14:textId="77777777" w:rsidR="00C57A92" w:rsidRDefault="00000000">
      <w:pPr>
        <w:pStyle w:val="Paragraph"/>
      </w:pPr>
      <w:r>
        <w:t>This handbook is not a binding contract between the company and its employees and is not intended to alter the at-will employment relationship. It’s also important to remember that this handbook provides general guidelines, and other information, such as benefit plans, will be described in other documents.</w:t>
      </w:r>
    </w:p>
    <w:p w14:paraId="185B92B2" w14:textId="77777777" w:rsidR="00C57A92" w:rsidRDefault="00000000">
      <w:pPr>
        <w:pStyle w:val="Paragraph"/>
      </w:pPr>
      <w:r>
        <w:t>The company reserves the right to modify, rescind, delete, or add to the provisions of this handbook at any time, consistent with applicable law. The company also reserves the right to interpret the policies in this handbook at its discretion.</w:t>
      </w:r>
    </w:p>
    <w:p w14:paraId="0C178558" w14:textId="77777777" w:rsidR="00C57A92" w:rsidRDefault="00000000">
      <w:pPr>
        <w:pStyle w:val="Paragraph"/>
      </w:pPr>
      <w:r>
        <w:t>This handbook supersedes and replaces any and all employee policies and manuals previously distributed or made available to employees.</w:t>
      </w:r>
    </w:p>
    <w:p w14:paraId="7D6329CD" w14:textId="77777777" w:rsidR="00C57A92" w:rsidRDefault="00C57A92">
      <w:pPr>
        <w:pStyle w:val="Paragraph"/>
        <w:spacing w:after="0" w:before="0" w:line="240" w:lineRule="auto"/>
      </w:pPr>
    </w:p>
    <w:p w14:paraId="60479D73" w14:textId="77777777" w:rsidR="00C57A92" w:rsidRDefault="00000000">
      <w:pPr>
        <w:pStyle w:val="Heading2"/>
      </w:pPr>
      <w:bookmarkStart w:id="6" w:name="__RefHeading___Toc694_362209697"/>
      <w:bookmarkEnd w:id="6"/>
      <w:r>
        <w:br/>
        <w:t>Employment-At-Will</w:t>
      </w:r>
      <w:bookmarkStart w:id="7" w:name="heading-3"/>
      <w:bookmarkEnd w:id="7"/>
    </w:p>
    <w:p w14:paraId="367027E9" w14:textId="77777777" w:rsidR="00C57A92" w:rsidRDefault="00000000">
      <w:pPr>
        <w:pStyle w:val="Paragraph"/>
      </w:pPr>
      <w:r>
        <w:t>Employment with Above &amp; Beyond Heating and Air Conditioning, LLC is at-will. This means that either you or the company may terminate your employment at any time, for any reason, with or without cause, and with or without notice. Nothing in this employee handbook or in any oral or written statement limits the right to terminate employment-at-will unless otherwise dictated by state law. Only the President of the company has the authority to enter into an employment agreement with any employee providing for employment other than at-will, and any such agreement must be in writing.</w:t>
      </w:r>
    </w:p>
    <w:p w14:paraId="07B7D50A" w14:textId="77777777" w:rsidR="00C57A92" w:rsidRDefault="00000000">
      <w:pPr>
        <w:pStyle w:val="Paragraph"/>
      </w:pPr>
      <w:r>
        <w:t>With the exception of employment-at-will, which can only be altered by the President, the terms and conditions of your employment with Above &amp; Beyond Heating and Air Conditioning, LLC may be modified at the sole discretion of the company, with or without cause or notice, at any time. No implied contract concerning any employment-related decision, term, or condition of employment can be established by any other statement, conduct, policy, or practice.</w:t>
      </w:r>
    </w:p>
    <w:p w14:paraId="3274875F" w14:textId="77777777" w:rsidR="00C57A92" w:rsidRDefault="00C57A92">
      <w:pPr>
        <w:pStyle w:val="Paragraph"/>
        <w:spacing w:after="0" w:before="0" w:line="240" w:lineRule="auto"/>
      </w:pPr>
    </w:p>
    <w:p w14:paraId="1890BDAE" w14:textId="77777777" w:rsidR="00C57A92" w:rsidRDefault="00000000">
      <w:pPr>
        <w:pStyle w:val="Heading2"/>
      </w:pPr>
      <w:bookmarkStart w:id="9" w:name="__RefHeading___Toc696_362209697"/>
      <w:bookmarkEnd w:id="9"/>
      <w:r>
        <w:br/>
        <w:br/>
        <w:t>Equal Employment Opportunity</w:t>
      </w:r>
      <w:bookmarkStart w:id="10" w:name="heading-5"/>
      <w:bookmarkEnd w:id="10"/>
    </w:p>
    <w:p w14:paraId="03C978D5" w14:textId="77777777" w:rsidR="00C57A92" w:rsidRDefault="00000000">
      <w:pPr>
        <w:pStyle w:val="Paragraph"/>
      </w:pPr>
      <w:r>
        <w:t>Above &amp; Beyond Heating and Air Conditioning, LLC is an equal opportunity employer and does not discriminate against employees or applicants on the basis of an individual’s race, sex (including pregnancy, gender identity, and sexual orientation), color, religion, national origin, age, disability, military or veteran status, or any other status protected by applicable law. This policy applies to all aspects of employment, including recruitment, hiring, placement, compensation, promotion, discipline, and termination.</w:t>
      </w:r>
    </w:p>
    <w:p w14:paraId="632D34D4" w14:textId="77777777" w:rsidR="00C57A92" w:rsidRDefault="00000000">
      <w:pPr>
        <w:pStyle w:val="Paragraph"/>
      </w:pPr>
      <w:r>
        <w:t>Above &amp; Beyond Heating and Air Conditioning, LLC is committed to complying with all applicable provisions of the Americans with Disabilities Act (ADA) and relevant state laws. It is our policy not to discriminate against any qualified employee or applicant because of their disability. Consistent with this policy of non-discrimination, the company will evaluate requests for accommodation through an “interactive process” and will provide a reasonable accommodation to a qualified individual with a disability, allowing them to perform the essential functions of their job, provided such accommodation does not constitute an undue hardship to the company. The company reserves the right to propose an alternative accommodation, so long as such accommodation is equally effective in accommodating the disability.</w:t>
      </w:r>
    </w:p>
    <w:p w14:paraId="5850A4B9" w14:textId="77777777" w:rsidR="00C57A92" w:rsidRDefault="00000000">
      <w:pPr>
        <w:pStyle w:val="Paragraph"/>
      </w:pPr>
      <w:r>
        <w:t>Any employee or job applicant who has questions regarding this policy, would like to request an accommodation, or believes they have been discriminated against, should notify their manager or the Human Resources Manager. Any individual who reports conduct in violation of this policy or participates in an investigation will not be retaliated against. If you believe that you have experienced retaliation, please report your concerns to your manager or the Human Resources Manager.</w:t>
      </w:r>
    </w:p>
    <w:p w14:paraId="28CC22C7" w14:textId="77777777" w:rsidR="00C57A92" w:rsidRDefault="00C57A92">
      <w:pPr>
        <w:pStyle w:val="Paragraph"/>
        <w:spacing w:after="0" w:before="0" w:line="240" w:lineRule="auto"/>
      </w:pPr>
    </w:p>
    <w:p w14:paraId="3A5EF067" w14:textId="77777777" w:rsidR="00C57A92" w:rsidRDefault="00000000">
      <w:pPr>
        <w:pStyle w:val="Heading2"/>
      </w:pPr>
      <w:bookmarkStart w:id="11" w:name="__RefHeading___Toc698_362209697"/>
      <w:bookmarkEnd w:id="11"/>
      <w:r>
        <w:br/>
        <w:t>Open Door Policy</w:t>
      </w:r>
      <w:bookmarkStart w:id="12" w:name="heading-6"/>
      <w:bookmarkEnd w:id="12"/>
    </w:p>
    <w:p w14:paraId="67397D87" w14:textId="77777777" w:rsidR="00C57A92" w:rsidRDefault="00000000">
      <w:pPr>
        <w:pStyle w:val="Paragraph"/>
      </w:pPr>
      <w:r>
        <w:t>Above &amp; Beyond Heating and Air Conditioning, LLC values each employee and strives to provide a positive work experience. In any organization, however, disagreements among employees or between managers and employees may occasionally arise. In most situations, the individuals directly involved will resolve these disagreements on their own. If that cannot be accomplished, our Open Door Policy provides an effective path toward resolution. If you have a job-related concern, complaint, or suggestion, you are encouraged to speak to your manager, the Human Resources Manager, or any member of management at any time. Above &amp; Beyond Heating and Air Conditioning, LLC takes your concerns seriously, and every employee is encouraged to speak up.</w:t>
      </w:r>
    </w:p>
    <w:p w14:paraId="23918347" w14:textId="77777777" w:rsidR="00C57A92" w:rsidRDefault="00000000">
      <w:pPr>
        <w:pStyle w:val="Paragraph"/>
        <w:spacing w:after="0" w:before="0" w:line="240" w:lineRule="auto"/>
      </w:pPr>
      <w:r>
        <w:br w:type="page"/>
      </w:r>
    </w:p>
    <w:p w14:paraId="20660F77" w14:textId="77777777" w:rsidR="00C57A92" w:rsidRDefault="00000000">
      <w:pPr>
        <w:pStyle w:val="Heading1"/>
      </w:pPr>
      <w:bookmarkStart w:id="13" w:name="__RefHeading___Toc700_362209697"/>
      <w:bookmarkEnd w:id="13"/>
      <w:r>
        <w:br/>
        <w:br/>
        <w:t>Employment Policies</w:t>
      </w:r>
      <w:bookmarkStart w:id="14" w:name="heading-7"/>
      <w:bookmarkEnd w:id="14"/>
    </w:p>
    <w:p w14:paraId="066C0573" w14:textId="77777777" w:rsidR="00C57A92" w:rsidRDefault="00C57A92">
      <w:pPr>
        <w:pStyle w:val="Paragraph"/>
        <w:spacing w:after="0" w:before="0" w:line="240" w:lineRule="auto"/>
      </w:pPr>
    </w:p>
    <w:p w14:paraId="7919CF9C" w14:textId="77777777" w:rsidR="00C57A92" w:rsidRDefault="00000000">
      <w:pPr>
        <w:pStyle w:val="Heading2"/>
      </w:pPr>
      <w:bookmarkStart w:id="15" w:name="__RefHeading___Toc702_362209697"/>
      <w:bookmarkEnd w:id="15"/>
      <w:r>
        <w:br/>
        <w:t>Employee Categories</w:t>
      </w:r>
      <w:bookmarkStart w:id="16" w:name="heading-8"/>
      <w:bookmarkEnd w:id="16"/>
    </w:p>
    <w:p w14:paraId="6E3E94C5" w14:textId="77777777" w:rsidR="00C57A92" w:rsidRDefault="00000000">
      <w:pPr>
        <w:pStyle w:val="Paragraph"/>
      </w:pPr>
      <w:r>
        <w:t>All employees are designated as either non-exempt or exempt under state and federal wage and hour laws. The following is intended to help employees understand employment classifications, status, and benefit eligibility. These classifications do not guarantee employment for any specified period of time. The right to terminate the employment-at-will relationship at any time is retained by both the employee and Above &amp; Beyond Heating and Air Conditioning, LLC.</w:t>
      </w:r>
    </w:p>
    <w:p w14:paraId="71DE4891" w14:textId="77777777" w:rsidR="00C57A92" w:rsidRDefault="00000000">
      <w:pPr>
        <w:pStyle w:val="Paragraph"/>
      </w:pPr>
      <w:r>
        <w:t>Each employee is designated as either non-exempt or exempt from federal and state wage and hour laws. Non-exempt employees are typically paid hourly and are entitled to overtime pay under the specific provisions of federal and state laws. Exempt employees are usually paid on a salary basis and are excluded from specific provisions of federal and state wage and hour laws. An employee’s exempt or non-exempt classification may be changed only upon written notification by Above &amp; Beyond Heating and Air Conditioning, LLC management.</w:t>
      </w:r>
    </w:p>
    <w:p w14:paraId="7792DE61" w14:textId="77777777" w:rsidR="00C57A92" w:rsidRDefault="00000000">
      <w:pPr>
        <w:pStyle w:val="Paragraph"/>
      </w:pPr>
      <w:r>
        <w:t>In addition to the above categories, each employee will belong to one of the following employment categories:</w:t>
      </w:r>
    </w:p>
    <w:p w14:paraId="586A2B3E" w14:textId="77777777" w:rsidR="00C57A92" w:rsidRDefault="00000000">
      <w:pPr>
        <w:pStyle w:val="Paragraph"/>
        <w:numPr>
          <w:ilvl w:val="0"/>
          <w:numId w:val="24"/>
        </w:numPr>
      </w:pPr>
      <w:r>
        <w:rPr>
          <w:u w:val="single"/>
        </w:rPr>
        <w:t>Regular Full-Time:</w:t>
      </w:r>
      <w:r>
        <w:t xml:space="preserve"> These are employees who are not in temporary or probationary status and are regularly scheduled to work the organization's full-time schedule (30 hours or more per week).</w:t>
      </w:r>
    </w:p>
    <w:p w14:paraId="7C09DB09" w14:textId="77777777" w:rsidR="00C57A92" w:rsidRDefault="00000000">
      <w:pPr>
        <w:pStyle w:val="Paragraph"/>
        <w:numPr>
          <w:ilvl w:val="0"/>
          <w:numId w:val="1"/>
        </w:numPr>
      </w:pPr>
      <w:r>
        <w:rPr>
          <w:u w:val="single"/>
        </w:rPr>
        <w:t>Regular Part-Time:</w:t>
      </w:r>
      <w:r>
        <w:t xml:space="preserve"> A part-time employee is an individual who is hired for an indefinite period, but who works less than a normal workweek. Part-time employees may work irregular hours, regularly scheduled hours every workday, or full workdays but less than 5 days per week. A common definition of part-time employment is scheduled to work less than 30 hours per week.</w:t>
      </w:r>
    </w:p>
    <w:p w14:paraId="2124EF98" w14:textId="77777777" w:rsidR="00C57A92" w:rsidRDefault="00000000">
      <w:pPr>
        <w:pStyle w:val="Paragraph"/>
        <w:numPr>
          <w:ilvl w:val="0"/>
          <w:numId w:val="1"/>
        </w:numPr>
      </w:pPr>
      <w:r>
        <w:rPr>
          <w:u w:val="single"/>
        </w:rPr>
        <w:t>Temporary Employee:</w:t>
      </w:r>
      <w:r>
        <w:t xml:space="preserve"> A “temporary employee” means an individual whose employment is limited in duration and is hired for a specific short-term project, or on a temporary basis. Temporary employees are not eligible for company benefits unless required by applicable law.</w:t>
      </w:r>
    </w:p>
    <w:p w14:paraId="21084F7F" w14:textId="77777777" w:rsidR="00C57A92" w:rsidRDefault="00C57A92">
      <w:pPr>
        <w:pStyle w:val="Paragraph"/>
        <w:spacing w:after="0" w:before="0" w:line="240" w:lineRule="auto"/>
      </w:pPr>
    </w:p>
    <w:p w14:paraId="56DE743B" w14:textId="77777777" w:rsidR="00C57A92" w:rsidRDefault="00000000">
      <w:pPr>
        <w:pStyle w:val="Heading2"/>
      </w:pPr>
      <w:bookmarkStart w:id="17" w:name="__RefHeading___Toc704_362209697"/>
      <w:bookmarkEnd w:id="17"/>
      <w:r>
        <w:br/>
        <w:t>Introductory Period</w:t>
      </w:r>
      <w:bookmarkStart w:id="18" w:name="heading-9"/>
      <w:bookmarkEnd w:id="18"/>
    </w:p>
    <w:p w14:paraId="2F1DE502" w14:textId="77777777" w:rsidR="00C57A92" w:rsidRDefault="00000000">
      <w:pPr>
        <w:pStyle w:val="Paragraph"/>
      </w:pPr>
      <w:r>
        <w:t>The first 90 days of employment are an introductory period. This is an opportunity for Above &amp; Beyond Heating and Air Conditioning, LLC to evaluate your performance and suitability for the role. It is also an opportunity for you to decide whether you are happy being employed at Above &amp; Beyond Heating and Air Conditioning, LLC. The company may extend the introductory period if it desires. If at the end of the introductory period, the relationship is satisfactory to the new employee and the manager, the employment relationship will continue. Your employment both during and after the introductory period remains at-will.</w:t>
      </w:r>
    </w:p>
    <w:p w14:paraId="28E754F2" w14:textId="77777777" w:rsidR="00C57A92" w:rsidRDefault="00C57A92">
      <w:pPr>
        <w:pStyle w:val="Paragraph"/>
        <w:spacing w:after="0" w:before="0" w:line="240" w:lineRule="auto"/>
      </w:pPr>
    </w:p>
    <w:p w14:paraId="4DB28BE0" w14:textId="77777777" w:rsidR="00C57A92" w:rsidRDefault="00000000">
      <w:pPr>
        <w:pStyle w:val="Heading2"/>
      </w:pPr>
      <w:bookmarkStart w:id="19" w:name="__RefHeading___Toc706_362209697"/>
      <w:bookmarkEnd w:id="19"/>
      <w:r>
        <w:br/>
        <w:t>Performance Reviews</w:t>
      </w:r>
      <w:bookmarkStart w:id="20" w:name="heading-10"/>
      <w:bookmarkEnd w:id="20"/>
    </w:p>
    <w:p w14:paraId="55ACE08C" w14:textId="77777777" w:rsidR="00C57A92" w:rsidRDefault="00000000">
      <w:pPr>
        <w:pStyle w:val="Paragraph"/>
      </w:pPr>
      <w:r>
        <w:t>The company may periodically evaluate an employee’s performance. The goal of a performance review is to identify areas where an employee excels and areas that may need improvement. The company uses performance reviews as a tool to give feedback and to determine pay increases, promotions, coaching, disciplinary action, and/or termination. Employees should note that a performance review does not guarantee a pay increase or promotion. Written or verbal performance evaluations may be made at any time to advise employees of unacceptable performance.</w:t>
      </w:r>
    </w:p>
    <w:p w14:paraId="642F4255" w14:textId="77777777" w:rsidR="00C57A92" w:rsidRDefault="00000000">
      <w:pPr>
        <w:pStyle w:val="Paragraph"/>
      </w:pPr>
      <w:r>
        <w:t>Performance reviews are typically conducted yearly. Your manager will discuss your performance review with you, and both you and your manager will sign the review to ensure that all strengths, areas for improvement, and job goals for the next review period have been clearly communicated and understood. Performance evaluations will be retained in your personnel file.</w:t>
      </w:r>
    </w:p>
    <w:p w14:paraId="0410B12A" w14:textId="77777777" w:rsidR="00C57A92" w:rsidRDefault="00000000">
      <w:pPr>
        <w:pStyle w:val="Paragraph"/>
      </w:pPr>
      <w:r>
        <w:t>In addition to these formal performance evaluations, the company encourages you and your manager to discuss your job performance and career development on a frequent and ongoing basis.</w:t>
      </w:r>
    </w:p>
    <w:p w14:paraId="0F695C85" w14:textId="77777777" w:rsidR="00C57A92" w:rsidRDefault="00C57A92">
      <w:pPr>
        <w:pStyle w:val="Paragraph"/>
        <w:spacing w:after="0" w:before="0" w:line="240" w:lineRule="auto"/>
      </w:pPr>
    </w:p>
    <w:p w14:paraId="580F2000" w14:textId="77777777" w:rsidR="00C57A92" w:rsidRDefault="00000000">
      <w:pPr>
        <w:pStyle w:val="Heading2"/>
      </w:pPr>
      <w:bookmarkStart w:id="21" w:name="__RefHeading___Toc708_362209697"/>
      <w:bookmarkEnd w:id="21"/>
      <w:r>
        <w:br/>
        <w:t>Nursing Parents Policy</w:t>
      </w:r>
      <w:bookmarkStart w:id="22" w:name="heading-11"/>
      <w:bookmarkEnd w:id="22"/>
    </w:p>
    <w:p w14:paraId="574B76FE" w14:textId="77777777" w:rsidR="00C57A92" w:rsidRDefault="00000000">
      <w:pPr>
        <w:pStyle w:val="Paragraph"/>
      </w:pPr>
      <w:r>
        <w:t>Above &amp; Beyond Heating and Air Conditioning, LLC supports breastfeeding parents by accommodating those who wish to express breast milk during the workday while they are separated from a nursing child.</w:t>
      </w:r>
    </w:p>
    <w:p w14:paraId="0520C3B2" w14:textId="77777777" w:rsidR="00C57A92" w:rsidRDefault="00000000">
      <w:pPr>
        <w:pStyle w:val="Paragraph"/>
      </w:pPr>
      <w:r>
        <w:t>For up to one year after the child’s birth, any employee who is breastfeeding their child will be provided reasonable break times as needed to express breast milk. Above &amp; Beyond Heating and Air Conditioning, LLC will designate a private, non-bathroom space for this purpose as needed. If applicable, these breaks may run concurrent with scheduled or paid break times but are otherwise considered unpaid unless designated by state law. If this Nursing Parents Policy differs from applicable law, the more generous of the two will apply.</w:t>
      </w:r>
    </w:p>
    <w:p w14:paraId="550039D6" w14:textId="77777777" w:rsidR="00C57A92" w:rsidRDefault="00000000">
      <w:pPr>
        <w:pStyle w:val="Paragraph"/>
      </w:pPr>
      <w:r>
        <w:t>Additionally, the company permits the storage of expressed breast milk at the workplace, either in a refrigerator or an employee-provided cooler, so long as the storage container is clearly labeled. Employees storing milk at the workplace assume all responsibility for the safety of the milk and the risk of harm for any reason, including improper storage, refrigeration, and tampering. Any questions regarding the Nursing Parents Policy may be directed to the Human Resources Manager.</w:t>
      </w:r>
    </w:p>
    <w:p w14:paraId="04B7AD19" w14:textId="77777777" w:rsidR="00C57A92" w:rsidRDefault="00C57A92">
      <w:pPr>
        <w:pStyle w:val="Paragraph"/>
        <w:spacing w:after="0" w:before="0" w:line="240" w:lineRule="auto"/>
      </w:pPr>
    </w:p>
    <w:p w14:paraId="15785035" w14:textId="77777777" w:rsidR="00C57A92" w:rsidRDefault="00000000">
      <w:pPr>
        <w:pStyle w:val="Heading2"/>
      </w:pPr>
      <w:bookmarkStart w:id="23" w:name="__RefHeading___Toc710_362209697"/>
      <w:bookmarkEnd w:id="23"/>
      <w:r>
        <w:br/>
        <w:t>Progressive Discipline Policy</w:t>
      </w:r>
      <w:bookmarkStart w:id="24" w:name="heading-12"/>
      <w:bookmarkEnd w:id="24"/>
    </w:p>
    <w:p w14:paraId="43A9B69A" w14:textId="77777777" w:rsidR="00C57A92" w:rsidRDefault="00000000">
      <w:pPr>
        <w:pStyle w:val="Paragraph"/>
      </w:pPr>
      <w:r>
        <w:t>Above &amp; Beyond Heating and Air Conditioning, LLC strives to follow a policy of progressive discipline in which it attempts to provide employees with notice of performance deficiencies or unacceptable behavior and an opportunity to improve. Discipline may take the form of verbal warnings, written warnings, probation, suspension, demotion, transfer, termination, or some other disciplinary action. The course of action will be determined by the company in its sole discretion as it deems appropriate. The discipline imposed under this policy will be determined based on the severity of the violation.</w:t>
      </w:r>
    </w:p>
    <w:p w14:paraId="60CF185F" w14:textId="77777777" w:rsidR="00C57A92" w:rsidRDefault="00000000">
      <w:pPr>
        <w:pStyle w:val="Paragraph"/>
      </w:pPr>
      <w:r>
        <w:t>Documentation of each violation will be kept in the employee's personnel file. The employee may ask for a copy of the documentation at any time. Although they may not necessarily agree with the disciplinary action, employees are expected to sign a form acknowledging that disciplinary action has been taken against them and add any comments they deem necessary. Nothing in this policy should be interpreted as modifying the employment-at-will relationship between Above &amp; Beyond Heating and Air Conditioning, LLC and its employees.</w:t>
      </w:r>
    </w:p>
    <w:p w14:paraId="03E6D9F8" w14:textId="77777777" w:rsidR="00C57A92" w:rsidRDefault="00000000">
      <w:pPr>
        <w:pStyle w:val="Heading2"/>
      </w:pPr>
      <w:bookmarkStart w:id="25" w:name="__RefHeading___Toc712_362209697"/>
      <w:bookmarkEnd w:id="25"/>
      <w:r>
        <w:t>Bereavement Policy</w:t>
      </w:r>
      <w:bookmarkStart w:id="26" w:name="heading-68"/>
      <w:bookmarkEnd w:id="26"/>
    </w:p>
    <w:p w14:paraId="4A44B052" w14:textId="77777777" w:rsidR="00C57A92" w:rsidRDefault="00000000">
      <w:pPr>
        <w:pStyle w:val="Paragraph"/>
      </w:pPr>
      <w:r>
        <w:t>Above &amp; Beyond Heating and Air Conditioning, LLC provides a bereavement policy in order to provide employees with the time and space to manage immediate needs following the loss of a loved one. Above &amp; Beyond Heating and Air Conditioning, LLC (the "Company") recognizes that each situation comes with unique challenges. Employees are encouraged to communicate with supervisors to ensure their needs are met as they utilize bereavement leave and transition back to work.</w:t>
      </w:r>
    </w:p>
    <w:p w14:paraId="482D2097" w14:textId="77777777" w:rsidR="00C57A92" w:rsidRDefault="00000000">
      <w:pPr>
        <w:pStyle w:val="Paragraph"/>
      </w:pPr>
      <w:r>
        <w:rPr>
          <w:u w:val="single"/>
        </w:rPr>
        <w:t>Eligibility</w:t>
      </w:r>
      <w:r>
        <w:br/>
        <w:t xml:space="preserve">This policy applies to full-time salaried and hourly employees who have completed a minimum of 90 days of employment with the Company. Contract and temporary employees are not eligible for paid bereavement leave. </w:t>
      </w:r>
      <w:r>
        <w:rPr>
          <w:u w:val="single"/>
        </w:rPr>
        <w:br/>
        <w:t>Relationship to Deceased</w:t>
      </w:r>
      <w:r>
        <w:br/>
        <w:t>Eligible employees are entitled to take bereavement leave in the event of the death of an immediate family member (spouse, domestic partner, child, parent, or sibling) or a close relative (grandparent, aunt/uncle, niece/nephew, cousin, or in-law).</w:t>
      </w:r>
    </w:p>
    <w:p w14:paraId="064822CA" w14:textId="77777777" w:rsidR="00C57A92" w:rsidRDefault="00000000">
      <w:pPr>
        <w:pStyle w:val="Paragraph"/>
      </w:pPr>
      <w:r>
        <w:rPr>
          <w:u w:val="single"/>
        </w:rPr>
        <w:t>Duration of Leave</w:t>
      </w:r>
    </w:p>
    <w:p w14:paraId="186B625F" w14:textId="77777777" w:rsidR="00C57A92" w:rsidRDefault="00000000">
      <w:pPr>
        <w:pStyle w:val="Paragraph"/>
      </w:pPr>
      <w:r>
        <w:t>In the event of the death of an immediate family member, eligible employees may take up to 3 working days of paid leave to attend services, manage affairs, and for personal time. The entitlement in the event of the passing of a close relative is 3 working days. Employees may elect to use accrued paid time off if additional time is needed. Additional leave may be granted at the discretion of human resources or the relevant supervisor.</w:t>
      </w:r>
    </w:p>
    <w:p w14:paraId="6AA998D2" w14:textId="77777777" w:rsidR="00C57A92" w:rsidRDefault="00000000">
      <w:pPr>
        <w:pStyle w:val="Paragraph"/>
      </w:pPr>
      <w:r>
        <w:rPr>
          <w:u w:val="single"/>
        </w:rPr>
        <w:t>Notice and Documentation</w:t>
      </w:r>
    </w:p>
    <w:p w14:paraId="0758A6FB" w14:textId="77777777" w:rsidR="00C57A92" w:rsidRDefault="00000000">
      <w:pPr>
        <w:pStyle w:val="Paragraph"/>
      </w:pPr>
      <w:r>
        <w:t>Employees should notify management of their intent to take bereavement leave at the earliest opportunity and no later than the day on which leave is to begin. On a case-by-case basis, the Company may request documentation such as a funeral program, obituary, and/or written verification of the employee's relationship to the deceased.</w:t>
      </w:r>
    </w:p>
    <w:p w14:paraId="6F0A93DE" w14:textId="77777777" w:rsidR="00C57A92" w:rsidRDefault="00000000">
      <w:pPr>
        <w:pStyle w:val="Paragraph"/>
      </w:pPr>
      <w:r>
        <w:rPr>
          <w:u w:val="single"/>
        </w:rPr>
        <w:t>Confidentiality</w:t>
      </w:r>
    </w:p>
    <w:p w14:paraId="03D79DB1" w14:textId="77777777" w:rsidR="00C57A92" w:rsidRDefault="00000000">
      <w:pPr>
        <w:pStyle w:val="Paragraph"/>
      </w:pPr>
      <w:r>
        <w:t>The Company will maintain the utmost discretion and sensitivity in supporting employees through the process of bereavement leave. Information will only be shared with relevant personnel on a need-to-know basis.</w:t>
      </w:r>
    </w:p>
    <w:p w14:paraId="01C95477" w14:textId="77777777" w:rsidR="00C57A92" w:rsidRDefault="00C57A92">
      <w:pPr>
        <w:pStyle w:val="Paragraph"/>
        <w:spacing w:after="0" w:before="0" w:line="240" w:lineRule="auto"/>
      </w:pPr>
    </w:p>
    <w:p w14:paraId="31898452" w14:textId="77777777" w:rsidR="00C57A92" w:rsidRDefault="00000000">
      <w:pPr>
        <w:pStyle w:val="Heading1"/>
      </w:pPr>
      <w:bookmarkStart w:id="27" w:name="__RefHeading___Toc714_362209697"/>
      <w:bookmarkEnd w:id="27"/>
      <w:r>
        <w:t>Time Away from Work and Other Benefits</w:t>
      </w:r>
      <w:bookmarkStart w:id="28" w:name="heading-13"/>
      <w:bookmarkEnd w:id="28"/>
    </w:p>
    <w:p w14:paraId="03A60859" w14:textId="77777777" w:rsidR="00C57A92" w:rsidRDefault="00C57A92">
      <w:pPr>
        <w:pStyle w:val="Paragraph"/>
        <w:spacing w:after="0" w:before="0" w:line="240" w:lineRule="auto"/>
      </w:pPr>
    </w:p>
    <w:p w14:paraId="139AE78C" w14:textId="77777777" w:rsidR="00C57A92" w:rsidRDefault="00000000">
      <w:pPr>
        <w:pStyle w:val="Heading2"/>
      </w:pPr>
      <w:bookmarkStart w:id="29" w:name="__RefHeading___Toc716_362209697"/>
      <w:bookmarkEnd w:id="29"/>
      <w:r>
        <w:br/>
        <w:t>Benefits Overview</w:t>
      </w:r>
      <w:bookmarkStart w:id="30" w:name="heading-14"/>
      <w:bookmarkEnd w:id="30"/>
    </w:p>
    <w:p w14:paraId="38B19597" w14:textId="77777777" w:rsidR="00C57A92" w:rsidRDefault="00000000">
      <w:pPr>
        <w:pStyle w:val="Paragraph"/>
      </w:pPr>
      <w:r>
        <w:t>This handbook contains descriptions of some of our current employee benefits. Many of the company’s benefit plans are described in more formal plan documents available from the Human Resources Manager. In the event of any inconsistencies between this handbook or any other oral or written description of benefits and a formal plan document, the formal plan document will govern.</w:t>
      </w:r>
    </w:p>
    <w:p w14:paraId="0FC49062" w14:textId="77777777" w:rsidR="00C57A92" w:rsidRDefault="00000000">
      <w:pPr>
        <w:pStyle w:val="Paragraph"/>
      </w:pPr>
      <w:r>
        <w:t>The information presented here is intended to serve only as an overview. The details of specific benefit plans are available from the Human Resources Manager. Above &amp; Beyond Heating and Air Conditioning, LLC reserves the right to modify, amend, or terminate these benefits at any time and for any reason.</w:t>
      </w:r>
    </w:p>
    <w:p w14:paraId="02E3C0DE" w14:textId="77777777" w:rsidR="00C57A92" w:rsidRDefault="00C57A92">
      <w:pPr>
        <w:pStyle w:val="Paragraph"/>
        <w:spacing w:after="0" w:before="0" w:line="240" w:lineRule="auto"/>
      </w:pPr>
    </w:p>
    <w:p w14:paraId="766AC023" w14:textId="77777777" w:rsidR="00C57A92" w:rsidRDefault="00000000">
      <w:pPr>
        <w:pStyle w:val="Heading2"/>
      </w:pPr>
      <w:bookmarkStart w:id="31" w:name="__RefHeading___Toc718_362209697"/>
      <w:bookmarkEnd w:id="31"/>
      <w:r>
        <w:br/>
        <w:t>Paid Holidays</w:t>
      </w:r>
      <w:bookmarkStart w:id="32" w:name="heading-15"/>
      <w:bookmarkEnd w:id="32"/>
    </w:p>
    <w:p w14:paraId="785A0775" w14:textId="77777777" w:rsidR="00C57A92" w:rsidRDefault="00000000">
      <w:pPr>
        <w:pStyle w:val="Paragraph"/>
      </w:pPr>
      <w:r>
        <w:t xml:space="preserve">Above &amp; Beyond Heating and Air Conditioning, LLC observes the following holidays: New Year's Day, Memorial Day, Independence Day (4th of July), Labor Day, Veterans Day, Thanksgiving Day, and Christmas Day. </w:t>
        <w:br/>
        <w:br/>
        <w:t>Regular full-time employees will be paid for these holidays. Please check with the Human Resources Manager for more information.</w:t>
      </w:r>
    </w:p>
    <w:p w14:paraId="30DD174E" w14:textId="77777777" w:rsidR="00C57A92" w:rsidRDefault="00C57A92">
      <w:pPr>
        <w:pStyle w:val="Paragraph"/>
        <w:spacing w:after="0" w:before="0" w:line="240" w:lineRule="auto"/>
      </w:pPr>
    </w:p>
    <w:p w14:paraId="2CD3D24B" w14:textId="77777777" w:rsidR="00C57A92" w:rsidRDefault="00000000">
      <w:pPr>
        <w:pStyle w:val="Heading2"/>
      </w:pPr>
      <w:bookmarkStart w:id="33" w:name="__RefHeading___Toc720_362209697"/>
      <w:bookmarkEnd w:id="33"/>
      <w:r>
        <w:br/>
        <w:t>Time Away from Work</w:t>
      </w:r>
      <w:bookmarkStart w:id="34" w:name="heading-16"/>
      <w:bookmarkEnd w:id="34"/>
    </w:p>
    <w:p w14:paraId="5537619C" w14:textId="77777777" w:rsidR="00C57A92" w:rsidRDefault="00000000">
      <w:pPr>
        <w:pStyle w:val="Paragraph"/>
      </w:pPr>
      <w:r>
        <w:rPr>
          <w:u w:val="single"/>
        </w:rPr>
        <w:br/>
        <w:t>Paid Time Off (PTO)</w:t>
      </w:r>
    </w:p>
    <w:p w14:paraId="48A879C2" w14:textId="77777777" w:rsidR="00C57A92" w:rsidRDefault="00000000">
      <w:pPr>
        <w:pStyle w:val="Paragraph"/>
      </w:pPr>
      <w:r>
        <w:t>Eligible employees are entitled to accrue paid time off (PTO) to use for vacation time, sick time, or other personal reasons. All regular full-time employees are entitled to accrue PTO from their date of hire at the rate of 0.77 hours for every 40 hours worked. Part-time and temporary employees are not eligible for PTO. The PTO accrual rate will increase based on an employee's length of service in the following manner:</w:t>
      </w:r>
    </w:p>
    <w:p w14:paraId="0253EA63" w14:textId="77777777" w:rsidR="00C57A92" w:rsidRDefault="00000000">
      <w:pPr>
        <w:pStyle w:val="Paragraph"/>
      </w:pPr>
      <w:r>
        <w:rPr>
          <w:u w:val="single"/>
        </w:rPr>
        <w:t>Full-time Employees</w:t>
      </w:r>
    </w:p>
    <w:p w14:paraId="68538272" w14:textId="77777777" w:rsidR="00C57A92" w:rsidRDefault="00000000">
      <w:pPr>
        <w:pStyle w:val="Paragraph"/>
      </w:pPr>
      <w:r>
        <w:t>On their 2nd anniversary, the accrual rate becomes 1.54 hours for every 40 hours worked. On their 5th anniversary, the accrual rate becomes 2.31 hours for every 40 hours worked.</w:t>
      </w:r>
    </w:p>
    <w:p w14:paraId="66C04F3E" w14:textId="77777777" w:rsidR="00C57A92" w:rsidRDefault="00000000">
      <w:pPr>
        <w:pStyle w:val="Paragraph"/>
      </w:pPr>
      <w:r>
        <w:rPr>
          <w:u w:val="single"/>
        </w:rPr>
        <w:t>PTO Use</w:t>
      </w:r>
    </w:p>
    <w:p w14:paraId="7AACE9B7" w14:textId="77777777" w:rsidR="00C57A92" w:rsidRDefault="00000000">
      <w:pPr>
        <w:pStyle w:val="Paragraph"/>
      </w:pPr>
      <w:r>
        <w:t>PTO may be used for vacation, illness, bereavement, personal time, family leave, and other reasons approved by management. To use PTO, employees must submit a request to their direct supervisor or manager, 10 days in advance of the requested time off, except in cases of emergency, illness, family leave, or any other state or federally mandated allowances for absence from work. Management, at its discretion, may approve PTO requests with less advance notice if any employee makes reasonable efforts to request PTO with advance notice to the extent practicable under the circumstances. PTO requests will be approved based on operational needs and the availability of coverage for the employee duties. Employees may use PTO in increments of 15 minutes or more, up to a maximum of 40 hours per week.</w:t>
      </w:r>
    </w:p>
    <w:p w14:paraId="568F1CC5" w14:textId="77777777" w:rsidR="00C57A92" w:rsidRDefault="00000000">
      <w:pPr>
        <w:pStyle w:val="Paragraph"/>
      </w:pPr>
      <w:r>
        <w:rPr>
          <w:u w:val="single"/>
        </w:rPr>
        <w:t>Seasonal Restrictions and Blackout Dates</w:t>
      </w:r>
    </w:p>
    <w:p w14:paraId="4B4FA52E" w14:textId="77777777" w:rsidR="00C57A92" w:rsidRDefault="00000000">
      <w:pPr>
        <w:pStyle w:val="Paragraph"/>
      </w:pPr>
      <w:r>
        <w:t>PTO requests are not guaranteed to be approved; approval will be based on factors impacting the business, including seasonality, staffing levels, and/or previous PTO requests. With the exception of any benefits required by law, management reserves the right to implement, or make changes to, seasonal restrictions and/or blackout dates as needed, without prior notice, and at management's sole discretion, subject to company policies and applicable laws.</w:t>
      </w:r>
    </w:p>
    <w:p w14:paraId="4980B9F7" w14:textId="77777777" w:rsidR="00C57A92" w:rsidRDefault="00000000">
      <w:pPr>
        <w:pStyle w:val="Paragraph"/>
      </w:pPr>
      <w:r>
        <w:rPr>
          <w:u w:val="single"/>
        </w:rPr>
        <w:t>Rollover</w:t>
      </w:r>
    </w:p>
    <w:p w14:paraId="6A6B13EA" w14:textId="77777777" w:rsidR="00C57A92" w:rsidRDefault="00000000">
      <w:pPr>
        <w:pStyle w:val="Paragraph"/>
      </w:pPr>
      <w:r>
        <w:t>PTO benefits that remain unused at the end of the year will be carried over to the following year. The maximum total number of hours that any employee may accumulate is 120 hours, subject to company policies and applicable laws. PTO benefits will cease to accrue for an employee that has reached their maximum permitted number of hours until that employee uses a portion of their PTO benefits, at which time, accrual will recommence.</w:t>
      </w:r>
    </w:p>
    <w:p w14:paraId="28E7FA63" w14:textId="77777777" w:rsidR="00C57A92" w:rsidRDefault="00000000">
      <w:pPr>
        <w:pStyle w:val="Paragraph"/>
      </w:pPr>
      <w:r>
        <w:rPr>
          <w:u w:val="single"/>
        </w:rPr>
        <w:t>Payout</w:t>
      </w:r>
    </w:p>
    <w:p w14:paraId="667D5D89" w14:textId="77777777" w:rsidR="00C57A92" w:rsidRDefault="00000000">
      <w:pPr>
        <w:pStyle w:val="Paragraph"/>
      </w:pPr>
      <w:r>
        <w:t>If a company-observed holiday falls during your use of PTO, you will receive holiday pay for the day, and the day will not be charged to your accrued PTO. PTO will be paid at the employee’s regular straight-time rate of pay or base salary for the approved PTO period. PTO is not considered hours worked for the purpose of calculating an employee's entitlement to overtime pay.</w:t>
      </w:r>
    </w:p>
    <w:p w14:paraId="727A4C19" w14:textId="77777777" w:rsidR="00C57A92" w:rsidRDefault="00000000">
      <w:pPr>
        <w:pStyle w:val="Paragraph"/>
      </w:pPr>
      <w:r>
        <w:t>Upon separation from employment, employees will receive a payout for accrued and unused PTO. The payout will be based on the employees actual rate of pay and the number of hours accrued at time of separation. Like wages, PTO payouts will be subject to applicable taxes and deductions, and may be limited by company policies and applicable laws. Employees that are terminated with cause, may forfeit their accrued PTO, subject to company policies and applicable laws.</w:t>
      </w:r>
    </w:p>
    <w:p w14:paraId="58C65A89" w14:textId="77777777" w:rsidR="00C57A92" w:rsidRDefault="00C57A92">
      <w:pPr>
        <w:pStyle w:val="Heading2"/>
        <w:spacing w:after="0" w:before="0" w:line="240" w:lineRule="auto"/>
      </w:pPr>
      <w:bookmarkStart w:id="35" w:name="heading-67"/>
      <w:bookmarkEnd w:id="35"/>
    </w:p>
    <w:p w14:paraId="7FD453E3" w14:textId="77777777" w:rsidR="00C57A92" w:rsidRDefault="00000000">
      <w:pPr>
        <w:pStyle w:val="Heading2"/>
      </w:pPr>
      <w:bookmarkStart w:id="36" w:name="__RefHeading___Toc722_362209697"/>
      <w:bookmarkEnd w:id="36"/>
      <w:r>
        <w:t>Health Insurance</w:t>
      </w:r>
      <w:bookmarkStart w:id="37" w:name="heading-17"/>
      <w:bookmarkEnd w:id="37"/>
    </w:p>
    <w:p w14:paraId="0FA31AD0" w14:textId="77777777" w:rsidR="00C57A92" w:rsidRDefault="00000000">
      <w:pPr>
        <w:pStyle w:val="Paragraph"/>
      </w:pPr>
      <w:r>
        <w:t>Above &amp; Beyond Heating and Air Conditioning, LLC makes group health benefits available to eligible full-time employees after 30 days of continuous employment. Upon becoming eligible to participate in these plans, you will receive additional information about plan benefits and enrollment. The company determines the plan carrier, specifics, and employer contribution, which are subject to change. If you have questions about our insurance programs, please contact the Human Resources Manager.</w:t>
      </w:r>
    </w:p>
    <w:p w14:paraId="7F484E0A" w14:textId="77777777" w:rsidR="00C57A92" w:rsidRDefault="00C57A92">
      <w:pPr>
        <w:pStyle w:val="Paragraph"/>
        <w:spacing w:after="0" w:before="0" w:line="240" w:lineRule="auto"/>
      </w:pPr>
    </w:p>
    <w:p w14:paraId="13E6C37B" w14:textId="77777777" w:rsidR="00C57A92" w:rsidRDefault="00000000">
      <w:pPr>
        <w:pStyle w:val="Heading2"/>
      </w:pPr>
      <w:bookmarkStart w:id="38" w:name="__RefHeading___Toc724_362209697"/>
      <w:bookmarkEnd w:id="38"/>
      <w:r>
        <w:br/>
        <w:t>Dental Benefits</w:t>
      </w:r>
      <w:bookmarkStart w:id="39" w:name="heading-18"/>
      <w:bookmarkEnd w:id="39"/>
    </w:p>
    <w:p w14:paraId="16E60440" w14:textId="77777777" w:rsidR="00C57A92" w:rsidRDefault="00000000">
      <w:pPr>
        <w:pStyle w:val="Paragraph"/>
      </w:pPr>
      <w:r>
        <w:t>After completing 30 days of employment, employees are eligible to enroll in the company's dental insurance plan. Detailed information about the dental insurance plan, including coverage specifics and enrollment procedures, will be provided during the onboarding process.</w:t>
      </w:r>
    </w:p>
    <w:p w14:paraId="113DD86E" w14:textId="77777777" w:rsidR="00C57A92" w:rsidRDefault="00C57A92">
      <w:pPr>
        <w:pStyle w:val="Paragraph"/>
        <w:spacing w:after="0" w:before="0" w:line="240" w:lineRule="auto"/>
      </w:pPr>
    </w:p>
    <w:p w14:paraId="0CA4AAE3" w14:textId="77777777" w:rsidR="00C57A92" w:rsidRDefault="00000000">
      <w:pPr>
        <w:pStyle w:val="Heading2"/>
      </w:pPr>
      <w:bookmarkStart w:id="40" w:name="__RefHeading___Toc726_362209697"/>
      <w:bookmarkEnd w:id="40"/>
      <w:r>
        <w:br/>
        <w:t>Vision Insurance</w:t>
      </w:r>
      <w:bookmarkStart w:id="41" w:name="heading-19"/>
      <w:bookmarkEnd w:id="41"/>
    </w:p>
    <w:p w14:paraId="243C7F6A" w14:textId="77777777" w:rsidR="00C57A92" w:rsidRDefault="00000000">
      <w:pPr>
        <w:pStyle w:val="Paragraph"/>
      </w:pPr>
      <w:r>
        <w:t>Above &amp; Beyond Heating and Air Conditioning, LLC seeks to provide employees with competitive and comprehensive benefits to meet their wellness needs. Vision insurance is available to full-time employees after 30 days of continuous employment. Please contact the Human Resources Manager or refer to the plan documentation for further details.</w:t>
      </w:r>
    </w:p>
    <w:p w14:paraId="3FF0BAC8" w14:textId="77777777" w:rsidR="00C57A92" w:rsidRDefault="00C57A92">
      <w:pPr>
        <w:pStyle w:val="Paragraph"/>
        <w:spacing w:after="0" w:before="0" w:line="240" w:lineRule="auto"/>
      </w:pPr>
    </w:p>
    <w:p w14:paraId="113A6A1E" w14:textId="77777777" w:rsidR="00C57A92" w:rsidRDefault="00000000">
      <w:pPr>
        <w:pStyle w:val="Heading2"/>
      </w:pPr>
      <w:bookmarkStart w:id="42" w:name="__RefHeading___Toc728_362209697"/>
      <w:bookmarkEnd w:id="42"/>
      <w:r>
        <w:br/>
        <w:t>Jury Duty</w:t>
      </w:r>
      <w:bookmarkStart w:id="43" w:name="heading-20"/>
      <w:bookmarkEnd w:id="43"/>
    </w:p>
    <w:p w14:paraId="0905C41D" w14:textId="77777777" w:rsidR="00C57A92" w:rsidRDefault="00000000">
      <w:pPr>
        <w:pStyle w:val="Paragraph"/>
      </w:pPr>
      <w:r>
        <w:t>Above &amp; Beyond Heating and Air Conditioning, LLC understands that it is the obligation of all U.S. citizens to serve on a jury when summoned to do so. All employees will be allowed time off to perform such civic service as required by law. Some states may require paid jury duty. Employees should consult with the Human Resources Manager regarding state-specific policies that may apply.</w:t>
      </w:r>
    </w:p>
    <w:p w14:paraId="3D413D64" w14:textId="77777777" w:rsidR="00C57A92" w:rsidRDefault="00000000">
      <w:pPr>
        <w:pStyle w:val="Paragraph"/>
      </w:pPr>
      <w:r>
        <w:t>Employees who are selected for jury duty must provide a copy of their jury summons to their manager and the Human Resources Manager.</w:t>
      </w:r>
    </w:p>
    <w:p w14:paraId="0ADCE94B" w14:textId="77777777" w:rsidR="00C57A92" w:rsidRDefault="00C57A92">
      <w:pPr>
        <w:pStyle w:val="Paragraph"/>
        <w:spacing w:after="0" w:before="0" w:line="240" w:lineRule="auto"/>
      </w:pPr>
    </w:p>
    <w:p w14:paraId="57EE8C0E" w14:textId="77777777" w:rsidR="00C57A92" w:rsidRDefault="00000000">
      <w:pPr>
        <w:pStyle w:val="Heading2"/>
      </w:pPr>
      <w:bookmarkStart w:id="44" w:name="__RefHeading___Toc730_362209697"/>
      <w:bookmarkEnd w:id="44"/>
      <w:r>
        <w:br/>
        <w:t>Military Leave</w:t>
      </w:r>
      <w:bookmarkStart w:id="45" w:name="heading-21"/>
      <w:bookmarkEnd w:id="45"/>
    </w:p>
    <w:p w14:paraId="757FDC8F" w14:textId="77777777" w:rsidR="00C57A92" w:rsidRDefault="00000000">
      <w:pPr>
        <w:pStyle w:val="Paragraph"/>
      </w:pPr>
      <w:r>
        <w:t>Employees taking part in a variety of military duties may be eligible for unpaid military leave. Such military duties include leaves of absence taken by members of the uniformed services, including Reservists and National Guard members, for training, periods of active military service, and funeral honors duty, as well as time spent being examined to determine fitness to perform such service.</w:t>
      </w:r>
    </w:p>
    <w:p w14:paraId="453D543B" w14:textId="77777777" w:rsidR="00C57A92" w:rsidRDefault="00000000">
      <w:pPr>
        <w:pStyle w:val="Paragraph"/>
      </w:pPr>
      <w:r>
        <w:t>The company will grant such leave in accordance with applicable state and federal laws, provided all legal requirements are satisfied and the employee returns to work or applies for reemployment within the time prescribed by law. Except as required by applicable law, all military leave is unpaid. However, employees may use any or all of their accrued but unused vacation or other paid time off during their military service leave.</w:t>
      </w:r>
    </w:p>
    <w:p w14:paraId="5CD5460E" w14:textId="77777777" w:rsidR="00C57A92" w:rsidRDefault="00000000">
      <w:pPr>
        <w:pStyle w:val="Paragraph"/>
      </w:pPr>
      <w:r>
        <w:t>Employees requesting leave for military duty should contact the Human Resources Manager to request leave as soon as they are aware of the need for leave.</w:t>
      </w:r>
    </w:p>
    <w:p w14:paraId="7CED7321" w14:textId="77777777" w:rsidR="00C57A92" w:rsidRDefault="00C57A92">
      <w:pPr>
        <w:pStyle w:val="Paragraph"/>
        <w:spacing w:after="0" w:before="0" w:line="240" w:lineRule="auto"/>
      </w:pPr>
    </w:p>
    <w:p w14:paraId="3C66B658" w14:textId="77777777" w:rsidR="00C57A92" w:rsidRDefault="00000000">
      <w:pPr>
        <w:pStyle w:val="Heading2"/>
      </w:pPr>
      <w:bookmarkStart w:id="46" w:name="__RefHeading___Toc732_362209697"/>
      <w:bookmarkEnd w:id="46"/>
      <w:r>
        <w:br/>
        <w:t>Unpaid Leaves of Absence</w:t>
      </w:r>
      <w:bookmarkStart w:id="47" w:name="heading-22"/>
      <w:bookmarkEnd w:id="47"/>
    </w:p>
    <w:p w14:paraId="4B6E2376" w14:textId="77777777" w:rsidR="00C57A92" w:rsidRDefault="00000000">
      <w:pPr>
        <w:pStyle w:val="Paragraph"/>
      </w:pPr>
      <w:r>
        <w:t>Occasionally, employees may need to take a temporary leave of absence. These can be for personal, medical, or other reasons. In certain circumstances, you may wish to be temporarily released from the duties of your position with Above &amp; Beyond Heating and Air Conditioning, LLC, but may not want to submit your resignation. Under certain circumstances, you may be eligible for an unpaid leave of absence and should speak with the Human Resources Manager. Approval will depend on the employee’s performance, department needs, business circumstances, and potential disruption to the team.</w:t>
      </w:r>
    </w:p>
    <w:p w14:paraId="5B53495F" w14:textId="77777777" w:rsidR="00C57A92" w:rsidRDefault="00C57A92">
      <w:pPr>
        <w:pStyle w:val="Paragraph"/>
        <w:spacing w:after="0" w:before="0" w:line="240" w:lineRule="auto"/>
      </w:pPr>
    </w:p>
    <w:p w14:paraId="22C08EE2" w14:textId="77777777" w:rsidR="00C57A92" w:rsidRDefault="00000000">
      <w:pPr>
        <w:pStyle w:val="Heading1"/>
      </w:pPr>
      <w:bookmarkStart w:id="48" w:name="__RefHeading___Toc734_362209697"/>
      <w:bookmarkEnd w:id="48"/>
      <w:r>
        <w:br/>
        <w:br/>
        <w:br/>
        <w:t>On the Job Practices and Policies</w:t>
      </w:r>
      <w:bookmarkStart w:id="49" w:name="heading-23"/>
      <w:bookmarkEnd w:id="49"/>
    </w:p>
    <w:p w14:paraId="50364C4B" w14:textId="77777777" w:rsidR="00C57A92" w:rsidRDefault="00C57A92">
      <w:pPr>
        <w:pStyle w:val="Paragraph"/>
        <w:spacing w:after="0" w:before="0" w:line="240" w:lineRule="auto"/>
      </w:pPr>
    </w:p>
    <w:p w14:paraId="4E19AB11" w14:textId="77777777" w:rsidR="00C57A92" w:rsidRDefault="00000000">
      <w:pPr>
        <w:pStyle w:val="Heading2"/>
      </w:pPr>
      <w:bookmarkStart w:id="50" w:name="__RefHeading___Toc736_362209697"/>
      <w:bookmarkEnd w:id="50"/>
      <w:r>
        <w:br/>
        <w:t>Employment Records</w:t>
      </w:r>
      <w:bookmarkStart w:id="51" w:name="heading-24"/>
      <w:bookmarkEnd w:id="51"/>
    </w:p>
    <w:p w14:paraId="49C49280" w14:textId="77777777" w:rsidR="00C57A92" w:rsidRDefault="00000000">
      <w:pPr>
        <w:pStyle w:val="Paragraph"/>
      </w:pPr>
      <w:r>
        <w:t>In order to obtain employment, all employees are required to provide the company with personal information such as their legal name, address, and telephone number. This information is saved in the employee’s personnel file. Please inform the Human Resources Manager of any changes to your personal information, including your emergency contact. Changes to your address, marital status, etc., can affect your withholding tax and benefits coverage, so it is crucial to notify the company of any changes promptly.</w:t>
      </w:r>
    </w:p>
    <w:p w14:paraId="153524D9" w14:textId="77777777" w:rsidR="00C57A92" w:rsidRDefault="00000000">
      <w:pPr>
        <w:pStyle w:val="Paragraph"/>
      </w:pPr>
      <w:r>
        <w:t>Employee personnel files may be kept in hard copy, electronically, or in a combination of the two. Upon written request, the company will permit employees to inspect their personnel file. Employees should contact the Human Resources Manager to schedule a time to view their personnel file. State law may provide additional rights to employees related to obtaining personnel records. Employees should consult with the Human Resources Manager for state-specific policies.</w:t>
      </w:r>
    </w:p>
    <w:p w14:paraId="32D36556" w14:textId="77777777" w:rsidR="00C57A92" w:rsidRDefault="00C57A92">
      <w:pPr>
        <w:pStyle w:val="Paragraph"/>
        <w:spacing w:after="0" w:before="0" w:line="240" w:lineRule="auto"/>
      </w:pPr>
    </w:p>
    <w:p w14:paraId="72E3592C" w14:textId="77777777" w:rsidR="00C57A92" w:rsidRDefault="00000000">
      <w:pPr>
        <w:pStyle w:val="Heading2"/>
      </w:pPr>
      <w:bookmarkStart w:id="52" w:name="__RefHeading___Toc738_362209697"/>
      <w:bookmarkEnd w:id="52"/>
      <w:r>
        <w:br/>
        <w:t>Payroll</w:t>
      </w:r>
      <w:bookmarkStart w:id="53" w:name="heading-25"/>
      <w:bookmarkEnd w:id="53"/>
    </w:p>
    <w:p w14:paraId="16E0F163" w14:textId="77777777" w:rsidR="00C57A92" w:rsidRDefault="00000000">
      <w:pPr>
        <w:pStyle w:val="Paragraph"/>
      </w:pPr>
      <w:r>
        <w:t>All employees of the company are paid weekly. The company takes care to ensure that employees receive the correct amount of pay in each paycheck and that they are paid promptly on the scheduled payday.</w:t>
      </w:r>
    </w:p>
    <w:p w14:paraId="4E9914F1" w14:textId="77777777" w:rsidR="00C57A92" w:rsidRDefault="00000000">
      <w:pPr>
        <w:pStyle w:val="Paragraph"/>
      </w:pPr>
      <w:r>
        <w:t>By law, the company is required to make deductions for Social Security, federal income tax, and any other mandatory deductions. These required deductions may also include any court-ordered garnishments.</w:t>
      </w:r>
    </w:p>
    <w:p w14:paraId="61C5414F" w14:textId="77777777" w:rsidR="00C57A92" w:rsidRDefault="00000000">
      <w:pPr>
        <w:pStyle w:val="Paragraph"/>
      </w:pPr>
      <w:r>
        <w:t>The company complies with state and federal wage and hour laws and prohibits improper payroll deductions. If you believe there is an error in your pay, bring the matter to the attention of the Payroll Manager immediately. If an error is discovered, you will be reimbursed for the appropriate amount, no later than the following pay date.</w:t>
      </w:r>
    </w:p>
    <w:p w14:paraId="676752C8" w14:textId="77777777" w:rsidR="00C57A92" w:rsidRDefault="00C57A92">
      <w:pPr>
        <w:pStyle w:val="Paragraph"/>
        <w:spacing w:after="0" w:before="0" w:line="240" w:lineRule="auto"/>
      </w:pPr>
    </w:p>
    <w:p w14:paraId="01DFAFC2" w14:textId="77777777" w:rsidR="00C57A92" w:rsidRDefault="00000000">
      <w:pPr>
        <w:pStyle w:val="Heading2"/>
      </w:pPr>
      <w:bookmarkStart w:id="54" w:name="__RefHeading___Toc740_362209697"/>
      <w:bookmarkEnd w:id="54"/>
      <w:r>
        <w:br/>
        <w:t>Direct Deposit</w:t>
      </w:r>
      <w:bookmarkStart w:id="55" w:name="heading-26"/>
      <w:bookmarkEnd w:id="55"/>
    </w:p>
    <w:p w14:paraId="7D664492" w14:textId="77777777" w:rsidR="00C57A92" w:rsidRDefault="00000000">
      <w:pPr>
        <w:pStyle w:val="Paragraph"/>
      </w:pPr>
      <w:r>
        <w:t>Above &amp; Beyond Heating and Air Conditioning, LLC encourages employees to have their pay directly deposited into their bank accounts via direct deposit. Employees who wish to enroll in direct deposit can do so through the Payroll Manager.</w:t>
      </w:r>
    </w:p>
    <w:p w14:paraId="57617D7E" w14:textId="77777777" w:rsidR="00C57A92" w:rsidRDefault="00C57A92">
      <w:pPr>
        <w:pStyle w:val="Paragraph"/>
        <w:spacing w:after="0" w:before="0" w:line="240" w:lineRule="auto"/>
      </w:pPr>
    </w:p>
    <w:p w14:paraId="52181D45" w14:textId="77777777" w:rsidR="00C57A92" w:rsidRDefault="00000000">
      <w:pPr>
        <w:pStyle w:val="Heading2"/>
      </w:pPr>
      <w:bookmarkStart w:id="56" w:name="__RefHeading___Toc742_362209697"/>
      <w:bookmarkEnd w:id="56"/>
      <w:r>
        <w:br/>
        <w:t>Overtime</w:t>
      </w:r>
      <w:bookmarkStart w:id="57" w:name="heading-27"/>
      <w:bookmarkEnd w:id="57"/>
    </w:p>
    <w:p w14:paraId="0227B963" w14:textId="77777777" w:rsidR="00C57A92" w:rsidRDefault="00000000">
      <w:pPr>
        <w:pStyle w:val="Paragraph"/>
      </w:pPr>
      <w:r>
        <w:t>Non-exempt employees may be required to work beyond their regularly scheduled workday at the request of their manager. Employees are expected to cooperate with such requests.</w:t>
      </w:r>
    </w:p>
    <w:p w14:paraId="48FFABDC" w14:textId="77777777" w:rsidR="00C57A92" w:rsidRDefault="00000000">
      <w:pPr>
        <w:pStyle w:val="Paragraph"/>
      </w:pPr>
      <w:r>
        <w:t>Unless otherwise required by applicable state and federal laws, non-exempt employees will be paid an overtime premium of one and one-half times their regular rate of pay for all hours worked in excess of forty per workweek.</w:t>
      </w:r>
    </w:p>
    <w:p w14:paraId="1370E6CD" w14:textId="77777777" w:rsidR="00C57A92" w:rsidRDefault="00000000">
      <w:pPr>
        <w:pStyle w:val="Paragraph"/>
      </w:pPr>
      <w:r>
        <w:t>Your manager is responsible for monitoring business activity and requesting overtime work if necessary. An effort will be made to provide you with advance notice in such situations, but it may not always be possible.</w:t>
      </w:r>
    </w:p>
    <w:p w14:paraId="6D5302B6" w14:textId="77777777" w:rsidR="00C57A92" w:rsidRDefault="00C57A92">
      <w:pPr>
        <w:pStyle w:val="Paragraph"/>
        <w:spacing w:after="0" w:before="0" w:line="240" w:lineRule="auto"/>
      </w:pPr>
    </w:p>
    <w:p w14:paraId="249C01D2" w14:textId="77777777" w:rsidR="00C57A92" w:rsidRDefault="00000000">
      <w:pPr>
        <w:pStyle w:val="Heading2"/>
      </w:pPr>
      <w:bookmarkStart w:id="58" w:name="__RefHeading___Toc744_362209697"/>
      <w:bookmarkEnd w:id="58"/>
      <w:r>
        <w:br/>
        <w:t>Timekeeping</w:t>
      </w:r>
      <w:bookmarkStart w:id="59" w:name="heading-28"/>
      <w:bookmarkEnd w:id="59"/>
    </w:p>
    <w:p w14:paraId="0FFE98F4" w14:textId="77777777" w:rsidR="00C57A92" w:rsidRDefault="00000000">
      <w:pPr>
        <w:pStyle w:val="Paragraph"/>
      </w:pPr>
      <w:r>
        <w:t>Non-exempt employees must keep accurate records of time worked. Non-exempt employees will be paid for all hours worked, including fractional parts of an hour. All employees are expected to be at their workstations, ready to work at the beginning of their shift. It is up to the employee to report all time worked and to work within the scheduled and approved work hours.</w:t>
      </w:r>
    </w:p>
    <w:p w14:paraId="353E7CF1" w14:textId="77777777" w:rsidR="00C57A92" w:rsidRDefault="00000000">
      <w:pPr>
        <w:pStyle w:val="Paragraph"/>
      </w:pPr>
      <w:r>
        <w:t>Altering, falsifying, or tampering with time records, as well as recording time on another employee’s time record, may result in disciplinary action, up to and including termination of employment.</w:t>
      </w:r>
    </w:p>
    <w:p w14:paraId="394BFB26" w14:textId="77777777" w:rsidR="00C57A92" w:rsidRDefault="00000000">
      <w:pPr>
        <w:pStyle w:val="Paragraph"/>
      </w:pPr>
      <w:r>
        <w:t>It is your responsibility to certify the accuracy of all time recorded. Any errors in your time record should be reported immediately to your manager, who will attempt to correct legitimate errors.</w:t>
      </w:r>
    </w:p>
    <w:p w14:paraId="32EEB33A" w14:textId="77777777" w:rsidR="00C57A92" w:rsidRDefault="00000000">
      <w:pPr>
        <w:pStyle w:val="Paragraph"/>
      </w:pPr>
      <w:r>
        <w:t>The company prohibits all non-exempt employees from performing any work without recording their time for payroll purposes. No one at the company is authorized to work off the clock, and no one at the company has the authority to require any employee to perform off-the-clock work.</w:t>
      </w:r>
    </w:p>
    <w:p w14:paraId="0A5E8A6C" w14:textId="77777777" w:rsidR="00C57A92" w:rsidRDefault="00000000">
      <w:pPr>
        <w:pStyle w:val="Paragraph"/>
      </w:pPr>
      <w:r>
        <w:t>If you have any questions or concerns regarding your hours or if you have worked off the clock or are aware of any violations of the company's timekeeping policies, you should contact your manager or the Human Resources Manager. The company will not retaliate against you for such reports or complaints.</w:t>
      </w:r>
    </w:p>
    <w:p w14:paraId="67F0F63F" w14:textId="77777777" w:rsidR="00C57A92" w:rsidRDefault="00C57A92">
      <w:pPr>
        <w:pStyle w:val="Paragraph"/>
        <w:spacing w:after="0" w:before="0" w:line="240" w:lineRule="auto"/>
      </w:pPr>
    </w:p>
    <w:p w14:paraId="2223C4C0" w14:textId="77777777" w:rsidR="00C57A92" w:rsidRDefault="00000000">
      <w:pPr>
        <w:pStyle w:val="Heading2"/>
      </w:pPr>
      <w:bookmarkStart w:id="60" w:name="__RefHeading___Toc746_362209697"/>
      <w:bookmarkEnd w:id="60"/>
      <w:r>
        <w:br/>
        <w:t>Punctuality and Attendance</w:t>
      </w:r>
      <w:bookmarkStart w:id="61" w:name="heading-29"/>
      <w:bookmarkEnd w:id="61"/>
    </w:p>
    <w:p w14:paraId="513FC8E0" w14:textId="77777777" w:rsidR="00C57A92" w:rsidRDefault="00000000">
      <w:pPr>
        <w:pStyle w:val="Paragraph"/>
      </w:pPr>
      <w:r>
        <w:t>Employees are expected to arrive on time and be ready for work. Managers will provide employees with their work schedules. If an employee has any questions regarding their work schedule, they should contact their manager. The company does not tolerate tardiness or absenteeism without communication and an acceptable excuse. Excessive unexcused tardiness or absenteeism may result in disciplinary action. Employees who will be late to or absent from work should notify their manager in advance, or as soon as practicable in the event of an emergency. Employees who need to leave early, for illness or otherwise, should inform their manager before departure. Unauthorized departures may result in disciplinary action.</w:t>
      </w:r>
    </w:p>
    <w:p w14:paraId="170A0C06" w14:textId="77777777" w:rsidR="00C57A92" w:rsidRDefault="00000000">
      <w:pPr>
        <w:pStyle w:val="Paragraph"/>
      </w:pPr>
      <w:r>
        <w:t>An employee who fails to report for their scheduled workday and has not notified their manager of their tardiness or absence within the first two hours of their scheduled shift will be considered a No Call No Show (NCNS). Two consecutive NCNSs are considered job abandonment and will be designated as a voluntary resignation. In the case of job abandonment, the employee’s final date of employment for purposes of payroll and welfare benefits will be their last day actually worked.</w:t>
      </w:r>
    </w:p>
    <w:p w14:paraId="777C0311" w14:textId="77777777" w:rsidR="00C57A92" w:rsidRDefault="00000000">
      <w:pPr>
        <w:pStyle w:val="Paragraph"/>
      </w:pPr>
      <w:r>
        <w:t>We do recognize that there are times when absences and tardiness cannot be avoided. In such cases, you are expected to notify your manager as early as possible, but no later than the start of your workday. Asking another employee, friend, or relative to give this notice is improper unless it is an emergency situation. Please call or email your manager, stating the nature of your absence and its expected duration, for every day you are or plan to be absent.</w:t>
      </w:r>
    </w:p>
    <w:p w14:paraId="6B8E888D" w14:textId="77777777" w:rsidR="00C57A92" w:rsidRDefault="00C57A92">
      <w:pPr>
        <w:pStyle w:val="Paragraph"/>
        <w:spacing w:after="0" w:before="0" w:line="240" w:lineRule="auto"/>
      </w:pPr>
    </w:p>
    <w:p w14:paraId="56198048" w14:textId="77777777" w:rsidR="00C57A92" w:rsidRDefault="00000000">
      <w:pPr>
        <w:pStyle w:val="Heading2"/>
      </w:pPr>
      <w:bookmarkStart w:id="62" w:name="__RefHeading___Toc748_362209697"/>
      <w:bookmarkEnd w:id="62"/>
      <w:r>
        <w:br/>
        <w:t>Meal and Rest Breaks</w:t>
      </w:r>
      <w:bookmarkStart w:id="63" w:name="heading-30"/>
      <w:bookmarkEnd w:id="63"/>
    </w:p>
    <w:p w14:paraId="2B5B3C20" w14:textId="77777777" w:rsidR="00C57A92" w:rsidRDefault="00000000">
      <w:pPr>
        <w:pStyle w:val="Paragraph"/>
      </w:pPr>
      <w:r>
        <w:t>Employees will be provided with meal and rest periods as required by law. Your manager or the Human Resources Manager will provide further details.</w:t>
      </w:r>
    </w:p>
    <w:p w14:paraId="661E55AA" w14:textId="77777777" w:rsidR="00C57A92" w:rsidRDefault="00C57A92">
      <w:pPr>
        <w:pStyle w:val="Paragraph"/>
        <w:spacing w:after="0" w:before="0" w:line="240" w:lineRule="auto"/>
      </w:pPr>
    </w:p>
    <w:p w14:paraId="34C943E2" w14:textId="77777777" w:rsidR="00C57A92" w:rsidRDefault="00000000">
      <w:pPr>
        <w:pStyle w:val="Heading2"/>
      </w:pPr>
      <w:bookmarkStart w:id="64" w:name="__RefHeading___Toc750_362209697"/>
      <w:bookmarkEnd w:id="64"/>
      <w:r>
        <w:br/>
        <w:t>Customer Property and Worksite Care Policy</w:t>
      </w:r>
      <w:bookmarkStart w:id="65" w:name="heading-31"/>
      <w:bookmarkEnd w:id="65"/>
    </w:p>
    <w:p w14:paraId="283E08E0" w14:textId="77777777" w:rsidR="00C57A92" w:rsidRDefault="00000000">
      <w:pPr>
        <w:pStyle w:val="Paragraph"/>
      </w:pPr>
      <w:r>
        <w:t>All employees must treat client property with the utmost respect and care. Before beginning any job, inspect the work area and secure or remove any fragile items. This may include asking the client to move items, or safely moving them with the client.</w:t>
      </w:r>
    </w:p>
    <w:p w14:paraId="6EE72FB2" w14:textId="77777777" w:rsidR="00C57A92" w:rsidRDefault="00000000">
      <w:pPr>
        <w:pStyle w:val="Paragraph"/>
      </w:pPr>
      <w:r>
        <w:t>In the event of accidental damage, immediately report the incident to your supervisor and inform the client according to company procedures. Always ensure the work area is clean and returned to its original state before leaving the site. This means a thorough cleaning and a final inspection of the work area.</w:t>
      </w:r>
    </w:p>
    <w:p w14:paraId="361DB3F4" w14:textId="77777777" w:rsidR="00C57A92" w:rsidRDefault="00C57A92">
      <w:pPr>
        <w:pStyle w:val="Paragraph"/>
        <w:spacing w:after="0" w:before="0" w:line="240" w:lineRule="auto"/>
      </w:pPr>
    </w:p>
    <w:p w14:paraId="2C8D6DE2" w14:textId="77777777" w:rsidR="00C57A92" w:rsidRDefault="00000000">
      <w:pPr>
        <w:pStyle w:val="Heading2"/>
      </w:pPr>
      <w:bookmarkStart w:id="66" w:name="__RefHeading___Toc752_362209697"/>
      <w:bookmarkEnd w:id="66"/>
      <w:r>
        <w:br/>
        <w:br/>
        <w:t>Safety Protocols for On-Site Work</w:t>
      </w:r>
      <w:bookmarkStart w:id="67" w:name="heading-32"/>
      <w:bookmarkEnd w:id="67"/>
    </w:p>
    <w:p w14:paraId="48BD5390" w14:textId="77777777" w:rsidR="00C57A92" w:rsidRDefault="00000000">
      <w:pPr>
        <w:pStyle w:val="Paragraph"/>
      </w:pPr>
      <w:r>
        <w:t>Employees are required to follow all safety protocols strictly, including the use of personal protective equipment (PPE) relevant to their tasks. Employees may not use equipment including hand tools, power tools, and any other specialized equipment before completing training.</w:t>
      </w:r>
    </w:p>
    <w:p w14:paraId="223B9AB3" w14:textId="77777777" w:rsidR="00C57A92" w:rsidRDefault="00000000">
      <w:pPr>
        <w:pStyle w:val="Paragraph"/>
      </w:pPr>
      <w:r>
        <w:rPr>
          <w:u w:val="single"/>
        </w:rPr>
        <w:t>PPE Requirements:</w:t>
      </w:r>
    </w:p>
    <w:p w14:paraId="63AA8145" w14:textId="77777777" w:rsidR="00C57A92" w:rsidRDefault="00000000">
      <w:pPr>
        <w:pStyle w:val="Paragraph"/>
        <w:numPr>
          <w:ilvl w:val="0"/>
          <w:numId w:val="25"/>
        </w:numPr>
      </w:pPr>
      <w:r>
        <w:t>Do not start work without the correct PPE.</w:t>
      </w:r>
    </w:p>
    <w:p w14:paraId="1F2E0F68" w14:textId="77777777" w:rsidR="00C57A92" w:rsidRDefault="00000000">
      <w:pPr>
        <w:pStyle w:val="Paragraph"/>
        <w:numPr>
          <w:ilvl w:val="0"/>
          <w:numId w:val="2"/>
        </w:numPr>
      </w:pPr>
      <w:r>
        <w:t>Before starting work, assess the necessary PPE for the specific task. Make sure the PPE is correctly used and fitted to provide maximum protection.</w:t>
      </w:r>
    </w:p>
    <w:p w14:paraId="4511CC5E" w14:textId="77777777" w:rsidR="00C57A92" w:rsidRDefault="00000000">
      <w:pPr>
        <w:pStyle w:val="Paragraph"/>
      </w:pPr>
      <w:r>
        <w:rPr>
          <w:u w:val="single"/>
        </w:rPr>
        <w:t>Equipment Safety</w:t>
      </w:r>
    </w:p>
    <w:p w14:paraId="56DA05D8" w14:textId="77777777" w:rsidR="00C57A92" w:rsidRDefault="00000000">
      <w:pPr>
        <w:pStyle w:val="Paragraph"/>
        <w:numPr>
          <w:ilvl w:val="0"/>
          <w:numId w:val="26"/>
        </w:numPr>
      </w:pPr>
      <w:r>
        <w:t>Prior to using equipment or tools, employees must undergo training with that equipment. Do not use equipment or tools you have not been trained on. It is the employee’s responsibility to ensure they have been trained for the safe and effective use of each tool, including power tools and heavy machinery.</w:t>
      </w:r>
    </w:p>
    <w:p w14:paraId="051F0531" w14:textId="77777777" w:rsidR="00C57A92" w:rsidRDefault="00000000">
      <w:pPr>
        <w:pStyle w:val="Paragraph"/>
      </w:pPr>
      <w:r>
        <w:rPr>
          <w:u w:val="single"/>
        </w:rPr>
        <w:t>Reporting</w:t>
      </w:r>
    </w:p>
    <w:p w14:paraId="1216D47D" w14:textId="77777777" w:rsidR="00C57A92" w:rsidRDefault="00000000">
      <w:pPr>
        <w:pStyle w:val="Paragraph"/>
        <w:numPr>
          <w:ilvl w:val="0"/>
          <w:numId w:val="27"/>
        </w:numPr>
      </w:pPr>
      <w:r>
        <w:t>Employees must immediately report any incidents or near misses involving tool use to their supervisor. Failure to report can lead to disciplinary action.</w:t>
      </w:r>
    </w:p>
    <w:p w14:paraId="10E26EEB" w14:textId="77777777" w:rsidR="00C57A92" w:rsidRDefault="00000000">
      <w:pPr>
        <w:pStyle w:val="Paragraph"/>
        <w:numPr>
          <w:ilvl w:val="0"/>
          <w:numId w:val="4"/>
        </w:numPr>
      </w:pPr>
      <w:r>
        <w:t>Any concerns about tool functionality or safety must be reported to the equipment manager for immediate inspection and repair.</w:t>
      </w:r>
    </w:p>
    <w:p w14:paraId="59C5E6FD" w14:textId="77777777" w:rsidR="00C57A92" w:rsidRDefault="00C57A92">
      <w:pPr>
        <w:pStyle w:val="Paragraph"/>
        <w:spacing w:after="0" w:before="0" w:line="240" w:lineRule="auto"/>
      </w:pPr>
    </w:p>
    <w:p w14:paraId="183B6BE7" w14:textId="77777777" w:rsidR="00C57A92" w:rsidRDefault="00000000">
      <w:pPr>
        <w:pStyle w:val="Heading2"/>
      </w:pPr>
      <w:bookmarkStart w:id="68" w:name="__RefHeading___Toc754_362209697"/>
      <w:bookmarkEnd w:id="68"/>
      <w:r>
        <w:br/>
        <w:t>Vehicle Use and Maintenance</w:t>
      </w:r>
      <w:bookmarkStart w:id="69" w:name="heading-33"/>
      <w:bookmarkEnd w:id="69"/>
    </w:p>
    <w:p w14:paraId="3AA7374A" w14:textId="77777777" w:rsidR="00C57A92" w:rsidRDefault="00000000">
      <w:pPr>
        <w:pStyle w:val="Paragraph"/>
      </w:pPr>
      <w:r>
        <w:t>Company vehicles are to be used strictly for business purposes. Employees assigned a vehicle must conduct a daily safety check and report any mechanical problems to their supervisor Employees should adhere to all maintenance schedules and keep the vehicle clean and tidy.</w:t>
      </w:r>
    </w:p>
    <w:p w14:paraId="3C00D877" w14:textId="77777777" w:rsidR="00C57A92" w:rsidRDefault="00000000">
      <w:pPr>
        <w:pStyle w:val="Paragraph"/>
      </w:pPr>
      <w:r>
        <w:rPr>
          <w:u w:val="single"/>
        </w:rPr>
        <w:t>Authorized Use and Responsibilities:</w:t>
      </w:r>
    </w:p>
    <w:p w14:paraId="077D2B1F" w14:textId="77777777" w:rsidR="00C57A92" w:rsidRDefault="00000000">
      <w:pPr>
        <w:pStyle w:val="Paragraph"/>
        <w:numPr>
          <w:ilvl w:val="0"/>
          <w:numId w:val="28"/>
        </w:numPr>
      </w:pPr>
      <w:r>
        <w:t>Eligibility: Only employees who have completed a driving record check and have been approved are authorized to drive company vehicles.</w:t>
      </w:r>
    </w:p>
    <w:p w14:paraId="67EBE83A" w14:textId="77777777" w:rsidR="00C57A92" w:rsidRDefault="00000000">
      <w:pPr>
        <w:pStyle w:val="Paragraph"/>
        <w:numPr>
          <w:ilvl w:val="0"/>
          <w:numId w:val="5"/>
        </w:numPr>
      </w:pPr>
      <w:r>
        <w:t>Purpose of Use: Company vehicles are to be used exclusively for business purposes. Personal use is strictly prohibited unless explicitly authorized by management.</w:t>
      </w:r>
    </w:p>
    <w:p w14:paraId="6038DA1A" w14:textId="77777777" w:rsidR="00C57A92" w:rsidRDefault="00000000">
      <w:pPr>
        <w:pStyle w:val="Paragraph"/>
        <w:numPr>
          <w:ilvl w:val="0"/>
          <w:numId w:val="5"/>
        </w:numPr>
      </w:pPr>
      <w:r>
        <w:t>Passengers: Only company personnel or individuals directly involved in company business may be transported in company vehicles.</w:t>
      </w:r>
    </w:p>
    <w:p w14:paraId="0013F9E8" w14:textId="77777777" w:rsidR="00C57A92" w:rsidRDefault="00000000">
      <w:pPr>
        <w:pStyle w:val="Paragraph"/>
        <w:numPr>
          <w:ilvl w:val="0"/>
          <w:numId w:val="5"/>
        </w:numPr>
      </w:pPr>
      <w:r>
        <w:t>Compliance: Drivers must adhere to all traffic laws, wear seat belts at all times, and avoid behaviors such as distracted driving (including the use of mobile phones), aggressive driving, and driving under the influence of drugs or alcohol.</w:t>
      </w:r>
    </w:p>
    <w:p w14:paraId="1966E052" w14:textId="77777777" w:rsidR="00C57A92" w:rsidRDefault="00000000">
      <w:pPr>
        <w:pStyle w:val="Paragraph"/>
        <w:numPr>
          <w:ilvl w:val="0"/>
          <w:numId w:val="5"/>
        </w:numPr>
      </w:pPr>
      <w:r>
        <w:t>Reporting: Drivers must promptly report any accidents, traffic violations, or safety concerns involving company vehicles to their supervisor.</w:t>
      </w:r>
    </w:p>
    <w:p w14:paraId="1AB8759F" w14:textId="77777777" w:rsidR="00C57A92" w:rsidRDefault="00000000">
      <w:pPr>
        <w:pStyle w:val="Paragraph"/>
      </w:pPr>
      <w:r>
        <w:rPr>
          <w:u w:val="single"/>
        </w:rPr>
        <w:t>Vehicle Maintenance and Inspections:</w:t>
      </w:r>
    </w:p>
    <w:p w14:paraId="31850F00" w14:textId="77777777" w:rsidR="00C57A92" w:rsidRDefault="00000000">
      <w:pPr>
        <w:pStyle w:val="Paragraph"/>
        <w:numPr>
          <w:ilvl w:val="0"/>
          <w:numId w:val="29"/>
        </w:numPr>
      </w:pPr>
      <w:r>
        <w:t>Routine Maintenance: Vehicles must be maintained according to the manufacturer’s recommended service schedule. This includes regular checks and servicing of brakes, tires, oil levels, and other critical systems.</w:t>
      </w:r>
    </w:p>
    <w:p w14:paraId="589D4A24" w14:textId="77777777" w:rsidR="00C57A92" w:rsidRDefault="00000000">
      <w:pPr>
        <w:pStyle w:val="Paragraph"/>
        <w:numPr>
          <w:ilvl w:val="0"/>
          <w:numId w:val="6"/>
        </w:numPr>
      </w:pPr>
      <w:r>
        <w:t>Pre-Trip Inspection: Drivers are required to perform a pre-trip inspection before each use of a vehicle. This inspection should include checking tire pressure, fluid levels, brakes, lights, and horn functionality.</w:t>
      </w:r>
    </w:p>
    <w:p w14:paraId="25322A6F" w14:textId="77777777" w:rsidR="00C57A92" w:rsidRDefault="00000000">
      <w:pPr>
        <w:pStyle w:val="Paragraph"/>
        <w:numPr>
          <w:ilvl w:val="0"/>
          <w:numId w:val="6"/>
        </w:numPr>
      </w:pPr>
      <w:r>
        <w:t>Cleanliness: Drivers are responsible for keeping the interior and exterior of vehicles clean. Smoking inside company vehicles is prohibited.</w:t>
      </w:r>
    </w:p>
    <w:p w14:paraId="1092B89F" w14:textId="77777777" w:rsidR="00C57A92" w:rsidRDefault="00000000">
      <w:pPr>
        <w:pStyle w:val="Paragraph"/>
      </w:pPr>
      <w:r>
        <w:rPr>
          <w:u w:val="single"/>
        </w:rPr>
        <w:t>Incident and Accident Handling:</w:t>
      </w:r>
    </w:p>
    <w:p w14:paraId="67C16C7F" w14:textId="77777777" w:rsidR="00C57A92" w:rsidRDefault="00000000">
      <w:pPr>
        <w:pStyle w:val="Paragraph"/>
        <w:numPr>
          <w:ilvl w:val="0"/>
          <w:numId w:val="30"/>
        </w:numPr>
      </w:pPr>
      <w:r>
        <w:t>Immediate Action: In the event of an accident, drivers must ensure the safety of all parties involved, contact emergency services if necessary, and secure the scene to prevent further damage or injury.</w:t>
      </w:r>
    </w:p>
    <w:p w14:paraId="026C41F2" w14:textId="77777777" w:rsidR="00C57A92" w:rsidRDefault="00000000">
      <w:pPr>
        <w:pStyle w:val="Paragraph"/>
        <w:numPr>
          <w:ilvl w:val="0"/>
          <w:numId w:val="7"/>
        </w:numPr>
      </w:pPr>
      <w:r>
        <w:t>Accident Reports: Drivers are required to complete an accident report form and obtain a police report if applicable.</w:t>
      </w:r>
    </w:p>
    <w:p w14:paraId="0E2A936B" w14:textId="77777777" w:rsidR="00C57A92" w:rsidRDefault="00000000">
      <w:pPr>
        <w:pStyle w:val="Paragraph"/>
        <w:numPr>
          <w:ilvl w:val="0"/>
          <w:numId w:val="7"/>
        </w:numPr>
      </w:pPr>
      <w:r>
        <w:t>Follow-Up: The company will review all accidents and may adjust policies or take disciplinary actions if necessary based on findings.</w:t>
      </w:r>
    </w:p>
    <w:p w14:paraId="126633B0" w14:textId="77777777" w:rsidR="00C57A92" w:rsidRDefault="00000000">
      <w:pPr>
        <w:pStyle w:val="Paragraph"/>
        <w:numPr>
          <w:ilvl w:val="0"/>
          <w:numId w:val="7"/>
        </w:numPr>
      </w:pPr>
      <w:r>
        <w:t>Post-accident Drug Testing: Employees involved in an accident may be required to take a drug test.</w:t>
      </w:r>
    </w:p>
    <w:p w14:paraId="75D999D0" w14:textId="77777777" w:rsidR="00C57A92" w:rsidRDefault="00000000">
      <w:pPr>
        <w:pStyle w:val="Paragraph"/>
      </w:pPr>
      <w:r>
        <w:rPr>
          <w:u w:val="single"/>
        </w:rPr>
        <w:t>Monitoring</w:t>
      </w:r>
    </w:p>
    <w:p w14:paraId="37EEA737" w14:textId="77777777" w:rsidR="00C57A92" w:rsidRDefault="00000000">
      <w:pPr>
        <w:pStyle w:val="Paragraph"/>
        <w:numPr>
          <w:ilvl w:val="0"/>
          <w:numId w:val="31"/>
        </w:numPr>
      </w:pPr>
      <w:r>
        <w:t>Monitoring: The company reserves the right to monitor vehicle usage through GPS tracking to ensure compliance with company policies.</w:t>
      </w:r>
    </w:p>
    <w:p w14:paraId="5991BD20" w14:textId="77777777" w:rsidR="00C57A92" w:rsidRDefault="00C57A92">
      <w:pPr>
        <w:pStyle w:val="Paragraph"/>
        <w:spacing w:after="0" w:before="0" w:line="240" w:lineRule="auto"/>
      </w:pPr>
    </w:p>
    <w:p w14:paraId="47114DCA" w14:textId="77777777" w:rsidR="00C57A92" w:rsidRDefault="00000000">
      <w:pPr>
        <w:pStyle w:val="Heading2"/>
      </w:pPr>
      <w:bookmarkStart w:id="70" w:name="__RefHeading___Toc756_362209697"/>
      <w:bookmarkEnd w:id="70"/>
      <w:r>
        <w:br/>
        <w:t>Tool and Equipment Management Policy</w:t>
      </w:r>
      <w:bookmarkStart w:id="71" w:name="heading-34"/>
      <w:bookmarkEnd w:id="71"/>
    </w:p>
    <w:p w14:paraId="7DE21E10" w14:textId="77777777" w:rsidR="00C57A92" w:rsidRDefault="00000000">
      <w:pPr>
        <w:pStyle w:val="Paragraph"/>
      </w:pPr>
      <w:r>
        <w:t>Employees are prohibited from any unauthorized use of the company's property, including its equipment, tools, machinery, or other equipment. Employees are responsible for the tools and equipment issued to them.</w:t>
      </w:r>
    </w:p>
    <w:p w14:paraId="66A84A4A" w14:textId="77777777" w:rsidR="00C57A92" w:rsidRDefault="00000000">
      <w:pPr>
        <w:pStyle w:val="Paragraph"/>
        <w:numPr>
          <w:ilvl w:val="0"/>
          <w:numId w:val="32"/>
        </w:numPr>
      </w:pPr>
      <w:r>
        <w:t>Report any lost, stolen, or damaged equipment to your supervisor as soon as possible.</w:t>
      </w:r>
    </w:p>
    <w:p w14:paraId="6136EA19" w14:textId="77777777" w:rsidR="00C57A92" w:rsidRDefault="00000000">
      <w:pPr>
        <w:pStyle w:val="Paragraph"/>
        <w:numPr>
          <w:ilvl w:val="0"/>
          <w:numId w:val="9"/>
        </w:numPr>
      </w:pPr>
      <w:r>
        <w:t>Problems with tools or equipment should be documented promptly.</w:t>
      </w:r>
    </w:p>
    <w:p w14:paraId="12BFAC88" w14:textId="77777777" w:rsidR="00C57A92" w:rsidRDefault="00000000">
      <w:pPr>
        <w:pStyle w:val="Paragraph"/>
        <w:numPr>
          <w:ilvl w:val="0"/>
          <w:numId w:val="9"/>
        </w:numPr>
      </w:pPr>
      <w:r>
        <w:t>Never use unsafe or damaged equipment.</w:t>
      </w:r>
    </w:p>
    <w:p w14:paraId="5E4AA303" w14:textId="77777777" w:rsidR="00C57A92" w:rsidRDefault="00000000">
      <w:pPr>
        <w:pStyle w:val="Paragraph"/>
        <w:numPr>
          <w:ilvl w:val="0"/>
          <w:numId w:val="9"/>
        </w:numPr>
      </w:pPr>
      <w:r>
        <w:t>It is the responsibility of employees to secure company tools and equipment.</w:t>
      </w:r>
    </w:p>
    <w:p w14:paraId="705CA079" w14:textId="77777777" w:rsidR="00C57A92" w:rsidRDefault="00C57A92">
      <w:pPr>
        <w:pStyle w:val="Paragraph"/>
        <w:spacing w:after="0" w:before="0" w:line="240" w:lineRule="auto"/>
      </w:pPr>
    </w:p>
    <w:p w14:paraId="2C8541DC" w14:textId="77777777" w:rsidR="00C57A92" w:rsidRDefault="00000000">
      <w:pPr>
        <w:pStyle w:val="Heading2"/>
      </w:pPr>
      <w:bookmarkStart w:id="72" w:name="__RefHeading___Toc758_362209697"/>
      <w:bookmarkEnd w:id="72"/>
      <w:r>
        <w:br/>
        <w:t>Job Site Conduct Policy</w:t>
      </w:r>
      <w:bookmarkStart w:id="73" w:name="heading-35"/>
      <w:bookmarkEnd w:id="73"/>
    </w:p>
    <w:p w14:paraId="0F3C7129" w14:textId="77777777" w:rsidR="00C57A92" w:rsidRDefault="00000000">
      <w:pPr>
        <w:pStyle w:val="Paragraph"/>
      </w:pPr>
      <w:r>
        <w:t>While on the job site, employees must maintain a professional demeanor at all times. This includes no use of profane language, maintaining a tidy appearance, and limiting personal phone use to emergencies only. Smoking is not permitted on client property. Be courteous and respectful to all clients, their guests, and their properties.</w:t>
      </w:r>
    </w:p>
    <w:p w14:paraId="1CCDFC60" w14:textId="77777777" w:rsidR="00C57A92" w:rsidRDefault="00C57A92">
      <w:pPr>
        <w:pStyle w:val="Paragraph"/>
        <w:spacing w:after="0" w:before="0" w:line="240" w:lineRule="auto"/>
      </w:pPr>
    </w:p>
    <w:p w14:paraId="2557B77C" w14:textId="77777777" w:rsidR="00C57A92" w:rsidRDefault="00000000">
      <w:pPr>
        <w:pStyle w:val="Heading2"/>
      </w:pPr>
      <w:bookmarkStart w:id="74" w:name="__RefHeading___Toc760_362209697"/>
      <w:bookmarkEnd w:id="74"/>
      <w:r>
        <w:br/>
        <w:t>Environmental Compliance Policy</w:t>
      </w:r>
      <w:bookmarkStart w:id="75" w:name="heading-36"/>
      <w:bookmarkEnd w:id="75"/>
    </w:p>
    <w:p w14:paraId="3126C3E6" w14:textId="77777777" w:rsidR="00C57A92" w:rsidRDefault="00000000">
      <w:pPr>
        <w:pStyle w:val="Paragraph"/>
      </w:pPr>
      <w:r>
        <w:t>Employees must comply with all local, state, and federal environmental regulations. This includes proper handling and disposal of chemicals and waste, and minimizing disruption to natural habitats. Report any environmental concerns to your supervisor immediately.</w:t>
      </w:r>
    </w:p>
    <w:p w14:paraId="37361CB5" w14:textId="77777777" w:rsidR="00C57A92" w:rsidRDefault="00C57A92">
      <w:pPr>
        <w:pStyle w:val="Paragraph"/>
        <w:spacing w:after="0" w:before="0" w:line="240" w:lineRule="auto"/>
      </w:pPr>
    </w:p>
    <w:p w14:paraId="31F8108A" w14:textId="77777777" w:rsidR="00C57A92" w:rsidRDefault="00000000">
      <w:pPr>
        <w:pStyle w:val="Heading2"/>
      </w:pPr>
      <w:bookmarkStart w:id="76" w:name="__RefHeading___Toc762_362209697"/>
      <w:bookmarkEnd w:id="76"/>
      <w:r>
        <w:br/>
        <w:t>Scheduling and Availability Policy</w:t>
      </w:r>
      <w:bookmarkStart w:id="77" w:name="heading-37"/>
      <w:bookmarkEnd w:id="77"/>
    </w:p>
    <w:p w14:paraId="149F4E3C" w14:textId="77777777" w:rsidR="00C57A92" w:rsidRDefault="00000000">
      <w:pPr>
        <w:pStyle w:val="Paragraph"/>
      </w:pPr>
      <w:r>
        <w:t>Employees are expected to be flexible with their schedules to accommodate the unpredictable nature of service demands. Employees will receive schedules in advance but must be prepared for possible changes due to client needs. Promptly communicate any availability issues to your supervisor.</w:t>
      </w:r>
    </w:p>
    <w:p w14:paraId="3E890DF1" w14:textId="77777777" w:rsidR="00C57A92" w:rsidRDefault="00C57A92">
      <w:pPr>
        <w:pStyle w:val="Paragraph"/>
        <w:spacing w:after="0" w:before="0" w:line="240" w:lineRule="auto"/>
      </w:pPr>
    </w:p>
    <w:p w14:paraId="2AE8AE98" w14:textId="77777777" w:rsidR="00C57A92" w:rsidRDefault="00000000">
      <w:pPr>
        <w:pStyle w:val="Heading2"/>
      </w:pPr>
      <w:bookmarkStart w:id="78" w:name="__RefHeading___Toc764_362209697"/>
      <w:bookmarkEnd w:id="78"/>
      <w:r>
        <w:br/>
        <w:t>Client Feedback and Complaint Handling Policy</w:t>
      </w:r>
      <w:bookmarkStart w:id="79" w:name="heading-38"/>
      <w:bookmarkEnd w:id="79"/>
    </w:p>
    <w:p w14:paraId="3B7EC11B" w14:textId="77777777" w:rsidR="00C57A92" w:rsidRDefault="00000000">
      <w:pPr>
        <w:pStyle w:val="Paragraph"/>
      </w:pPr>
      <w:r>
        <w:t>Employees should encourage feedback from clients and handle all complaints with professionalism. If a client has a complaint, listen attentively, apologize for any inconvenience, and assure them that you will address their concerns. Immediately report the complaint to your supervisor for further action and follow-up.</w:t>
      </w:r>
    </w:p>
    <w:p w14:paraId="08C2F204" w14:textId="77777777" w:rsidR="00C57A92" w:rsidRDefault="00C57A92">
      <w:pPr>
        <w:pStyle w:val="Paragraph"/>
        <w:spacing w:after="0" w:before="0" w:line="240" w:lineRule="auto"/>
      </w:pPr>
    </w:p>
    <w:p w14:paraId="39CB48B0" w14:textId="77777777" w:rsidR="00C57A92" w:rsidRDefault="00000000">
      <w:pPr>
        <w:pStyle w:val="Heading2"/>
      </w:pPr>
      <w:bookmarkStart w:id="80" w:name="__RefHeading___Toc766_362209697"/>
      <w:bookmarkEnd w:id="80"/>
      <w:r>
        <w:br/>
        <w:t>Building Security Policy</w:t>
      </w:r>
      <w:bookmarkStart w:id="81" w:name="heading-39"/>
      <w:bookmarkEnd w:id="81"/>
    </w:p>
    <w:p w14:paraId="46B05B7C" w14:textId="77777777" w:rsidR="00C57A92" w:rsidRDefault="00000000">
      <w:pPr>
        <w:pStyle w:val="Paragraph"/>
      </w:pPr>
      <w:r>
        <w:t>This policy is designed to ensure the safety and security of all employees, and company property by maintaining strict building security protocols. Be sure to follow the procedures for managing building security, including visitor management and end-of-day lock-up procedures.</w:t>
      </w:r>
    </w:p>
    <w:p w14:paraId="76B26BD3" w14:textId="77777777" w:rsidR="00C57A92" w:rsidRDefault="00000000">
      <w:pPr>
        <w:pStyle w:val="Paragraph"/>
      </w:pPr>
      <w:r>
        <w:rPr>
          <w:u w:val="single"/>
        </w:rPr>
        <w:t>End-of-Day Lock-Up Procedures:</w:t>
      </w:r>
    </w:p>
    <w:p w14:paraId="35DF7E4E" w14:textId="77777777" w:rsidR="00C57A92" w:rsidRDefault="00000000">
      <w:pPr>
        <w:pStyle w:val="Paragraph"/>
        <w:numPr>
          <w:ilvl w:val="0"/>
          <w:numId w:val="33"/>
        </w:numPr>
      </w:pPr>
      <w:r>
        <w:t>Securing Entrances: At the end of each workday, designated employees must ensure all entrances and exits are securely locked. This includes checking that all doors and windows are closed and locked.</w:t>
      </w:r>
    </w:p>
    <w:p w14:paraId="59FD4B87" w14:textId="77777777" w:rsidR="00C57A92" w:rsidRDefault="00000000">
      <w:pPr>
        <w:pStyle w:val="Paragraph"/>
        <w:numPr>
          <w:ilvl w:val="0"/>
          <w:numId w:val="10"/>
        </w:numPr>
      </w:pPr>
      <w:r>
        <w:t>Equipment Shutdown: Employees are responsible for shutting down and securing all equipment and machinery before leaving the facility.</w:t>
      </w:r>
    </w:p>
    <w:p w14:paraId="65476809" w14:textId="77777777" w:rsidR="00C57A92" w:rsidRDefault="00000000">
      <w:pPr>
        <w:pStyle w:val="Paragraph"/>
        <w:numPr>
          <w:ilvl w:val="0"/>
          <w:numId w:val="10"/>
        </w:numPr>
      </w:pPr>
      <w:r>
        <w:t>Alarm Systems: The last person to leave the facility must activate the building’s alarm system. If you are unfamiliar with the alarm system, seek guidance from your supervisor.</w:t>
      </w:r>
    </w:p>
    <w:p w14:paraId="7F6F13FB" w14:textId="77777777" w:rsidR="00C57A92" w:rsidRDefault="00000000">
      <w:pPr>
        <w:pStyle w:val="Paragraph"/>
        <w:numPr>
          <w:ilvl w:val="0"/>
          <w:numId w:val="10"/>
        </w:numPr>
      </w:pPr>
      <w:r>
        <w:t>Security Checks: Supervisors must conduct a final walkthrough of the facility to ensure that all security measures have been implemented and no unauthorized persons remain on the premises.</w:t>
      </w:r>
    </w:p>
    <w:p w14:paraId="635E87E8" w14:textId="77777777" w:rsidR="00C57A92" w:rsidRDefault="00000000">
      <w:pPr>
        <w:pStyle w:val="Paragraph"/>
      </w:pPr>
      <w:r>
        <w:rPr>
          <w:u w:val="single"/>
        </w:rPr>
        <w:t>Employee Responsibilities:</w:t>
      </w:r>
    </w:p>
    <w:p w14:paraId="3C90B5B5" w14:textId="77777777" w:rsidR="00C57A92" w:rsidRDefault="00000000">
      <w:pPr>
        <w:pStyle w:val="Paragraph"/>
        <w:numPr>
          <w:ilvl w:val="0"/>
          <w:numId w:val="34"/>
        </w:numPr>
      </w:pPr>
      <w:r>
        <w:t>Reporting Incidents: Any security incidents, suspicious activities, or breaches must be reported immediately to a supervisor.</w:t>
      </w:r>
    </w:p>
    <w:p w14:paraId="1697C636" w14:textId="77777777" w:rsidR="00C57A92" w:rsidRDefault="00000000">
      <w:pPr>
        <w:pStyle w:val="Paragraph"/>
        <w:numPr>
          <w:ilvl w:val="0"/>
          <w:numId w:val="11"/>
        </w:numPr>
      </w:pPr>
      <w:r>
        <w:t>Personal Belongings: Employees should secure personal belongings in designated lockers or storage areas and avoid leaving valuables unattended.</w:t>
      </w:r>
    </w:p>
    <w:p w14:paraId="579BB6D8" w14:textId="77777777" w:rsidR="00C57A92" w:rsidRDefault="00C57A92">
      <w:pPr>
        <w:pStyle w:val="Paragraph"/>
        <w:spacing w:after="0" w:before="0" w:line="240" w:lineRule="auto"/>
      </w:pPr>
    </w:p>
    <w:p w14:paraId="0BC26346" w14:textId="77777777" w:rsidR="00C57A92" w:rsidRDefault="00000000">
      <w:pPr>
        <w:pStyle w:val="Heading2"/>
      </w:pPr>
      <w:bookmarkStart w:id="82" w:name="__RefHeading___Toc768_362209697"/>
      <w:bookmarkEnd w:id="82"/>
      <w:r>
        <w:br/>
        <w:t>Subcontractor Management Policy</w:t>
      </w:r>
      <w:bookmarkStart w:id="83" w:name="heading-40"/>
      <w:bookmarkEnd w:id="83"/>
    </w:p>
    <w:p w14:paraId="3B673000" w14:textId="77777777" w:rsidR="00C57A92" w:rsidRDefault="00000000">
      <w:pPr>
        <w:pStyle w:val="Paragraph"/>
      </w:pPr>
      <w:r>
        <w:t>The company is committed to maintaining productive and professional relationships with subcontractors, ensuring their compliance with all relevant regulations, project requirements, and company policies.</w:t>
      </w:r>
    </w:p>
    <w:p w14:paraId="00A932FD" w14:textId="77777777" w:rsidR="00C57A92" w:rsidRDefault="00000000">
      <w:pPr>
        <w:pStyle w:val="Paragraph"/>
      </w:pPr>
      <w:r>
        <w:rPr>
          <w:u w:val="single"/>
        </w:rPr>
        <w:t>Subcontractor Selection:</w:t>
      </w:r>
    </w:p>
    <w:p w14:paraId="7615D638" w14:textId="77777777" w:rsidR="00C57A92" w:rsidRDefault="00000000">
      <w:pPr>
        <w:pStyle w:val="Paragraph"/>
        <w:numPr>
          <w:ilvl w:val="0"/>
          <w:numId w:val="35"/>
        </w:numPr>
      </w:pPr>
      <w:r>
        <w:t>Qualifications and Experience: Subcontractors must demonstrate the necessary qualifications, experience, and expertise in their respective fields. This includes relevant certifications, licenses, and a proven track record of successful project completions.</w:t>
      </w:r>
    </w:p>
    <w:p w14:paraId="3EC81908" w14:textId="77777777" w:rsidR="00C57A92" w:rsidRDefault="00000000">
      <w:pPr>
        <w:pStyle w:val="Paragraph"/>
        <w:numPr>
          <w:ilvl w:val="0"/>
          <w:numId w:val="12"/>
        </w:numPr>
      </w:pPr>
      <w:r>
        <w:t>Safety Record: A strong safety record is mandatory. Subcontractors must provide their safety performance records, including any OSHA violations and measures taken to address them.</w:t>
      </w:r>
    </w:p>
    <w:p w14:paraId="1D75227F" w14:textId="77777777" w:rsidR="00C57A92" w:rsidRDefault="00000000">
      <w:pPr>
        <w:pStyle w:val="Paragraph"/>
        <w:numPr>
          <w:ilvl w:val="0"/>
          <w:numId w:val="12"/>
        </w:numPr>
      </w:pPr>
      <w:r>
        <w:t>References and Reputation: Before a contract is issued, references from previous clients and industry peers should be provided to assess the subcontractor’s reputation and reliability.</w:t>
      </w:r>
    </w:p>
    <w:p w14:paraId="31B92CC4" w14:textId="77777777" w:rsidR="00C57A92" w:rsidRDefault="00000000">
      <w:pPr>
        <w:pStyle w:val="Paragraph"/>
      </w:pPr>
      <w:r>
        <w:rPr>
          <w:u w:val="single"/>
        </w:rPr>
        <w:t>Subcontractor Obligations and Management:</w:t>
      </w:r>
    </w:p>
    <w:p w14:paraId="27F731BF" w14:textId="77777777" w:rsidR="00C57A92" w:rsidRDefault="00000000">
      <w:pPr>
        <w:pStyle w:val="Paragraph"/>
        <w:numPr>
          <w:ilvl w:val="0"/>
          <w:numId w:val="36"/>
        </w:numPr>
      </w:pPr>
      <w:r>
        <w:t>Scope of Work: Each subcontractor should have a clearly defined scope of work, including detailed specifications, deliverables, and timelines.</w:t>
      </w:r>
    </w:p>
    <w:p w14:paraId="513C3E5C" w14:textId="77777777" w:rsidR="00C57A92" w:rsidRDefault="00000000">
      <w:pPr>
        <w:pStyle w:val="Paragraph"/>
        <w:numPr>
          <w:ilvl w:val="0"/>
          <w:numId w:val="13"/>
        </w:numPr>
      </w:pPr>
      <w:r>
        <w:t>Compliance Requirements: Subcontractors must comply with all applicable local, state, and federal regulations, including safety, environmental, and labor laws. The contract will specify these compliance requirements.</w:t>
      </w:r>
    </w:p>
    <w:p w14:paraId="0F311E53" w14:textId="77777777" w:rsidR="00C57A92" w:rsidRDefault="00000000">
      <w:pPr>
        <w:pStyle w:val="Paragraph"/>
        <w:numPr>
          <w:ilvl w:val="0"/>
          <w:numId w:val="13"/>
        </w:numPr>
      </w:pPr>
      <w:r>
        <w:t>Insurance and Bonding: Subcontractors must provide proof of adequate insurance coverage and bonding as specified in the contract. This typically includes general liability, workers’ compensation, and professional liability insurance.</w:t>
      </w:r>
    </w:p>
    <w:p w14:paraId="6A6513E4" w14:textId="77777777" w:rsidR="00C57A92" w:rsidRDefault="00000000">
      <w:pPr>
        <w:pStyle w:val="Paragraph"/>
        <w:numPr>
          <w:ilvl w:val="0"/>
          <w:numId w:val="13"/>
        </w:numPr>
      </w:pPr>
      <w:r>
        <w:t>Payment Terms: Payment terms, including schedules, invoicing procedures, and conditions for payment, must be clearly outlined in the contract.</w:t>
      </w:r>
    </w:p>
    <w:p w14:paraId="42B90571" w14:textId="77777777" w:rsidR="00C57A92" w:rsidRDefault="00000000">
      <w:pPr>
        <w:pStyle w:val="Paragraph"/>
        <w:numPr>
          <w:ilvl w:val="0"/>
          <w:numId w:val="13"/>
        </w:numPr>
      </w:pPr>
      <w:r>
        <w:t>Kickoff Meetings: Project kickoff meetings with subcontractors are required to review project requirements, timelines, safety protocols, and communication procedures.</w:t>
      </w:r>
    </w:p>
    <w:p w14:paraId="4F12A44E" w14:textId="77777777" w:rsidR="00C57A92" w:rsidRDefault="00000000">
      <w:pPr>
        <w:pStyle w:val="Paragraph"/>
        <w:numPr>
          <w:ilvl w:val="0"/>
          <w:numId w:val="13"/>
        </w:numPr>
      </w:pPr>
      <w:r>
        <w:t>Regular Updates: Subcontractors must provide regular progress updates and attend project coordination meetings to ensure alignment with project goals.</w:t>
      </w:r>
    </w:p>
    <w:p w14:paraId="19361F87" w14:textId="77777777" w:rsidR="00C57A92" w:rsidRDefault="00000000">
      <w:pPr>
        <w:pStyle w:val="Paragraph"/>
      </w:pPr>
      <w:r>
        <w:rPr>
          <w:u w:val="single"/>
        </w:rPr>
        <w:t>Performance Standards:</w:t>
      </w:r>
    </w:p>
    <w:p w14:paraId="4C6433B1" w14:textId="77777777" w:rsidR="00C57A92" w:rsidRDefault="00000000">
      <w:pPr>
        <w:pStyle w:val="Paragraph"/>
        <w:numPr>
          <w:ilvl w:val="0"/>
          <w:numId w:val="37"/>
        </w:numPr>
      </w:pPr>
      <w:r>
        <w:t>Quality Assurance: Subcontractors must adhere to the company’s quality standards and perform regular inspections to ensure compliance. Any deviations must be corrected promptly.</w:t>
      </w:r>
    </w:p>
    <w:p w14:paraId="3B1FE93D" w14:textId="77777777" w:rsidR="00C57A92" w:rsidRDefault="00000000">
      <w:pPr>
        <w:pStyle w:val="Paragraph"/>
        <w:numPr>
          <w:ilvl w:val="0"/>
          <w:numId w:val="14"/>
        </w:numPr>
      </w:pPr>
      <w:r>
        <w:t>Safety Protocols: Subcontractors must implement and enforce safety protocols in line with the company’s safety policies. Regular safety meetings and inspections are mandatory.</w:t>
      </w:r>
    </w:p>
    <w:p w14:paraId="52439E21" w14:textId="77777777" w:rsidR="00C57A92" w:rsidRDefault="00000000">
      <w:pPr>
        <w:pStyle w:val="Paragraph"/>
        <w:numPr>
          <w:ilvl w:val="0"/>
          <w:numId w:val="14"/>
        </w:numPr>
      </w:pPr>
      <w:r>
        <w:t>Project Coordination: Subcontractors must coordinate their activities with the company’s project manager and other subcontractors to ensure smooth workflow and avoid conflicts.</w:t>
      </w:r>
    </w:p>
    <w:p w14:paraId="07163115" w14:textId="77777777" w:rsidR="00C57A92" w:rsidRDefault="00000000">
      <w:pPr>
        <w:pStyle w:val="Paragraph"/>
        <w:numPr>
          <w:ilvl w:val="0"/>
          <w:numId w:val="14"/>
        </w:numPr>
      </w:pPr>
      <w:r>
        <w:t>Inspections and Audits: Regular inspections and audits of subcontractor work are required to ensure compliance with quality standards, safety protocols, and contractual obligations.</w:t>
      </w:r>
    </w:p>
    <w:p w14:paraId="7965A4FA" w14:textId="77777777" w:rsidR="00C57A92" w:rsidRDefault="00000000">
      <w:pPr>
        <w:pStyle w:val="Paragraph"/>
        <w:numPr>
          <w:ilvl w:val="0"/>
          <w:numId w:val="14"/>
        </w:numPr>
      </w:pPr>
      <w:r>
        <w:t>Reporting Non-Compliance: Any instances of non-compliance must be documented and reported to the project manager immediately. Subcontractors will be required to submit a corrective action plan.</w:t>
      </w:r>
    </w:p>
    <w:p w14:paraId="4B770D6C" w14:textId="77777777" w:rsidR="00C57A92" w:rsidRDefault="00C57A92">
      <w:pPr>
        <w:pStyle w:val="Paragraph"/>
        <w:spacing w:after="0" w:before="0" w:line="240" w:lineRule="auto"/>
      </w:pPr>
    </w:p>
    <w:p w14:paraId="314AB2CA" w14:textId="77777777" w:rsidR="00C57A92" w:rsidRDefault="00000000">
      <w:pPr>
        <w:pStyle w:val="Heading2"/>
      </w:pPr>
      <w:bookmarkStart w:id="84" w:name="__RefHeading___Toc770_362209697"/>
      <w:bookmarkEnd w:id="84"/>
      <w:r>
        <w:br/>
        <w:t>Company Vehicles</w:t>
      </w:r>
      <w:bookmarkStart w:id="85" w:name="heading-41"/>
      <w:bookmarkEnd w:id="85"/>
    </w:p>
    <w:p w14:paraId="19B9BEF6" w14:textId="77777777" w:rsidR="00C57A92" w:rsidRDefault="00000000">
      <w:pPr>
        <w:pStyle w:val="Paragraph"/>
      </w:pPr>
      <w:r>
        <w:t>All employees authorized to drive company-owned or leased vehicles, or personal vehicles in conducting company business, must possess a current, valid driver's license, an acceptable driving record, and an appropriate level of insurance. Any change in license status or driving record must be reported to management immediately. A valid driver's license must be in your possession at all times while operating a company vehicle or driving for company business. It is the responsibility of every employee to drive safely and obey all traffic, vehicle safety, and parking laws or regulations. Drivers must demonstrate safe driving habits at all times. Company-owned or leased vehicles may be used only as authorized by management. Employees who drive on company business must abide by all state or local laws prohibiting or limiting portable communication device use, including cell phones, tablets, and other devices while driving. Further, even if use is permitted, company policy requires hands-free cell phone use only.</w:t>
      </w:r>
    </w:p>
    <w:p w14:paraId="05DF931A" w14:textId="77777777" w:rsidR="00C57A92" w:rsidRDefault="00000000">
      <w:pPr>
        <w:pStyle w:val="Paragraph"/>
        <w:spacing w:after="0" w:before="0" w:line="240" w:lineRule="auto"/>
      </w:pPr>
      <w:r>
        <w:br w:type="page"/>
      </w:r>
    </w:p>
    <w:p w14:paraId="6D1AF49B" w14:textId="77777777" w:rsidR="00C57A92" w:rsidRDefault="00000000">
      <w:pPr>
        <w:pStyle w:val="Heading1"/>
      </w:pPr>
      <w:bookmarkStart w:id="86" w:name="__RefHeading___Toc772_362209697"/>
      <w:bookmarkEnd w:id="86"/>
      <w:r>
        <w:br/>
        <w:br/>
        <w:br/>
        <w:t>Standards of Conduct</w:t>
      </w:r>
      <w:bookmarkStart w:id="87" w:name="heading-42"/>
      <w:bookmarkEnd w:id="87"/>
    </w:p>
    <w:p w14:paraId="3E26C5EF" w14:textId="77777777" w:rsidR="00C57A92" w:rsidRDefault="00C57A92">
      <w:pPr>
        <w:pStyle w:val="Paragraph"/>
        <w:spacing w:after="0" w:before="0" w:line="240" w:lineRule="auto"/>
      </w:pPr>
    </w:p>
    <w:p w14:paraId="708443C1" w14:textId="77777777" w:rsidR="00C57A92" w:rsidRDefault="00000000">
      <w:pPr>
        <w:pStyle w:val="Heading2"/>
      </w:pPr>
      <w:bookmarkStart w:id="88" w:name="__RefHeading___Toc774_362209697"/>
      <w:bookmarkEnd w:id="88"/>
      <w:r>
        <w:br/>
        <w:t>Non-Harassment / Non-Discrimination Policy</w:t>
      </w:r>
      <w:bookmarkStart w:id="89" w:name="heading-43"/>
      <w:bookmarkEnd w:id="89"/>
    </w:p>
    <w:p w14:paraId="1D282C77" w14:textId="77777777" w:rsidR="00C57A92" w:rsidRDefault="00000000">
      <w:pPr>
        <w:pStyle w:val="Paragraph"/>
      </w:pPr>
      <w:r>
        <w:t>Above &amp; Beyond Heating and Air Conditioning, LLC believes that each of us should be able to work in an environment free of discrimination and harassment. We also want to provide a safe, non-intimidating, and productive work environment. To this end, the company prohibits and will not tolerate discrimination or harassment of any kind. This policy applies equally to any form of discrimination or harassment based on any legally protected status under local, state, and/or federal law, including but not limited to race, sex (including pregnancy, gender identity, and sexual orientation), color, religion, national origin, age, disability, military or veteran status. Additional protected statuses may be provided by state and local law.</w:t>
      </w:r>
    </w:p>
    <w:p w14:paraId="293E93B2" w14:textId="77777777" w:rsidR="00C57A92" w:rsidRDefault="00000000">
      <w:pPr>
        <w:pStyle w:val="Paragraph"/>
      </w:pPr>
      <w:r>
        <w:t>The company prohibits harassment or discriminatory behavior that is offensive, abusive, threatening, intimidating, or disruptive to others. These behaviors can be verbal or physical and can include, among other things, making derogatory remarks, gestures, or jokes based on any other classification protected by applicable local, state, or federal laws, engaging in stereotyping based on such classifications, displaying or distributing cartoons, posters, or other materials based on such classifications, unwelcome touching, pinching, or other physical contact, and any form of stalking or bullying.</w:t>
      </w:r>
    </w:p>
    <w:p w14:paraId="60B4CB8F" w14:textId="77777777" w:rsidR="00C57A92" w:rsidRDefault="00000000">
      <w:pPr>
        <w:pStyle w:val="Paragraph"/>
      </w:pPr>
      <w:r>
        <w:rPr>
          <w:u w:val="single"/>
        </w:rPr>
        <w:t>Sexual Harassment:</w:t>
      </w:r>
    </w:p>
    <w:p w14:paraId="12F21A1F" w14:textId="77777777" w:rsidR="00C57A92" w:rsidRDefault="00000000">
      <w:pPr>
        <w:pStyle w:val="Paragraph"/>
      </w:pPr>
      <w:r>
        <w:t>Sexual Harassment is also strictly prohibited by the company. “Sexual Harassment” includes, but is not limited to, unwelcome sexual advances, requests for sexual favors, and other verbal or physical conduct of a sexual nature when: (a) submission to or rejection of such advances, requests, or conduct is made explicitly or implicitly a term or condition of employment or as a basis for employment decisions; or (b) such advances, requests or conduct have the purpose or effect of unreasonably interfering with an individual’s work performance by creating an intimidating, hostile, humiliating, abusive, or offensive work environment.</w:t>
      </w:r>
    </w:p>
    <w:p w14:paraId="6CE0E3B0" w14:textId="77777777" w:rsidR="00C57A92" w:rsidRDefault="00000000">
      <w:pPr>
        <w:pStyle w:val="Paragraph"/>
      </w:pPr>
      <w:r>
        <w:t>Examples of sexual harassment can include, but are not limited to asking for sexual favors in exchange for work benefits; displaying or distributing sexually offensive or obscene posters, cartoons, or other materials; making jokes, stories, comments, or innuendoes of a sexual nature, making sexual gestures, jokes, advances, remarks, or expressions; unwelcome touching, pinching, or other physical contact, including unwanted touching of a person’s clothing or hair; whistling or catcalls; leering or intensely staring at someone’s body; stalking, cyberstalking, or bullying; or blocking or impeding a person’s path. It is the responsibility of the employee who is subjected to harassment or who witnesses a case of unlawful harassment to report such an incident directly to their manager or, if that is not possible or appropriate, to the Human Resources Manager.</w:t>
      </w:r>
    </w:p>
    <w:p w14:paraId="0A8BBB45" w14:textId="77777777" w:rsidR="00C57A92" w:rsidRDefault="00000000">
      <w:pPr>
        <w:pStyle w:val="Paragraph"/>
      </w:pPr>
      <w:r>
        <w:t>This policy applies to all employees and also applies to all interactions with independent contractors, temporary employees, and anyone else working with the company. The policy also applies to conduct outside the workplace between coworkers, for example, at a work event after business hours or on social media.</w:t>
      </w:r>
    </w:p>
    <w:p w14:paraId="2D9C01F0" w14:textId="77777777" w:rsidR="00C57A92" w:rsidRDefault="00000000">
      <w:pPr>
        <w:pStyle w:val="Paragraph"/>
      </w:pPr>
      <w:r>
        <w:rPr>
          <w:u w:val="single"/>
        </w:rPr>
        <w:t>Reporting:</w:t>
      </w:r>
    </w:p>
    <w:p w14:paraId="55030CAF" w14:textId="77777777" w:rsidR="00C57A92" w:rsidRDefault="00000000">
      <w:pPr>
        <w:pStyle w:val="Paragraph"/>
      </w:pPr>
      <w:r>
        <w:t>Any company employee who feels that they have been harassed or discriminated against, or has witnessed or become aware of discrimination or harassment in violation of these policies, should bring the matter to the immediate attention of their manager or the Human Resources Manager. The company will promptly investigate all allegations of discrimination and harassment, and take action as appropriate based on the outcome of the investigation. An investigation and its results will be treated as confidential to the extent feasible, and the company will only share information relating to the complaint or investigation on a need-to-know basis.</w:t>
      </w:r>
    </w:p>
    <w:p w14:paraId="710A6DC3" w14:textId="77777777" w:rsidR="00C57A92" w:rsidRDefault="00000000">
      <w:pPr>
        <w:pStyle w:val="Paragraph"/>
      </w:pPr>
      <w:r>
        <w:rPr>
          <w:u w:val="single"/>
        </w:rPr>
        <w:t>Responsibilities:</w:t>
      </w:r>
    </w:p>
    <w:p w14:paraId="3821CA07" w14:textId="77777777" w:rsidR="00C57A92" w:rsidRDefault="00000000">
      <w:pPr>
        <w:pStyle w:val="Paragraph"/>
      </w:pPr>
      <w:r>
        <w:t>Employees, contractors, and temporary workers are responsible for complying with this policy by not engaging in the conduct prohibited by this policy, reporting all instances of alleged harassment, and cooperating in any investigation of the alleged harassment.</w:t>
      </w:r>
    </w:p>
    <w:p w14:paraId="03502F83" w14:textId="77777777" w:rsidR="00C57A92" w:rsidRDefault="00000000">
      <w:pPr>
        <w:pStyle w:val="Paragraph"/>
      </w:pPr>
      <w:r>
        <w:t>Managers are responsible for implementing this policy in their departments, keeping the workplace free from any form of harassment, ensuring that all associates, contractors, and temporary workers understand this policy, taking harassment complaints seriously, and notifying the Human Resources Manager immediately about any complaints of sexual or other forms of harassment or discrimination.</w:t>
      </w:r>
    </w:p>
    <w:p w14:paraId="363B5436" w14:textId="77777777" w:rsidR="00C57A92" w:rsidRDefault="00000000">
      <w:pPr>
        <w:pStyle w:val="Paragraph"/>
      </w:pPr>
      <w:r>
        <w:rPr>
          <w:u w:val="single"/>
        </w:rPr>
        <w:t>Anti-Retaliation</w:t>
      </w:r>
      <w:r>
        <w:t>:</w:t>
      </w:r>
    </w:p>
    <w:p w14:paraId="1D1A6820" w14:textId="77777777" w:rsidR="00C57A92" w:rsidRDefault="00000000">
      <w:pPr>
        <w:pStyle w:val="Paragraph"/>
      </w:pPr>
      <w:r>
        <w:t>The company prohibits any type of retaliation against anyone for opposing harassment or discrimination, filing a harassment or discrimination charge or complaint, providing information in a company investigation of alleged harassment or discrimination, or participating or being a witness in a harassment or discrimination lawsuit, hearing, or proceeding. If you feel that you have been retaliated against for opposing harassment or discrimination, please notify your manager or the Human Resources Manager.</w:t>
      </w:r>
    </w:p>
    <w:p w14:paraId="19194934" w14:textId="77777777" w:rsidR="00C57A92" w:rsidRDefault="00C57A92">
      <w:pPr>
        <w:pStyle w:val="Paragraph"/>
        <w:spacing w:after="0" w:before="0" w:line="240" w:lineRule="auto"/>
      </w:pPr>
    </w:p>
    <w:p w14:paraId="7A19FE7E" w14:textId="77777777" w:rsidR="00C57A92" w:rsidRDefault="00000000">
      <w:pPr>
        <w:pStyle w:val="Heading2"/>
      </w:pPr>
      <w:bookmarkStart w:id="90" w:name="__RefHeading___Toc776_362209697"/>
      <w:bookmarkEnd w:id="90"/>
      <w:r>
        <w:br/>
        <w:t>Workplace Violence Prevention</w:t>
      </w:r>
      <w:bookmarkStart w:id="91" w:name="heading-44"/>
      <w:bookmarkEnd w:id="91"/>
    </w:p>
    <w:p w14:paraId="5245273A" w14:textId="77777777" w:rsidR="00C57A92" w:rsidRDefault="00000000">
      <w:pPr>
        <w:pStyle w:val="Paragraph"/>
      </w:pPr>
      <w:r>
        <w:t>It is Above &amp; Beyond Heating and Air Conditioning, LLC’s policy that any threats, threatening language, or any acts of aggression or violence made toward or by any company employee will not be tolerated. Violations of this policy may lead to disciplinary action, up to and including immediate termination of employment.</w:t>
      </w:r>
    </w:p>
    <w:p w14:paraId="41FEB4DC" w14:textId="77777777" w:rsidR="00C57A92" w:rsidRDefault="00000000">
      <w:pPr>
        <w:pStyle w:val="Paragraph"/>
      </w:pPr>
      <w:r>
        <w:t>Employees have a duty to immediately notify their managers, security or workplace personnel, human resources, or senior management of any suspicious behavior, concerning situations, or acts of physical violence that they observe or are aware of that involve other employees, former employees, customers, suppliers, visitors, or other parties associated with the company. These situations include, for example, threats or acts of violence, aggressive or intimidating behavior, threatening or offensive comments or remarks, or similar behavior. Employee concerns raised under this policy will be held in confidence to the maximum possible extent. The company will not permit any form of retaliation against any employee who raises concerns in good faith.</w:t>
      </w:r>
    </w:p>
    <w:p w14:paraId="636D3F20" w14:textId="77777777" w:rsidR="00C57A92" w:rsidRDefault="00000000">
      <w:pPr>
        <w:pStyle w:val="Paragraph"/>
      </w:pPr>
      <w:r>
        <w:t>Above &amp; Beyond Heating and Air Conditioning, LLC will promptly and thoroughly investigate all reports of threats or incidents of actual violence and suspicious individuals or activities. The identity of the individual making a report will be protected as much as possible. To maintain workplace safety and the integrity of its investigation, the company may suspend employees suspected of workplace violence or threats of violence, either with or without pay, pending investigation.</w:t>
      </w:r>
    </w:p>
    <w:p w14:paraId="711B9B58" w14:textId="77777777" w:rsidR="00C57A92" w:rsidRDefault="00000000">
      <w:pPr>
        <w:pStyle w:val="Paragraph"/>
      </w:pPr>
      <w:r>
        <w:t>Employees with an order for victim protection identifying Above &amp; Beyond Heating and Air Conditioning, LLC as their workplace are encouraged to notify the Human Resources Manager. Any such report will be kept confidential to the greatest extent possible.</w:t>
      </w:r>
    </w:p>
    <w:p w14:paraId="4B236E50" w14:textId="77777777" w:rsidR="00C57A92" w:rsidRDefault="00000000">
      <w:pPr>
        <w:pStyle w:val="Paragraph"/>
      </w:pPr>
      <w:r>
        <w:t>Anyone found to be responsible for threats of or actual violence or other conduct that violates these guidelines will be subject to prompt disciplinary action, up to and including termination of employment.</w:t>
      </w:r>
    </w:p>
    <w:p w14:paraId="294BC9E8" w14:textId="77777777" w:rsidR="00C57A92" w:rsidRDefault="00C57A92">
      <w:pPr>
        <w:pStyle w:val="Paragraph"/>
        <w:spacing w:after="0" w:before="0" w:line="240" w:lineRule="auto"/>
      </w:pPr>
    </w:p>
    <w:p w14:paraId="5B8D90C3" w14:textId="77777777" w:rsidR="00C57A92" w:rsidRDefault="00000000">
      <w:pPr>
        <w:pStyle w:val="Heading2"/>
      </w:pPr>
      <w:bookmarkStart w:id="92" w:name="__RefHeading___Toc778_362209697"/>
      <w:bookmarkEnd w:id="92"/>
      <w:r>
        <w:br/>
        <w:t>Drug-Free Workplace and Testing Policy</w:t>
      </w:r>
      <w:bookmarkStart w:id="93" w:name="heading-45"/>
      <w:bookmarkEnd w:id="93"/>
    </w:p>
    <w:p w14:paraId="60F76D9E" w14:textId="77777777" w:rsidR="00C57A92" w:rsidRDefault="00000000">
      <w:pPr>
        <w:pStyle w:val="Paragraph"/>
      </w:pPr>
      <w:r>
        <w:t>Above &amp; Beyond Heating and Air Conditioning, LLC employees are responsible for helping maintain a safe and healthy work environment. Employees abusing drugs and alcohol are less productive and are a risk to the safety and productivity of our company. Therefore, the company prohibits the possession, manufacture, use, and distribution of all controlled substances in the workplace.</w:t>
      </w:r>
    </w:p>
    <w:p w14:paraId="0F352C01" w14:textId="77777777" w:rsidR="00C57A92" w:rsidRDefault="00000000">
      <w:pPr>
        <w:pStyle w:val="Paragraph"/>
      </w:pPr>
      <w:r>
        <w:rPr>
          <w:u w:val="single"/>
        </w:rPr>
        <w:t>Employee Assistance</w:t>
      </w:r>
    </w:p>
    <w:p w14:paraId="05E5E188" w14:textId="77777777" w:rsidR="00C57A92" w:rsidRDefault="00000000">
      <w:pPr>
        <w:pStyle w:val="Paragraph"/>
      </w:pPr>
      <w:r>
        <w:t>The company will assist employees who wish to seek treatment for drug and alcohol addiction voluntarily.</w:t>
      </w:r>
    </w:p>
    <w:p w14:paraId="5F09D69A" w14:textId="77777777" w:rsidR="00C57A92" w:rsidRDefault="00000000">
      <w:pPr>
        <w:pStyle w:val="Paragraph"/>
      </w:pPr>
      <w:r>
        <w:rPr>
          <w:u w:val="single"/>
        </w:rPr>
        <w:t>Drug and Alcohol Possession</w:t>
      </w:r>
    </w:p>
    <w:p w14:paraId="177AB4A1" w14:textId="77777777" w:rsidR="00C57A92" w:rsidRDefault="00000000">
      <w:pPr>
        <w:pStyle w:val="Paragraph"/>
        <w:numPr>
          <w:ilvl w:val="0"/>
          <w:numId w:val="38"/>
        </w:numPr>
      </w:pPr>
      <w:r>
        <w:t>Employees have a responsibility to report to work without impairment. Working while impaired by drugs or alcohol is prohibited.</w:t>
      </w:r>
    </w:p>
    <w:p w14:paraId="5970406E" w14:textId="77777777" w:rsidR="00C57A92" w:rsidRDefault="00000000">
      <w:pPr>
        <w:pStyle w:val="Paragraph"/>
        <w:numPr>
          <w:ilvl w:val="0"/>
          <w:numId w:val="15"/>
        </w:numPr>
      </w:pPr>
      <w:r>
        <w:t>Possession, use, distribution, and manufacture of illegal drugs or alcohol on company property or while working, driving a company vehicle, or working off-site is strictly prohibited.</w:t>
      </w:r>
    </w:p>
    <w:p w14:paraId="4264A1CA" w14:textId="77777777" w:rsidR="00C57A92" w:rsidRDefault="00000000">
      <w:pPr>
        <w:pStyle w:val="Paragraph"/>
        <w:numPr>
          <w:ilvl w:val="0"/>
          <w:numId w:val="15"/>
        </w:numPr>
      </w:pPr>
      <w:r>
        <w:t>Employees who are using prescription or over-the-counter drugs that may impair their ability to perform their job safely or effectively must notify the Human Resources Manager before performing work.</w:t>
      </w:r>
    </w:p>
    <w:p w14:paraId="299F9674" w14:textId="77777777" w:rsidR="00C57A92" w:rsidRDefault="00000000">
      <w:pPr>
        <w:pStyle w:val="Paragraph"/>
        <w:numPr>
          <w:ilvl w:val="0"/>
          <w:numId w:val="15"/>
        </w:numPr>
      </w:pPr>
      <w:r>
        <w:t>Prescribed medications must be in a container labeled by a pharmacist and must be used for the purposes or manner intended.</w:t>
      </w:r>
    </w:p>
    <w:p w14:paraId="6A5BB256" w14:textId="77777777" w:rsidR="00C57A92" w:rsidRDefault="00000000">
      <w:pPr>
        <w:pStyle w:val="Paragraph"/>
        <w:numPr>
          <w:ilvl w:val="0"/>
          <w:numId w:val="15"/>
        </w:numPr>
      </w:pPr>
      <w:r>
        <w:t>While some states have legalized medicinal or recreational marijuana use, Above &amp; Beyond Heating and Air Conditioning, LLC is not required to permit employees to use or be under the influence of marijuana while performing their job duties. Marijuana use or being under the influence of marijuana at work is prohibited.</w:t>
      </w:r>
    </w:p>
    <w:p w14:paraId="5AD5710C" w14:textId="77777777" w:rsidR="00C57A92" w:rsidRDefault="00000000">
      <w:pPr>
        <w:pStyle w:val="Paragraph"/>
        <w:numPr>
          <w:ilvl w:val="0"/>
          <w:numId w:val="15"/>
        </w:numPr>
      </w:pPr>
      <w:r>
        <w:t>Any illegal drugs or drug paraphernalia may be turned over to law enforcement.</w:t>
      </w:r>
    </w:p>
    <w:p w14:paraId="495EB11A" w14:textId="77777777" w:rsidR="00C57A92" w:rsidRDefault="00000000">
      <w:pPr>
        <w:pStyle w:val="Paragraph"/>
        <w:numPr>
          <w:ilvl w:val="0"/>
          <w:numId w:val="15"/>
        </w:numPr>
      </w:pPr>
      <w:r>
        <w:t>The company reserves the right to inspect its premises for drugs and alcohol.</w:t>
      </w:r>
    </w:p>
    <w:p w14:paraId="50BD00D2" w14:textId="77777777" w:rsidR="00C57A92" w:rsidRDefault="00000000">
      <w:pPr>
        <w:pStyle w:val="Paragraph"/>
      </w:pPr>
      <w:r>
        <w:rPr>
          <w:u w:val="single"/>
        </w:rPr>
        <w:t>Testing</w:t>
      </w:r>
    </w:p>
    <w:p w14:paraId="7DD551FA" w14:textId="77777777" w:rsidR="00C57A92" w:rsidRDefault="00000000">
      <w:pPr>
        <w:pStyle w:val="Paragraph"/>
        <w:numPr>
          <w:ilvl w:val="0"/>
          <w:numId w:val="39"/>
        </w:numPr>
      </w:pPr>
      <w:r>
        <w:t>Pre-Employment: Unless prohibited or restricted by state law, all prospective employees may be required to pass a drug test before beginning work.</w:t>
      </w:r>
    </w:p>
    <w:p w14:paraId="7BB6CDEA" w14:textId="77777777" w:rsidR="00C57A92" w:rsidRDefault="00000000">
      <w:pPr>
        <w:pStyle w:val="Paragraph"/>
        <w:numPr>
          <w:ilvl w:val="0"/>
          <w:numId w:val="16"/>
        </w:numPr>
      </w:pPr>
      <w:r>
        <w:t>Random Testing: Unless prohibited or restricted by state or local law, employees may be selected at random for drug and alcohol testing.</w:t>
      </w:r>
    </w:p>
    <w:p w14:paraId="2F069201" w14:textId="77777777" w:rsidR="00C57A92" w:rsidRDefault="00000000">
      <w:pPr>
        <w:pStyle w:val="Paragraph"/>
        <w:numPr>
          <w:ilvl w:val="0"/>
          <w:numId w:val="16"/>
        </w:numPr>
      </w:pPr>
      <w:r>
        <w:t>For-Cause Testing: Employees may be tested if there is reasonable suspicion of drug or alcohol use that affects job performance or safety.</w:t>
      </w:r>
    </w:p>
    <w:p w14:paraId="2A1BFDEA" w14:textId="77777777" w:rsidR="00C57A92" w:rsidRDefault="00000000">
      <w:pPr>
        <w:pStyle w:val="Paragraph"/>
        <w:numPr>
          <w:ilvl w:val="0"/>
          <w:numId w:val="16"/>
        </w:numPr>
      </w:pPr>
      <w:r>
        <w:t>Post-Accident Testing: Employees may be tested for drugs and alcohol following accidents or incidents in the workplace.</w:t>
      </w:r>
    </w:p>
    <w:p w14:paraId="0EE8D3C6" w14:textId="77777777" w:rsidR="00C57A92" w:rsidRDefault="00000000">
      <w:pPr>
        <w:pStyle w:val="Paragraph"/>
      </w:pPr>
      <w:r>
        <w:t>Refusing to submit to a drug or alcohol test, or otherwise violating the Drug-Free Workplace Policy, is grounds for disciplinary action, up to and including termination. Employees who are convicted of a criminal drug violation in the workplace must notify the company within five calendar days.</w:t>
      </w:r>
    </w:p>
    <w:p w14:paraId="15111DA3" w14:textId="77777777" w:rsidR="00C57A92" w:rsidRDefault="00C57A92">
      <w:pPr>
        <w:pStyle w:val="Paragraph"/>
        <w:spacing w:after="0" w:before="0" w:line="240" w:lineRule="auto"/>
      </w:pPr>
    </w:p>
    <w:p w14:paraId="4CAAAD5D" w14:textId="77777777" w:rsidR="00C57A92" w:rsidRDefault="00000000">
      <w:pPr>
        <w:pStyle w:val="Heading2"/>
      </w:pPr>
      <w:bookmarkStart w:id="94" w:name="__RefHeading___Toc780_362209697"/>
      <w:bookmarkEnd w:id="94"/>
      <w:r>
        <w:br/>
        <w:t>Employee Conduct and Work Rules</w:t>
      </w:r>
      <w:bookmarkStart w:id="95" w:name="heading-46"/>
      <w:bookmarkEnd w:id="95"/>
    </w:p>
    <w:p w14:paraId="4AC996A3" w14:textId="77777777" w:rsidR="00C57A92" w:rsidRDefault="00000000">
      <w:pPr>
        <w:pStyle w:val="Paragraph"/>
      </w:pPr>
      <w:r>
        <w:t>Above &amp; Beyond Heating and Air Conditioning, LLC expects its employees to behave professionally and with integrity to ensure that the work environment is safe, comfortable, and productive. Employees should be respectful, courteous, and mindful of others’ feelings as it relates to maintaining a professional work environment.</w:t>
      </w:r>
    </w:p>
    <w:p w14:paraId="32A4BA7D" w14:textId="77777777" w:rsidR="00C57A92" w:rsidRDefault="00000000">
      <w:pPr>
        <w:pStyle w:val="Paragraph"/>
      </w:pPr>
      <w:r>
        <w:t>Every company must have standards of conduct to guide the behavior of employees. These standards of conduct apply to all employees whenever they are on company property or conducting company business on or off company property. Although there is no possible way to identify every rule of conduct, the following is an illustrative list:</w:t>
      </w:r>
    </w:p>
    <w:p w14:paraId="74932DFD" w14:textId="77777777" w:rsidR="00C57A92" w:rsidRDefault="00000000">
      <w:pPr>
        <w:pStyle w:val="Paragraph"/>
        <w:numPr>
          <w:ilvl w:val="0"/>
          <w:numId w:val="40"/>
        </w:numPr>
      </w:pPr>
      <w:r>
        <w:t>Dishonesty or falsification of company records;</w:t>
      </w:r>
    </w:p>
    <w:p w14:paraId="4D584848" w14:textId="77777777" w:rsidR="00C57A92" w:rsidRDefault="00000000">
      <w:pPr>
        <w:pStyle w:val="Paragraph"/>
        <w:numPr>
          <w:ilvl w:val="0"/>
          <w:numId w:val="17"/>
        </w:numPr>
      </w:pPr>
      <w:r>
        <w:t>Possession or control of illegal drugs, weapons, explosives, or other dangerous or unauthorized materials;</w:t>
      </w:r>
    </w:p>
    <w:p w14:paraId="4ED9D848" w14:textId="77777777" w:rsidR="00C57A92" w:rsidRDefault="00000000">
      <w:pPr>
        <w:pStyle w:val="Paragraph"/>
        <w:numPr>
          <w:ilvl w:val="0"/>
          <w:numId w:val="17"/>
        </w:numPr>
      </w:pPr>
      <w:r>
        <w:t>Fighting, engaging in threats of violence or violence, use of vulgar or abusive language, or other conduct that may endanger others or damage property;</w:t>
      </w:r>
    </w:p>
    <w:p w14:paraId="164B321A" w14:textId="77777777" w:rsidR="00C57A92" w:rsidRDefault="00000000">
      <w:pPr>
        <w:pStyle w:val="Paragraph"/>
        <w:numPr>
          <w:ilvl w:val="0"/>
          <w:numId w:val="17"/>
        </w:numPr>
      </w:pPr>
      <w:r>
        <w:t>Insubordination, failure to perform assigned duties, or failure to comply with the company's health, safety, or other lawful rules;</w:t>
      </w:r>
    </w:p>
    <w:p w14:paraId="5DCDD128" w14:textId="77777777" w:rsidR="00C57A92" w:rsidRDefault="00000000">
      <w:pPr>
        <w:pStyle w:val="Paragraph"/>
        <w:numPr>
          <w:ilvl w:val="0"/>
          <w:numId w:val="17"/>
        </w:numPr>
      </w:pPr>
      <w:r>
        <w:t>Unauthorized or careless use of the company's materials, equipment, or property;</w:t>
      </w:r>
    </w:p>
    <w:p w14:paraId="3BDDD0D6" w14:textId="77777777" w:rsidR="00C57A92" w:rsidRDefault="00000000">
      <w:pPr>
        <w:pStyle w:val="Paragraph"/>
        <w:numPr>
          <w:ilvl w:val="0"/>
          <w:numId w:val="17"/>
        </w:numPr>
      </w:pPr>
      <w:r>
        <w:t>Unauthorized and/or excessive absenteeism or tardiness;</w:t>
      </w:r>
    </w:p>
    <w:p w14:paraId="47A16B66" w14:textId="77777777" w:rsidR="00C57A92" w:rsidRDefault="00000000">
      <w:pPr>
        <w:pStyle w:val="Paragraph"/>
        <w:numPr>
          <w:ilvl w:val="0"/>
          <w:numId w:val="17"/>
        </w:numPr>
      </w:pPr>
      <w:r>
        <w:t>Lack of teamwork, poor communication, unsatisfactory performance, or unprofessional conduct;</w:t>
      </w:r>
    </w:p>
    <w:p w14:paraId="16A1F0BD" w14:textId="77777777" w:rsidR="00C57A92" w:rsidRDefault="00000000">
      <w:pPr>
        <w:pStyle w:val="Paragraph"/>
        <w:numPr>
          <w:ilvl w:val="0"/>
          <w:numId w:val="17"/>
        </w:numPr>
      </w:pPr>
      <w:r>
        <w:t>Sexual or other illegal harassment or discrimination;</w:t>
      </w:r>
    </w:p>
    <w:p w14:paraId="5D9D3D7A" w14:textId="77777777" w:rsidR="00C57A92" w:rsidRDefault="00000000">
      <w:pPr>
        <w:pStyle w:val="Paragraph"/>
        <w:numPr>
          <w:ilvl w:val="0"/>
          <w:numId w:val="17"/>
        </w:numPr>
      </w:pPr>
      <w:r>
        <w:t>Unauthorized use or disclosure of the company's confidential information;</w:t>
      </w:r>
    </w:p>
    <w:p w14:paraId="744C61B6" w14:textId="77777777" w:rsidR="00C57A92" w:rsidRDefault="00000000">
      <w:pPr>
        <w:pStyle w:val="Paragraph"/>
        <w:numPr>
          <w:ilvl w:val="0"/>
          <w:numId w:val="17"/>
        </w:numPr>
      </w:pPr>
      <w:r>
        <w:t>Violation of company policy.</w:t>
      </w:r>
    </w:p>
    <w:p w14:paraId="314D6EA4" w14:textId="77777777" w:rsidR="00C57A92" w:rsidRDefault="00000000">
      <w:pPr>
        <w:pStyle w:val="Paragraph"/>
      </w:pPr>
      <w:r>
        <w:t>Engaging in any conduct the company deems inappropriate may result in disciplinary action, up to and including immediate termination.</w:t>
      </w:r>
    </w:p>
    <w:p w14:paraId="029A563C" w14:textId="77777777" w:rsidR="00C57A92" w:rsidRDefault="00C57A92">
      <w:pPr>
        <w:pStyle w:val="Paragraph"/>
        <w:spacing w:after="0" w:before="0" w:line="240" w:lineRule="auto"/>
      </w:pPr>
    </w:p>
    <w:p w14:paraId="75EAE84D" w14:textId="77777777" w:rsidR="00C57A92" w:rsidRDefault="00000000">
      <w:pPr>
        <w:pStyle w:val="Heading2"/>
      </w:pPr>
      <w:bookmarkStart w:id="96" w:name="__RefHeading___Toc782_362209697"/>
      <w:bookmarkEnd w:id="96"/>
      <w:r>
        <w:br/>
        <w:t>Company Computers and Communication Systems</w:t>
      </w:r>
      <w:bookmarkStart w:id="97" w:name="heading-47"/>
      <w:bookmarkEnd w:id="97"/>
    </w:p>
    <w:p w14:paraId="4FDECE21" w14:textId="77777777" w:rsidR="00C57A92" w:rsidRDefault="00000000">
      <w:pPr>
        <w:pStyle w:val="Paragraph"/>
      </w:pPr>
      <w:r>
        <w:t>Above &amp; Beyond Heating and Air Conditioning, LLC retains the right to access all company property, including computers, desks, file cabinets, storage facilities, equipment, vehicles, phones, software, files, and folders, electronic or otherwise, at any time. Employees should have no expectation of privacy when on company grounds or while using company property. All documents, files, voice mails, and electronic information, including emails and other communications, created, received, or maintained on or through company property are the property of the company, not the employee.</w:t>
      </w:r>
    </w:p>
    <w:p w14:paraId="3196B802" w14:textId="77777777" w:rsidR="00C57A92" w:rsidRDefault="00000000">
      <w:pPr>
        <w:pStyle w:val="Paragraph"/>
      </w:pPr>
      <w:r>
        <w:t>Upon termination, employees are required to surrender any company property they possess. Files or programs stored on company computers may not be copied for personal use. The company’s computer, email, and Internet access systems are for business use only. As such, you agree and understand that the company may monitor these systems, including the full content of any messages therein, without further disclosure to you.</w:t>
      </w:r>
    </w:p>
    <w:p w14:paraId="7E1DED67" w14:textId="77777777" w:rsidR="00C57A92" w:rsidRDefault="00000000">
      <w:pPr>
        <w:pStyle w:val="Paragraph"/>
      </w:pPr>
      <w:r>
        <w:t>The company requires you to follow its rules. These rules are in no way an exhaustive list:</w:t>
      </w:r>
    </w:p>
    <w:p w14:paraId="5D298FF6" w14:textId="77777777" w:rsidR="00C57A92" w:rsidRDefault="00000000">
      <w:pPr>
        <w:pStyle w:val="Paragraph"/>
        <w:numPr>
          <w:ilvl w:val="0"/>
          <w:numId w:val="41"/>
        </w:numPr>
      </w:pPr>
      <w:r>
        <w:t>Do not share your user login credentials or passwords with anyone. No employee may attempt to access another employee’s computer systems or data without authorization.</w:t>
      </w:r>
    </w:p>
    <w:p w14:paraId="1E84C0D6" w14:textId="77777777" w:rsidR="00C57A92" w:rsidRDefault="00000000">
      <w:pPr>
        <w:pStyle w:val="Paragraph"/>
        <w:numPr>
          <w:ilvl w:val="0"/>
          <w:numId w:val="18"/>
        </w:numPr>
      </w:pPr>
      <w:r>
        <w:t>Do not install unapproved apps. Employees should not delete, examine, copy, or modify files and/or data belonging to other users without their consent.</w:t>
      </w:r>
    </w:p>
    <w:p w14:paraId="65E69DDE" w14:textId="77777777" w:rsidR="00C57A92" w:rsidRDefault="00000000">
      <w:pPr>
        <w:pStyle w:val="Paragraph"/>
        <w:numPr>
          <w:ilvl w:val="0"/>
          <w:numId w:val="18"/>
        </w:numPr>
      </w:pPr>
      <w:r>
        <w:t>Do not use company resources or information for other commercial purposes or personal profit.</w:t>
      </w:r>
    </w:p>
    <w:p w14:paraId="5B433C77" w14:textId="77777777" w:rsidR="00C57A92" w:rsidRDefault="00000000">
      <w:pPr>
        <w:pStyle w:val="Paragraph"/>
        <w:numPr>
          <w:ilvl w:val="0"/>
          <w:numId w:val="18"/>
        </w:numPr>
      </w:pPr>
      <w:r>
        <w:t>Do not send harassing, obscene, sexually explicit, and/or other threatening emails. Use of company computers for immoral, illegal, or unethical purposes is prohibited and may result in immediate termination.</w:t>
      </w:r>
    </w:p>
    <w:p w14:paraId="3D7393DF" w14:textId="77777777" w:rsidR="00C57A92" w:rsidRDefault="00000000">
      <w:pPr>
        <w:pStyle w:val="Paragraph"/>
        <w:numPr>
          <w:ilvl w:val="0"/>
          <w:numId w:val="18"/>
        </w:numPr>
      </w:pPr>
      <w:r>
        <w:t>Any unauthorized or deliberate action that damages or disrupts systems, alters normal performance, or causes it to malfunction is prohibited.</w:t>
      </w:r>
    </w:p>
    <w:p w14:paraId="15FCA868" w14:textId="77777777" w:rsidR="00C57A92" w:rsidRDefault="00000000">
      <w:pPr>
        <w:pStyle w:val="Paragraph"/>
        <w:numPr>
          <w:ilvl w:val="0"/>
          <w:numId w:val="18"/>
        </w:numPr>
      </w:pPr>
      <w:r>
        <w:t>Dissemination of proprietary or confidential company information without appropriate authorization is prohibited.</w:t>
      </w:r>
    </w:p>
    <w:p w14:paraId="18D561D2" w14:textId="77777777" w:rsidR="00C57A92" w:rsidRDefault="00000000">
      <w:pPr>
        <w:pStyle w:val="Paragraph"/>
        <w:numPr>
          <w:ilvl w:val="0"/>
          <w:numId w:val="18"/>
        </w:numPr>
      </w:pPr>
      <w:r>
        <w:t>Use of company computers for entertainment purposes such as playing online gambling or accessing pornographic sites is prohibited.</w:t>
      </w:r>
    </w:p>
    <w:p w14:paraId="4D166611" w14:textId="77777777" w:rsidR="00C57A92" w:rsidRDefault="00000000">
      <w:pPr>
        <w:pStyle w:val="Paragraph"/>
      </w:pPr>
      <w:r>
        <w:t>We ask that you use your best efforts to physically secure company equipment against loss, theft, or use by persons who have not been authorized to access our devices. In the event that any company device is lost, stolen, accessed by unauthorized persons, or otherwise compromised, you must immediately inform your manager. You must also promptly provide the company with access to company devices when requested.</w:t>
      </w:r>
    </w:p>
    <w:p w14:paraId="6F567D87" w14:textId="77777777" w:rsidR="00C57A92" w:rsidRDefault="00C57A92">
      <w:pPr>
        <w:pStyle w:val="Paragraph"/>
        <w:spacing w:after="0" w:before="0" w:line="240" w:lineRule="auto"/>
      </w:pPr>
    </w:p>
    <w:p w14:paraId="641A9EB3" w14:textId="77777777" w:rsidR="00C57A92" w:rsidRDefault="00000000">
      <w:pPr>
        <w:pStyle w:val="Heading2"/>
      </w:pPr>
      <w:bookmarkStart w:id="98" w:name="__RefHeading___Toc784_362209697"/>
      <w:bookmarkEnd w:id="98"/>
      <w:r>
        <w:br/>
        <w:t>Employee-Owned Communication Devices</w:t>
      </w:r>
      <w:bookmarkStart w:id="99" w:name="heading-48"/>
      <w:bookmarkEnd w:id="99"/>
    </w:p>
    <w:p w14:paraId="6C472034" w14:textId="77777777" w:rsidR="00C57A92" w:rsidRDefault="00000000">
      <w:pPr>
        <w:pStyle w:val="Paragraph"/>
      </w:pPr>
      <w:r>
        <w:t>The purpose of this policy is to define standards, procedures, and restrictions for employees who have legitimate business reasons for connecting a personally-owned device to the company’s corporate systems or network.</w:t>
      </w:r>
    </w:p>
    <w:p w14:paraId="7FAB494C" w14:textId="77777777" w:rsidR="00C57A92" w:rsidRDefault="00000000">
      <w:pPr>
        <w:pStyle w:val="Paragraph"/>
      </w:pPr>
      <w:r>
        <w:t>The policy applies to any hardware and related software that is employee-owned or supplied and is used to access company resources or perform work for the company. The overriding goal of this policy is to protect the integrity of the confidential client and business data that resides within the company’s technology infrastructure. Employees are required to secure their personal devices in such a way as to prevent access by unauthorized users. A data breach could result in loss of information, damage to critical applications, loss of revenue, and damage to the company’s reputation. Therefore, all employees using a personal device that is connected to the company’s network and capable of backing up, storing, or otherwise accessing corporate data of any type, must use and secure their device in such a way as to protect the company’s assets.</w:t>
      </w:r>
    </w:p>
    <w:p w14:paraId="6927E3B7" w14:textId="77777777" w:rsidR="00C57A92" w:rsidRDefault="00000000">
      <w:pPr>
        <w:pStyle w:val="Paragraph"/>
      </w:pPr>
      <w:r>
        <w:t>All materials, data, communications, and information created on, transmitted to, received or printed from, or stored or recorded on an employee-owned device, for purposes of conducting the company's business or on behalf of the company, are the property of the company, regardless of who owns the device at issue. The company reserves the right to monitor, inspect, and review any work-related communications, data, information, or work product created by, stored by, recorded by, printed from, transmitted to, or received by employees on such personal electronic devices.</w:t>
      </w:r>
    </w:p>
    <w:p w14:paraId="3A57CE1B" w14:textId="77777777" w:rsidR="00C57A92" w:rsidRDefault="00000000">
      <w:pPr>
        <w:pStyle w:val="Paragraph"/>
      </w:pPr>
      <w:r>
        <w:t>Any use of a personal mobile device for business purposes must conform to the company’s policies and processes, and each user is responsible for using their device in a productive, professional, ethical, and lawful manner.</w:t>
      </w:r>
    </w:p>
    <w:p w14:paraId="558AA77E" w14:textId="77777777" w:rsidR="00C57A92" w:rsidRDefault="00C57A92">
      <w:pPr>
        <w:pStyle w:val="Paragraph"/>
        <w:spacing w:after="0" w:before="0" w:line="240" w:lineRule="auto"/>
      </w:pPr>
    </w:p>
    <w:p w14:paraId="434863C4" w14:textId="77777777" w:rsidR="00C57A92" w:rsidRDefault="00000000">
      <w:pPr>
        <w:pStyle w:val="Heading2"/>
      </w:pPr>
      <w:bookmarkStart w:id="100" w:name="__RefHeading___Toc786_362209697"/>
      <w:bookmarkEnd w:id="100"/>
      <w:r>
        <w:br/>
        <w:t>Personal Visitors and Phone Usage</w:t>
      </w:r>
      <w:bookmarkStart w:id="101" w:name="heading-49"/>
      <w:bookmarkEnd w:id="101"/>
    </w:p>
    <w:p w14:paraId="4B282B9F" w14:textId="77777777" w:rsidR="00C57A92" w:rsidRDefault="00000000">
      <w:pPr>
        <w:pStyle w:val="Paragraph"/>
      </w:pPr>
      <w:r>
        <w:t>Disruptions during working hours can lead to errors and delays. Therefore, we ask that personal telephone calls and messaging be kept to a minimum. For safety and security reasons, employees are prohibited from having personal guests visit or accompany them in areas other than the reception areas unless otherwise approved by their manager.</w:t>
      </w:r>
    </w:p>
    <w:p w14:paraId="5F1E4F4C" w14:textId="77777777" w:rsidR="00C57A92" w:rsidRDefault="00C57A92">
      <w:pPr>
        <w:pStyle w:val="Paragraph"/>
        <w:spacing w:after="0" w:before="0" w:line="240" w:lineRule="auto"/>
      </w:pPr>
    </w:p>
    <w:p w14:paraId="28D4FCF7" w14:textId="77777777" w:rsidR="00C57A92" w:rsidRDefault="00000000">
      <w:pPr>
        <w:pStyle w:val="Heading2"/>
      </w:pPr>
      <w:bookmarkStart w:id="102" w:name="__RefHeading___Toc788_362209697"/>
      <w:bookmarkEnd w:id="102"/>
      <w:r>
        <w:br/>
        <w:t>Workplace Searches</w:t>
      </w:r>
      <w:bookmarkStart w:id="103" w:name="heading-50"/>
      <w:bookmarkEnd w:id="103"/>
    </w:p>
    <w:p w14:paraId="0DF947DB" w14:textId="77777777" w:rsidR="00C57A92" w:rsidRDefault="00000000">
      <w:pPr>
        <w:pStyle w:val="Paragraph"/>
      </w:pPr>
      <w:r>
        <w:t>The company prioritizes the safety, protection, and well-being of employees and its business interests. The company reserves the right to search all company property for all business purposes, including compliance with company policies, protecting the company's rights, property, and interests, investigating breaches of security, and investigating possible violations of the law. Employees should not have any expectation of privacy with respect to company property. Examples of company property include company-provided vehicles, desks, filing cabinets, workstations, equipment, computers, and lockers.</w:t>
      </w:r>
    </w:p>
    <w:p w14:paraId="2F4651E9" w14:textId="77777777" w:rsidR="00C57A92" w:rsidRDefault="00000000">
      <w:pPr>
        <w:pStyle w:val="Paragraph"/>
      </w:pPr>
      <w:r>
        <w:t>Employees are expected to cooperate in the conduct of any search or inspection.</w:t>
      </w:r>
    </w:p>
    <w:p w14:paraId="37C117B6" w14:textId="77777777" w:rsidR="00C57A92" w:rsidRDefault="00C57A92">
      <w:pPr>
        <w:pStyle w:val="Paragraph"/>
        <w:spacing w:after="0" w:before="0" w:line="240" w:lineRule="auto"/>
      </w:pPr>
    </w:p>
    <w:p w14:paraId="05B76036" w14:textId="77777777" w:rsidR="00C57A92" w:rsidRDefault="00000000">
      <w:pPr>
        <w:pStyle w:val="Heading2"/>
      </w:pPr>
      <w:bookmarkStart w:id="104" w:name="__RefHeading___Toc790_362209697"/>
      <w:bookmarkEnd w:id="104"/>
      <w:r>
        <w:br/>
        <w:t>Smoking</w:t>
      </w:r>
      <w:bookmarkStart w:id="105" w:name="heading-51"/>
      <w:bookmarkEnd w:id="105"/>
    </w:p>
    <w:p w14:paraId="66F2A8D8" w14:textId="77777777" w:rsidR="00C57A92" w:rsidRDefault="00000000">
      <w:pPr>
        <w:pStyle w:val="Paragraph"/>
      </w:pPr>
      <w:r>
        <w:t>Smoking is not allowed on Above &amp; Beyond Heating and Air Conditioning, LLC premises. This includes vaping or using e-cigarettes. Smoking is prohibited in all company-owned, rented, or leased vehicles.</w:t>
      </w:r>
    </w:p>
    <w:p w14:paraId="06444D46" w14:textId="77777777" w:rsidR="00C57A92" w:rsidRDefault="00C57A92">
      <w:pPr>
        <w:pStyle w:val="Paragraph"/>
        <w:spacing w:after="0" w:before="0" w:line="240" w:lineRule="auto"/>
      </w:pPr>
    </w:p>
    <w:p w14:paraId="05553200" w14:textId="77777777" w:rsidR="00C57A92" w:rsidRDefault="00000000">
      <w:pPr>
        <w:pStyle w:val="Heading2"/>
      </w:pPr>
      <w:bookmarkStart w:id="106" w:name="__RefHeading___Toc792_362209697"/>
      <w:bookmarkEnd w:id="106"/>
      <w:r>
        <w:br/>
        <w:t>Confidential Company Information</w:t>
      </w:r>
      <w:bookmarkStart w:id="107" w:name="heading-52"/>
      <w:bookmarkEnd w:id="107"/>
    </w:p>
    <w:p w14:paraId="306BECFD" w14:textId="77777777" w:rsidR="00C57A92" w:rsidRDefault="00000000">
      <w:pPr>
        <w:pStyle w:val="Paragraph"/>
      </w:pPr>
      <w:r>
        <w:t>The protection of the company’s confidential business information and trade secrets is vital to the interests and success of our organization. “Confidential information” is information belonging to the company but not generally known to the public, including, but not limited to: customer lists and contact information, price lists, financial information, marketing plans, business strategies, and sensitive employee information. Anyone who discloses confidential information without authorization will be subject to disciplinary action, up to and including termination, even if they do not benefit from the disclosed information. This duty of confidentiality applies whether the employee is on or off company premises, during and even after the end of the employee's employment with the company.</w:t>
      </w:r>
    </w:p>
    <w:p w14:paraId="376F6839" w14:textId="77777777" w:rsidR="00C57A92" w:rsidRDefault="00000000">
      <w:pPr>
        <w:pStyle w:val="Paragraph"/>
      </w:pPr>
      <w:r>
        <w:t>It is important that all confidential information remains confidential and not be disclosed to others. Any employee who improperly copies, removes (whether physically or electronically), uses, or discloses confidential information to anyone outside of the company without authorization may be subject to disciplinary action up to and including termination. Employees may be required to sign an agreement reiterating these obligations.</w:t>
      </w:r>
    </w:p>
    <w:p w14:paraId="47FE2308" w14:textId="77777777" w:rsidR="00C57A92" w:rsidRDefault="00000000">
      <w:pPr>
        <w:pStyle w:val="Paragraph"/>
      </w:pPr>
      <w:r>
        <w:t>In the event of inadvertent disclosure of confidential information, employees must immediately inform their manager. Any employee who is unsure whether information should be kept confidential should always check with their manager before disclosing the information.</w:t>
      </w:r>
    </w:p>
    <w:p w14:paraId="7B92B8F4" w14:textId="77777777" w:rsidR="00C57A92" w:rsidRDefault="00C57A92">
      <w:pPr>
        <w:pStyle w:val="Paragraph"/>
        <w:spacing w:after="0" w:before="0" w:line="240" w:lineRule="auto"/>
      </w:pPr>
    </w:p>
    <w:p w14:paraId="46CE5AAE" w14:textId="77777777" w:rsidR="00C57A92" w:rsidRDefault="00000000">
      <w:pPr>
        <w:pStyle w:val="Heading2"/>
      </w:pPr>
      <w:bookmarkStart w:id="108" w:name="__RefHeading___Toc794_362209697"/>
      <w:bookmarkEnd w:id="108"/>
      <w:r>
        <w:br/>
        <w:t>No Solicitation / No Distribution</w:t>
      </w:r>
      <w:bookmarkStart w:id="109" w:name="heading-53"/>
      <w:bookmarkEnd w:id="109"/>
    </w:p>
    <w:p w14:paraId="7579B0BB" w14:textId="77777777" w:rsidR="00C57A92" w:rsidRDefault="00000000">
      <w:pPr>
        <w:pStyle w:val="Paragraph"/>
      </w:pPr>
      <w:r>
        <w:t>Above &amp; Beyond Heating and Air Conditioning, LLC works hard to build a cooperative culture. As such, employees may not solicit for any cause or distribute literature of any kind, for any purpose during working time.</w:t>
      </w:r>
    </w:p>
    <w:p w14:paraId="587DE8DF" w14:textId="77777777" w:rsidR="00C57A92" w:rsidRDefault="00000000">
      <w:pPr>
        <w:pStyle w:val="Paragraph"/>
      </w:pPr>
      <w:r>
        <w:t>Non-employees are not permitted to solicit employees or distribute materials for any purpose on company property at any time.</w:t>
      </w:r>
    </w:p>
    <w:p w14:paraId="715BA56D" w14:textId="77777777" w:rsidR="00C57A92" w:rsidRDefault="00C57A92">
      <w:pPr>
        <w:pStyle w:val="Paragraph"/>
        <w:spacing w:after="0" w:before="0" w:line="240" w:lineRule="auto"/>
      </w:pPr>
    </w:p>
    <w:p w14:paraId="63E62E72" w14:textId="77777777" w:rsidR="00C57A92" w:rsidRDefault="00000000">
      <w:pPr>
        <w:pStyle w:val="Heading2"/>
      </w:pPr>
      <w:bookmarkStart w:id="110" w:name="__RefHeading___Toc796_362209697"/>
      <w:bookmarkEnd w:id="110"/>
      <w:r>
        <w:br/>
        <w:t>Conflict of Interest Policy</w:t>
      </w:r>
      <w:bookmarkStart w:id="111" w:name="heading-54"/>
      <w:bookmarkEnd w:id="111"/>
    </w:p>
    <w:p w14:paraId="1090C254" w14:textId="77777777" w:rsidR="00C57A92" w:rsidRDefault="00000000">
      <w:pPr>
        <w:pStyle w:val="Paragraph"/>
      </w:pPr>
      <w:r>
        <w:t>Employees are expected to act in the best interests of the company and its clients by identifying and managing potential conflicts of interest. Employees must disclose any potential conflicts of interest immediately and follow procedures to manage these conflicts to maintain professional integrity.</w:t>
      </w:r>
    </w:p>
    <w:p w14:paraId="1C7BCE1C" w14:textId="77777777" w:rsidR="00C57A92" w:rsidRDefault="00000000">
      <w:pPr>
        <w:pStyle w:val="Paragraph"/>
      </w:pPr>
      <w:r>
        <w:rPr>
          <w:u w:val="single"/>
        </w:rPr>
        <w:t>Disclosure and Documentation</w:t>
      </w:r>
    </w:p>
    <w:p w14:paraId="549EC77C" w14:textId="77777777" w:rsidR="00C57A92" w:rsidRDefault="00000000">
      <w:pPr>
        <w:pStyle w:val="Paragraph"/>
        <w:numPr>
          <w:ilvl w:val="0"/>
          <w:numId w:val="42"/>
        </w:numPr>
      </w:pPr>
      <w:r>
        <w:t>Employees must disclose any personal, financial, or other interests that could potentially conflict with their professional responsibilities. This includes relationships with clients, vendors, or competitors that could influence decision-making.</w:t>
      </w:r>
    </w:p>
    <w:p w14:paraId="6A57CC8A" w14:textId="77777777" w:rsidR="00C57A92" w:rsidRDefault="00000000">
      <w:pPr>
        <w:pStyle w:val="Paragraph"/>
        <w:numPr>
          <w:ilvl w:val="0"/>
          <w:numId w:val="19"/>
        </w:numPr>
      </w:pPr>
      <w:r>
        <w:t>When a potential conflict of interest is identified, the employee must report it to their supervisor. The company will assess the situation and determine the appropriate course of action, which may include recusal from certain projects or clients.</w:t>
      </w:r>
    </w:p>
    <w:p w14:paraId="454ECAEF" w14:textId="77777777" w:rsidR="00C57A92" w:rsidRDefault="00000000">
      <w:pPr>
        <w:pStyle w:val="Paragraph"/>
        <w:numPr>
          <w:ilvl w:val="0"/>
          <w:numId w:val="19"/>
        </w:numPr>
      </w:pPr>
      <w:r>
        <w:t>Employees must avoid any actions that could create the appearance of a conflict of interest. This includes accepting gifts, favors, or other benefits from clients or vendors that could influence professional judgment. Any offers of gifts or benefits must be reported to a supervisor.</w:t>
      </w:r>
    </w:p>
    <w:p w14:paraId="7ACC15E0" w14:textId="77777777" w:rsidR="00C57A92" w:rsidRDefault="00000000">
      <w:pPr>
        <w:pStyle w:val="Paragraph"/>
        <w:numPr>
          <w:ilvl w:val="0"/>
          <w:numId w:val="19"/>
        </w:numPr>
      </w:pPr>
      <w:r>
        <w:t>Employees should maintain records of disclosed conflicts and actions taken to mitigate them. This documentation helps ensure transparency and accountability.</w:t>
      </w:r>
    </w:p>
    <w:p w14:paraId="02703787" w14:textId="77777777" w:rsidR="00C57A92" w:rsidRDefault="00000000">
      <w:pPr>
        <w:pStyle w:val="Paragraph"/>
      </w:pPr>
      <w:r>
        <w:t>Failure to disclose or manage conflicts of interest could damage the company's reputation and client trust. The lack of transparency or disclosure on the part of the employee may result in disciplinary action, up to and including termination of employment.</w:t>
      </w:r>
    </w:p>
    <w:p w14:paraId="260EE0FB" w14:textId="77777777" w:rsidR="00C57A92" w:rsidRDefault="00C57A92">
      <w:pPr>
        <w:pStyle w:val="Paragraph"/>
        <w:spacing w:after="0" w:before="0" w:line="240" w:lineRule="auto"/>
      </w:pPr>
    </w:p>
    <w:p w14:paraId="23D9B3BC" w14:textId="77777777" w:rsidR="00C57A92" w:rsidRDefault="00000000">
      <w:pPr>
        <w:pStyle w:val="Heading2"/>
      </w:pPr>
      <w:bookmarkStart w:id="112" w:name="__RefHeading___Toc798_362209697"/>
      <w:bookmarkEnd w:id="112"/>
      <w:r>
        <w:br/>
        <w:t>Company Property</w:t>
      </w:r>
      <w:bookmarkStart w:id="113" w:name="heading-55"/>
      <w:bookmarkEnd w:id="113"/>
    </w:p>
    <w:p w14:paraId="71D106C4" w14:textId="77777777" w:rsidR="00C57A92" w:rsidRDefault="00000000">
      <w:pPr>
        <w:pStyle w:val="Paragraph"/>
      </w:pPr>
      <w:r>
        <w:t>Employees are prohibited from any unauthorized use of the company's property, including equipment, materials, or other items (“company property”).</w:t>
      </w:r>
    </w:p>
    <w:p w14:paraId="7AFD7460" w14:textId="77777777" w:rsidR="00C57A92" w:rsidRDefault="00000000">
      <w:pPr>
        <w:pStyle w:val="Paragraph"/>
      </w:pPr>
      <w:r>
        <w:t>Improper use of company property can result in disciplinary action, up to and including termination of employment. Employees are expected to follow company standards and guidelines for the use of company property, as well as follow all operating instructions. Employees must notify their manager if any company property appears to be damaged or in need of repair.</w:t>
      </w:r>
    </w:p>
    <w:p w14:paraId="68668BB9" w14:textId="77777777" w:rsidR="00C57A92" w:rsidRDefault="00C57A92">
      <w:pPr>
        <w:pStyle w:val="Paragraph"/>
        <w:spacing w:after="0" w:before="0" w:line="240" w:lineRule="auto"/>
      </w:pPr>
    </w:p>
    <w:p w14:paraId="410B13FF" w14:textId="77777777" w:rsidR="00C57A92" w:rsidRDefault="00000000">
      <w:pPr>
        <w:pStyle w:val="Heading2"/>
      </w:pPr>
      <w:bookmarkStart w:id="114" w:name="__RefHeading___Toc800_362209697"/>
      <w:bookmarkEnd w:id="114"/>
      <w:r>
        <w:br/>
        <w:t>Health and Safety</w:t>
      </w:r>
      <w:bookmarkStart w:id="115" w:name="heading-56"/>
      <w:bookmarkEnd w:id="115"/>
    </w:p>
    <w:p w14:paraId="610AE4AB" w14:textId="77777777" w:rsidR="00C57A92" w:rsidRDefault="00000000">
      <w:pPr>
        <w:pStyle w:val="Paragraph"/>
      </w:pPr>
      <w:r>
        <w:t>Above &amp; Beyond Heating and Air Conditioning, LLC takes reasonable precautions to ensure that employees have a safe working environment. Safety measures and rules are in place for the protection of all employees, and it is ultimately the responsibility of each employee to help prevent accidents. To ensure a safe workplace, employees should use all safety and protective equipment provided to them and maintain work areas in a safe, clean, and orderly manner, free from hazardous conditions. Employees who observe an unsafe practice or condition should report it to their manager immediately.</w:t>
      </w:r>
    </w:p>
    <w:p w14:paraId="79F35573" w14:textId="77777777" w:rsidR="00C57A92" w:rsidRDefault="00000000">
      <w:pPr>
        <w:pStyle w:val="Paragraph"/>
      </w:pPr>
      <w:r>
        <w:t>In the event of a work accident or injury, employees must notify their manager immediately. Report every injury, regardless of how minor, to your manager immediately. Physical discomfort caused by repetitive tasks must also be reported.</w:t>
      </w:r>
    </w:p>
    <w:p w14:paraId="07221B1C" w14:textId="77777777" w:rsidR="00C57A92" w:rsidRDefault="00000000">
      <w:pPr>
        <w:pStyle w:val="Paragraph"/>
      </w:pPr>
      <w:r>
        <w:t>Employees should recognize any potential fire hazards and be aware of fire escape routes and fire drills. In the event of a fire or other emergency, dial 911 immediately. If you hear a fire alarm or other emergency alert system, proceed quickly and calmly to the nearest exit. Failure to report known safety issues or observable hazards may result in disciplinary action, up to and including termination.</w:t>
      </w:r>
    </w:p>
    <w:p w14:paraId="4276BE3D" w14:textId="77777777" w:rsidR="00C57A92" w:rsidRDefault="00C57A92">
      <w:pPr>
        <w:pStyle w:val="Paragraph"/>
        <w:spacing w:after="0" w:before="0" w:line="240" w:lineRule="auto"/>
      </w:pPr>
    </w:p>
    <w:p w14:paraId="606D056C" w14:textId="77777777" w:rsidR="00C57A92" w:rsidRDefault="00000000">
      <w:pPr>
        <w:pStyle w:val="Heading2"/>
      </w:pPr>
      <w:bookmarkStart w:id="116" w:name="__RefHeading___Toc802_362209697"/>
      <w:bookmarkEnd w:id="116"/>
      <w:r>
        <w:br/>
        <w:t>Hiring Relatives and Significant Others</w:t>
      </w:r>
      <w:bookmarkStart w:id="117" w:name="heading-57"/>
      <w:bookmarkEnd w:id="117"/>
    </w:p>
    <w:p w14:paraId="5175E337" w14:textId="77777777" w:rsidR="00C57A92" w:rsidRDefault="00000000">
      <w:pPr>
        <w:pStyle w:val="Paragraph"/>
      </w:pPr>
      <w:r>
        <w:t>Above &amp; Beyond Heating and Air Conditioning, LLC’s policy is that close relatives or individuals who live with but are not legally related to company employees may be hired only if they will not be working directly for or managing their close relative cohabitant. If already employed, they cannot be transferred or promoted into such a reporting relationship. If a close relative or cohabitation relationship is established after employment begins, the employees should disclose this to the Human Resources Manager, who will decide the appropriate next steps, if any.</w:t>
      </w:r>
    </w:p>
    <w:p w14:paraId="329A8CCC" w14:textId="77777777" w:rsidR="00C57A92" w:rsidRDefault="00C57A92">
      <w:pPr>
        <w:pStyle w:val="Paragraph"/>
        <w:spacing w:after="0" w:before="0" w:line="240" w:lineRule="auto"/>
      </w:pPr>
    </w:p>
    <w:p w14:paraId="6E184373" w14:textId="77777777" w:rsidR="00C57A92" w:rsidRDefault="00000000">
      <w:pPr>
        <w:pStyle w:val="Heading2"/>
      </w:pPr>
      <w:bookmarkStart w:id="118" w:name="__RefHeading___Toc804_362209697"/>
      <w:bookmarkEnd w:id="118"/>
      <w:r>
        <w:br/>
        <w:t>Business Expense Reimbursement</w:t>
      </w:r>
      <w:bookmarkStart w:id="119" w:name="heading-58"/>
      <w:bookmarkEnd w:id="119"/>
    </w:p>
    <w:p w14:paraId="33E08EB6" w14:textId="77777777" w:rsidR="00C57A92" w:rsidRDefault="00000000">
      <w:pPr>
        <w:pStyle w:val="Paragraph"/>
      </w:pPr>
      <w:r>
        <w:t>Employees may be reimbursed for reasonable, pre-approved expenses incurred in the course of business. These expenses must be approved by your manager in advance. Contact your manager in advance if you have any questions about whether a business expense will be reimbursed.</w:t>
      </w:r>
    </w:p>
    <w:p w14:paraId="48CFA060" w14:textId="77777777" w:rsidR="00C57A92" w:rsidRDefault="00C57A92">
      <w:pPr>
        <w:pStyle w:val="Paragraph"/>
        <w:spacing w:after="0" w:before="0" w:line="240" w:lineRule="auto"/>
      </w:pPr>
    </w:p>
    <w:p w14:paraId="60486EEC" w14:textId="77777777" w:rsidR="00C57A92" w:rsidRDefault="00000000">
      <w:pPr>
        <w:pStyle w:val="Heading2"/>
      </w:pPr>
      <w:bookmarkStart w:id="120" w:name="__RefHeading___Toc806_362209697"/>
      <w:bookmarkEnd w:id="120"/>
      <w:r>
        <w:br/>
        <w:t>References</w:t>
      </w:r>
      <w:bookmarkStart w:id="121" w:name="heading-59"/>
      <w:bookmarkEnd w:id="121"/>
    </w:p>
    <w:p w14:paraId="55D42ABA" w14:textId="77777777" w:rsidR="00C57A92" w:rsidRDefault="00000000">
      <w:pPr>
        <w:pStyle w:val="Paragraph"/>
      </w:pPr>
      <w:r>
        <w:t>Above &amp; Beyond Heating and Air Conditioning, LLC will respond to reference requests through the Human Resources Manager.</w:t>
      </w:r>
    </w:p>
    <w:p w14:paraId="4777F6FD" w14:textId="77777777" w:rsidR="00C57A92" w:rsidRDefault="00000000">
      <w:pPr>
        <w:pStyle w:val="Paragraph"/>
      </w:pPr>
      <w:r>
        <w:t>Verification of employment: Requests to verify employment will be handled by the Human Resources Manager. If contacted to verify employment, the company will provide your title and dates of employment.</w:t>
      </w:r>
    </w:p>
    <w:p w14:paraId="604B2472" w14:textId="77777777" w:rsidR="00C57A92" w:rsidRDefault="00000000">
      <w:pPr>
        <w:pStyle w:val="Paragraph"/>
      </w:pPr>
      <w:r>
        <w:rPr>
          <w:u w:val="single"/>
        </w:rPr>
        <w:t>References</w:t>
      </w:r>
    </w:p>
    <w:p w14:paraId="3DC20FC4" w14:textId="77777777" w:rsidR="00C57A92" w:rsidRDefault="00000000">
      <w:pPr>
        <w:pStyle w:val="Paragraph"/>
      </w:pPr>
      <w:r>
        <w:t>While the company does not provide references or letters of recommendation, Above &amp; Beyond Heating and Air Conditioning, LLC endorses and will not interfere with an employee's personal request to a colleague or manager to provide a reference or a letter of recommendation. Any such reference is at the discretion of the individual, and they must be clear that their reference is not being made on behalf of the company.</w:t>
      </w:r>
    </w:p>
    <w:p w14:paraId="58E3B0B0" w14:textId="77777777" w:rsidR="00C57A92" w:rsidRDefault="00C57A92">
      <w:pPr>
        <w:pStyle w:val="Paragraph"/>
        <w:spacing w:after="0" w:before="0" w:line="240" w:lineRule="auto"/>
      </w:pPr>
    </w:p>
    <w:p w14:paraId="31FE2BA7" w14:textId="77777777" w:rsidR="00C57A92" w:rsidRDefault="00000000">
      <w:pPr>
        <w:pStyle w:val="Heading2"/>
      </w:pPr>
      <w:bookmarkStart w:id="122" w:name="__RefHeading___Toc808_362209697"/>
      <w:bookmarkEnd w:id="122"/>
      <w:r>
        <w:br/>
        <w:t>Social Media Policy</w:t>
      </w:r>
      <w:bookmarkStart w:id="123" w:name="heading-60"/>
      <w:bookmarkEnd w:id="123"/>
    </w:p>
    <w:p w14:paraId="7EDD65BA" w14:textId="77777777" w:rsidR="00C57A92" w:rsidRDefault="00000000">
      <w:pPr>
        <w:pStyle w:val="Paragraph"/>
      </w:pPr>
      <w:r>
        <w:t>Information published on any social networking site should not reveal any confidential information and must not disclose any trade secret, such as client information or marketing efforts. This also applies to comments posted on other blogs, forums, and social networking sites. The company respects the right of any employee to maintain a blog, website, or to use social media. All rules regarding confidential and proprietary business information apply in full to blogs, web pages, social sites, X, and similar sites. Any information that cannot be disclosed through a conversation, a note, or an email should not be shared online. Any conduct that is impermissible under the law, if expressed in any other form or forum, is impermissible if expressed online.</w:t>
      </w:r>
    </w:p>
    <w:p w14:paraId="0E949C64" w14:textId="77777777" w:rsidR="00C57A92" w:rsidRDefault="00000000">
      <w:pPr>
        <w:pStyle w:val="Paragraph"/>
      </w:pPr>
      <w:r>
        <w:t>Employees should not post content about the company, management, co-workers, or customers that is discriminatory, libelous, or threatening or a violation of the company's policies against discrimination on account of race, age, religion, sex, ethnicity, nationality, sexual orientation, gender identity, disability, or other protected class, status or characteristic. Published information should not reveal confidential information, nor may it disclose any trade secret. Above &amp; Beyond Heating and Air Conditioning, LLC logos and trademarks may not be used without the written consent of an officer of Above &amp; Beyond Heating and Air Conditioning, LLC.</w:t>
      </w:r>
    </w:p>
    <w:p w14:paraId="764059B4" w14:textId="77777777" w:rsidR="00C57A92" w:rsidRDefault="00C57A92">
      <w:pPr>
        <w:pStyle w:val="Paragraph"/>
        <w:spacing w:after="0" w:before="0" w:line="240" w:lineRule="auto"/>
      </w:pPr>
    </w:p>
    <w:p w14:paraId="1DBE4322" w14:textId="77777777" w:rsidR="00C57A92" w:rsidRDefault="00000000">
      <w:pPr>
        <w:pStyle w:val="Heading2"/>
      </w:pPr>
      <w:bookmarkStart w:id="124" w:name="__RefHeading___Toc810_362209697"/>
      <w:bookmarkEnd w:id="124"/>
      <w:r>
        <w:br/>
        <w:t>Travel and Expense Policy</w:t>
      </w:r>
      <w:bookmarkStart w:id="125" w:name="heading-61"/>
      <w:bookmarkEnd w:id="125"/>
    </w:p>
    <w:p w14:paraId="272222D4" w14:textId="77777777" w:rsidR="00C57A92" w:rsidRDefault="00000000">
      <w:pPr>
        <w:pStyle w:val="Paragraph"/>
      </w:pPr>
      <w:r>
        <w:t>Above &amp; Beyond Heating and Air Conditioning, LLC’s policy is to reimburse team members for reasonable expenses that occur during travel for business purposes.  Travel must be approved in advance by your manager, and all expenses must be submitted for reimbursement within 30 days of the completion of travel.</w:t>
      </w:r>
    </w:p>
    <w:p w14:paraId="639EF0B0" w14:textId="77777777" w:rsidR="00C57A92" w:rsidRDefault="00000000">
      <w:pPr>
        <w:pStyle w:val="Paragraph"/>
      </w:pPr>
      <w:r>
        <w:t>It’s important to keep travel expenses reasonable and seek low-cost travel opportunities whenever possible.  Managers are responsible for reviewing and approving expenditures and withholding reimbursement if an inappropriate or extravagant expense is incurred.</w:t>
      </w:r>
    </w:p>
    <w:p w14:paraId="63846953" w14:textId="77777777" w:rsidR="00C57A92" w:rsidRDefault="00000000">
      <w:pPr>
        <w:pStyle w:val="Paragraph"/>
      </w:pPr>
      <w:r>
        <w:t>Overnight accommodations will be reimbursed at reasonable room rates.  It is also important to choose airfare that is cost-effective and to purchase tickets several weeks in advance to avoid additional costs for last-minute fares. First-class or premium fares require prior approval by your manager.</w:t>
      </w:r>
    </w:p>
    <w:p w14:paraId="69C989BD" w14:textId="77777777" w:rsidR="00C57A92" w:rsidRDefault="00000000">
      <w:pPr>
        <w:pStyle w:val="Paragraph"/>
      </w:pPr>
      <w:r>
        <w:t>A valid driver's license is required for all vehicle travel.  For personal and rental vehicles, appropriate insurance should be purchased and maintained. Mileage for use of personal vehicles will be reimbursed.</w:t>
      </w:r>
    </w:p>
    <w:p w14:paraId="73B609C6" w14:textId="77777777" w:rsidR="00C57A92" w:rsidRDefault="00000000">
      <w:pPr>
        <w:pStyle w:val="Paragraph"/>
      </w:pPr>
      <w:r>
        <w:t>Certain expenses will not be reimbursed, including:</w:t>
      </w:r>
    </w:p>
    <w:p w14:paraId="29A1E346" w14:textId="77777777" w:rsidR="00C57A92" w:rsidRDefault="00000000">
      <w:pPr>
        <w:pStyle w:val="Paragraph"/>
        <w:numPr>
          <w:ilvl w:val="0"/>
          <w:numId w:val="43"/>
        </w:numPr>
      </w:pPr>
      <w:r>
        <w:t>Travel expenses not directly related to company business</w:t>
      </w:r>
    </w:p>
    <w:p w14:paraId="4298AF19" w14:textId="77777777" w:rsidR="00C57A92" w:rsidRDefault="00000000">
      <w:pPr>
        <w:pStyle w:val="Paragraph"/>
        <w:numPr>
          <w:ilvl w:val="0"/>
          <w:numId w:val="20"/>
        </w:numPr>
      </w:pPr>
      <w:r>
        <w:t>Airline lounge fees</w:t>
      </w:r>
    </w:p>
    <w:p w14:paraId="76823489" w14:textId="77777777" w:rsidR="00C57A92" w:rsidRDefault="00000000">
      <w:pPr>
        <w:pStyle w:val="Paragraph"/>
        <w:numPr>
          <w:ilvl w:val="0"/>
          <w:numId w:val="20"/>
        </w:numPr>
      </w:pPr>
      <w:r>
        <w:t>Airline club membership fees</w:t>
      </w:r>
    </w:p>
    <w:p w14:paraId="7C265F88" w14:textId="77777777" w:rsidR="00C57A92" w:rsidRDefault="00000000">
      <w:pPr>
        <w:pStyle w:val="Paragraph"/>
        <w:numPr>
          <w:ilvl w:val="0"/>
          <w:numId w:val="20"/>
        </w:numPr>
      </w:pPr>
      <w:r>
        <w:t>First-class flights and upgrades, unless approved in advance by your manager</w:t>
      </w:r>
    </w:p>
    <w:p w14:paraId="672BD6AB" w14:textId="77777777" w:rsidR="00C57A92" w:rsidRDefault="00000000">
      <w:pPr>
        <w:pStyle w:val="Paragraph"/>
        <w:numPr>
          <w:ilvl w:val="0"/>
          <w:numId w:val="20"/>
        </w:numPr>
      </w:pPr>
      <w:r>
        <w:t>Clothing for business travel</w:t>
      </w:r>
    </w:p>
    <w:p w14:paraId="17D75E7A" w14:textId="77777777" w:rsidR="00C57A92" w:rsidRDefault="00000000">
      <w:pPr>
        <w:pStyle w:val="Paragraph"/>
        <w:numPr>
          <w:ilvl w:val="0"/>
          <w:numId w:val="20"/>
        </w:numPr>
      </w:pPr>
      <w:r>
        <w:t>In-flight entertainment or pay-per-view movies</w:t>
      </w:r>
    </w:p>
    <w:p w14:paraId="3C502791" w14:textId="77777777" w:rsidR="00C57A92" w:rsidRDefault="00000000">
      <w:pPr>
        <w:pStyle w:val="Paragraph"/>
        <w:numPr>
          <w:ilvl w:val="0"/>
          <w:numId w:val="20"/>
        </w:numPr>
      </w:pPr>
      <w:r>
        <w:t>Activities not related to company business</w:t>
      </w:r>
    </w:p>
    <w:p w14:paraId="6A0AB6D2" w14:textId="77777777" w:rsidR="00C57A92" w:rsidRDefault="00000000">
      <w:pPr>
        <w:pStyle w:val="Paragraph"/>
        <w:numPr>
          <w:ilvl w:val="0"/>
          <w:numId w:val="20"/>
        </w:numPr>
      </w:pPr>
      <w:r>
        <w:t>Expenses incurred from missing flights</w:t>
      </w:r>
    </w:p>
    <w:p w14:paraId="38148BA1" w14:textId="77777777" w:rsidR="00C57A92" w:rsidRDefault="00000000">
      <w:pPr>
        <w:pStyle w:val="Paragraph"/>
        <w:numPr>
          <w:ilvl w:val="0"/>
          <w:numId w:val="20"/>
        </w:numPr>
      </w:pPr>
      <w:r>
        <w:t>Expenses incurred from unused reservations (for example, reservations that should have been canceled but were not)</w:t>
      </w:r>
    </w:p>
    <w:p w14:paraId="073D6434" w14:textId="77777777" w:rsidR="00C57A92" w:rsidRDefault="00000000">
      <w:pPr>
        <w:pStyle w:val="Paragraph"/>
        <w:numPr>
          <w:ilvl w:val="0"/>
          <w:numId w:val="20"/>
        </w:numPr>
      </w:pPr>
      <w:r>
        <w:t>Travel expenses for family members</w:t>
      </w:r>
    </w:p>
    <w:p w14:paraId="5939C1A8" w14:textId="77777777" w:rsidR="00C57A92" w:rsidRDefault="00000000">
      <w:pPr>
        <w:pStyle w:val="Paragraph"/>
        <w:numPr>
          <w:ilvl w:val="0"/>
          <w:numId w:val="20"/>
        </w:numPr>
      </w:pPr>
      <w:r>
        <w:t>Unreasonably expensive meals or excessive alcohol</w:t>
      </w:r>
    </w:p>
    <w:p w14:paraId="17C72EAA" w14:textId="77777777" w:rsidR="00C57A92" w:rsidRDefault="00C57A92">
      <w:pPr>
        <w:pStyle w:val="Paragraph"/>
        <w:spacing w:after="0" w:before="0" w:line="240" w:lineRule="auto"/>
      </w:pPr>
    </w:p>
    <w:p w14:paraId="4F55E10F" w14:textId="77777777" w:rsidR="00C57A92" w:rsidRDefault="00000000">
      <w:pPr>
        <w:pStyle w:val="Heading2"/>
      </w:pPr>
      <w:bookmarkStart w:id="126" w:name="__RefHeading___Toc812_362209697"/>
      <w:bookmarkEnd w:id="126"/>
      <w:r>
        <w:br/>
        <w:t>Virtual Meetings Policy</w:t>
      </w:r>
      <w:bookmarkStart w:id="127" w:name="heading-62"/>
      <w:bookmarkEnd w:id="127"/>
    </w:p>
    <w:p w14:paraId="2CA7EA38" w14:textId="77777777" w:rsidR="00C57A92" w:rsidRDefault="00000000">
      <w:pPr>
        <w:pStyle w:val="Paragraph"/>
      </w:pPr>
      <w:r>
        <w:t>The company believes in setting consistent expectations for virtual meetings, with the goal of keeping meetings productive and professional. Below are general guidelines and expectations for all employees participating in virtual meetings:</w:t>
      </w:r>
    </w:p>
    <w:p w14:paraId="40D14427" w14:textId="77777777" w:rsidR="00C57A92" w:rsidRDefault="00000000">
      <w:pPr>
        <w:pStyle w:val="Paragraph"/>
        <w:numPr>
          <w:ilvl w:val="0"/>
          <w:numId w:val="44"/>
        </w:numPr>
      </w:pPr>
      <w:r>
        <w:t>Be on time for meetings and let your colleagues and external participants know if you are running late</w:t>
      </w:r>
    </w:p>
    <w:p w14:paraId="373075E5" w14:textId="77777777" w:rsidR="00C57A92" w:rsidRDefault="00000000">
      <w:pPr>
        <w:pStyle w:val="Paragraph"/>
        <w:numPr>
          <w:ilvl w:val="0"/>
          <w:numId w:val="21"/>
        </w:numPr>
      </w:pPr>
      <w:r>
        <w:t>Minimize disruptions by working in a quiet, distraction-free environment</w:t>
      </w:r>
    </w:p>
    <w:p w14:paraId="592790FB" w14:textId="77777777" w:rsidR="00C57A92" w:rsidRDefault="00000000">
      <w:pPr>
        <w:pStyle w:val="Paragraph"/>
        <w:numPr>
          <w:ilvl w:val="0"/>
          <w:numId w:val="21"/>
        </w:numPr>
      </w:pPr>
      <w:r>
        <w:t>All company policies and procedures apply during virtual meetings</w:t>
      </w:r>
    </w:p>
    <w:p w14:paraId="5DF1CF43" w14:textId="77777777" w:rsidR="00C57A92" w:rsidRDefault="00000000">
      <w:pPr>
        <w:pStyle w:val="Paragraph"/>
        <w:numPr>
          <w:ilvl w:val="0"/>
          <w:numId w:val="21"/>
        </w:numPr>
      </w:pPr>
      <w:r>
        <w:t>Mute yourself when you aren’t speaking</w:t>
      </w:r>
    </w:p>
    <w:p w14:paraId="20A934A1" w14:textId="77777777" w:rsidR="00C57A92" w:rsidRDefault="00000000">
      <w:pPr>
        <w:pStyle w:val="Paragraph"/>
        <w:numPr>
          <w:ilvl w:val="0"/>
          <w:numId w:val="21"/>
        </w:numPr>
      </w:pPr>
      <w:r>
        <w:t>Turn off audio alerts and silence your cell phone</w:t>
      </w:r>
    </w:p>
    <w:p w14:paraId="1654BE90" w14:textId="77777777" w:rsidR="00C57A92" w:rsidRDefault="00000000">
      <w:pPr>
        <w:pStyle w:val="Paragraph"/>
        <w:numPr>
          <w:ilvl w:val="0"/>
          <w:numId w:val="21"/>
        </w:numPr>
      </w:pPr>
      <w:r>
        <w:t>Video cameras should be turned on for meetings</w:t>
      </w:r>
    </w:p>
    <w:p w14:paraId="4C1F4505" w14:textId="77777777" w:rsidR="00C57A92" w:rsidRDefault="00000000">
      <w:pPr>
        <w:pStyle w:val="Paragraph"/>
        <w:numPr>
          <w:ilvl w:val="0"/>
          <w:numId w:val="21"/>
        </w:numPr>
      </w:pPr>
      <w:r>
        <w:t>Avoid smoking, vaping, and eating during the meeting</w:t>
      </w:r>
    </w:p>
    <w:p w14:paraId="66A7BF2F" w14:textId="77777777" w:rsidR="00C57A92" w:rsidRDefault="00C57A92">
      <w:pPr>
        <w:pStyle w:val="Paragraph"/>
        <w:spacing w:after="0" w:before="0" w:line="240" w:lineRule="auto"/>
      </w:pPr>
    </w:p>
    <w:p w14:paraId="5B2CE8D2" w14:textId="77777777" w:rsidR="00C57A92" w:rsidRDefault="00000000">
      <w:pPr>
        <w:pStyle w:val="Heading1"/>
      </w:pPr>
      <w:bookmarkStart w:id="128" w:name="__RefHeading___Toc814_362209697"/>
      <w:bookmarkEnd w:id="128"/>
      <w:r>
        <w:br/>
        <w:br/>
        <w:br/>
        <w:t>State and Local Policies</w:t>
      </w:r>
      <w:bookmarkStart w:id="129" w:name="heading-63"/>
      <w:bookmarkEnd w:id="129"/>
    </w:p>
    <w:p w14:paraId="64ECA870" w14:textId="77777777" w:rsidR="00C57A92" w:rsidRDefault="00C57A92">
      <w:pPr>
        <w:pStyle w:val="Paragraph"/>
        <w:spacing w:after="0" w:before="0" w:line="240" w:lineRule="auto"/>
      </w:pPr>
    </w:p>
    <w:p w14:paraId="6606BCF5" w14:textId="77777777" w:rsidR="00C57A92" w:rsidRDefault="00000000">
      <w:pPr>
        <w:pStyle w:val="Heading2"/>
      </w:pPr>
      <w:bookmarkStart w:id="130" w:name="__RefHeading___Toc816_362209697"/>
      <w:bookmarkEnd w:id="130"/>
      <w:r>
        <w:br/>
        <w:br/>
        <w:t>Iowa Policies</w:t>
      </w:r>
      <w:bookmarkStart w:id="131" w:name="heading-64"/>
      <w:bookmarkEnd w:id="131"/>
    </w:p>
    <w:p w14:paraId="2B8BEEE7" w14:textId="77777777" w:rsidR="00C57A92" w:rsidRDefault="00000000">
      <w:pPr>
        <w:pStyle w:val="Paragraph"/>
      </w:pPr>
      <w:r>
        <w:rPr>
          <w:b/>
          <w:bCs/>
        </w:rPr>
        <w:t>Iowa - Voting Leave</w:t>
      </w:r>
    </w:p>
    <w:p w14:paraId="3258DCF9" w14:textId="77777777" w:rsidR="00C57A92" w:rsidRDefault="00000000">
      <w:pPr>
        <w:pStyle w:val="Paragraph"/>
      </w:pPr>
      <w:r>
        <w:t>Employees who do not have three consecutive hours before or after their shift during the period between the time the polls open and close are eligible to receive up to three hours of time off from work to vote.</w:t>
      </w:r>
    </w:p>
    <w:p w14:paraId="16221A1F" w14:textId="77777777" w:rsidR="00C57A92" w:rsidRDefault="00000000">
      <w:pPr>
        <w:pStyle w:val="Paragraph"/>
      </w:pPr>
      <w:r>
        <w:t>Employees must submit a request to their supervisor in writing prior to the date of election. The company may designate the time employees may take off to vote. Employees will not be penalized for taking voting leave.</w:t>
      </w:r>
    </w:p>
    <w:p w14:paraId="3550CCB0" w14:textId="77777777" w:rsidR="00C57A92" w:rsidRDefault="00C57A92">
      <w:pPr>
        <w:pStyle w:val="Paragraph"/>
        <w:spacing w:after="0" w:before="0" w:line="240" w:lineRule="auto"/>
      </w:pPr>
    </w:p>
    <w:p w14:paraId="77C942F7" w14:textId="77777777" w:rsidR="00C57A92" w:rsidRDefault="00000000">
      <w:pPr>
        <w:pStyle w:val="Paragraph"/>
      </w:pPr>
      <w:r>
        <w:rPr>
          <w:b/>
          <w:bCs/>
        </w:rPr>
        <w:br/>
        <w:br/>
        <w:br/>
        <w:t>Iowa - Personnel Records</w:t>
      </w:r>
    </w:p>
    <w:p w14:paraId="7F1B056C" w14:textId="77777777" w:rsidR="00C57A92" w:rsidRDefault="00000000">
      <w:pPr>
        <w:pStyle w:val="Paragraph"/>
      </w:pPr>
      <w:r>
        <w:t>An employee will have access to and will be permitted to obtain a copy of their personnel file maintained by the company. Including but not limited to performance evaluations, disciplinary records, and other information concerning employer-employee relations.</w:t>
      </w:r>
    </w:p>
    <w:p w14:paraId="4AABFEA3" w14:textId="77777777" w:rsidR="00C57A92" w:rsidRDefault="00000000">
      <w:pPr>
        <w:pStyle w:val="Paragraph"/>
      </w:pPr>
      <w:r>
        <w:t>However, an employee’s access to a personnel file is subject to all of the following:</w:t>
      </w:r>
    </w:p>
    <w:p w14:paraId="43549D8A" w14:textId="77777777" w:rsidR="00C57A92" w:rsidRDefault="00000000">
      <w:pPr>
        <w:pStyle w:val="Paragraph"/>
        <w:numPr>
          <w:ilvl w:val="0"/>
          <w:numId w:val="45"/>
        </w:numPr>
      </w:pPr>
      <w:r>
        <w:t>The employer and employee shall agree on the time the employee may have access to the employee’s personnel file, and a representative of the employer may be present.</w:t>
      </w:r>
    </w:p>
    <w:p w14:paraId="202C874F" w14:textId="77777777" w:rsidR="00C57A92" w:rsidRDefault="00000000">
      <w:pPr>
        <w:pStyle w:val="Paragraph"/>
        <w:numPr>
          <w:ilvl w:val="0"/>
          <w:numId w:val="22"/>
        </w:numPr>
      </w:pPr>
      <w:r>
        <w:t>An employee shall not have access to employment references written for the employee.</w:t>
      </w:r>
    </w:p>
    <w:p w14:paraId="674FA2CF" w14:textId="77777777" w:rsidR="00C57A92" w:rsidRDefault="00000000">
      <w:pPr>
        <w:pStyle w:val="Paragraph"/>
        <w:numPr>
          <w:ilvl w:val="0"/>
          <w:numId w:val="22"/>
        </w:numPr>
      </w:pPr>
      <w:r>
        <w:t>An employer may charge a reasonable fee for each page of a copy made by the employer for an employee of an item in the employee’s personnel file.</w:t>
      </w:r>
    </w:p>
    <w:p w14:paraId="7525D97B" w14:textId="77777777" w:rsidR="00C57A92" w:rsidRDefault="00C57A92">
      <w:pPr>
        <w:pStyle w:val="Paragraph"/>
        <w:spacing w:after="0" w:before="0" w:line="240" w:lineRule="auto"/>
      </w:pPr>
    </w:p>
    <w:p w14:paraId="48152E4E" w14:textId="77777777" w:rsidR="00C57A92" w:rsidRDefault="00000000">
      <w:pPr>
        <w:pStyle w:val="Paragraph"/>
      </w:pPr>
      <w:r>
        <w:rPr>
          <w:b/>
          <w:bCs/>
        </w:rPr>
        <w:br/>
        <w:br/>
        <w:br/>
        <w:t>Iowa - Emergency Responder Leave</w:t>
      </w:r>
    </w:p>
    <w:p w14:paraId="6F9E5274" w14:textId="77777777" w:rsidR="00C57A92" w:rsidRDefault="00000000">
      <w:pPr>
        <w:pStyle w:val="Paragraph"/>
      </w:pPr>
      <w:r>
        <w:t>Employees who are volunteer medical service personnel or firefighters are entitled to emergency response leave for the duration of the emergency. Employees should contact their supervisor as soon as they are aware that they will be late to work, or unable to report to work due to the emergency dispatch. Upon request, employees must provide his/her supervisor with a statement from the appropriate department/organization documenting that the employee was responding to an emergency call. Such time off will be unpaid.</w:t>
      </w:r>
    </w:p>
    <w:p w14:paraId="27CE3077" w14:textId="77777777" w:rsidR="00C57A92" w:rsidRDefault="00000000">
      <w:pPr>
        <w:pStyle w:val="Paragraph"/>
      </w:pPr>
      <w:r>
        <w:t>Upon their return to work, they should be reinstated to their old job positions, without any pay cuts.</w:t>
      </w:r>
    </w:p>
    <w:p w14:paraId="2C2616AE" w14:textId="77777777" w:rsidR="00C57A92" w:rsidRDefault="00C57A92">
      <w:pPr>
        <w:pStyle w:val="Paragraph"/>
        <w:spacing w:after="0" w:before="0" w:line="240" w:lineRule="auto"/>
      </w:pPr>
    </w:p>
    <w:p w14:paraId="4C40D5B2" w14:textId="77777777" w:rsidR="00C57A92" w:rsidRDefault="00000000">
      <w:pPr>
        <w:pStyle w:val="Paragraph"/>
      </w:pPr>
      <w:r>
        <w:rPr>
          <w:b/>
          <w:bCs/>
        </w:rPr>
        <w:br/>
        <w:br/>
        <w:br/>
        <w:t>Iowa - Crime Victim Leave</w:t>
      </w:r>
    </w:p>
    <w:p w14:paraId="6E52E840" w14:textId="77777777" w:rsidR="00C57A92" w:rsidRDefault="00000000">
      <w:pPr>
        <w:pStyle w:val="Paragraph"/>
      </w:pPr>
      <w:r>
        <w:t>The company will not discharge an employee, or take or fail to take action regarding an employee’s promotion or proposed promotion, or take action to reduce an employee’s wages or benefits for actual time worked, due to the service of an employee as a witness in a criminal proceeding or as a plaintiff, defendant, or witness in a civil proceeding.</w:t>
      </w:r>
    </w:p>
    <w:p w14:paraId="7DA4D03D" w14:textId="77777777" w:rsidR="00C57A92" w:rsidRDefault="00C57A92">
      <w:pPr>
        <w:pStyle w:val="Paragraph"/>
        <w:spacing w:after="0" w:before="0" w:line="240" w:lineRule="auto"/>
      </w:pPr>
    </w:p>
    <w:p w14:paraId="36D5B111" w14:textId="77777777" w:rsidR="00C57A92" w:rsidRDefault="00000000">
      <w:pPr>
        <w:pStyle w:val="Paragraph"/>
      </w:pPr>
      <w:r>
        <w:rPr>
          <w:b/>
          <w:bCs/>
        </w:rPr>
        <w:br/>
        <w:br/>
        <w:br/>
        <w:t>Iowa - Pregnancy Leave</w:t>
      </w:r>
    </w:p>
    <w:p w14:paraId="3EF6AB39" w14:textId="77777777" w:rsidR="00C57A92" w:rsidRDefault="00000000">
      <w:pPr>
        <w:pStyle w:val="Paragraph"/>
      </w:pPr>
      <w:r>
        <w:t>The state of Iowa allows up to eight weeks of leave for an employee’s pregnancy and related medical condition. If an employee is also eligible for the Family and Medical Leave Act, any time off (paid or unpaid) taken under this leave will run concurrently with FMLA.</w:t>
      </w:r>
    </w:p>
    <w:p w14:paraId="18137F94" w14:textId="77777777" w:rsidR="00C57A92" w:rsidRDefault="00C57A92">
      <w:pPr>
        <w:pStyle w:val="Paragraph"/>
        <w:spacing w:after="0" w:before="0" w:line="240" w:lineRule="auto"/>
      </w:pPr>
    </w:p>
    <w:p w14:paraId="3F120A63" w14:textId="77777777" w:rsidR="00C57A92" w:rsidRDefault="00000000">
      <w:pPr>
        <w:pStyle w:val="Paragraph"/>
      </w:pPr>
      <w:r>
        <w:rPr>
          <w:b/>
          <w:bCs/>
        </w:rPr>
        <w:br/>
        <w:br/>
        <w:br/>
        <w:t>Iowa - Expense Reimbursement</w:t>
      </w:r>
    </w:p>
    <w:p w14:paraId="32254597" w14:textId="77777777" w:rsidR="00C57A92" w:rsidRDefault="00000000">
      <w:pPr>
        <w:pStyle w:val="Paragraph"/>
      </w:pPr>
      <w:r>
        <w:t>Iowa law states that all expenses authorized by the company, and incurred by the employee, must be paid. These expenses should either be paid in advance before the expenses are made, or afterward, but no later than 30 days after the employee submits an expense claim.</w:t>
      </w:r>
    </w:p>
    <w:p w14:paraId="5AEB9296" w14:textId="77777777" w:rsidR="00C57A92" w:rsidRDefault="00C57A92">
      <w:pPr>
        <w:pStyle w:val="Paragraph"/>
        <w:spacing w:after="0" w:before="0" w:line="240" w:lineRule="auto"/>
      </w:pPr>
    </w:p>
    <w:p w14:paraId="7403B392" w14:textId="77777777" w:rsidR="00C57A92" w:rsidRDefault="00000000">
      <w:pPr>
        <w:pStyle w:val="Heading1"/>
      </w:pPr>
      <w:bookmarkStart w:id="132" w:name="__RefHeading___Toc818_362209697"/>
      <w:bookmarkEnd w:id="132"/>
      <w:r>
        <w:br/>
        <w:br/>
        <w:br/>
        <w:br/>
        <w:br/>
        <w:t>Acknowledgments</w:t>
      </w:r>
      <w:bookmarkStart w:id="133" w:name="heading-65"/>
      <w:bookmarkEnd w:id="133"/>
    </w:p>
    <w:p w14:paraId="4D0CD8BB" w14:textId="77777777" w:rsidR="00C57A92" w:rsidRDefault="00C57A92">
      <w:pPr>
        <w:pStyle w:val="Paragraph"/>
        <w:spacing w:after="0" w:before="0" w:line="240" w:lineRule="auto"/>
      </w:pPr>
    </w:p>
    <w:p w14:paraId="00E35EF8" w14:textId="77777777" w:rsidR="00C57A92" w:rsidRDefault="00000000">
      <w:pPr>
        <w:pStyle w:val="Heading2"/>
      </w:pPr>
      <w:bookmarkStart w:id="134" w:name="__RefHeading___Toc820_362209697"/>
      <w:bookmarkEnd w:id="134"/>
      <w:r>
        <w:t>General Handbook Acknowledgment</w:t>
      </w:r>
      <w:bookmarkStart w:id="135" w:name="heading-66"/>
      <w:bookmarkEnd w:id="135"/>
    </w:p>
    <w:p w14:paraId="2DBF0C30" w14:textId="77777777" w:rsidR="00C57A92" w:rsidRDefault="00000000">
      <w:pPr>
        <w:pStyle w:val="Paragraph"/>
      </w:pPr>
      <w:r>
        <w:t>This employee handbook is intended to provide guidelines and general descriptions only. Individual circumstances may call for individual attention. Because the company's operations may change, the contents of this handbook may be changed at any time, with or without notice, in an individual case, or generally, at the sole discretion of management. Please read the following statements and sign below to indicate your receipt and acknowledgment of this employee handbook.</w:t>
      </w:r>
    </w:p>
    <w:p w14:paraId="15435AD8" w14:textId="77777777" w:rsidR="00C57A92" w:rsidRDefault="00000000">
      <w:pPr>
        <w:pStyle w:val="Paragraph"/>
      </w:pPr>
      <w:r>
        <w:t>I have received and read a copy of Above &amp; Beyond Heating and Air Conditioning, LLC’s employee handbook. I understand that the policies, rules, and benefits described in it are subject to change at the sole discretion of the company at any time. I further understand that my employment is terminable at will, either by myself or the company, with or without cause or notice, regardless of the length of my employment or the granting of benefits of any kind, as allowed by law. I understand that no contract of employment other than “at-will” has been expressed or implied and that no circumstances arising out of my employment will alter my “at-will” status. I understand that my signature below indicates that I have read and understood the above statements and that I have received a copy of the company's employee handbook.</w:t>
      </w:r>
    </w:p>
    <w:p w14:paraId="5400C16F" w14:textId="77777777" w:rsidR="00C57A92" w:rsidRDefault="00000000">
      <w:pPr>
        <w:pStyle w:val="Paragraph"/>
      </w:pPr>
      <w:r>
        <w:t>Employee's Printed Name: _________________________________________</w:t>
      </w:r>
    </w:p>
    <w:p w14:paraId="3C09A0EB" w14:textId="77777777" w:rsidR="00C57A92" w:rsidRDefault="00C57A92">
      <w:pPr>
        <w:pStyle w:val="Paragraph"/>
        <w:spacing w:after="0" w:before="0" w:line="240" w:lineRule="auto"/>
      </w:pPr>
    </w:p>
    <w:p w14:paraId="3D411078" w14:textId="77777777" w:rsidR="00C57A92" w:rsidRDefault="00000000">
      <w:pPr>
        <w:pStyle w:val="Paragraph"/>
      </w:pPr>
      <w:r>
        <w:br/>
        <w:br/>
        <w:t>Employee Signature: _________________________________________</w:t>
      </w:r>
    </w:p>
    <w:p w14:paraId="0421AB5B" w14:textId="77777777" w:rsidR="00C57A92" w:rsidRDefault="00C57A92">
      <w:pPr>
        <w:pStyle w:val="Paragraph"/>
        <w:spacing w:after="0" w:before="0" w:line="240" w:lineRule="auto"/>
      </w:pPr>
    </w:p>
    <w:p w14:paraId="0BEE1164" w14:textId="77777777" w:rsidR="00C57A92" w:rsidRDefault="00000000">
      <w:pPr>
        <w:pStyle w:val="Paragraph"/>
      </w:pPr>
      <w:r>
        <w:br/>
        <w:br/>
        <w:t>Date:_____________________</w:t>
      </w:r>
    </w:p>
    <w:p w14:paraId="471DEEC9" w14:textId="77777777" w:rsidR="00C57A92" w:rsidRDefault="00C57A92">
      <w:pPr>
        <w:pStyle w:val="Paragraph"/>
        <w:spacing w:after="0" w:before="0" w:line="240" w:lineRule="auto"/>
      </w:pPr>
    </w:p>
    <w:p w14:paraId="4B98AC4A" w14:textId="77777777" w:rsidR="00C57A92" w:rsidRDefault="00000000">
      <w:pPr>
        <w:pStyle w:val="Paragraph"/>
      </w:pPr>
      <w:r>
        <w:br/>
        <w:br/>
        <w:br/>
        <w:t>The signed original copy of this acknowledgment should be given to the Human Resources Manager - it will be filed in your personnel file.</w:t>
      </w:r>
    </w:p>
    <w:p w14:paraId="3B165D70" w14:textId="77777777" w:rsidR="00C57A92" w:rsidRDefault="00C57A92">
      <w:pPr>
        <w:pStyle w:val="Paragraph"/>
        <w:spacing w:after="0" w:before="0" w:line="240" w:lineRule="auto"/>
      </w:pPr>
    </w:p>
    <w:sectPr w:rsidR="00C57A92">
      <w:footerReference w:type="default" r:id="rId8"/>
      <w:pgSz w:w="12240" w:h="15840"/>
      <w:pgMar w:top="1440" w:right="1440" w:bottom="1440" w:left="1440" w:header="0" w:footer="70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73309" w14:textId="77777777" w:rsidR="0074374F" w:rsidRDefault="0074374F">
      <w:r>
        <w:separator/>
      </w:r>
    </w:p>
  </w:endnote>
  <w:endnote w:type="continuationSeparator" w:id="0">
    <w:p w14:paraId="3C1C2F40" w14:textId="77777777" w:rsidR="0074374F" w:rsidRDefault="00743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charset w:val="01"/>
    <w:family w:val="auto"/>
    <w:pitch w:val="default"/>
  </w:font>
  <w:font w:name="DejaVu Sans">
    <w:panose1 w:val="00000000000000000000"/>
    <w:charset w:val="00"/>
    <w:family w:val="roman"/>
    <w:notTrueType/>
    <w:pitch w:val="default"/>
  </w:font>
  <w:font w:name="Liberation Sans">
    <w:altName w:val="Arial"/>
    <w:charset w:val="00"/>
    <w:family w:val="swiss"/>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F2E65" w14:textId="77777777" w:rsidR="00C57A92" w:rsidRDefault="00000000">
    <w:pPr>
      <w:jc w:val="right"/>
    </w:pPr>
    <w:r>
      <w:fldChar w:fldCharType="begin"/>
    </w:r>
    <w:r>
      <w:instrText xml:space="preserve"> PAGE </w:instrText>
    </w:r>
    <w:r>
      <w:fldChar w:fldCharType="separate"/>
    </w:r>
    <w:r>
      <w:t>42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A301E" w14:textId="77777777" w:rsidR="0074374F" w:rsidRDefault="0074374F">
      <w:r>
        <w:separator/>
      </w:r>
    </w:p>
  </w:footnote>
  <w:footnote w:type="continuationSeparator" w:id="0">
    <w:p w14:paraId="7E8048A7" w14:textId="77777777" w:rsidR="0074374F" w:rsidRDefault="007437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11D2D"/>
    <w:multiLevelType w:val="multilevel"/>
    <w:tmpl w:val="0744098E"/>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1" w15:restartNumberingAfterBreak="0">
    <w:nsid w:val="093C7B0F"/>
    <w:multiLevelType w:val="multilevel"/>
    <w:tmpl w:val="73AC32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B1F47E7"/>
    <w:multiLevelType w:val="multilevel"/>
    <w:tmpl w:val="36BE8E0A"/>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3" w15:restartNumberingAfterBreak="0">
    <w:nsid w:val="0B4466FA"/>
    <w:multiLevelType w:val="multilevel"/>
    <w:tmpl w:val="B3FAF1D2"/>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4" w15:restartNumberingAfterBreak="0">
    <w:nsid w:val="148151E4"/>
    <w:multiLevelType w:val="multilevel"/>
    <w:tmpl w:val="A6881E7A"/>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5" w15:restartNumberingAfterBreak="0">
    <w:nsid w:val="15517451"/>
    <w:multiLevelType w:val="multilevel"/>
    <w:tmpl w:val="4DCCEF30"/>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6" w15:restartNumberingAfterBreak="0">
    <w:nsid w:val="18360F60"/>
    <w:multiLevelType w:val="multilevel"/>
    <w:tmpl w:val="2C0C42CC"/>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7" w15:restartNumberingAfterBreak="0">
    <w:nsid w:val="1F762197"/>
    <w:multiLevelType w:val="multilevel"/>
    <w:tmpl w:val="900C92EE"/>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8" w15:restartNumberingAfterBreak="0">
    <w:nsid w:val="229B45DC"/>
    <w:multiLevelType w:val="multilevel"/>
    <w:tmpl w:val="844CBF5A"/>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9" w15:restartNumberingAfterBreak="0">
    <w:nsid w:val="2FDF473A"/>
    <w:multiLevelType w:val="multilevel"/>
    <w:tmpl w:val="9C16940E"/>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10" w15:restartNumberingAfterBreak="0">
    <w:nsid w:val="325402AD"/>
    <w:multiLevelType w:val="multilevel"/>
    <w:tmpl w:val="A6EAC790"/>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11" w15:restartNumberingAfterBreak="0">
    <w:nsid w:val="362C7294"/>
    <w:multiLevelType w:val="multilevel"/>
    <w:tmpl w:val="B8123E30"/>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12" w15:restartNumberingAfterBreak="0">
    <w:nsid w:val="44A11735"/>
    <w:multiLevelType w:val="multilevel"/>
    <w:tmpl w:val="235E3B08"/>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13" w15:restartNumberingAfterBreak="0">
    <w:nsid w:val="4A82194B"/>
    <w:multiLevelType w:val="multilevel"/>
    <w:tmpl w:val="1A56A39E"/>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14" w15:restartNumberingAfterBreak="0">
    <w:nsid w:val="4C4121F9"/>
    <w:multiLevelType w:val="multilevel"/>
    <w:tmpl w:val="E5F6BD0E"/>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15" w15:restartNumberingAfterBreak="0">
    <w:nsid w:val="572855C4"/>
    <w:multiLevelType w:val="multilevel"/>
    <w:tmpl w:val="0EE483EC"/>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16" w15:restartNumberingAfterBreak="0">
    <w:nsid w:val="5AC74CA0"/>
    <w:multiLevelType w:val="multilevel"/>
    <w:tmpl w:val="AFD4EE90"/>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17" w15:restartNumberingAfterBreak="0">
    <w:nsid w:val="63464691"/>
    <w:multiLevelType w:val="multilevel"/>
    <w:tmpl w:val="CA1067A8"/>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18" w15:restartNumberingAfterBreak="0">
    <w:nsid w:val="66AF0574"/>
    <w:multiLevelType w:val="multilevel"/>
    <w:tmpl w:val="BE1A8B6A"/>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19" w15:restartNumberingAfterBreak="0">
    <w:nsid w:val="6A5B00CF"/>
    <w:multiLevelType w:val="multilevel"/>
    <w:tmpl w:val="4A66AC50"/>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20" w15:restartNumberingAfterBreak="0">
    <w:nsid w:val="6E0C228C"/>
    <w:multiLevelType w:val="multilevel"/>
    <w:tmpl w:val="1528EA82"/>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21" w15:restartNumberingAfterBreak="0">
    <w:nsid w:val="71B337C3"/>
    <w:multiLevelType w:val="multilevel"/>
    <w:tmpl w:val="E3028746"/>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abstractNum w:abstractNumId="22" w15:restartNumberingAfterBreak="0">
    <w:nsid w:val="71DD7AE0"/>
    <w:multiLevelType w:val="multilevel"/>
    <w:tmpl w:val="7BBA0792"/>
    <w:lvl w:ilvl="0">
      <w:start w:val="1"/>
      <w:numFmt w:val="bullet"/>
      <w:lvlText w:val=""/>
      <w:lvlJc w:val="left"/>
      <w:pPr>
        <w:tabs>
          <w:tab w:val="num" w:pos="0"/>
        </w:tabs>
        <w:ind w:left="720" w:hanging="259"/>
      </w:pPr>
      <w:rPr>
        <w:rFonts w:ascii="Wingdings" w:hAnsi="Wingdings" w:cs="Wingdings" w:hint="default"/>
      </w:rPr>
    </w:lvl>
    <w:lvl w:ilvl="1">
      <w:start w:val="1"/>
      <w:numFmt w:val="bullet"/>
      <w:lvlText w:val=""/>
      <w:lvlJc w:val="left"/>
      <w:pPr>
        <w:tabs>
          <w:tab w:val="num" w:pos="0"/>
        </w:tabs>
        <w:ind w:left="1440" w:hanging="259"/>
      </w:pPr>
      <w:rPr>
        <w:rFonts w:ascii="Wingdings 2" w:hAnsi="Wingdings 2" w:cs="Wingdings 2" w:hint="default"/>
      </w:rPr>
    </w:lvl>
    <w:lvl w:ilvl="2">
      <w:start w:val="1"/>
      <w:numFmt w:val="bullet"/>
      <w:lvlText w:val="■"/>
      <w:lvlJc w:val="left"/>
      <w:pPr>
        <w:tabs>
          <w:tab w:val="num" w:pos="0"/>
        </w:tabs>
        <w:ind w:left="2160" w:hanging="259"/>
      </w:pPr>
      <w:rPr>
        <w:rFonts w:ascii="OpenSymbol" w:hAnsi="OpenSymbol" w:cs="OpenSymbol" w:hint="default"/>
      </w:rPr>
    </w:lvl>
    <w:lvl w:ilvl="3">
      <w:start w:val="1"/>
      <w:numFmt w:val="bullet"/>
      <w:lvlText w:val=""/>
      <w:lvlJc w:val="left"/>
      <w:pPr>
        <w:tabs>
          <w:tab w:val="num" w:pos="0"/>
        </w:tabs>
        <w:ind w:left="2880" w:hanging="259"/>
      </w:pPr>
      <w:rPr>
        <w:rFonts w:ascii="Wingdings" w:hAnsi="Wingdings" w:cs="Wingdings" w:hint="default"/>
      </w:rPr>
    </w:lvl>
    <w:lvl w:ilvl="4">
      <w:start w:val="1"/>
      <w:numFmt w:val="bullet"/>
      <w:lvlText w:val=""/>
      <w:lvlJc w:val="left"/>
      <w:pPr>
        <w:tabs>
          <w:tab w:val="num" w:pos="0"/>
        </w:tabs>
        <w:ind w:left="3600" w:hanging="259"/>
      </w:pPr>
      <w:rPr>
        <w:rFonts w:ascii="Wingdings 2" w:hAnsi="Wingdings 2" w:cs="Wingdings 2" w:hint="default"/>
      </w:rPr>
    </w:lvl>
    <w:lvl w:ilvl="5">
      <w:start w:val="1"/>
      <w:numFmt w:val="bullet"/>
      <w:lvlText w:val="■"/>
      <w:lvlJc w:val="left"/>
      <w:pPr>
        <w:tabs>
          <w:tab w:val="num" w:pos="0"/>
        </w:tabs>
        <w:ind w:left="4320" w:hanging="259"/>
      </w:pPr>
      <w:rPr>
        <w:rFonts w:ascii="OpenSymbol" w:hAnsi="OpenSymbol" w:cs="OpenSymbol" w:hint="default"/>
      </w:rPr>
    </w:lvl>
    <w:lvl w:ilvl="6">
      <w:start w:val="1"/>
      <w:numFmt w:val="bullet"/>
      <w:lvlText w:val=""/>
      <w:lvlJc w:val="left"/>
      <w:pPr>
        <w:tabs>
          <w:tab w:val="num" w:pos="0"/>
        </w:tabs>
        <w:ind w:left="5040" w:hanging="259"/>
      </w:pPr>
      <w:rPr>
        <w:rFonts w:ascii="Wingdings" w:hAnsi="Wingdings" w:cs="Wingdings" w:hint="default"/>
      </w:rPr>
    </w:lvl>
    <w:lvl w:ilvl="7">
      <w:start w:val="1"/>
      <w:numFmt w:val="bullet"/>
      <w:lvlText w:val=""/>
      <w:lvlJc w:val="left"/>
      <w:pPr>
        <w:tabs>
          <w:tab w:val="num" w:pos="0"/>
        </w:tabs>
        <w:ind w:left="5760" w:hanging="259"/>
      </w:pPr>
      <w:rPr>
        <w:rFonts w:ascii="Wingdings 2" w:hAnsi="Wingdings 2" w:cs="Wingdings 2" w:hint="default"/>
      </w:rPr>
    </w:lvl>
    <w:lvl w:ilvl="8">
      <w:start w:val="1"/>
      <w:numFmt w:val="bullet"/>
      <w:lvlText w:val="■"/>
      <w:lvlJc w:val="left"/>
      <w:pPr>
        <w:tabs>
          <w:tab w:val="num" w:pos="0"/>
        </w:tabs>
        <w:ind w:left="6480" w:hanging="259"/>
      </w:pPr>
      <w:rPr>
        <w:rFonts w:ascii="OpenSymbol" w:hAnsi="OpenSymbol" w:cs="OpenSymbol" w:hint="default"/>
      </w:rPr>
    </w:lvl>
  </w:abstractNum>
  <w:num w:numId="1" w16cid:durableId="969358590">
    <w:abstractNumId w:val="12"/>
  </w:num>
  <w:num w:numId="2" w16cid:durableId="1345670940">
    <w:abstractNumId w:val="22"/>
  </w:num>
  <w:num w:numId="3" w16cid:durableId="997149379">
    <w:abstractNumId w:val="19"/>
  </w:num>
  <w:num w:numId="4" w16cid:durableId="614874219">
    <w:abstractNumId w:val="21"/>
  </w:num>
  <w:num w:numId="5" w16cid:durableId="1692799568">
    <w:abstractNumId w:val="7"/>
  </w:num>
  <w:num w:numId="6" w16cid:durableId="303853333">
    <w:abstractNumId w:val="8"/>
  </w:num>
  <w:num w:numId="7" w16cid:durableId="940837727">
    <w:abstractNumId w:val="13"/>
  </w:num>
  <w:num w:numId="8" w16cid:durableId="2005205488">
    <w:abstractNumId w:val="10"/>
  </w:num>
  <w:num w:numId="9" w16cid:durableId="999580742">
    <w:abstractNumId w:val="15"/>
  </w:num>
  <w:num w:numId="10" w16cid:durableId="253057739">
    <w:abstractNumId w:val="16"/>
  </w:num>
  <w:num w:numId="11" w16cid:durableId="1385523141">
    <w:abstractNumId w:val="5"/>
  </w:num>
  <w:num w:numId="12" w16cid:durableId="313066030">
    <w:abstractNumId w:val="17"/>
  </w:num>
  <w:num w:numId="13" w16cid:durableId="889725442">
    <w:abstractNumId w:val="18"/>
  </w:num>
  <w:num w:numId="14" w16cid:durableId="1442341443">
    <w:abstractNumId w:val="3"/>
  </w:num>
  <w:num w:numId="15" w16cid:durableId="1543667213">
    <w:abstractNumId w:val="20"/>
  </w:num>
  <w:num w:numId="16" w16cid:durableId="240334670">
    <w:abstractNumId w:val="2"/>
  </w:num>
  <w:num w:numId="17" w16cid:durableId="1425228296">
    <w:abstractNumId w:val="11"/>
  </w:num>
  <w:num w:numId="18" w16cid:durableId="147093080">
    <w:abstractNumId w:val="9"/>
  </w:num>
  <w:num w:numId="19" w16cid:durableId="795415621">
    <w:abstractNumId w:val="0"/>
  </w:num>
  <w:num w:numId="20" w16cid:durableId="1247806671">
    <w:abstractNumId w:val="14"/>
  </w:num>
  <w:num w:numId="21" w16cid:durableId="1237588942">
    <w:abstractNumId w:val="4"/>
  </w:num>
  <w:num w:numId="22" w16cid:durableId="76369131">
    <w:abstractNumId w:val="6"/>
  </w:num>
  <w:num w:numId="23" w16cid:durableId="1314066696">
    <w:abstractNumId w:val="1"/>
  </w:num>
  <w:num w:numId="24" w16cid:durableId="865143477">
    <w:abstractNumId w:val="12"/>
    <w:lvlOverride w:ilvl="0">
      <w:startOverride w:val="1"/>
    </w:lvlOverride>
  </w:num>
  <w:num w:numId="25" w16cid:durableId="852449925">
    <w:abstractNumId w:val="22"/>
    <w:lvlOverride w:ilvl="0">
      <w:startOverride w:val="1"/>
    </w:lvlOverride>
  </w:num>
  <w:num w:numId="26" w16cid:durableId="1704868310">
    <w:abstractNumId w:val="19"/>
    <w:lvlOverride w:ilvl="0">
      <w:startOverride w:val="1"/>
    </w:lvlOverride>
  </w:num>
  <w:num w:numId="27" w16cid:durableId="120927163">
    <w:abstractNumId w:val="21"/>
    <w:lvlOverride w:ilvl="0">
      <w:startOverride w:val="1"/>
    </w:lvlOverride>
  </w:num>
  <w:num w:numId="28" w16cid:durableId="962200488">
    <w:abstractNumId w:val="7"/>
    <w:lvlOverride w:ilvl="0">
      <w:startOverride w:val="1"/>
    </w:lvlOverride>
  </w:num>
  <w:num w:numId="29" w16cid:durableId="1438211825">
    <w:abstractNumId w:val="8"/>
    <w:lvlOverride w:ilvl="0">
      <w:startOverride w:val="1"/>
    </w:lvlOverride>
  </w:num>
  <w:num w:numId="30" w16cid:durableId="1571385488">
    <w:abstractNumId w:val="13"/>
    <w:lvlOverride w:ilvl="0">
      <w:startOverride w:val="1"/>
    </w:lvlOverride>
  </w:num>
  <w:num w:numId="31" w16cid:durableId="1355493543">
    <w:abstractNumId w:val="10"/>
    <w:lvlOverride w:ilvl="0">
      <w:startOverride w:val="1"/>
    </w:lvlOverride>
  </w:num>
  <w:num w:numId="32" w16cid:durableId="544411506">
    <w:abstractNumId w:val="15"/>
    <w:lvlOverride w:ilvl="0">
      <w:startOverride w:val="1"/>
    </w:lvlOverride>
  </w:num>
  <w:num w:numId="33" w16cid:durableId="959338701">
    <w:abstractNumId w:val="16"/>
    <w:lvlOverride w:ilvl="0">
      <w:startOverride w:val="1"/>
    </w:lvlOverride>
  </w:num>
  <w:num w:numId="34" w16cid:durableId="1731423775">
    <w:abstractNumId w:val="5"/>
    <w:lvlOverride w:ilvl="0">
      <w:startOverride w:val="1"/>
    </w:lvlOverride>
  </w:num>
  <w:num w:numId="35" w16cid:durableId="912009973">
    <w:abstractNumId w:val="17"/>
    <w:lvlOverride w:ilvl="0">
      <w:startOverride w:val="1"/>
    </w:lvlOverride>
  </w:num>
  <w:num w:numId="36" w16cid:durableId="2033215057">
    <w:abstractNumId w:val="18"/>
    <w:lvlOverride w:ilvl="0">
      <w:startOverride w:val="1"/>
    </w:lvlOverride>
  </w:num>
  <w:num w:numId="37" w16cid:durableId="789516876">
    <w:abstractNumId w:val="3"/>
    <w:lvlOverride w:ilvl="0">
      <w:startOverride w:val="1"/>
    </w:lvlOverride>
  </w:num>
  <w:num w:numId="38" w16cid:durableId="1619529052">
    <w:abstractNumId w:val="20"/>
    <w:lvlOverride w:ilvl="0">
      <w:startOverride w:val="1"/>
    </w:lvlOverride>
  </w:num>
  <w:num w:numId="39" w16cid:durableId="205987617">
    <w:abstractNumId w:val="2"/>
    <w:lvlOverride w:ilvl="0">
      <w:startOverride w:val="1"/>
    </w:lvlOverride>
  </w:num>
  <w:num w:numId="40" w16cid:durableId="2084377307">
    <w:abstractNumId w:val="11"/>
    <w:lvlOverride w:ilvl="0">
      <w:startOverride w:val="1"/>
    </w:lvlOverride>
  </w:num>
  <w:num w:numId="41" w16cid:durableId="1133019077">
    <w:abstractNumId w:val="9"/>
    <w:lvlOverride w:ilvl="0">
      <w:startOverride w:val="1"/>
    </w:lvlOverride>
  </w:num>
  <w:num w:numId="42" w16cid:durableId="1214807942">
    <w:abstractNumId w:val="0"/>
    <w:lvlOverride w:ilvl="0">
      <w:startOverride w:val="1"/>
    </w:lvlOverride>
  </w:num>
  <w:num w:numId="43" w16cid:durableId="815805284">
    <w:abstractNumId w:val="14"/>
    <w:lvlOverride w:ilvl="0">
      <w:startOverride w:val="1"/>
    </w:lvlOverride>
  </w:num>
  <w:num w:numId="44" w16cid:durableId="1264261850">
    <w:abstractNumId w:val="4"/>
    <w:lvlOverride w:ilvl="0">
      <w:startOverride w:val="1"/>
    </w:lvlOverride>
  </w:num>
  <w:num w:numId="45" w16cid:durableId="657534225">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A92"/>
    <w:rsid w:val="000A06E6"/>
    <w:rsid w:val="00431AF3"/>
    <w:rsid w:val="0074374F"/>
    <w:rsid w:val="00C57A9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8F3CD"/>
  <w15:docId w15:val="{397DD616-F663-4885-B7AA-34B9B037C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DejaVu Sans"/>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240" w:lineRule="auto"/>
    </w:pPr>
  </w:style>
  <w:style w:type="paragraph" w:styleId="Heading1">
    <w:name w:val="heading 1"/>
    <w:basedOn w:val="Heading"/>
    <w:uiPriority w:val="9"/>
    <w:qFormat/>
    <w:pPr>
      <w:spacing w:after="60" w:before="200"/>
      <w:outlineLvl w:val="0"/>
    </w:pPr>
    <w:rPr>
      <w:b/>
      <w:bCs/>
      <w:sz w:val="42"/>
      <w:szCs w:val="42"/>
    </w:rPr>
  </w:style>
  <w:style w:type="paragraph" w:styleId="Heading2">
    <w:name w:val="heading 2"/>
    <w:basedOn w:val="Heading"/>
    <w:uiPriority w:val="9"/>
    <w:unhideWhenUsed/>
    <w:qFormat/>
    <w:pPr>
      <w:spacing w:after="40" w:before="140"/>
      <w:outlineLvl w:val="1"/>
    </w:pPr>
    <w:rPr>
      <w:b/>
      <w:bCs/>
      <w:sz w:val="36"/>
      <w:szCs w:val="36"/>
    </w:rPr>
  </w:style>
  <w:style w:type="paragraph" w:styleId="Heading3">
    <w:name w:val="heading 3"/>
    <w:basedOn w:val="Heading"/>
    <w:uiPriority w:val="9"/>
    <w:semiHidden/>
    <w:unhideWhenUsed/>
    <w:qFormat/>
    <w:pPr>
      <w:spacing w:after="6"/>
      <w:outlineLvl w:val="2"/>
    </w:pPr>
    <w:rPr>
      <w:b/>
      <w:bCs/>
      <w:sz w:val="33"/>
      <w:szCs w:val="33"/>
    </w:rPr>
  </w:style>
  <w:style w:type="paragraph" w:styleId="Heading4">
    <w:name w:val="heading 4"/>
    <w:basedOn w:val="Heading"/>
    <w:uiPriority w:val="9"/>
    <w:semiHidden/>
    <w:unhideWhenUsed/>
    <w:qFormat/>
    <w:pPr>
      <w:spacing w:after="6"/>
      <w:outlineLvl w:val="3"/>
    </w:pPr>
    <w:rPr>
      <w:b/>
      <w:bCs/>
      <w:sz w:val="30"/>
      <w:szCs w:val="30"/>
    </w:rPr>
  </w:style>
  <w:style w:type="paragraph" w:styleId="Heading5">
    <w:name w:val="heading 5"/>
    <w:basedOn w:val="Heading"/>
    <w:uiPriority w:val="9"/>
    <w:semiHidden/>
    <w:unhideWhenUsed/>
    <w:qFormat/>
    <w:pPr>
      <w:spacing w:after="6"/>
      <w:outlineLvl w:val="4"/>
    </w:pPr>
    <w:rPr>
      <w:b/>
      <w:bCs/>
      <w:sz w:val="27"/>
      <w:szCs w:val="27"/>
    </w:rPr>
  </w:style>
  <w:style w:type="paragraph" w:styleId="Heading6">
    <w:name w:val="heading 6"/>
    <w:basedOn w:val="Heading"/>
    <w:uiPriority w:val="9"/>
    <w:semiHidden/>
    <w:unhideWhenUsed/>
    <w:qFormat/>
    <w:pPr>
      <w:spacing w:after="6"/>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60" w:line="240" w:lineRule="auto"/>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Title">
    <w:name w:val="Title"/>
    <w:basedOn w:val="Heading"/>
    <w:uiPriority w:val="10"/>
    <w:qFormat/>
    <w:pPr>
      <w:spacing w:after="60"/>
    </w:pPr>
    <w:rPr>
      <w:b/>
      <w:bCs/>
      <w:sz w:val="72"/>
      <w:szCs w:val="72"/>
    </w:rPr>
  </w:style>
  <w:style w:type="paragraph" w:customStyle="1" w:styleId="Strong1">
    <w:name w:val="Strong1"/>
    <w:qFormat/>
    <w:pPr>
      <w:spacing w:after="24"/>
    </w:pPr>
    <w:rPr>
      <w:b/>
      <w:bCs/>
    </w:rPr>
  </w:style>
  <w:style w:type="paragraph" w:styleId="ListParagraph">
    <w:name w:val="List Paragraph"/>
    <w:qFormat/>
    <w:pPr>
      <w:spacing w:after="24"/>
    </w:pPr>
    <w:rPr>
      <w:sz w:val="24"/>
      <w:szCs w:val="24"/>
    </w:rPr>
  </w:style>
  <w:style w:type="paragraph" w:styleId="FootnoteText">
    <w:name w:val="footnote text"/>
    <w:basedOn w:val="Normal"/>
    <w:link w:val="FootnoteTextChar"/>
    <w:uiPriority w:val="99"/>
    <w:semiHidden/>
    <w:unhideWhenUsed/>
  </w:style>
  <w:style w:type="paragraph" w:customStyle="1" w:styleId="Paragraph">
    <w:name w:val="Paragraph"/>
    <w:qFormat/>
    <w:pPr>
      <w:spacing w:after="60" w:line="240" w:lineRule="auto"/>
    </w:pPr>
    <w:rPr>
      <w:sz w:val="24"/>
      <w:szCs w:val="24"/>
    </w:rPr>
  </w:style>
  <w:style w:type="paragraph" w:styleId="TOC1">
    <w:name w:val="toc 1"/>
    <w:basedOn w:val="Index"/>
    <w:qFormat/>
    <w:pPr>
      <w:tabs>
        <w:tab w:val="right" w:pos="9026"/>
      </w:tabs>
      <w:spacing w:before="300" w:after="200"/>
    </w:pPr>
    <w:rPr>
      <w:b/>
      <w:bCs/>
      <w:sz w:val="33"/>
      <w:szCs w:val="33"/>
    </w:rPr>
  </w:style>
  <w:style w:type="paragraph" w:styleId="TOC2">
    <w:name w:val="toc 2"/>
    <w:basedOn w:val="Index"/>
    <w:qFormat/>
    <w:pPr>
      <w:tabs>
        <w:tab w:val="right" w:leader="dot" w:pos="9026"/>
      </w:tabs>
      <w:spacing w:after="150"/>
      <w:ind w:left="720"/>
    </w:pPr>
    <w:rPr>
      <w:sz w:val="24"/>
      <w:szCs w:val="24"/>
    </w:rPr>
  </w:style>
  <w:style w:type="paragraph" w:customStyle="1" w:styleId="HeaderandFooter">
    <w:name w:val="Header and Footer"/>
    <w:basedOn w:val="Normal"/>
    <w:qFormat/>
  </w:style>
  <w:style w:type="paragraph" w:styleId="Footer">
    <w:name w:val="footer"/>
    <w:basedOn w:val="HeaderandFooter"/>
  </w:style>
  <w:style w:type="paragraph" w:styleId="IndexHeading">
    <w:name w:val="index heading"/>
    <w:basedOn w:val="Heading"/>
    <w:pPr>
      <w:suppressLineNumbers/>
    </w:pPr>
    <w:rPr>
      <w:b/>
      <w:bCs/>
      <w:sz w:val="32"/>
      <w:szCs w:val="32"/>
    </w:rPr>
  </w:style>
  <w:style w:type="paragraph" w:styleId="TOCHeading">
    <w:name w:val="TOC Heading"/>
    <w:basedOn w:val="IndexHeading"/>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11416</Words>
  <Characters>65077</Characters>
  <Application>Microsoft Office Word</Application>
  <DocSecurity>0</DocSecurity>
  <Lines>542</Lines>
  <Paragraphs>152</Paragraphs>
  <ScaleCrop>false</ScaleCrop>
  <Company/>
  <LinksUpToDate>false</LinksUpToDate>
  <CharactersWithSpaces>76341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Kelly</dc:creator>
  <cp:lastModifiedBy>Elizabeth Kelly</cp:lastModifiedBy>
  <cp:revision>2</cp:revision>
  <dcterms:created xsi:type="dcterms:W3CDTF">2026-08-20T16:37:00Z</dcterms:created>
  <dcterms:modified xsi:type="dcterms:W3CDTF">2026-08-20T16:37:00Z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2026-08-20T16:36:19Z</dcterms:created>
  <dc:creator>Un-named</dc:creator>
  <dc:description/>
  <dc:language>en-US</dc:language>
  <cp:lastModifiedBy/>
  <dcterms:modified xsi:type="dcterms:W3CDTF">2026-08-20T16:36:21Z</dcterms:modified>
  <cp:revision>2</cp:revision>
  <dc:subject/>
  <dc:title/>
</cp:coreProperties>
</file>