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AB" w:rsidRDefault="006701AB">
      <w:pPr>
        <w:pStyle w:val="normal0"/>
        <w:spacing w:before="240"/>
        <w:rPr>
          <w:b/>
          <w:sz w:val="32"/>
          <w:szCs w:val="32"/>
        </w:rPr>
      </w:pPr>
      <w:r w:rsidRPr="006701AB">
        <w:rPr>
          <w:b/>
          <w:sz w:val="32"/>
          <w:szCs w:val="32"/>
        </w:rPr>
        <w:drawing>
          <wp:inline distT="0" distB="0" distL="0" distR="0">
            <wp:extent cx="2004611" cy="1296500"/>
            <wp:effectExtent l="19050" t="0" r="0" b="0"/>
            <wp:docPr id="1" name="Picture 1" descr="C:\Users\Soulstis\Downloads\Soulstis image 3.jpg"/>
            <wp:cNvGraphicFramePr/>
            <a:graphic xmlns:a="http://schemas.openxmlformats.org/drawingml/2006/main">
              <a:graphicData uri="http://schemas.openxmlformats.org/drawingml/2006/picture">
                <pic:pic xmlns:pic="http://schemas.openxmlformats.org/drawingml/2006/picture">
                  <pic:nvPicPr>
                    <pic:cNvPr id="0" name="Picture 1" descr="C:\Users\Soulstis\Downloads\Soulstis image 3.jpg"/>
                    <pic:cNvPicPr>
                      <a:picLocks noChangeAspect="1" noChangeArrowheads="1"/>
                    </pic:cNvPicPr>
                  </pic:nvPicPr>
                  <pic:blipFill>
                    <a:blip r:embed="rId4" cstate="print"/>
                    <a:srcRect/>
                    <a:stretch>
                      <a:fillRect/>
                    </a:stretch>
                  </pic:blipFill>
                  <pic:spPr bwMode="auto">
                    <a:xfrm>
                      <a:off x="0" y="0"/>
                      <a:ext cx="2004611" cy="1296500"/>
                    </a:xfrm>
                    <a:prstGeom prst="rect">
                      <a:avLst/>
                    </a:prstGeom>
                    <a:noFill/>
                    <a:ln w="9525">
                      <a:noFill/>
                      <a:miter lim="800000"/>
                      <a:headEnd/>
                      <a:tailEnd/>
                    </a:ln>
                  </pic:spPr>
                </pic:pic>
              </a:graphicData>
            </a:graphic>
          </wp:inline>
        </w:drawing>
      </w:r>
    </w:p>
    <w:p w:rsidR="00D51710" w:rsidRDefault="006701AB">
      <w:pPr>
        <w:pStyle w:val="normal0"/>
        <w:spacing w:before="240"/>
        <w:rPr>
          <w:b/>
          <w:sz w:val="32"/>
          <w:szCs w:val="32"/>
        </w:rPr>
      </w:pPr>
      <w:proofErr w:type="spellStart"/>
      <w:r>
        <w:rPr>
          <w:b/>
          <w:sz w:val="32"/>
          <w:szCs w:val="32"/>
        </w:rPr>
        <w:t>Pepcid</w:t>
      </w:r>
      <w:proofErr w:type="spellEnd"/>
    </w:p>
    <w:p w:rsidR="00D51710" w:rsidRDefault="006701AB">
      <w:pPr>
        <w:pStyle w:val="normal0"/>
        <w:spacing w:before="240"/>
        <w:rPr>
          <w:sz w:val="24"/>
          <w:szCs w:val="24"/>
        </w:rPr>
      </w:pPr>
      <w:r>
        <w:rPr>
          <w:sz w:val="24"/>
          <w:szCs w:val="24"/>
        </w:rPr>
        <w:t xml:space="preserve">Although </w:t>
      </w:r>
      <w:proofErr w:type="spellStart"/>
      <w:r>
        <w:rPr>
          <w:sz w:val="24"/>
          <w:szCs w:val="24"/>
        </w:rPr>
        <w:t>Pepcid</w:t>
      </w:r>
      <w:proofErr w:type="spellEnd"/>
      <w:r>
        <w:rPr>
          <w:sz w:val="24"/>
          <w:szCs w:val="24"/>
        </w:rPr>
        <w:t xml:space="preserve"> is available in over-the-counter tablet form, IV therapy delivers the </w:t>
      </w:r>
      <w:proofErr w:type="spellStart"/>
      <w:r>
        <w:rPr>
          <w:sz w:val="24"/>
          <w:szCs w:val="24"/>
        </w:rPr>
        <w:t>famotidine</w:t>
      </w:r>
      <w:proofErr w:type="spellEnd"/>
      <w:r>
        <w:rPr>
          <w:sz w:val="24"/>
          <w:szCs w:val="24"/>
        </w:rPr>
        <w:t xml:space="preserve"> directly into your bloodstream. This allows the H2 blocker to have nearly instantaneous effects, treating your heartburn or indigestion almost immediately.</w:t>
      </w:r>
    </w:p>
    <w:p w:rsidR="00D51710" w:rsidRDefault="006701AB">
      <w:pPr>
        <w:pStyle w:val="normal0"/>
        <w:spacing w:before="240"/>
        <w:rPr>
          <w:b/>
          <w:sz w:val="24"/>
          <w:szCs w:val="24"/>
        </w:rPr>
      </w:pPr>
      <w:r>
        <w:rPr>
          <w:b/>
          <w:sz w:val="24"/>
          <w:szCs w:val="24"/>
        </w:rPr>
        <w:t>Tre</w:t>
      </w:r>
      <w:r>
        <w:rPr>
          <w:b/>
          <w:sz w:val="24"/>
          <w:szCs w:val="24"/>
        </w:rPr>
        <w:t>ats Stomach and Intestinal Ulcers</w:t>
      </w:r>
    </w:p>
    <w:p w:rsidR="00D51710" w:rsidRDefault="006701AB">
      <w:pPr>
        <w:pStyle w:val="normal0"/>
        <w:spacing w:before="240"/>
        <w:rPr>
          <w:sz w:val="24"/>
          <w:szCs w:val="24"/>
        </w:rPr>
      </w:pPr>
      <w:r>
        <w:rPr>
          <w:sz w:val="24"/>
          <w:szCs w:val="24"/>
        </w:rPr>
        <w:t xml:space="preserve">Stomach acid can damage the lining of your stomach, small intestine or even esophagus. This damage is called an ulcer. To heal an ulcer, you must reduce stomach acid production. That's where </w:t>
      </w:r>
      <w:proofErr w:type="spellStart"/>
      <w:r>
        <w:rPr>
          <w:sz w:val="24"/>
          <w:szCs w:val="24"/>
        </w:rPr>
        <w:t>Pepcid</w:t>
      </w:r>
      <w:proofErr w:type="spellEnd"/>
      <w:r>
        <w:rPr>
          <w:sz w:val="24"/>
          <w:szCs w:val="24"/>
        </w:rPr>
        <w:t xml:space="preserve"> comes in. </w:t>
      </w:r>
      <w:proofErr w:type="spellStart"/>
      <w:r>
        <w:rPr>
          <w:sz w:val="24"/>
          <w:szCs w:val="24"/>
        </w:rPr>
        <w:t>Famotidine</w:t>
      </w:r>
      <w:proofErr w:type="spellEnd"/>
      <w:r>
        <w:rPr>
          <w:sz w:val="24"/>
          <w:szCs w:val="24"/>
        </w:rPr>
        <w:t xml:space="preserve"> is </w:t>
      </w:r>
      <w:r>
        <w:rPr>
          <w:sz w:val="24"/>
          <w:szCs w:val="24"/>
        </w:rPr>
        <w:t>extremely useful in promoting the healing of both stomach and intestinal ulcers as well as preventing future ulcers.</w:t>
      </w:r>
    </w:p>
    <w:p w:rsidR="00D51710" w:rsidRDefault="006701AB">
      <w:pPr>
        <w:pStyle w:val="normal0"/>
        <w:spacing w:before="240"/>
        <w:rPr>
          <w:b/>
          <w:sz w:val="24"/>
          <w:szCs w:val="24"/>
        </w:rPr>
      </w:pPr>
      <w:r>
        <w:rPr>
          <w:b/>
          <w:sz w:val="24"/>
          <w:szCs w:val="24"/>
        </w:rPr>
        <w:t>Fights Acid Reflux</w:t>
      </w:r>
    </w:p>
    <w:p w:rsidR="00D51710" w:rsidRDefault="006701AB">
      <w:pPr>
        <w:pStyle w:val="normal0"/>
        <w:spacing w:before="240"/>
        <w:rPr>
          <w:sz w:val="24"/>
          <w:szCs w:val="24"/>
        </w:rPr>
      </w:pPr>
      <w:r>
        <w:rPr>
          <w:sz w:val="24"/>
          <w:szCs w:val="24"/>
        </w:rPr>
        <w:t>Acid reflux occurs when your stomach acid begins to back up into your esophagus, irritating the sensitive tissue. If you</w:t>
      </w:r>
      <w:r>
        <w:rPr>
          <w:sz w:val="24"/>
          <w:szCs w:val="24"/>
        </w:rPr>
        <w:t xml:space="preserve"> experience acid reflux two times a week or more, you may have a chronic form of acid reflux known as </w:t>
      </w:r>
      <w:proofErr w:type="spellStart"/>
      <w:r>
        <w:rPr>
          <w:sz w:val="24"/>
          <w:szCs w:val="24"/>
        </w:rPr>
        <w:t>gastroesophageal</w:t>
      </w:r>
      <w:proofErr w:type="spellEnd"/>
      <w:r>
        <w:rPr>
          <w:sz w:val="24"/>
          <w:szCs w:val="24"/>
        </w:rPr>
        <w:t xml:space="preserve"> reflux disease (GERD). By decreasing the amount of acid your stomach makes, </w:t>
      </w:r>
      <w:proofErr w:type="spellStart"/>
      <w:r>
        <w:rPr>
          <w:sz w:val="24"/>
          <w:szCs w:val="24"/>
        </w:rPr>
        <w:t>Pepcid</w:t>
      </w:r>
      <w:proofErr w:type="spellEnd"/>
      <w:r>
        <w:rPr>
          <w:sz w:val="24"/>
          <w:szCs w:val="24"/>
        </w:rPr>
        <w:t xml:space="preserve"> can prevent many of the symptoms associated with acid </w:t>
      </w:r>
      <w:r>
        <w:rPr>
          <w:sz w:val="24"/>
          <w:szCs w:val="24"/>
        </w:rPr>
        <w:t>reflux, including:</w:t>
      </w:r>
    </w:p>
    <w:p w:rsidR="00D51710" w:rsidRDefault="006701AB">
      <w:pPr>
        <w:pStyle w:val="normal0"/>
        <w:spacing w:before="240"/>
        <w:rPr>
          <w:sz w:val="24"/>
          <w:szCs w:val="24"/>
        </w:rPr>
      </w:pPr>
      <w:r>
        <w:rPr>
          <w:sz w:val="24"/>
          <w:szCs w:val="24"/>
        </w:rPr>
        <w:t>Upset stomach.</w:t>
      </w:r>
    </w:p>
    <w:p w:rsidR="00D51710" w:rsidRDefault="006701AB">
      <w:pPr>
        <w:pStyle w:val="normal0"/>
        <w:spacing w:before="240"/>
        <w:rPr>
          <w:sz w:val="24"/>
          <w:szCs w:val="24"/>
        </w:rPr>
      </w:pPr>
      <w:proofErr w:type="gramStart"/>
      <w:r>
        <w:rPr>
          <w:sz w:val="24"/>
          <w:szCs w:val="24"/>
        </w:rPr>
        <w:t>Nausea after eating.</w:t>
      </w:r>
      <w:proofErr w:type="gramEnd"/>
    </w:p>
    <w:p w:rsidR="00D51710" w:rsidRDefault="006701AB">
      <w:pPr>
        <w:pStyle w:val="normal0"/>
        <w:spacing w:before="240"/>
        <w:rPr>
          <w:sz w:val="24"/>
          <w:szCs w:val="24"/>
        </w:rPr>
      </w:pPr>
      <w:proofErr w:type="gramStart"/>
      <w:r>
        <w:rPr>
          <w:sz w:val="24"/>
          <w:szCs w:val="24"/>
        </w:rPr>
        <w:t>Belching.</w:t>
      </w:r>
      <w:proofErr w:type="gramEnd"/>
    </w:p>
    <w:p w:rsidR="00D51710" w:rsidRDefault="006701AB">
      <w:pPr>
        <w:pStyle w:val="normal0"/>
        <w:spacing w:before="240"/>
        <w:rPr>
          <w:sz w:val="24"/>
          <w:szCs w:val="24"/>
        </w:rPr>
      </w:pPr>
      <w:proofErr w:type="gramStart"/>
      <w:r>
        <w:rPr>
          <w:sz w:val="24"/>
          <w:szCs w:val="24"/>
        </w:rPr>
        <w:t>Regurgitation.</w:t>
      </w:r>
      <w:proofErr w:type="gramEnd"/>
    </w:p>
    <w:p w:rsidR="00D51710" w:rsidRDefault="006701AB">
      <w:pPr>
        <w:pStyle w:val="normal0"/>
        <w:spacing w:before="240"/>
        <w:rPr>
          <w:sz w:val="24"/>
          <w:szCs w:val="24"/>
        </w:rPr>
      </w:pPr>
      <w:proofErr w:type="gramStart"/>
      <w:r>
        <w:rPr>
          <w:sz w:val="24"/>
          <w:szCs w:val="24"/>
        </w:rPr>
        <w:t>Feeling full.</w:t>
      </w:r>
      <w:proofErr w:type="gramEnd"/>
    </w:p>
    <w:p w:rsidR="00D51710" w:rsidRDefault="006701AB">
      <w:pPr>
        <w:pStyle w:val="normal0"/>
        <w:spacing w:before="240"/>
        <w:rPr>
          <w:sz w:val="24"/>
          <w:szCs w:val="24"/>
        </w:rPr>
      </w:pPr>
      <w:proofErr w:type="gramStart"/>
      <w:r>
        <w:rPr>
          <w:sz w:val="24"/>
          <w:szCs w:val="24"/>
        </w:rPr>
        <w:t>Bloating.</w:t>
      </w:r>
      <w:proofErr w:type="gramEnd"/>
    </w:p>
    <w:p w:rsidR="00D51710" w:rsidRDefault="006701AB">
      <w:pPr>
        <w:pStyle w:val="normal0"/>
        <w:spacing w:before="240"/>
        <w:rPr>
          <w:sz w:val="24"/>
          <w:szCs w:val="24"/>
        </w:rPr>
      </w:pPr>
      <w:proofErr w:type="gramStart"/>
      <w:r>
        <w:rPr>
          <w:sz w:val="24"/>
          <w:szCs w:val="24"/>
        </w:rPr>
        <w:t>A bitter taste in the mouth.</w:t>
      </w:r>
      <w:proofErr w:type="gramEnd"/>
    </w:p>
    <w:p w:rsidR="00D51710" w:rsidRDefault="006701AB">
      <w:pPr>
        <w:pStyle w:val="normal0"/>
        <w:spacing w:before="240"/>
        <w:rPr>
          <w:sz w:val="24"/>
          <w:szCs w:val="24"/>
        </w:rPr>
      </w:pPr>
      <w:proofErr w:type="gramStart"/>
      <w:r>
        <w:rPr>
          <w:sz w:val="24"/>
          <w:szCs w:val="24"/>
        </w:rPr>
        <w:lastRenderedPageBreak/>
        <w:t>Tightness in the throat.</w:t>
      </w:r>
      <w:proofErr w:type="gramEnd"/>
    </w:p>
    <w:p w:rsidR="00D51710" w:rsidRDefault="006701AB">
      <w:pPr>
        <w:pStyle w:val="normal0"/>
        <w:spacing w:before="240"/>
        <w:rPr>
          <w:sz w:val="24"/>
          <w:szCs w:val="24"/>
        </w:rPr>
      </w:pPr>
      <w:proofErr w:type="gramStart"/>
      <w:r>
        <w:rPr>
          <w:sz w:val="24"/>
          <w:szCs w:val="24"/>
        </w:rPr>
        <w:t>Dry cough or wheezing.</w:t>
      </w:r>
      <w:proofErr w:type="gramEnd"/>
    </w:p>
    <w:p w:rsidR="00D51710" w:rsidRDefault="006701AB">
      <w:pPr>
        <w:pStyle w:val="normal0"/>
        <w:spacing w:before="240"/>
        <w:rPr>
          <w:sz w:val="24"/>
          <w:szCs w:val="24"/>
        </w:rPr>
      </w:pPr>
      <w:proofErr w:type="gramStart"/>
      <w:r>
        <w:rPr>
          <w:sz w:val="24"/>
          <w:szCs w:val="24"/>
        </w:rPr>
        <w:t>Hoarseness.</w:t>
      </w:r>
      <w:proofErr w:type="gramEnd"/>
    </w:p>
    <w:p w:rsidR="00D51710" w:rsidRDefault="006701AB">
      <w:pPr>
        <w:pStyle w:val="normal0"/>
        <w:spacing w:before="240"/>
        <w:rPr>
          <w:sz w:val="24"/>
          <w:szCs w:val="24"/>
        </w:rPr>
      </w:pPr>
      <w:proofErr w:type="gramStart"/>
      <w:r>
        <w:rPr>
          <w:sz w:val="24"/>
          <w:szCs w:val="24"/>
        </w:rPr>
        <w:t>Vomiting.</w:t>
      </w:r>
      <w:proofErr w:type="gramEnd"/>
    </w:p>
    <w:p w:rsidR="00D51710" w:rsidRDefault="00D51710">
      <w:pPr>
        <w:pStyle w:val="normal0"/>
        <w:rPr>
          <w:b/>
          <w:sz w:val="32"/>
          <w:szCs w:val="32"/>
        </w:rPr>
      </w:pPr>
    </w:p>
    <w:sectPr w:rsidR="00D51710" w:rsidSect="00D5171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51710"/>
    <w:rsid w:val="006701AB"/>
    <w:rsid w:val="00D51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51710"/>
    <w:pPr>
      <w:keepNext/>
      <w:keepLines/>
      <w:spacing w:before="400" w:after="120"/>
      <w:outlineLvl w:val="0"/>
    </w:pPr>
    <w:rPr>
      <w:sz w:val="40"/>
      <w:szCs w:val="40"/>
    </w:rPr>
  </w:style>
  <w:style w:type="paragraph" w:styleId="Heading2">
    <w:name w:val="heading 2"/>
    <w:basedOn w:val="normal0"/>
    <w:next w:val="normal0"/>
    <w:rsid w:val="00D51710"/>
    <w:pPr>
      <w:keepNext/>
      <w:keepLines/>
      <w:spacing w:before="360" w:after="120"/>
      <w:outlineLvl w:val="1"/>
    </w:pPr>
    <w:rPr>
      <w:sz w:val="32"/>
      <w:szCs w:val="32"/>
    </w:rPr>
  </w:style>
  <w:style w:type="paragraph" w:styleId="Heading3">
    <w:name w:val="heading 3"/>
    <w:basedOn w:val="normal0"/>
    <w:next w:val="normal0"/>
    <w:rsid w:val="00D51710"/>
    <w:pPr>
      <w:keepNext/>
      <w:keepLines/>
      <w:spacing w:before="320" w:after="80"/>
      <w:outlineLvl w:val="2"/>
    </w:pPr>
    <w:rPr>
      <w:color w:val="434343"/>
      <w:sz w:val="28"/>
      <w:szCs w:val="28"/>
    </w:rPr>
  </w:style>
  <w:style w:type="paragraph" w:styleId="Heading4">
    <w:name w:val="heading 4"/>
    <w:basedOn w:val="normal0"/>
    <w:next w:val="normal0"/>
    <w:rsid w:val="00D51710"/>
    <w:pPr>
      <w:keepNext/>
      <w:keepLines/>
      <w:spacing w:before="280" w:after="80"/>
      <w:outlineLvl w:val="3"/>
    </w:pPr>
    <w:rPr>
      <w:color w:val="666666"/>
      <w:sz w:val="24"/>
      <w:szCs w:val="24"/>
    </w:rPr>
  </w:style>
  <w:style w:type="paragraph" w:styleId="Heading5">
    <w:name w:val="heading 5"/>
    <w:basedOn w:val="normal0"/>
    <w:next w:val="normal0"/>
    <w:rsid w:val="00D51710"/>
    <w:pPr>
      <w:keepNext/>
      <w:keepLines/>
      <w:spacing w:before="240" w:after="80"/>
      <w:outlineLvl w:val="4"/>
    </w:pPr>
    <w:rPr>
      <w:color w:val="666666"/>
    </w:rPr>
  </w:style>
  <w:style w:type="paragraph" w:styleId="Heading6">
    <w:name w:val="heading 6"/>
    <w:basedOn w:val="normal0"/>
    <w:next w:val="normal0"/>
    <w:rsid w:val="00D5171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51710"/>
  </w:style>
  <w:style w:type="paragraph" w:styleId="Title">
    <w:name w:val="Title"/>
    <w:basedOn w:val="normal0"/>
    <w:next w:val="normal0"/>
    <w:rsid w:val="00D51710"/>
    <w:pPr>
      <w:keepNext/>
      <w:keepLines/>
      <w:spacing w:after="60"/>
    </w:pPr>
    <w:rPr>
      <w:sz w:val="52"/>
      <w:szCs w:val="52"/>
    </w:rPr>
  </w:style>
  <w:style w:type="paragraph" w:styleId="Subtitle">
    <w:name w:val="Subtitle"/>
    <w:basedOn w:val="normal0"/>
    <w:next w:val="normal0"/>
    <w:rsid w:val="00D5171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701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1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Soulstis</cp:lastModifiedBy>
  <cp:revision>2</cp:revision>
  <dcterms:created xsi:type="dcterms:W3CDTF">2025-02-05T20:19:00Z</dcterms:created>
  <dcterms:modified xsi:type="dcterms:W3CDTF">2025-02-05T20:19:00Z</dcterms:modified>
</cp:coreProperties>
</file>