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A23D" w14:textId="4A671440" w:rsidR="00F04998" w:rsidRPr="00917EF9" w:rsidRDefault="00AD2848" w:rsidP="00AD2848">
      <w:pPr>
        <w:spacing w:after="0"/>
        <w:jc w:val="center"/>
        <w:rPr>
          <w:b/>
          <w:sz w:val="24"/>
        </w:rPr>
      </w:pPr>
      <w:r w:rsidRPr="00917EF9">
        <w:rPr>
          <w:b/>
          <w:sz w:val="24"/>
        </w:rPr>
        <w:t xml:space="preserve">Cedar County </w:t>
      </w:r>
      <w:r w:rsidR="005E42EA" w:rsidRPr="00917EF9">
        <w:rPr>
          <w:b/>
          <w:sz w:val="24"/>
        </w:rPr>
        <w:t>Joint 911 Service Board</w:t>
      </w:r>
    </w:p>
    <w:p w14:paraId="5D2EA330" w14:textId="40364B58" w:rsidR="00AD2848" w:rsidRPr="00917EF9" w:rsidRDefault="00AD2848" w:rsidP="00AD2848">
      <w:pPr>
        <w:spacing w:after="0"/>
        <w:jc w:val="center"/>
        <w:rPr>
          <w:b/>
          <w:sz w:val="24"/>
        </w:rPr>
      </w:pPr>
      <w:r w:rsidRPr="00917EF9">
        <w:rPr>
          <w:b/>
          <w:sz w:val="24"/>
        </w:rPr>
        <w:t>1410 Cedar Street</w:t>
      </w:r>
    </w:p>
    <w:p w14:paraId="7DF5340D" w14:textId="46293FE0" w:rsidR="00AD2848" w:rsidRPr="00917EF9" w:rsidRDefault="00AD2848" w:rsidP="00AD2848">
      <w:pPr>
        <w:spacing w:after="0"/>
        <w:jc w:val="center"/>
        <w:rPr>
          <w:b/>
          <w:sz w:val="24"/>
        </w:rPr>
      </w:pPr>
      <w:r w:rsidRPr="00917EF9">
        <w:rPr>
          <w:b/>
          <w:sz w:val="24"/>
        </w:rPr>
        <w:t>Tipton, IA 52772</w:t>
      </w:r>
    </w:p>
    <w:p w14:paraId="61190602" w14:textId="5416751D" w:rsidR="00AD2848" w:rsidRPr="00917EF9" w:rsidRDefault="00AD2848" w:rsidP="00707B9E">
      <w:pPr>
        <w:spacing w:after="0"/>
        <w:jc w:val="center"/>
        <w:rPr>
          <w:b/>
          <w:sz w:val="24"/>
        </w:rPr>
      </w:pPr>
      <w:r w:rsidRPr="00917EF9">
        <w:rPr>
          <w:b/>
          <w:sz w:val="24"/>
        </w:rPr>
        <w:t>(563) 886-3355</w:t>
      </w:r>
    </w:p>
    <w:p w14:paraId="1419B807" w14:textId="4129FD2F" w:rsidR="00AD2848" w:rsidRPr="00C64C66" w:rsidRDefault="00AD2848" w:rsidP="00AD2848">
      <w:pPr>
        <w:jc w:val="center"/>
        <w:rPr>
          <w:b/>
          <w:sz w:val="24"/>
        </w:rPr>
      </w:pPr>
      <w:r w:rsidRPr="00C64C66">
        <w:rPr>
          <w:b/>
          <w:sz w:val="24"/>
        </w:rPr>
        <w:t>Regular Quarterly Meeting:</w:t>
      </w:r>
      <w:r w:rsidRPr="00C64C66">
        <w:rPr>
          <w:b/>
          <w:sz w:val="24"/>
        </w:rPr>
        <w:tab/>
      </w:r>
      <w:r w:rsidRPr="00C64C66">
        <w:rPr>
          <w:b/>
          <w:sz w:val="24"/>
        </w:rPr>
        <w:tab/>
      </w:r>
      <w:r w:rsidRPr="00C64C66">
        <w:rPr>
          <w:b/>
          <w:sz w:val="24"/>
        </w:rPr>
        <w:tab/>
      </w:r>
      <w:r w:rsidRPr="00C64C66">
        <w:rPr>
          <w:b/>
          <w:sz w:val="24"/>
        </w:rPr>
        <w:tab/>
      </w:r>
      <w:r w:rsidRPr="00C64C66">
        <w:rPr>
          <w:b/>
          <w:sz w:val="24"/>
        </w:rPr>
        <w:tab/>
      </w:r>
      <w:r w:rsidRPr="00C64C66">
        <w:rPr>
          <w:b/>
          <w:sz w:val="24"/>
        </w:rPr>
        <w:tab/>
      </w:r>
      <w:r w:rsidR="00EF41F8">
        <w:rPr>
          <w:b/>
          <w:sz w:val="24"/>
        </w:rPr>
        <w:t>Thursda</w:t>
      </w:r>
      <w:r w:rsidR="00D120DF">
        <w:rPr>
          <w:b/>
          <w:sz w:val="24"/>
        </w:rPr>
        <w:t>y, April 10</w:t>
      </w:r>
      <w:r w:rsidR="00A07DC7">
        <w:rPr>
          <w:b/>
          <w:sz w:val="24"/>
        </w:rPr>
        <w:t>, 2025</w:t>
      </w:r>
      <w:r w:rsidR="006D3E23">
        <w:rPr>
          <w:b/>
          <w:sz w:val="24"/>
        </w:rPr>
        <w:t xml:space="preserve"> </w:t>
      </w:r>
      <w:r w:rsidR="005E42EA" w:rsidRPr="00C64C66">
        <w:rPr>
          <w:b/>
          <w:sz w:val="24"/>
        </w:rPr>
        <w:t>6:30pm</w:t>
      </w:r>
    </w:p>
    <w:p w14:paraId="21741646" w14:textId="47956194" w:rsidR="000A618A" w:rsidRPr="001E749D" w:rsidRDefault="000A618A" w:rsidP="00AD2848">
      <w:pPr>
        <w:jc w:val="center"/>
        <w:rPr>
          <w:b/>
          <w:bCs/>
          <w:color w:val="FF0000"/>
          <w:sz w:val="32"/>
          <w:szCs w:val="32"/>
        </w:rPr>
      </w:pPr>
      <w:r w:rsidRPr="000A618A">
        <w:rPr>
          <w:b/>
          <w:bCs/>
          <w:color w:val="FF0000"/>
          <w:sz w:val="32"/>
          <w:szCs w:val="32"/>
        </w:rPr>
        <w:t>Teleconference</w:t>
      </w:r>
      <w:r w:rsidRPr="001E749D">
        <w:rPr>
          <w:b/>
          <w:bCs/>
          <w:color w:val="FF0000"/>
          <w:sz w:val="32"/>
          <w:szCs w:val="32"/>
        </w:rPr>
        <w:t xml:space="preserve"> </w:t>
      </w:r>
      <w:r w:rsidR="001E749D" w:rsidRPr="001E749D">
        <w:rPr>
          <w:b/>
          <w:bCs/>
          <w:color w:val="FF0000"/>
          <w:sz w:val="32"/>
          <w:szCs w:val="32"/>
        </w:rPr>
        <w:t>and In-Person</w:t>
      </w:r>
    </w:p>
    <w:p w14:paraId="5DA28EA2" w14:textId="559E6615" w:rsidR="000A618A" w:rsidRPr="000A618A" w:rsidRDefault="000A618A" w:rsidP="000A618A">
      <w:pPr>
        <w:rPr>
          <w:b/>
          <w:bCs/>
          <w:sz w:val="24"/>
          <w:szCs w:val="24"/>
        </w:rPr>
      </w:pPr>
      <w:bookmarkStart w:id="0" w:name="_Hlk52806648"/>
      <w:r w:rsidRPr="000A618A">
        <w:rPr>
          <w:b/>
          <w:bCs/>
          <w:sz w:val="24"/>
          <w:szCs w:val="24"/>
          <w:highlight w:val="yellow"/>
        </w:rPr>
        <w:t xml:space="preserve">PUBLIC NOTICE is hereby given that the Cedar County </w:t>
      </w:r>
      <w:r>
        <w:rPr>
          <w:b/>
          <w:bCs/>
          <w:sz w:val="24"/>
          <w:szCs w:val="24"/>
          <w:highlight w:val="yellow"/>
        </w:rPr>
        <w:t xml:space="preserve">Joint 911 Service Board </w:t>
      </w:r>
      <w:r w:rsidRPr="000A618A">
        <w:rPr>
          <w:b/>
          <w:bCs/>
          <w:sz w:val="24"/>
          <w:szCs w:val="24"/>
          <w:highlight w:val="yellow"/>
        </w:rPr>
        <w:t>meeting will be held</w:t>
      </w:r>
      <w:r w:rsidR="001E749D">
        <w:rPr>
          <w:b/>
          <w:bCs/>
          <w:sz w:val="24"/>
          <w:szCs w:val="24"/>
          <w:highlight w:val="yellow"/>
        </w:rPr>
        <w:t xml:space="preserve"> in person</w:t>
      </w:r>
      <w:r w:rsidRPr="000A618A">
        <w:rPr>
          <w:b/>
          <w:bCs/>
          <w:sz w:val="24"/>
          <w:szCs w:val="24"/>
          <w:highlight w:val="yellow"/>
        </w:rPr>
        <w:t xml:space="preserve"> </w:t>
      </w:r>
      <w:r w:rsidR="00345426">
        <w:rPr>
          <w:b/>
          <w:bCs/>
          <w:sz w:val="24"/>
          <w:szCs w:val="24"/>
          <w:highlight w:val="yellow"/>
        </w:rPr>
        <w:t xml:space="preserve">at the Cedar County Emergency Management Office and </w:t>
      </w:r>
      <w:r w:rsidRPr="000A618A">
        <w:rPr>
          <w:b/>
          <w:bCs/>
          <w:sz w:val="24"/>
          <w:szCs w:val="24"/>
          <w:highlight w:val="yellow"/>
        </w:rPr>
        <w:t>by electronic telephone conference with the call originating from the Cedar County</w:t>
      </w:r>
      <w:r>
        <w:rPr>
          <w:b/>
          <w:bCs/>
          <w:sz w:val="24"/>
          <w:szCs w:val="24"/>
          <w:highlight w:val="yellow"/>
        </w:rPr>
        <w:t xml:space="preserve"> Emergency Management Building</w:t>
      </w:r>
      <w:r w:rsidR="00FC01F8">
        <w:rPr>
          <w:b/>
          <w:bCs/>
          <w:sz w:val="24"/>
          <w:szCs w:val="24"/>
          <w:highlight w:val="yellow"/>
        </w:rPr>
        <w:t xml:space="preserve">. To join the meeting via phone, please call </w:t>
      </w:r>
      <w:r w:rsidR="00C05464">
        <w:rPr>
          <w:b/>
          <w:bCs/>
          <w:sz w:val="24"/>
          <w:szCs w:val="24"/>
          <w:highlight w:val="yellow"/>
        </w:rPr>
        <w:t>1-872-240-3212</w:t>
      </w:r>
      <w:r w:rsidRPr="000A618A">
        <w:rPr>
          <w:b/>
          <w:bCs/>
          <w:sz w:val="24"/>
          <w:szCs w:val="24"/>
          <w:highlight w:val="yellow"/>
        </w:rPr>
        <w:t xml:space="preserve"> and enter</w:t>
      </w:r>
      <w:r w:rsidR="00FC01F8">
        <w:rPr>
          <w:b/>
          <w:bCs/>
          <w:sz w:val="24"/>
          <w:szCs w:val="24"/>
          <w:highlight w:val="yellow"/>
        </w:rPr>
        <w:t xml:space="preserve"> </w:t>
      </w:r>
      <w:r w:rsidRPr="000A618A">
        <w:rPr>
          <w:b/>
          <w:bCs/>
          <w:sz w:val="24"/>
          <w:szCs w:val="24"/>
          <w:highlight w:val="yellow"/>
        </w:rPr>
        <w:t xml:space="preserve">the access code </w:t>
      </w:r>
      <w:r w:rsidR="00C05464">
        <w:rPr>
          <w:b/>
          <w:bCs/>
          <w:sz w:val="24"/>
          <w:szCs w:val="24"/>
          <w:highlight w:val="yellow"/>
        </w:rPr>
        <w:t>420-256-725</w:t>
      </w:r>
      <w:r w:rsidRPr="000A618A">
        <w:rPr>
          <w:b/>
          <w:bCs/>
          <w:sz w:val="24"/>
          <w:szCs w:val="24"/>
          <w:highlight w:val="yellow"/>
        </w:rPr>
        <w:t xml:space="preserve">#. </w:t>
      </w:r>
      <w:r>
        <w:rPr>
          <w:b/>
          <w:bCs/>
          <w:sz w:val="24"/>
          <w:szCs w:val="24"/>
          <w:highlight w:val="yellow"/>
        </w:rPr>
        <w:t>If</w:t>
      </w:r>
      <w:r w:rsidRPr="000A618A">
        <w:rPr>
          <w:b/>
          <w:bCs/>
          <w:sz w:val="24"/>
          <w:szCs w:val="24"/>
          <w:highlight w:val="yellow"/>
        </w:rPr>
        <w:t xml:space="preserve"> asked for an audio pin</w:t>
      </w:r>
      <w:r>
        <w:rPr>
          <w:b/>
          <w:bCs/>
          <w:sz w:val="24"/>
          <w:szCs w:val="24"/>
          <w:highlight w:val="yellow"/>
        </w:rPr>
        <w:t>,</w:t>
      </w:r>
      <w:r w:rsidRPr="000A618A">
        <w:rPr>
          <w:b/>
          <w:bCs/>
          <w:sz w:val="24"/>
          <w:szCs w:val="24"/>
          <w:highlight w:val="yellow"/>
        </w:rPr>
        <w:t xml:space="preserve"> enter #. Please place your phone on mute until you are called upon from the Chairman. </w:t>
      </w:r>
    </w:p>
    <w:bookmarkEnd w:id="0"/>
    <w:p w14:paraId="0BB74E72" w14:textId="189D17B1" w:rsidR="00AD2848" w:rsidRPr="000B6AC8" w:rsidRDefault="00AD2848" w:rsidP="00AD2848">
      <w:pPr>
        <w:jc w:val="center"/>
        <w:rPr>
          <w:b/>
          <w:sz w:val="28"/>
        </w:rPr>
      </w:pPr>
      <w:r w:rsidRPr="000B6AC8">
        <w:rPr>
          <w:b/>
          <w:sz w:val="28"/>
        </w:rPr>
        <w:t>Agenda</w:t>
      </w:r>
    </w:p>
    <w:p w14:paraId="5F5DF055" w14:textId="2C6E0DF7" w:rsidR="00537EA6" w:rsidRPr="00F312BC" w:rsidRDefault="00AD2848" w:rsidP="00F312BC">
      <w:pPr>
        <w:pStyle w:val="ListParagraph"/>
        <w:numPr>
          <w:ilvl w:val="0"/>
          <w:numId w:val="1"/>
        </w:numPr>
        <w:rPr>
          <w:b/>
          <w:sz w:val="24"/>
        </w:rPr>
      </w:pPr>
      <w:r w:rsidRPr="00C64C66">
        <w:rPr>
          <w:b/>
          <w:sz w:val="24"/>
        </w:rPr>
        <w:t>Approval of Agenda</w:t>
      </w:r>
    </w:p>
    <w:p w14:paraId="145092DA" w14:textId="0E5FD3D6" w:rsidR="001E749D" w:rsidRDefault="009879FF" w:rsidP="009879FF">
      <w:pPr>
        <w:pStyle w:val="ListParagraph"/>
        <w:numPr>
          <w:ilvl w:val="0"/>
          <w:numId w:val="1"/>
        </w:numPr>
        <w:rPr>
          <w:b/>
          <w:sz w:val="24"/>
        </w:rPr>
      </w:pPr>
      <w:r w:rsidRPr="00C64C66">
        <w:rPr>
          <w:b/>
          <w:sz w:val="24"/>
        </w:rPr>
        <w:t xml:space="preserve">Approval of Minutes of </w:t>
      </w:r>
      <w:r w:rsidR="009F0733">
        <w:rPr>
          <w:b/>
          <w:sz w:val="24"/>
        </w:rPr>
        <w:t>January 9, 2025</w:t>
      </w:r>
      <w:r w:rsidR="007E4A3F">
        <w:rPr>
          <w:b/>
          <w:sz w:val="24"/>
        </w:rPr>
        <w:t xml:space="preserve"> regular</w:t>
      </w:r>
      <w:r w:rsidRPr="00C64C66">
        <w:rPr>
          <w:b/>
          <w:sz w:val="24"/>
        </w:rPr>
        <w:t xml:space="preserve"> meeting</w:t>
      </w:r>
      <w:r>
        <w:rPr>
          <w:b/>
          <w:sz w:val="24"/>
        </w:rPr>
        <w:t xml:space="preserve"> </w:t>
      </w:r>
    </w:p>
    <w:p w14:paraId="2198BA9A" w14:textId="5C7BA1E6" w:rsidR="00FD120E" w:rsidRDefault="00FD120E" w:rsidP="009879FF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Approval of Minutes of January 21, 2025 2025/26 Budget Hearing</w:t>
      </w:r>
    </w:p>
    <w:p w14:paraId="7C5B0C33" w14:textId="70E64E99" w:rsidR="00AD2848" w:rsidRPr="00C64C66" w:rsidRDefault="00AD2848" w:rsidP="00AD2848">
      <w:pPr>
        <w:pStyle w:val="ListParagraph"/>
        <w:numPr>
          <w:ilvl w:val="0"/>
          <w:numId w:val="1"/>
        </w:numPr>
        <w:rPr>
          <w:b/>
          <w:sz w:val="24"/>
        </w:rPr>
      </w:pPr>
      <w:r w:rsidRPr="00C64C66">
        <w:rPr>
          <w:b/>
          <w:sz w:val="24"/>
        </w:rPr>
        <w:t>Approval of Expenditures:</w:t>
      </w:r>
    </w:p>
    <w:tbl>
      <w:tblPr>
        <w:tblStyle w:val="MediumList2-Accent1"/>
        <w:tblW w:w="4217" w:type="pct"/>
        <w:tblInd w:w="1709" w:type="dxa"/>
        <w:tblLook w:val="04A0" w:firstRow="1" w:lastRow="0" w:firstColumn="1" w:lastColumn="0" w:noHBand="0" w:noVBand="1"/>
      </w:tblPr>
      <w:tblGrid>
        <w:gridCol w:w="1767"/>
        <w:gridCol w:w="1835"/>
        <w:gridCol w:w="1836"/>
        <w:gridCol w:w="1836"/>
        <w:gridCol w:w="1835"/>
      </w:tblGrid>
      <w:tr w:rsidR="00C64C66" w14:paraId="0C9DC2CC" w14:textId="77777777" w:rsidTr="001E2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" w:type="pct"/>
            <w:noWrap/>
          </w:tcPr>
          <w:p w14:paraId="3BC5C272" w14:textId="66C6FAE1" w:rsidR="00C64C66" w:rsidRDefault="00C64C66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007" w:type="pct"/>
          </w:tcPr>
          <w:p w14:paraId="2CC157F2" w14:textId="3101D764" w:rsidR="00C64C66" w:rsidRDefault="00C64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Expenses</w:t>
            </w:r>
          </w:p>
        </w:tc>
        <w:tc>
          <w:tcPr>
            <w:tcW w:w="1008" w:type="pct"/>
          </w:tcPr>
          <w:p w14:paraId="1057B22A" w14:textId="7C524ED7" w:rsidR="00C64C66" w:rsidRDefault="00C64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Expenses YTD</w:t>
            </w:r>
          </w:p>
        </w:tc>
        <w:tc>
          <w:tcPr>
            <w:tcW w:w="1008" w:type="pct"/>
          </w:tcPr>
          <w:p w14:paraId="0F5AA12B" w14:textId="626AB41A" w:rsidR="00C64C66" w:rsidRDefault="00C64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Revenue</w:t>
            </w:r>
          </w:p>
        </w:tc>
        <w:tc>
          <w:tcPr>
            <w:tcW w:w="1007" w:type="pct"/>
          </w:tcPr>
          <w:p w14:paraId="22E5B308" w14:textId="3C9A148F" w:rsidR="00C64C66" w:rsidRDefault="00C64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Revenue YTD</w:t>
            </w:r>
          </w:p>
        </w:tc>
      </w:tr>
      <w:tr w:rsidR="00C64C66" w14:paraId="53609611" w14:textId="77777777" w:rsidTr="001E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1B46BBEB" w14:textId="45800C27" w:rsidR="00C64C66" w:rsidRDefault="009F073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January</w:t>
            </w:r>
          </w:p>
        </w:tc>
        <w:tc>
          <w:tcPr>
            <w:tcW w:w="1007" w:type="pct"/>
          </w:tcPr>
          <w:p w14:paraId="03A3D581" w14:textId="2CF49B78" w:rsidR="00C64C66" w:rsidRDefault="004B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62ED9">
              <w:rPr>
                <w:rFonts w:asciiTheme="minorHAnsi" w:eastAsiaTheme="minorEastAsia" w:hAnsiTheme="minorHAnsi" w:cstheme="minorBidi"/>
                <w:color w:val="auto"/>
              </w:rPr>
              <w:t>8,781.77</w:t>
            </w:r>
          </w:p>
        </w:tc>
        <w:tc>
          <w:tcPr>
            <w:tcW w:w="1008" w:type="pct"/>
          </w:tcPr>
          <w:p w14:paraId="3F427301" w14:textId="0DACC934" w:rsidR="00462228" w:rsidRDefault="004B3370" w:rsidP="0046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62ED9">
              <w:rPr>
                <w:rFonts w:asciiTheme="minorHAnsi" w:eastAsiaTheme="minorEastAsia" w:hAnsiTheme="minorHAnsi" w:cstheme="minorBidi"/>
                <w:color w:val="auto"/>
              </w:rPr>
              <w:t>132,025.14</w:t>
            </w:r>
          </w:p>
        </w:tc>
        <w:tc>
          <w:tcPr>
            <w:tcW w:w="1008" w:type="pct"/>
          </w:tcPr>
          <w:p w14:paraId="7342CF97" w14:textId="6E297613" w:rsidR="00C64C66" w:rsidRDefault="004B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62ED9">
              <w:rPr>
                <w:rFonts w:asciiTheme="minorHAnsi" w:eastAsiaTheme="minorEastAsia" w:hAnsiTheme="minorHAnsi" w:cstheme="minorBidi"/>
                <w:color w:val="auto"/>
              </w:rPr>
              <w:t>54,328.19</w:t>
            </w:r>
          </w:p>
        </w:tc>
        <w:tc>
          <w:tcPr>
            <w:tcW w:w="1007" w:type="pct"/>
          </w:tcPr>
          <w:p w14:paraId="6522D913" w14:textId="7F7F2B56" w:rsidR="00C64C66" w:rsidRDefault="009F0733" w:rsidP="00147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62ED9">
              <w:rPr>
                <w:rFonts w:asciiTheme="minorHAnsi" w:eastAsiaTheme="minorEastAsia" w:hAnsiTheme="minorHAnsi" w:cstheme="minorBidi"/>
                <w:color w:val="auto"/>
              </w:rPr>
              <w:t>166,813.95</w:t>
            </w:r>
          </w:p>
        </w:tc>
      </w:tr>
      <w:tr w:rsidR="00C64C66" w14:paraId="502E1773" w14:textId="77777777" w:rsidTr="001E2F8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3B69E943" w14:textId="16AF7B3D" w:rsidR="00C64C66" w:rsidRDefault="009F073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February</w:t>
            </w:r>
          </w:p>
        </w:tc>
        <w:tc>
          <w:tcPr>
            <w:tcW w:w="1007" w:type="pct"/>
          </w:tcPr>
          <w:p w14:paraId="69267612" w14:textId="5CD0A7BB" w:rsidR="00C64C66" w:rsidRDefault="004B3370" w:rsidP="003D4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62ED9">
              <w:rPr>
                <w:rFonts w:asciiTheme="minorHAnsi" w:eastAsiaTheme="minorEastAsia" w:hAnsiTheme="minorHAnsi" w:cstheme="minorBidi"/>
                <w:color w:val="auto"/>
              </w:rPr>
              <w:t>14,435.50</w:t>
            </w:r>
          </w:p>
        </w:tc>
        <w:tc>
          <w:tcPr>
            <w:tcW w:w="1008" w:type="pct"/>
          </w:tcPr>
          <w:p w14:paraId="038C7C5D" w14:textId="2B810F2A" w:rsidR="00CA6A8F" w:rsidRDefault="00266D5D" w:rsidP="005A3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62ED9">
              <w:rPr>
                <w:rFonts w:asciiTheme="minorHAnsi" w:eastAsiaTheme="minorEastAsia" w:hAnsiTheme="minorHAnsi" w:cstheme="minorBidi"/>
                <w:color w:val="auto"/>
              </w:rPr>
              <w:t>146,460.64</w:t>
            </w:r>
          </w:p>
        </w:tc>
        <w:tc>
          <w:tcPr>
            <w:tcW w:w="1008" w:type="pct"/>
          </w:tcPr>
          <w:p w14:paraId="3F8BBDDF" w14:textId="60B18011" w:rsidR="00C64C66" w:rsidRDefault="00266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62ED9">
              <w:rPr>
                <w:rFonts w:asciiTheme="minorHAnsi" w:eastAsiaTheme="minorEastAsia" w:hAnsiTheme="minorHAnsi" w:cstheme="minorBidi"/>
                <w:color w:val="auto"/>
              </w:rPr>
              <w:t>2,504.74</w:t>
            </w:r>
          </w:p>
        </w:tc>
        <w:tc>
          <w:tcPr>
            <w:tcW w:w="1007" w:type="pct"/>
          </w:tcPr>
          <w:p w14:paraId="6EFFF5CA" w14:textId="7DC7B56D" w:rsidR="00C64C66" w:rsidRDefault="00266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62ED9">
              <w:rPr>
                <w:rFonts w:asciiTheme="minorHAnsi" w:eastAsiaTheme="minorEastAsia" w:hAnsiTheme="minorHAnsi" w:cstheme="minorBidi"/>
                <w:color w:val="auto"/>
              </w:rPr>
              <w:t>169,318.69</w:t>
            </w:r>
          </w:p>
        </w:tc>
      </w:tr>
      <w:tr w:rsidR="00C64C66" w14:paraId="504452AB" w14:textId="77777777" w:rsidTr="001E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1346666E" w14:textId="549A9D3F" w:rsidR="00C64C66" w:rsidRDefault="004B3370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March</w:t>
            </w:r>
          </w:p>
        </w:tc>
        <w:tc>
          <w:tcPr>
            <w:tcW w:w="1007" w:type="pct"/>
          </w:tcPr>
          <w:p w14:paraId="0ED440A9" w14:textId="1F039A41" w:rsidR="00C64C66" w:rsidRDefault="00B12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$1,463.90</w:t>
            </w:r>
          </w:p>
        </w:tc>
        <w:tc>
          <w:tcPr>
            <w:tcW w:w="1008" w:type="pct"/>
          </w:tcPr>
          <w:p w14:paraId="7FC15DCB" w14:textId="1A20A54C" w:rsidR="00C64C66" w:rsidRDefault="0020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B12D55">
              <w:rPr>
                <w:rFonts w:asciiTheme="minorHAnsi" w:eastAsiaTheme="minorEastAsia" w:hAnsiTheme="minorHAnsi" w:cstheme="minorBidi"/>
                <w:color w:val="auto"/>
              </w:rPr>
              <w:t>147,924.54</w:t>
            </w:r>
          </w:p>
        </w:tc>
        <w:tc>
          <w:tcPr>
            <w:tcW w:w="1008" w:type="pct"/>
          </w:tcPr>
          <w:p w14:paraId="3838431C" w14:textId="4D70F0FD" w:rsidR="00C64C66" w:rsidRDefault="0020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$0.00</w:t>
            </w:r>
          </w:p>
        </w:tc>
        <w:tc>
          <w:tcPr>
            <w:tcW w:w="1007" w:type="pct"/>
          </w:tcPr>
          <w:p w14:paraId="61736781" w14:textId="0131F94F" w:rsidR="00C64C66" w:rsidRDefault="0020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$0.00</w:t>
            </w:r>
          </w:p>
        </w:tc>
      </w:tr>
      <w:tr w:rsidR="00C75302" w14:paraId="4437C604" w14:textId="77777777" w:rsidTr="001E2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148F6A60" w14:textId="5E2D848F" w:rsidR="00C75302" w:rsidRDefault="004B33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007" w:type="pct"/>
          </w:tcPr>
          <w:p w14:paraId="5CF09F05" w14:textId="5374A2EE" w:rsidR="00C75302" w:rsidRDefault="00BD6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$24,681.17</w:t>
            </w:r>
            <w:r w:rsidR="004B3370">
              <w:rPr>
                <w:rFonts w:eastAsiaTheme="minorEastAsia"/>
              </w:rPr>
              <w:t xml:space="preserve"> </w:t>
            </w:r>
          </w:p>
        </w:tc>
        <w:tc>
          <w:tcPr>
            <w:tcW w:w="1008" w:type="pct"/>
          </w:tcPr>
          <w:p w14:paraId="16115ADC" w14:textId="045A641E" w:rsidR="00C75302" w:rsidRDefault="004B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BD60A6">
              <w:rPr>
                <w:rFonts w:eastAsiaTheme="minorEastAsia"/>
              </w:rPr>
              <w:t>$426,410.32</w:t>
            </w:r>
          </w:p>
        </w:tc>
        <w:tc>
          <w:tcPr>
            <w:tcW w:w="1008" w:type="pct"/>
          </w:tcPr>
          <w:p w14:paraId="32D76DCF" w14:textId="6790B72B" w:rsidR="00C75302" w:rsidRDefault="004B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007" w:type="pct"/>
          </w:tcPr>
          <w:p w14:paraId="0D9C6768" w14:textId="045E5099" w:rsidR="00C75302" w:rsidRDefault="004B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</w:tbl>
    <w:p w14:paraId="61A555F4" w14:textId="77777777" w:rsidR="001E2F80" w:rsidRDefault="001E2F80" w:rsidP="001E2F80">
      <w:pPr>
        <w:pStyle w:val="ListParagraph"/>
        <w:jc w:val="both"/>
        <w:rPr>
          <w:b/>
          <w:bCs/>
          <w:sz w:val="24"/>
        </w:rPr>
      </w:pPr>
    </w:p>
    <w:p w14:paraId="27DA8A40" w14:textId="4BD10F26" w:rsidR="00410C25" w:rsidRPr="00651C08" w:rsidRDefault="00410C25" w:rsidP="00651C08">
      <w:pPr>
        <w:pStyle w:val="ListParagraph"/>
        <w:numPr>
          <w:ilvl w:val="0"/>
          <w:numId w:val="1"/>
        </w:numPr>
        <w:jc w:val="both"/>
        <w:rPr>
          <w:b/>
          <w:bCs/>
          <w:sz w:val="24"/>
        </w:rPr>
      </w:pPr>
      <w:r w:rsidRPr="00250C37">
        <w:rPr>
          <w:b/>
          <w:bCs/>
          <w:sz w:val="24"/>
        </w:rPr>
        <w:t>Radio Network Updates</w:t>
      </w:r>
    </w:p>
    <w:p w14:paraId="5DD39F7C" w14:textId="7D2500C4" w:rsidR="00410C25" w:rsidRDefault="00410C25" w:rsidP="00410C25">
      <w:pPr>
        <w:pStyle w:val="ListParagraph"/>
        <w:numPr>
          <w:ilvl w:val="1"/>
          <w:numId w:val="1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Radio Governance</w:t>
      </w:r>
    </w:p>
    <w:p w14:paraId="758F3E9C" w14:textId="77777777" w:rsidR="00410C25" w:rsidRPr="00410C25" w:rsidRDefault="00410C25" w:rsidP="00410C25">
      <w:pPr>
        <w:pStyle w:val="ListParagraph"/>
        <w:ind w:left="1440"/>
        <w:jc w:val="both"/>
        <w:rPr>
          <w:color w:val="000000" w:themeColor="text1"/>
          <w:sz w:val="24"/>
        </w:rPr>
      </w:pPr>
    </w:p>
    <w:p w14:paraId="02C18A5D" w14:textId="20B86A52" w:rsidR="005A413A" w:rsidRPr="00E47C4B" w:rsidRDefault="00AD2848" w:rsidP="00410C25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C64C66">
        <w:rPr>
          <w:b/>
          <w:sz w:val="24"/>
        </w:rPr>
        <w:t>Old Business</w:t>
      </w:r>
    </w:p>
    <w:p w14:paraId="6E02CA8F" w14:textId="69CF16BC" w:rsidR="00B66E7A" w:rsidRPr="004507D2" w:rsidRDefault="00B66E7A" w:rsidP="00410C25">
      <w:pPr>
        <w:pStyle w:val="ListParagraph"/>
        <w:numPr>
          <w:ilvl w:val="1"/>
          <w:numId w:val="1"/>
        </w:numPr>
        <w:jc w:val="both"/>
        <w:rPr>
          <w:bCs/>
          <w:color w:val="000000" w:themeColor="text1"/>
          <w:sz w:val="24"/>
        </w:rPr>
      </w:pPr>
      <w:r w:rsidRPr="004507D2">
        <w:rPr>
          <w:bCs/>
          <w:color w:val="000000" w:themeColor="text1"/>
          <w:sz w:val="24"/>
        </w:rPr>
        <w:t>911 Service Plan Update</w:t>
      </w:r>
      <w:r w:rsidR="00E95ED7">
        <w:rPr>
          <w:bCs/>
          <w:color w:val="000000" w:themeColor="text1"/>
          <w:sz w:val="24"/>
        </w:rPr>
        <w:t xml:space="preserve"> – </w:t>
      </w:r>
      <w:r w:rsidR="002070BA">
        <w:rPr>
          <w:bCs/>
          <w:color w:val="000000" w:themeColor="text1"/>
          <w:sz w:val="24"/>
        </w:rPr>
        <w:t>will resume with new EMA</w:t>
      </w:r>
    </w:p>
    <w:p w14:paraId="73B8A153" w14:textId="6F655A27" w:rsidR="00537EA6" w:rsidRDefault="00537EA6" w:rsidP="00410C25">
      <w:pPr>
        <w:pStyle w:val="ListParagraph"/>
        <w:numPr>
          <w:ilvl w:val="1"/>
          <w:numId w:val="1"/>
        </w:numPr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GIS Funding</w:t>
      </w:r>
    </w:p>
    <w:p w14:paraId="36091091" w14:textId="31FA9B1D" w:rsidR="00E47C4B" w:rsidRDefault="00E47C4B" w:rsidP="00410C25">
      <w:pPr>
        <w:pStyle w:val="ListParagraph"/>
        <w:numPr>
          <w:ilvl w:val="1"/>
          <w:numId w:val="1"/>
        </w:numPr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IamResponding</w:t>
      </w:r>
    </w:p>
    <w:p w14:paraId="5EABA21D" w14:textId="27A7861A" w:rsidR="00420EE3" w:rsidRPr="00420EE3" w:rsidRDefault="00420EE3" w:rsidP="00420EE3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Ordinance 54 Update </w:t>
      </w:r>
    </w:p>
    <w:p w14:paraId="1D202B74" w14:textId="77777777" w:rsidR="00542E74" w:rsidRPr="00542E74" w:rsidRDefault="00542E74" w:rsidP="00542E74">
      <w:pPr>
        <w:pStyle w:val="ListParagraph"/>
        <w:ind w:left="2160"/>
        <w:jc w:val="both"/>
        <w:rPr>
          <w:sz w:val="24"/>
        </w:rPr>
      </w:pPr>
    </w:p>
    <w:p w14:paraId="5ED1BCDB" w14:textId="0FCD4655" w:rsidR="00D71055" w:rsidRDefault="00AD2848" w:rsidP="00410C25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C64C66">
        <w:rPr>
          <w:b/>
          <w:sz w:val="24"/>
        </w:rPr>
        <w:t>New Business</w:t>
      </w:r>
    </w:p>
    <w:p w14:paraId="06938991" w14:textId="32962E4E" w:rsidR="00A33585" w:rsidRDefault="00A33585" w:rsidP="00410C25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Addresses Assigned YTD</w:t>
      </w:r>
    </w:p>
    <w:p w14:paraId="26C60EEC" w14:textId="1C6E9163" w:rsidR="00647556" w:rsidRDefault="00FA7BC0" w:rsidP="00410C25">
      <w:pPr>
        <w:pStyle w:val="ListParagraph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Address Corrections </w:t>
      </w:r>
    </w:p>
    <w:p w14:paraId="3163F7E4" w14:textId="64521FB9" w:rsidR="00FD120E" w:rsidRDefault="00FD120E" w:rsidP="00EF41F8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Kinetic Billings</w:t>
      </w:r>
    </w:p>
    <w:p w14:paraId="1EF765A9" w14:textId="25812B49" w:rsidR="00542E74" w:rsidRDefault="00542E74" w:rsidP="00EF41F8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New Coordinator </w:t>
      </w:r>
      <w:r w:rsidR="0042042E">
        <w:rPr>
          <w:sz w:val="24"/>
        </w:rPr>
        <w:t xml:space="preserve"> </w:t>
      </w:r>
    </w:p>
    <w:p w14:paraId="62BE3E4D" w14:textId="3E628A82" w:rsidR="00542E74" w:rsidRDefault="00542E74" w:rsidP="00EF41F8">
      <w:pPr>
        <w:pStyle w:val="ListParagraph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RACOM </w:t>
      </w:r>
    </w:p>
    <w:p w14:paraId="2E3EFCF8" w14:textId="77777777" w:rsidR="00FA7BC0" w:rsidRDefault="00FA7BC0" w:rsidP="00FA7BC0">
      <w:pPr>
        <w:pStyle w:val="ListParagraph"/>
        <w:jc w:val="both"/>
        <w:rPr>
          <w:b/>
          <w:sz w:val="24"/>
        </w:rPr>
      </w:pPr>
    </w:p>
    <w:p w14:paraId="6DCE51AA" w14:textId="4368B527" w:rsidR="006738D2" w:rsidRPr="006738D2" w:rsidRDefault="00C64C66" w:rsidP="006738D2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 w:rsidRPr="009B39B4">
        <w:rPr>
          <w:b/>
          <w:sz w:val="24"/>
        </w:rPr>
        <w:t>Dis</w:t>
      </w:r>
      <w:r w:rsidRPr="00D71055">
        <w:rPr>
          <w:b/>
          <w:sz w:val="24"/>
        </w:rPr>
        <w:t>patch</w:t>
      </w:r>
      <w:r w:rsidR="000B6AC8" w:rsidRPr="00D71055">
        <w:rPr>
          <w:b/>
          <w:sz w:val="24"/>
        </w:rPr>
        <w:t xml:space="preserve"> (Brenda Johnson/Warren Wethington) </w:t>
      </w:r>
      <w:r w:rsidR="00B05F64" w:rsidRPr="00D71055">
        <w:rPr>
          <w:b/>
          <w:sz w:val="24"/>
        </w:rPr>
        <w:t>U</w:t>
      </w:r>
      <w:r w:rsidR="000B6AC8" w:rsidRPr="00D71055">
        <w:rPr>
          <w:b/>
          <w:sz w:val="24"/>
        </w:rPr>
        <w:t>pdate</w:t>
      </w:r>
      <w:r w:rsidR="00E7416E" w:rsidRPr="00D71055">
        <w:rPr>
          <w:b/>
          <w:sz w:val="24"/>
        </w:rPr>
        <w:t>s</w:t>
      </w:r>
      <w:r w:rsidR="005F2CEE" w:rsidRPr="00D71055">
        <w:rPr>
          <w:b/>
          <w:sz w:val="24"/>
        </w:rPr>
        <w:t>/Questions</w:t>
      </w:r>
    </w:p>
    <w:p w14:paraId="624AA642" w14:textId="77777777" w:rsidR="00770BAD" w:rsidRDefault="00770BAD" w:rsidP="00770BAD">
      <w:pPr>
        <w:pStyle w:val="ListParagraph"/>
        <w:ind w:left="1440"/>
        <w:rPr>
          <w:b/>
          <w:sz w:val="24"/>
        </w:rPr>
      </w:pPr>
    </w:p>
    <w:p w14:paraId="0770FA21" w14:textId="77777777" w:rsidR="00FD120E" w:rsidRPr="00FA7BC0" w:rsidRDefault="00FD120E" w:rsidP="00770BAD">
      <w:pPr>
        <w:pStyle w:val="ListParagraph"/>
        <w:ind w:left="1440"/>
        <w:rPr>
          <w:b/>
          <w:sz w:val="24"/>
        </w:rPr>
      </w:pPr>
    </w:p>
    <w:p w14:paraId="1C6FA3BE" w14:textId="317ABE0A" w:rsidR="00660221" w:rsidRDefault="00660221" w:rsidP="00410C25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C64C66">
        <w:rPr>
          <w:b/>
          <w:sz w:val="24"/>
        </w:rPr>
        <w:lastRenderedPageBreak/>
        <w:t>Training</w:t>
      </w:r>
    </w:p>
    <w:p w14:paraId="4CD94DF0" w14:textId="77777777" w:rsidR="00660221" w:rsidRPr="00660221" w:rsidRDefault="00660221" w:rsidP="00660221">
      <w:pPr>
        <w:spacing w:after="0"/>
        <w:jc w:val="both"/>
        <w:rPr>
          <w:b/>
          <w:sz w:val="24"/>
        </w:rPr>
      </w:pPr>
    </w:p>
    <w:p w14:paraId="032F97FB" w14:textId="5ACC53F2" w:rsidR="00770BAD" w:rsidRDefault="00FA7BC0" w:rsidP="00410C25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2C2619">
        <w:rPr>
          <w:b/>
          <w:sz w:val="24"/>
        </w:rPr>
        <w:t>Issues from Public or Emergency Responders</w:t>
      </w:r>
    </w:p>
    <w:p w14:paraId="17A8150C" w14:textId="77777777" w:rsidR="00420EE3" w:rsidRPr="00420EE3" w:rsidRDefault="00420EE3" w:rsidP="00420EE3">
      <w:pPr>
        <w:pStyle w:val="ListParagraph"/>
        <w:rPr>
          <w:b/>
          <w:sz w:val="24"/>
        </w:rPr>
      </w:pPr>
    </w:p>
    <w:p w14:paraId="27B7A774" w14:textId="5152B200" w:rsidR="009879FF" w:rsidRDefault="00EF5BE5" w:rsidP="00410C25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Next </w:t>
      </w:r>
      <w:r w:rsidR="009879FF" w:rsidRPr="00926804">
        <w:rPr>
          <w:b/>
          <w:sz w:val="24"/>
        </w:rPr>
        <w:t xml:space="preserve">Regular meeting </w:t>
      </w:r>
      <w:r w:rsidR="001649EF" w:rsidRPr="00043A54">
        <w:rPr>
          <w:b/>
          <w:sz w:val="24"/>
        </w:rPr>
        <w:t>–</w:t>
      </w:r>
      <w:r w:rsidR="009879FF" w:rsidRPr="00043A54">
        <w:rPr>
          <w:b/>
          <w:sz w:val="24"/>
        </w:rPr>
        <w:t xml:space="preserve"> </w:t>
      </w:r>
      <w:r w:rsidR="002070BA">
        <w:rPr>
          <w:b/>
          <w:sz w:val="24"/>
        </w:rPr>
        <w:t>July</w:t>
      </w:r>
      <w:r w:rsidR="00C75302">
        <w:rPr>
          <w:b/>
          <w:sz w:val="24"/>
        </w:rPr>
        <w:t xml:space="preserve"> 1</w:t>
      </w:r>
      <w:r w:rsidR="002070BA">
        <w:rPr>
          <w:b/>
          <w:sz w:val="24"/>
        </w:rPr>
        <w:t>7</w:t>
      </w:r>
      <w:r w:rsidR="00C75302">
        <w:rPr>
          <w:b/>
          <w:sz w:val="24"/>
        </w:rPr>
        <w:t>, 2025</w:t>
      </w:r>
      <w:r w:rsidR="002070BA">
        <w:rPr>
          <w:b/>
          <w:sz w:val="24"/>
        </w:rPr>
        <w:t xml:space="preserve"> (Due to Fair)</w:t>
      </w:r>
      <w:r w:rsidR="009879FF" w:rsidRPr="006738D2">
        <w:rPr>
          <w:b/>
          <w:sz w:val="24"/>
        </w:rPr>
        <w:t xml:space="preserve"> at 6:30pm </w:t>
      </w:r>
      <w:r w:rsidR="009879FF" w:rsidRPr="00926804">
        <w:rPr>
          <w:b/>
          <w:sz w:val="24"/>
        </w:rPr>
        <w:t>at 1410 Cedar Street, Tipton</w:t>
      </w:r>
    </w:p>
    <w:p w14:paraId="7FB30D93" w14:textId="77777777" w:rsidR="00A17CD8" w:rsidRPr="00C64C66" w:rsidRDefault="00A17CD8" w:rsidP="00A17CD8">
      <w:pPr>
        <w:pStyle w:val="ListParagraph"/>
        <w:jc w:val="both"/>
        <w:rPr>
          <w:b/>
          <w:sz w:val="24"/>
        </w:rPr>
      </w:pPr>
    </w:p>
    <w:p w14:paraId="6366D031" w14:textId="28EF324C" w:rsidR="00AD2848" w:rsidRPr="00C64C66" w:rsidRDefault="00AD2848" w:rsidP="00410C25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C64C66">
        <w:rPr>
          <w:b/>
          <w:sz w:val="24"/>
        </w:rPr>
        <w:t>Adjournment</w:t>
      </w:r>
    </w:p>
    <w:sectPr w:rsidR="00AD2848" w:rsidRPr="00C64C66" w:rsidSect="00AD2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9E0B" w14:textId="77777777" w:rsidR="00387099" w:rsidRDefault="00387099" w:rsidP="00387099">
      <w:pPr>
        <w:spacing w:after="0" w:line="240" w:lineRule="auto"/>
      </w:pPr>
      <w:r>
        <w:separator/>
      </w:r>
    </w:p>
  </w:endnote>
  <w:endnote w:type="continuationSeparator" w:id="0">
    <w:p w14:paraId="57E62997" w14:textId="77777777" w:rsidR="00387099" w:rsidRDefault="00387099" w:rsidP="0038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F4EB" w14:textId="77777777" w:rsidR="00236396" w:rsidRDefault="00236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2C0C" w14:textId="77777777" w:rsidR="00236396" w:rsidRDefault="00236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79BF" w14:textId="77777777" w:rsidR="00236396" w:rsidRDefault="0023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DC10" w14:textId="77777777" w:rsidR="00387099" w:rsidRDefault="00387099" w:rsidP="00387099">
      <w:pPr>
        <w:spacing w:after="0" w:line="240" w:lineRule="auto"/>
      </w:pPr>
      <w:r>
        <w:separator/>
      </w:r>
    </w:p>
  </w:footnote>
  <w:footnote w:type="continuationSeparator" w:id="0">
    <w:p w14:paraId="62A533DA" w14:textId="77777777" w:rsidR="00387099" w:rsidRDefault="00387099" w:rsidP="0038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D352" w14:textId="77777777" w:rsidR="00236396" w:rsidRDefault="00236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C5A7" w14:textId="3814DD59" w:rsidR="00387099" w:rsidRDefault="00387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6916" w14:textId="77777777" w:rsidR="00236396" w:rsidRDefault="00236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5394"/>
    <w:multiLevelType w:val="hybridMultilevel"/>
    <w:tmpl w:val="D0D8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9A0"/>
    <w:multiLevelType w:val="hybridMultilevel"/>
    <w:tmpl w:val="BB60C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D11242"/>
    <w:multiLevelType w:val="hybridMultilevel"/>
    <w:tmpl w:val="D0D8A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92029">
    <w:abstractNumId w:val="0"/>
  </w:num>
  <w:num w:numId="2" w16cid:durableId="751776702">
    <w:abstractNumId w:val="2"/>
  </w:num>
  <w:num w:numId="3" w16cid:durableId="135981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48"/>
    <w:rsid w:val="000030B6"/>
    <w:rsid w:val="00004122"/>
    <w:rsid w:val="000048FB"/>
    <w:rsid w:val="00020DEC"/>
    <w:rsid w:val="00043A54"/>
    <w:rsid w:val="000615DB"/>
    <w:rsid w:val="00072E90"/>
    <w:rsid w:val="000A618A"/>
    <w:rsid w:val="000B0E46"/>
    <w:rsid w:val="000B6AC8"/>
    <w:rsid w:val="000C026A"/>
    <w:rsid w:val="000D401D"/>
    <w:rsid w:val="000D765D"/>
    <w:rsid w:val="000E106D"/>
    <w:rsid w:val="000E60A2"/>
    <w:rsid w:val="000F0ECF"/>
    <w:rsid w:val="000F4084"/>
    <w:rsid w:val="001073FE"/>
    <w:rsid w:val="00115C74"/>
    <w:rsid w:val="00132D7A"/>
    <w:rsid w:val="00136A7B"/>
    <w:rsid w:val="00140347"/>
    <w:rsid w:val="00147F86"/>
    <w:rsid w:val="001503DF"/>
    <w:rsid w:val="001571F1"/>
    <w:rsid w:val="00162ED9"/>
    <w:rsid w:val="001649EF"/>
    <w:rsid w:val="00171D1D"/>
    <w:rsid w:val="00177535"/>
    <w:rsid w:val="00181036"/>
    <w:rsid w:val="00196702"/>
    <w:rsid w:val="001A509A"/>
    <w:rsid w:val="001C2077"/>
    <w:rsid w:val="001C37A2"/>
    <w:rsid w:val="001D668A"/>
    <w:rsid w:val="001E1566"/>
    <w:rsid w:val="001E2F80"/>
    <w:rsid w:val="001E749D"/>
    <w:rsid w:val="00205AFA"/>
    <w:rsid w:val="0020644E"/>
    <w:rsid w:val="002070BA"/>
    <w:rsid w:val="00213BB4"/>
    <w:rsid w:val="00214D12"/>
    <w:rsid w:val="00223B31"/>
    <w:rsid w:val="00226E35"/>
    <w:rsid w:val="00236396"/>
    <w:rsid w:val="0025053F"/>
    <w:rsid w:val="00250C37"/>
    <w:rsid w:val="0026242F"/>
    <w:rsid w:val="00266D5D"/>
    <w:rsid w:val="00287808"/>
    <w:rsid w:val="002A53B4"/>
    <w:rsid w:val="002C70B4"/>
    <w:rsid w:val="002E1132"/>
    <w:rsid w:val="002F192D"/>
    <w:rsid w:val="002F5012"/>
    <w:rsid w:val="00302D75"/>
    <w:rsid w:val="00322DE3"/>
    <w:rsid w:val="00322F30"/>
    <w:rsid w:val="003239BC"/>
    <w:rsid w:val="003301AD"/>
    <w:rsid w:val="00333D6B"/>
    <w:rsid w:val="00345426"/>
    <w:rsid w:val="003574E4"/>
    <w:rsid w:val="00373514"/>
    <w:rsid w:val="00387099"/>
    <w:rsid w:val="003A6755"/>
    <w:rsid w:val="003A6CCA"/>
    <w:rsid w:val="003A6FEE"/>
    <w:rsid w:val="003B4D7F"/>
    <w:rsid w:val="003C2910"/>
    <w:rsid w:val="003D4D3A"/>
    <w:rsid w:val="003E7C2E"/>
    <w:rsid w:val="003F572B"/>
    <w:rsid w:val="003F6EBF"/>
    <w:rsid w:val="00410C25"/>
    <w:rsid w:val="0042042E"/>
    <w:rsid w:val="00420EE3"/>
    <w:rsid w:val="0042105B"/>
    <w:rsid w:val="00426571"/>
    <w:rsid w:val="004314E3"/>
    <w:rsid w:val="00443179"/>
    <w:rsid w:val="00444928"/>
    <w:rsid w:val="00445645"/>
    <w:rsid w:val="004507D2"/>
    <w:rsid w:val="00462228"/>
    <w:rsid w:val="00466C4A"/>
    <w:rsid w:val="004725D1"/>
    <w:rsid w:val="00485760"/>
    <w:rsid w:val="00497E6A"/>
    <w:rsid w:val="004A1282"/>
    <w:rsid w:val="004A378F"/>
    <w:rsid w:val="004A75BB"/>
    <w:rsid w:val="004B3370"/>
    <w:rsid w:val="004B6463"/>
    <w:rsid w:val="004E207E"/>
    <w:rsid w:val="004E39F8"/>
    <w:rsid w:val="004F67CD"/>
    <w:rsid w:val="004F7136"/>
    <w:rsid w:val="005043F1"/>
    <w:rsid w:val="0051215A"/>
    <w:rsid w:val="00514D7F"/>
    <w:rsid w:val="005166D3"/>
    <w:rsid w:val="00517854"/>
    <w:rsid w:val="00537EA6"/>
    <w:rsid w:val="00542090"/>
    <w:rsid w:val="00542E74"/>
    <w:rsid w:val="005678F3"/>
    <w:rsid w:val="00571D52"/>
    <w:rsid w:val="00571FAA"/>
    <w:rsid w:val="005857A6"/>
    <w:rsid w:val="00586362"/>
    <w:rsid w:val="005A3498"/>
    <w:rsid w:val="005A413A"/>
    <w:rsid w:val="005B02D5"/>
    <w:rsid w:val="005B70A2"/>
    <w:rsid w:val="005C306C"/>
    <w:rsid w:val="005E0D57"/>
    <w:rsid w:val="005E42EA"/>
    <w:rsid w:val="005F2CEE"/>
    <w:rsid w:val="006023B0"/>
    <w:rsid w:val="00606593"/>
    <w:rsid w:val="00610834"/>
    <w:rsid w:val="00615EC3"/>
    <w:rsid w:val="00624026"/>
    <w:rsid w:val="0062654B"/>
    <w:rsid w:val="00631C31"/>
    <w:rsid w:val="00642F01"/>
    <w:rsid w:val="00647556"/>
    <w:rsid w:val="00651C08"/>
    <w:rsid w:val="00660221"/>
    <w:rsid w:val="006738D2"/>
    <w:rsid w:val="00674C77"/>
    <w:rsid w:val="00676DFA"/>
    <w:rsid w:val="006A5709"/>
    <w:rsid w:val="006B1E43"/>
    <w:rsid w:val="006B5FB7"/>
    <w:rsid w:val="006D376C"/>
    <w:rsid w:val="006D3E23"/>
    <w:rsid w:val="006F1DBA"/>
    <w:rsid w:val="006F1DC6"/>
    <w:rsid w:val="006F69FA"/>
    <w:rsid w:val="00707B9E"/>
    <w:rsid w:val="00711FBE"/>
    <w:rsid w:val="007179DB"/>
    <w:rsid w:val="0073185D"/>
    <w:rsid w:val="00743785"/>
    <w:rsid w:val="007443DF"/>
    <w:rsid w:val="00770BAD"/>
    <w:rsid w:val="00774A47"/>
    <w:rsid w:val="007768CE"/>
    <w:rsid w:val="00795D2D"/>
    <w:rsid w:val="007A3694"/>
    <w:rsid w:val="007A4D90"/>
    <w:rsid w:val="007C2C4E"/>
    <w:rsid w:val="007C4C14"/>
    <w:rsid w:val="007E4A3F"/>
    <w:rsid w:val="007E7B67"/>
    <w:rsid w:val="00813DF5"/>
    <w:rsid w:val="008144CB"/>
    <w:rsid w:val="0081792C"/>
    <w:rsid w:val="00822ADC"/>
    <w:rsid w:val="00824052"/>
    <w:rsid w:val="00832E37"/>
    <w:rsid w:val="008370B5"/>
    <w:rsid w:val="00852EC3"/>
    <w:rsid w:val="00855C03"/>
    <w:rsid w:val="00865A0C"/>
    <w:rsid w:val="0088570F"/>
    <w:rsid w:val="008C28C1"/>
    <w:rsid w:val="008C5D49"/>
    <w:rsid w:val="008D6902"/>
    <w:rsid w:val="00900BAD"/>
    <w:rsid w:val="009044BE"/>
    <w:rsid w:val="0091639F"/>
    <w:rsid w:val="00917EF9"/>
    <w:rsid w:val="0092167B"/>
    <w:rsid w:val="009435DC"/>
    <w:rsid w:val="009673C4"/>
    <w:rsid w:val="00973773"/>
    <w:rsid w:val="00977151"/>
    <w:rsid w:val="00983818"/>
    <w:rsid w:val="00987099"/>
    <w:rsid w:val="009879FF"/>
    <w:rsid w:val="00994EF2"/>
    <w:rsid w:val="009B0DE0"/>
    <w:rsid w:val="009B1978"/>
    <w:rsid w:val="009B39B4"/>
    <w:rsid w:val="009B7285"/>
    <w:rsid w:val="009B781E"/>
    <w:rsid w:val="009C3945"/>
    <w:rsid w:val="009C4FD3"/>
    <w:rsid w:val="009D6B09"/>
    <w:rsid w:val="009E0727"/>
    <w:rsid w:val="009F0733"/>
    <w:rsid w:val="009F2F38"/>
    <w:rsid w:val="009F5DD0"/>
    <w:rsid w:val="00A03A01"/>
    <w:rsid w:val="00A0764A"/>
    <w:rsid w:val="00A07DC7"/>
    <w:rsid w:val="00A17CD8"/>
    <w:rsid w:val="00A33585"/>
    <w:rsid w:val="00A3594B"/>
    <w:rsid w:val="00A42F9D"/>
    <w:rsid w:val="00A44BF0"/>
    <w:rsid w:val="00A53608"/>
    <w:rsid w:val="00AA19FD"/>
    <w:rsid w:val="00AB3CBC"/>
    <w:rsid w:val="00AC13BB"/>
    <w:rsid w:val="00AC547E"/>
    <w:rsid w:val="00AD2848"/>
    <w:rsid w:val="00AD79D5"/>
    <w:rsid w:val="00AF2930"/>
    <w:rsid w:val="00B0064E"/>
    <w:rsid w:val="00B0535E"/>
    <w:rsid w:val="00B05F64"/>
    <w:rsid w:val="00B06053"/>
    <w:rsid w:val="00B12D55"/>
    <w:rsid w:val="00B1352A"/>
    <w:rsid w:val="00B464EC"/>
    <w:rsid w:val="00B62A10"/>
    <w:rsid w:val="00B66E7A"/>
    <w:rsid w:val="00BA5BC5"/>
    <w:rsid w:val="00BB1CD9"/>
    <w:rsid w:val="00BC4CEE"/>
    <w:rsid w:val="00BD60A6"/>
    <w:rsid w:val="00C05464"/>
    <w:rsid w:val="00C33637"/>
    <w:rsid w:val="00C478EE"/>
    <w:rsid w:val="00C53D0A"/>
    <w:rsid w:val="00C548DC"/>
    <w:rsid w:val="00C60A6F"/>
    <w:rsid w:val="00C64C66"/>
    <w:rsid w:val="00C72403"/>
    <w:rsid w:val="00C72559"/>
    <w:rsid w:val="00C75302"/>
    <w:rsid w:val="00C769ED"/>
    <w:rsid w:val="00C80021"/>
    <w:rsid w:val="00C973C0"/>
    <w:rsid w:val="00CA6A8F"/>
    <w:rsid w:val="00CB0955"/>
    <w:rsid w:val="00CE370A"/>
    <w:rsid w:val="00D11FD4"/>
    <w:rsid w:val="00D120DF"/>
    <w:rsid w:val="00D13ABE"/>
    <w:rsid w:val="00D217E6"/>
    <w:rsid w:val="00D24AA2"/>
    <w:rsid w:val="00D24FB6"/>
    <w:rsid w:val="00D2611B"/>
    <w:rsid w:val="00D33755"/>
    <w:rsid w:val="00D44877"/>
    <w:rsid w:val="00D71055"/>
    <w:rsid w:val="00D71088"/>
    <w:rsid w:val="00D87ABB"/>
    <w:rsid w:val="00D95A20"/>
    <w:rsid w:val="00D95FB8"/>
    <w:rsid w:val="00D96139"/>
    <w:rsid w:val="00D970A0"/>
    <w:rsid w:val="00DB52E5"/>
    <w:rsid w:val="00DC63AD"/>
    <w:rsid w:val="00DE7AEF"/>
    <w:rsid w:val="00E04E5A"/>
    <w:rsid w:val="00E057FC"/>
    <w:rsid w:val="00E36F3C"/>
    <w:rsid w:val="00E41DA8"/>
    <w:rsid w:val="00E47C4B"/>
    <w:rsid w:val="00E513EA"/>
    <w:rsid w:val="00E7416E"/>
    <w:rsid w:val="00E748B7"/>
    <w:rsid w:val="00E75ED7"/>
    <w:rsid w:val="00E83556"/>
    <w:rsid w:val="00E95B5B"/>
    <w:rsid w:val="00E95ED7"/>
    <w:rsid w:val="00EC2FFB"/>
    <w:rsid w:val="00EC66C8"/>
    <w:rsid w:val="00EE552F"/>
    <w:rsid w:val="00EF0E05"/>
    <w:rsid w:val="00EF41F8"/>
    <w:rsid w:val="00EF5BE5"/>
    <w:rsid w:val="00F04998"/>
    <w:rsid w:val="00F131BA"/>
    <w:rsid w:val="00F20596"/>
    <w:rsid w:val="00F312BC"/>
    <w:rsid w:val="00F357F3"/>
    <w:rsid w:val="00F52C0E"/>
    <w:rsid w:val="00F53F82"/>
    <w:rsid w:val="00F65C31"/>
    <w:rsid w:val="00F7763E"/>
    <w:rsid w:val="00FA7BC0"/>
    <w:rsid w:val="00FC01F8"/>
    <w:rsid w:val="00FC1FA3"/>
    <w:rsid w:val="00FD120E"/>
    <w:rsid w:val="00FD7B10"/>
    <w:rsid w:val="00FE7F74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D9CCA9A"/>
  <w15:docId w15:val="{2138D5A2-4291-49DB-85FE-05B83702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099"/>
  </w:style>
  <w:style w:type="paragraph" w:styleId="Footer">
    <w:name w:val="footer"/>
    <w:basedOn w:val="Normal"/>
    <w:link w:val="FooterChar"/>
    <w:uiPriority w:val="99"/>
    <w:unhideWhenUsed/>
    <w:rsid w:val="0038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099"/>
  </w:style>
  <w:style w:type="table" w:styleId="MediumList2-Accent1">
    <w:name w:val="Medium List 2 Accent 1"/>
    <w:basedOn w:val="TableNormal"/>
    <w:uiPriority w:val="66"/>
    <w:rsid w:val="00C64C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B7E5-37B4-46BE-A23D-5BC8D37A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Freet</dc:creator>
  <cp:keywords/>
  <dc:description/>
  <cp:lastModifiedBy>Mindy Beekman</cp:lastModifiedBy>
  <cp:revision>11</cp:revision>
  <cp:lastPrinted>2025-01-07T17:51:00Z</cp:lastPrinted>
  <dcterms:created xsi:type="dcterms:W3CDTF">2025-03-06T15:38:00Z</dcterms:created>
  <dcterms:modified xsi:type="dcterms:W3CDTF">2025-04-03T15:20:00Z</dcterms:modified>
</cp:coreProperties>
</file>