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CF07" w14:textId="77777777" w:rsidR="00CB1150" w:rsidRPr="00CB1150" w:rsidRDefault="00CB1150" w:rsidP="00CB1150">
      <w:pPr>
        <w:rPr>
          <w:b/>
          <w:bCs/>
        </w:rPr>
      </w:pPr>
      <w:r w:rsidRPr="00CB1150">
        <w:rPr>
          <w:b/>
          <w:bCs/>
        </w:rPr>
        <w:t>Preparing for Tryouts: Supporting Our Dancers</w:t>
      </w:r>
    </w:p>
    <w:p w14:paraId="49AD2DC3" w14:textId="77777777" w:rsidR="00CB1150" w:rsidRPr="00CB1150" w:rsidRDefault="00CB1150" w:rsidP="00CB1150">
      <w:r w:rsidRPr="00CB1150">
        <w:t xml:space="preserve">Tryout season is an exciting part of the dance journey, but it can also bring nerves and emotions for dancers and families alike. At </w:t>
      </w:r>
      <w:proofErr w:type="spellStart"/>
      <w:r w:rsidRPr="00CB1150">
        <w:t>LaChere’s</w:t>
      </w:r>
      <w:proofErr w:type="spellEnd"/>
      <w:r w:rsidRPr="00CB1150">
        <w:t xml:space="preserve"> Fab 5, our goal is simple: to place each dancer in the environment where they can grow and succeed both in and out of dance.</w:t>
      </w:r>
    </w:p>
    <w:p w14:paraId="13C1731A" w14:textId="77777777" w:rsidR="00CB1150" w:rsidRPr="00CB1150" w:rsidRDefault="00CB1150" w:rsidP="00CB1150">
      <w:r w:rsidRPr="00CB1150">
        <w:t>Evaluations are based on more than just technique. Coaches look at the full picture throughout the season, including:</w:t>
      </w:r>
    </w:p>
    <w:p w14:paraId="7F695713" w14:textId="77777777" w:rsidR="00CB1150" w:rsidRPr="00CB1150" w:rsidRDefault="00CB1150" w:rsidP="00CB1150">
      <w:r w:rsidRPr="00CB1150">
        <w:t>• Technical ability and confidence</w:t>
      </w:r>
      <w:r w:rsidRPr="00CB1150">
        <w:br/>
        <w:t>• Attitude and coachability</w:t>
      </w:r>
      <w:r w:rsidRPr="00CB1150">
        <w:br/>
        <w:t>• Work ethic and focus</w:t>
      </w:r>
      <w:r w:rsidRPr="00CB1150">
        <w:br/>
        <w:t>• Leadership, teamwork, and communication</w:t>
      </w:r>
      <w:r w:rsidRPr="00CB1150">
        <w:br/>
        <w:t>• Ability to apply corrections and improve consistently</w:t>
      </w:r>
    </w:p>
    <w:p w14:paraId="04014A14" w14:textId="2885E4E1" w:rsidR="00CB1150" w:rsidRPr="00CB1150" w:rsidRDefault="00CB1150" w:rsidP="00CB1150">
      <w:pPr>
        <w:rPr>
          <w:b/>
          <w:bCs/>
        </w:rPr>
      </w:pPr>
      <w:r w:rsidRPr="00CB1150">
        <w:rPr>
          <w:b/>
          <w:bCs/>
        </w:rPr>
        <w:t>For Dancers</w:t>
      </w:r>
      <w:r>
        <w:rPr>
          <w:b/>
          <w:bCs/>
        </w:rPr>
        <w:t>-</w:t>
      </w:r>
      <w:r w:rsidRPr="00CB1150">
        <w:t>Tryouts are your chance to show not only your skills, but also your attitude and character.</w:t>
      </w:r>
    </w:p>
    <w:p w14:paraId="40838349" w14:textId="77777777" w:rsidR="00CB1150" w:rsidRPr="00CB1150" w:rsidRDefault="00CB1150" w:rsidP="00CB1150">
      <w:r w:rsidRPr="00CB1150">
        <w:t>• Be yourself and lean into your strengths</w:t>
      </w:r>
      <w:r w:rsidRPr="00CB1150">
        <w:br/>
        <w:t>• Control what you can—effort, attitude, and energy</w:t>
      </w:r>
      <w:r w:rsidRPr="00CB1150">
        <w:br/>
        <w:t>• Arrive prepared and ready to work hard</w:t>
      </w:r>
      <w:r w:rsidRPr="00CB1150">
        <w:br/>
        <w:t>• Stay positive, even after mistakes</w:t>
      </w:r>
      <w:r w:rsidRPr="00CB1150">
        <w:br/>
        <w:t>• Most importantly—have fun and enjoy the experience</w:t>
      </w:r>
    </w:p>
    <w:p w14:paraId="73A03B87" w14:textId="29DCBDE4" w:rsidR="00CB1150" w:rsidRPr="00CB1150" w:rsidRDefault="00CB1150" w:rsidP="00CB1150">
      <w:pPr>
        <w:rPr>
          <w:b/>
          <w:bCs/>
        </w:rPr>
      </w:pPr>
      <w:r w:rsidRPr="00CB1150">
        <w:rPr>
          <w:b/>
          <w:bCs/>
        </w:rPr>
        <w:t>For Parents</w:t>
      </w:r>
      <w:r>
        <w:rPr>
          <w:b/>
          <w:bCs/>
        </w:rPr>
        <w:t>-</w:t>
      </w:r>
      <w:r w:rsidRPr="00CB1150">
        <w:t>Your support makes a huge difference during tryouts.</w:t>
      </w:r>
    </w:p>
    <w:p w14:paraId="65189411" w14:textId="77777777" w:rsidR="00CB1150" w:rsidRPr="00CB1150" w:rsidRDefault="00CB1150" w:rsidP="00CB1150">
      <w:r w:rsidRPr="00CB1150">
        <w:t>• Stay calm and positive—your dancer will feed off your energy</w:t>
      </w:r>
      <w:r w:rsidRPr="00CB1150">
        <w:br/>
        <w:t>• Allow coaches to do the coaching</w:t>
      </w:r>
      <w:r w:rsidRPr="00CB1150">
        <w:br/>
        <w:t>• Focus conversations on effort and enjoyment rather than performance</w:t>
      </w:r>
      <w:r w:rsidRPr="00CB1150">
        <w:br/>
        <w:t>• Help your dancer feel prepared, rested, and confident</w:t>
      </w:r>
    </w:p>
    <w:p w14:paraId="7AF52AE9" w14:textId="77777777" w:rsidR="00CB1150" w:rsidRPr="00CB1150" w:rsidRDefault="00CB1150" w:rsidP="00CB1150">
      <w:r w:rsidRPr="00CB1150">
        <w:t>If placement outcomes don’t match expectations, remember that growth in dance is not always linear. Every team offers opportunities to learn, build confidence, and continue progressing. Trust that placements are made with each dancer’s long-term development in mind.</w:t>
      </w:r>
    </w:p>
    <w:p w14:paraId="2A7C2B93" w14:textId="77777777" w:rsidR="00CB1150" w:rsidRPr="00CB1150" w:rsidRDefault="00CB1150" w:rsidP="00CB1150">
      <w:r w:rsidRPr="00CB1150">
        <w:rPr>
          <w:b/>
          <w:bCs/>
        </w:rPr>
        <w:t>Quick Tryout Prep:</w:t>
      </w:r>
      <w:r w:rsidRPr="00CB1150">
        <w:br/>
        <w:t>• Hydrate and eat well</w:t>
      </w:r>
      <w:r w:rsidRPr="00CB1150">
        <w:br/>
        <w:t>• Pack all dance gear</w:t>
      </w:r>
      <w:r w:rsidRPr="00CB1150">
        <w:br/>
        <w:t>• Get a good night’s sleep</w:t>
      </w:r>
    </w:p>
    <w:p w14:paraId="78A074D9" w14:textId="77777777" w:rsidR="00CB1150" w:rsidRPr="00CB1150" w:rsidRDefault="00CB1150" w:rsidP="00CB1150">
      <w:r w:rsidRPr="00CB1150">
        <w:t xml:space="preserve">Most importantly, remember that tryouts are about growth, resilience, and love for </w:t>
      </w:r>
      <w:proofErr w:type="spellStart"/>
      <w:r w:rsidRPr="00CB1150">
        <w:t>powertap</w:t>
      </w:r>
      <w:proofErr w:type="spellEnd"/>
      <w:r w:rsidRPr="00CB1150">
        <w:t xml:space="preserve">/clogging. We are proud of every dancer who steps into the room and </w:t>
      </w:r>
      <w:proofErr w:type="gramStart"/>
      <w:r w:rsidRPr="00CB1150">
        <w:t>gives</w:t>
      </w:r>
      <w:proofErr w:type="gramEnd"/>
      <w:r w:rsidRPr="00CB1150">
        <w:t xml:space="preserve"> their best effort.</w:t>
      </w:r>
    </w:p>
    <w:p w14:paraId="6597C714" w14:textId="09C180C1" w:rsidR="00CB1150" w:rsidRPr="00CB1150" w:rsidRDefault="00CB1150" w:rsidP="00CB1150">
      <w:r w:rsidRPr="00CB1150">
        <w:t>We’re excited to watch our dancers continue to grow with confidence, passion, and joy!</w:t>
      </w:r>
    </w:p>
    <w:p w14:paraId="7A73CE9D" w14:textId="77777777" w:rsidR="00FA3FF4" w:rsidRPr="00A85D25" w:rsidRDefault="00FA3FF4" w:rsidP="00A85D25"/>
    <w:sectPr w:rsidR="00FA3FF4" w:rsidRPr="00A85D25" w:rsidSect="00A85D25">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608"/>
    <w:multiLevelType w:val="multilevel"/>
    <w:tmpl w:val="431E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A5E1A"/>
    <w:multiLevelType w:val="multilevel"/>
    <w:tmpl w:val="ADA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8E2616"/>
    <w:multiLevelType w:val="multilevel"/>
    <w:tmpl w:val="8E10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C5BEE"/>
    <w:multiLevelType w:val="multilevel"/>
    <w:tmpl w:val="2BE2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2508A"/>
    <w:multiLevelType w:val="multilevel"/>
    <w:tmpl w:val="1614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F12A9"/>
    <w:multiLevelType w:val="multilevel"/>
    <w:tmpl w:val="47D2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D3D5E"/>
    <w:multiLevelType w:val="multilevel"/>
    <w:tmpl w:val="DDF2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1E30BD"/>
    <w:multiLevelType w:val="multilevel"/>
    <w:tmpl w:val="1C62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46088F"/>
    <w:multiLevelType w:val="multilevel"/>
    <w:tmpl w:val="F834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080828"/>
    <w:multiLevelType w:val="multilevel"/>
    <w:tmpl w:val="2D16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264B62"/>
    <w:multiLevelType w:val="multilevel"/>
    <w:tmpl w:val="57FE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A011D"/>
    <w:multiLevelType w:val="multilevel"/>
    <w:tmpl w:val="AAE2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2102020">
    <w:abstractNumId w:val="7"/>
  </w:num>
  <w:num w:numId="2" w16cid:durableId="1088770107">
    <w:abstractNumId w:val="0"/>
  </w:num>
  <w:num w:numId="3" w16cid:durableId="1460759211">
    <w:abstractNumId w:val="3"/>
  </w:num>
  <w:num w:numId="4" w16cid:durableId="1707383">
    <w:abstractNumId w:val="10"/>
  </w:num>
  <w:num w:numId="5" w16cid:durableId="2055501335">
    <w:abstractNumId w:val="5"/>
  </w:num>
  <w:num w:numId="6" w16cid:durableId="1392189256">
    <w:abstractNumId w:val="2"/>
  </w:num>
  <w:num w:numId="7" w16cid:durableId="1935672328">
    <w:abstractNumId w:val="4"/>
  </w:num>
  <w:num w:numId="8" w16cid:durableId="875966279">
    <w:abstractNumId w:val="1"/>
  </w:num>
  <w:num w:numId="9" w16cid:durableId="1313409149">
    <w:abstractNumId w:val="11"/>
  </w:num>
  <w:num w:numId="10" w16cid:durableId="962275362">
    <w:abstractNumId w:val="6"/>
  </w:num>
  <w:num w:numId="11" w16cid:durableId="1662350726">
    <w:abstractNumId w:val="9"/>
  </w:num>
  <w:num w:numId="12" w16cid:durableId="1826508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63"/>
    <w:rsid w:val="001B4A63"/>
    <w:rsid w:val="00961BEE"/>
    <w:rsid w:val="00A85D25"/>
    <w:rsid w:val="00CB1150"/>
    <w:rsid w:val="00D343AC"/>
    <w:rsid w:val="00EF2B74"/>
    <w:rsid w:val="00FA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C680"/>
  <w15:chartTrackingRefBased/>
  <w15:docId w15:val="{ACE0854E-5974-431A-A752-81D3F375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A63"/>
    <w:rPr>
      <w:rFonts w:eastAsiaTheme="majorEastAsia" w:cstheme="majorBidi"/>
      <w:color w:val="272727" w:themeColor="text1" w:themeTint="D8"/>
    </w:rPr>
  </w:style>
  <w:style w:type="paragraph" w:styleId="Title">
    <w:name w:val="Title"/>
    <w:basedOn w:val="Normal"/>
    <w:next w:val="Normal"/>
    <w:link w:val="TitleChar"/>
    <w:uiPriority w:val="10"/>
    <w:qFormat/>
    <w:rsid w:val="001B4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A63"/>
    <w:pPr>
      <w:spacing w:before="160"/>
      <w:jc w:val="center"/>
    </w:pPr>
    <w:rPr>
      <w:i/>
      <w:iCs/>
      <w:color w:val="404040" w:themeColor="text1" w:themeTint="BF"/>
    </w:rPr>
  </w:style>
  <w:style w:type="character" w:customStyle="1" w:styleId="QuoteChar">
    <w:name w:val="Quote Char"/>
    <w:basedOn w:val="DefaultParagraphFont"/>
    <w:link w:val="Quote"/>
    <w:uiPriority w:val="29"/>
    <w:rsid w:val="001B4A63"/>
    <w:rPr>
      <w:i/>
      <w:iCs/>
      <w:color w:val="404040" w:themeColor="text1" w:themeTint="BF"/>
    </w:rPr>
  </w:style>
  <w:style w:type="paragraph" w:styleId="ListParagraph">
    <w:name w:val="List Paragraph"/>
    <w:basedOn w:val="Normal"/>
    <w:uiPriority w:val="34"/>
    <w:qFormat/>
    <w:rsid w:val="001B4A63"/>
    <w:pPr>
      <w:ind w:left="720"/>
      <w:contextualSpacing/>
    </w:pPr>
  </w:style>
  <w:style w:type="character" w:styleId="IntenseEmphasis">
    <w:name w:val="Intense Emphasis"/>
    <w:basedOn w:val="DefaultParagraphFont"/>
    <w:uiPriority w:val="21"/>
    <w:qFormat/>
    <w:rsid w:val="001B4A63"/>
    <w:rPr>
      <w:i/>
      <w:iCs/>
      <w:color w:val="0F4761" w:themeColor="accent1" w:themeShade="BF"/>
    </w:rPr>
  </w:style>
  <w:style w:type="paragraph" w:styleId="IntenseQuote">
    <w:name w:val="Intense Quote"/>
    <w:basedOn w:val="Normal"/>
    <w:next w:val="Normal"/>
    <w:link w:val="IntenseQuoteChar"/>
    <w:uiPriority w:val="30"/>
    <w:qFormat/>
    <w:rsid w:val="001B4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A63"/>
    <w:rPr>
      <w:i/>
      <w:iCs/>
      <w:color w:val="0F4761" w:themeColor="accent1" w:themeShade="BF"/>
    </w:rPr>
  </w:style>
  <w:style w:type="character" w:styleId="IntenseReference">
    <w:name w:val="Intense Reference"/>
    <w:basedOn w:val="DefaultParagraphFont"/>
    <w:uiPriority w:val="32"/>
    <w:qFormat/>
    <w:rsid w:val="001B4A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1579</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Vawdrey</dc:creator>
  <cp:keywords/>
  <dc:description/>
  <cp:lastModifiedBy>Randy Vawdrey</cp:lastModifiedBy>
  <cp:revision>2</cp:revision>
  <dcterms:created xsi:type="dcterms:W3CDTF">2026-05-11T20:54:00Z</dcterms:created>
  <dcterms:modified xsi:type="dcterms:W3CDTF">2026-05-11T20:54:00Z</dcterms:modified>
</cp:coreProperties>
</file>