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E11459" w14:textId="04F62781" w:rsidR="00AA3370" w:rsidRPr="005B1D57" w:rsidRDefault="00AA3370">
      <w:pPr>
        <w:jc w:val="center"/>
        <w:rPr>
          <w:rFonts w:asciiTheme="minorHAnsi" w:hAnsiTheme="minorHAnsi" w:cstheme="minorHAnsi"/>
          <w:b/>
          <w:bCs/>
          <w:sz w:val="40"/>
        </w:rPr>
      </w:pPr>
      <w:bookmarkStart w:id="0" w:name="_GoBack"/>
      <w:bookmarkEnd w:id="0"/>
      <w:r w:rsidRPr="005B1D57">
        <w:rPr>
          <w:rFonts w:asciiTheme="minorHAnsi" w:hAnsiTheme="minorHAnsi" w:cstheme="minorHAnsi"/>
          <w:b/>
          <w:bCs/>
          <w:sz w:val="40"/>
        </w:rPr>
        <w:t xml:space="preserve">NOTICE OF </w:t>
      </w:r>
      <w:r w:rsidR="0043572B">
        <w:rPr>
          <w:rFonts w:asciiTheme="minorHAnsi" w:hAnsiTheme="minorHAnsi" w:cstheme="minorHAnsi"/>
          <w:b/>
          <w:bCs/>
          <w:sz w:val="40"/>
        </w:rPr>
        <w:t xml:space="preserve">OPEN </w:t>
      </w:r>
      <w:r w:rsidRPr="005B1D57">
        <w:rPr>
          <w:rFonts w:asciiTheme="minorHAnsi" w:hAnsiTheme="minorHAnsi" w:cstheme="minorHAnsi"/>
          <w:b/>
          <w:bCs/>
          <w:sz w:val="40"/>
        </w:rPr>
        <w:t>MEETING</w:t>
      </w:r>
    </w:p>
    <w:p w14:paraId="4AD69690" w14:textId="77777777" w:rsidR="00AA3370" w:rsidRPr="005B1D57" w:rsidRDefault="00AA3370">
      <w:pPr>
        <w:pStyle w:val="Heading1"/>
        <w:rPr>
          <w:rFonts w:asciiTheme="minorHAnsi" w:hAnsiTheme="minorHAnsi" w:cstheme="minorHAnsi"/>
          <w:b/>
          <w:bCs/>
        </w:rPr>
      </w:pPr>
      <w:r w:rsidRPr="005B1D57">
        <w:rPr>
          <w:rFonts w:asciiTheme="minorHAnsi" w:hAnsiTheme="minorHAnsi" w:cstheme="minorHAnsi"/>
        </w:rPr>
        <w:t>OF THE</w:t>
      </w:r>
    </w:p>
    <w:p w14:paraId="255AF273" w14:textId="77777777" w:rsidR="00AA3370" w:rsidRPr="005B1D57" w:rsidRDefault="001354F6">
      <w:pPr>
        <w:jc w:val="center"/>
        <w:rPr>
          <w:rFonts w:asciiTheme="minorHAnsi" w:hAnsiTheme="minorHAnsi" w:cstheme="minorHAnsi"/>
          <w:b/>
          <w:bCs/>
          <w:sz w:val="28"/>
        </w:rPr>
      </w:pPr>
      <w:r w:rsidRPr="005B1D57">
        <w:rPr>
          <w:rFonts w:asciiTheme="minorHAnsi" w:hAnsiTheme="minorHAnsi" w:cstheme="minorHAnsi"/>
          <w:b/>
          <w:bCs/>
          <w:sz w:val="28"/>
        </w:rPr>
        <w:t>SOUTHWESTERN TRAVIS COUNTY</w:t>
      </w:r>
      <w:r w:rsidR="00AA3370" w:rsidRPr="005B1D57">
        <w:rPr>
          <w:rFonts w:asciiTheme="minorHAnsi" w:hAnsiTheme="minorHAnsi" w:cstheme="minorHAnsi"/>
          <w:b/>
          <w:bCs/>
          <w:sz w:val="28"/>
        </w:rPr>
        <w:t xml:space="preserve"> GROUNDWATER CONSERVATION DISTRICT</w:t>
      </w:r>
    </w:p>
    <w:p w14:paraId="2D13DAFA" w14:textId="77777777" w:rsidR="00AA3370" w:rsidRPr="005B1D57" w:rsidRDefault="003D4577">
      <w:pPr>
        <w:jc w:val="center"/>
        <w:rPr>
          <w:rFonts w:asciiTheme="minorHAnsi" w:hAnsiTheme="minorHAnsi" w:cstheme="minorHAnsi"/>
          <w:b/>
          <w:bCs/>
        </w:rPr>
      </w:pPr>
      <w:r w:rsidRPr="005B1D57">
        <w:rPr>
          <w:rFonts w:asciiTheme="minorHAnsi" w:hAnsiTheme="minorHAnsi" w:cstheme="minorHAnsi"/>
          <w:b/>
          <w:bCs/>
        </w:rPr>
        <w:t>At the</w:t>
      </w:r>
    </w:p>
    <w:p w14:paraId="6DC4814F" w14:textId="3AEAECCE" w:rsidR="00AA3370" w:rsidRPr="005B1D57" w:rsidRDefault="001354F6">
      <w:pPr>
        <w:jc w:val="center"/>
        <w:rPr>
          <w:rFonts w:asciiTheme="minorHAnsi" w:hAnsiTheme="minorHAnsi" w:cstheme="minorHAnsi"/>
          <w:b/>
          <w:bCs/>
        </w:rPr>
      </w:pPr>
      <w:r w:rsidRPr="005B1D57">
        <w:rPr>
          <w:rFonts w:asciiTheme="minorHAnsi" w:hAnsiTheme="minorHAnsi" w:cstheme="minorHAnsi"/>
          <w:b/>
          <w:bCs/>
        </w:rPr>
        <w:t xml:space="preserve">Bee Cave </w:t>
      </w:r>
      <w:r w:rsidR="00AA60FC" w:rsidRPr="005B1D57">
        <w:rPr>
          <w:rFonts w:asciiTheme="minorHAnsi" w:hAnsiTheme="minorHAnsi" w:cstheme="minorHAnsi"/>
          <w:b/>
          <w:bCs/>
        </w:rPr>
        <w:t>School</w:t>
      </w:r>
      <w:r w:rsidR="00326D94" w:rsidRPr="005B1D57">
        <w:rPr>
          <w:rFonts w:asciiTheme="minorHAnsi" w:hAnsiTheme="minorHAnsi" w:cstheme="minorHAnsi"/>
          <w:b/>
          <w:bCs/>
        </w:rPr>
        <w:t>h</w:t>
      </w:r>
      <w:r w:rsidR="00AA60FC" w:rsidRPr="005B1D57">
        <w:rPr>
          <w:rFonts w:asciiTheme="minorHAnsi" w:hAnsiTheme="minorHAnsi" w:cstheme="minorHAnsi"/>
          <w:b/>
          <w:bCs/>
        </w:rPr>
        <w:t>ouse</w:t>
      </w:r>
    </w:p>
    <w:p w14:paraId="26A1A165" w14:textId="77777777" w:rsidR="007F1FEB" w:rsidRPr="005B1D57" w:rsidRDefault="007F1FEB" w:rsidP="007F1FEB">
      <w:pPr>
        <w:jc w:val="center"/>
        <w:rPr>
          <w:rFonts w:asciiTheme="minorHAnsi" w:hAnsiTheme="minorHAnsi" w:cstheme="minorHAnsi"/>
          <w:b/>
          <w:bCs/>
        </w:rPr>
      </w:pPr>
      <w:bookmarkStart w:id="1" w:name="_Hlk506277562"/>
      <w:r w:rsidRPr="005B1D57">
        <w:rPr>
          <w:rFonts w:asciiTheme="minorHAnsi" w:hAnsiTheme="minorHAnsi" w:cstheme="minorHAnsi"/>
          <w:b/>
          <w:bCs/>
        </w:rPr>
        <w:t>13333-A Highway 71 West</w:t>
      </w:r>
    </w:p>
    <w:p w14:paraId="21B97689" w14:textId="77777777" w:rsidR="007F1FEB" w:rsidRPr="005B1D57" w:rsidRDefault="007F1FEB" w:rsidP="007F1FEB">
      <w:pPr>
        <w:jc w:val="center"/>
        <w:rPr>
          <w:rFonts w:asciiTheme="minorHAnsi" w:hAnsiTheme="minorHAnsi" w:cstheme="minorHAnsi"/>
          <w:b/>
          <w:bCs/>
        </w:rPr>
      </w:pPr>
      <w:r w:rsidRPr="005B1D57">
        <w:rPr>
          <w:rFonts w:asciiTheme="minorHAnsi" w:hAnsiTheme="minorHAnsi" w:cstheme="minorHAnsi"/>
          <w:b/>
          <w:bCs/>
        </w:rPr>
        <w:t>Bee Cave, Texas 78738</w:t>
      </w:r>
    </w:p>
    <w:p w14:paraId="63052D40" w14:textId="618B6649" w:rsidR="007F1FEB" w:rsidRPr="005B1D57" w:rsidRDefault="007F1FEB" w:rsidP="007F1FEB">
      <w:pPr>
        <w:jc w:val="center"/>
        <w:rPr>
          <w:rFonts w:asciiTheme="minorHAnsi" w:hAnsiTheme="minorHAnsi" w:cstheme="minorHAnsi"/>
          <w:b/>
          <w:bCs/>
        </w:rPr>
      </w:pPr>
      <w:r w:rsidRPr="005B1D57">
        <w:rPr>
          <w:rFonts w:asciiTheme="minorHAnsi" w:hAnsiTheme="minorHAnsi" w:cstheme="minorHAnsi"/>
          <w:b/>
          <w:bCs/>
        </w:rPr>
        <w:t>(</w:t>
      </w:r>
      <w:r w:rsidR="00326D94" w:rsidRPr="005B1D57">
        <w:rPr>
          <w:rFonts w:asciiTheme="minorHAnsi" w:hAnsiTheme="minorHAnsi" w:cstheme="minorHAnsi"/>
          <w:b/>
          <w:bCs/>
        </w:rPr>
        <w:t>T</w:t>
      </w:r>
      <w:r w:rsidRPr="005B1D57">
        <w:rPr>
          <w:rFonts w:asciiTheme="minorHAnsi" w:hAnsiTheme="minorHAnsi" w:cstheme="minorHAnsi"/>
          <w:b/>
          <w:bCs/>
        </w:rPr>
        <w:t>he Bee Cave Schoolhouse is located adjacent to Lake Travis Fire and Rescue Station 603)</w:t>
      </w:r>
    </w:p>
    <w:p w14:paraId="58A5D507" w14:textId="77777777" w:rsidR="007F1FEB" w:rsidRPr="005B1D57" w:rsidRDefault="007F1FEB" w:rsidP="007F1FEB">
      <w:pPr>
        <w:jc w:val="center"/>
        <w:rPr>
          <w:rFonts w:asciiTheme="minorHAnsi" w:hAnsiTheme="minorHAnsi" w:cstheme="minorHAnsi"/>
          <w:b/>
          <w:bCs/>
        </w:rPr>
      </w:pPr>
    </w:p>
    <w:p w14:paraId="6CEA5325" w14:textId="0C88EF54" w:rsidR="007F1FEB" w:rsidRPr="005B1D57" w:rsidRDefault="00D30C35" w:rsidP="007F1FEB">
      <w:pPr>
        <w:jc w:val="center"/>
        <w:rPr>
          <w:rFonts w:asciiTheme="minorHAnsi" w:hAnsiTheme="minorHAnsi" w:cstheme="minorHAnsi"/>
          <w:b/>
          <w:bCs/>
        </w:rPr>
      </w:pPr>
      <w:r w:rsidRPr="005B1D57">
        <w:rPr>
          <w:rFonts w:asciiTheme="minorHAnsi" w:hAnsiTheme="minorHAnsi" w:cstheme="minorHAnsi"/>
          <w:b/>
          <w:bCs/>
        </w:rPr>
        <w:t>Friday</w:t>
      </w:r>
      <w:r w:rsidR="007F1FEB" w:rsidRPr="005B1D57">
        <w:rPr>
          <w:rFonts w:asciiTheme="minorHAnsi" w:hAnsiTheme="minorHAnsi" w:cstheme="minorHAnsi"/>
          <w:b/>
          <w:bCs/>
        </w:rPr>
        <w:t xml:space="preserve">, </w:t>
      </w:r>
      <w:r w:rsidRPr="005B1D57">
        <w:rPr>
          <w:rFonts w:asciiTheme="minorHAnsi" w:hAnsiTheme="minorHAnsi" w:cstheme="minorHAnsi"/>
          <w:b/>
          <w:bCs/>
        </w:rPr>
        <w:t>November 15</w:t>
      </w:r>
      <w:r w:rsidRPr="005B1D57">
        <w:rPr>
          <w:rFonts w:asciiTheme="minorHAnsi" w:hAnsiTheme="minorHAnsi" w:cstheme="minorHAnsi"/>
          <w:b/>
          <w:bCs/>
          <w:vertAlign w:val="superscript"/>
        </w:rPr>
        <w:t>th</w:t>
      </w:r>
      <w:r w:rsidR="007F1FEB" w:rsidRPr="005B1D57">
        <w:rPr>
          <w:rFonts w:asciiTheme="minorHAnsi" w:hAnsiTheme="minorHAnsi" w:cstheme="minorHAnsi"/>
          <w:b/>
          <w:bCs/>
        </w:rPr>
        <w:t>, 201</w:t>
      </w:r>
      <w:r w:rsidR="00860BF5" w:rsidRPr="005B1D57">
        <w:rPr>
          <w:rFonts w:asciiTheme="minorHAnsi" w:hAnsiTheme="minorHAnsi" w:cstheme="minorHAnsi"/>
          <w:b/>
          <w:bCs/>
        </w:rPr>
        <w:t>9</w:t>
      </w:r>
      <w:r w:rsidR="007F1FEB" w:rsidRPr="005B1D57">
        <w:rPr>
          <w:rFonts w:asciiTheme="minorHAnsi" w:hAnsiTheme="minorHAnsi" w:cstheme="minorHAnsi"/>
          <w:b/>
          <w:bCs/>
        </w:rPr>
        <w:t xml:space="preserve"> at </w:t>
      </w:r>
      <w:r w:rsidR="00A95A7F" w:rsidRPr="005B1D57">
        <w:rPr>
          <w:rFonts w:asciiTheme="minorHAnsi" w:hAnsiTheme="minorHAnsi" w:cstheme="minorHAnsi"/>
          <w:b/>
          <w:bCs/>
        </w:rPr>
        <w:t>10</w:t>
      </w:r>
      <w:r w:rsidR="00860BF5" w:rsidRPr="005B1D57">
        <w:rPr>
          <w:rFonts w:asciiTheme="minorHAnsi" w:hAnsiTheme="minorHAnsi" w:cstheme="minorHAnsi"/>
          <w:b/>
          <w:bCs/>
        </w:rPr>
        <w:t>:</w:t>
      </w:r>
      <w:r w:rsidR="00A95A7F" w:rsidRPr="005B1D57">
        <w:rPr>
          <w:rFonts w:asciiTheme="minorHAnsi" w:hAnsiTheme="minorHAnsi" w:cstheme="minorHAnsi"/>
          <w:b/>
          <w:bCs/>
        </w:rPr>
        <w:t>0</w:t>
      </w:r>
      <w:r w:rsidR="00860BF5" w:rsidRPr="005B1D57">
        <w:rPr>
          <w:rFonts w:asciiTheme="minorHAnsi" w:hAnsiTheme="minorHAnsi" w:cstheme="minorHAnsi"/>
          <w:b/>
          <w:bCs/>
        </w:rPr>
        <w:t>0</w:t>
      </w:r>
      <w:r w:rsidR="007F1FEB" w:rsidRPr="005B1D57">
        <w:rPr>
          <w:rFonts w:asciiTheme="minorHAnsi" w:hAnsiTheme="minorHAnsi" w:cstheme="minorHAnsi"/>
          <w:b/>
          <w:bCs/>
        </w:rPr>
        <w:t xml:space="preserve"> am</w:t>
      </w:r>
    </w:p>
    <w:p w14:paraId="62F8FCA4" w14:textId="77777777" w:rsidR="00013C45" w:rsidRPr="005B1D57" w:rsidRDefault="00013C45" w:rsidP="007F1FEB">
      <w:pPr>
        <w:jc w:val="center"/>
        <w:rPr>
          <w:rFonts w:asciiTheme="minorHAnsi" w:hAnsiTheme="minorHAnsi" w:cstheme="minorHAnsi"/>
          <w:b/>
          <w:bCs/>
        </w:rPr>
      </w:pPr>
    </w:p>
    <w:bookmarkEnd w:id="1"/>
    <w:p w14:paraId="27578465" w14:textId="39020A8C" w:rsidR="00AA3370" w:rsidRPr="005B1D57" w:rsidRDefault="00AA3370">
      <w:pPr>
        <w:jc w:val="center"/>
        <w:rPr>
          <w:rFonts w:asciiTheme="minorHAnsi" w:hAnsiTheme="minorHAnsi" w:cstheme="minorHAnsi"/>
          <w:b/>
          <w:bCs/>
          <w:sz w:val="40"/>
          <w:szCs w:val="40"/>
        </w:rPr>
      </w:pPr>
      <w:r w:rsidRPr="005B1D57">
        <w:rPr>
          <w:rFonts w:asciiTheme="minorHAnsi" w:hAnsiTheme="minorHAnsi" w:cstheme="minorHAnsi"/>
          <w:b/>
          <w:bCs/>
          <w:sz w:val="40"/>
          <w:szCs w:val="40"/>
        </w:rPr>
        <w:t>Meeting</w:t>
      </w:r>
      <w:r w:rsidR="004037FB" w:rsidRPr="005B1D57">
        <w:rPr>
          <w:rFonts w:asciiTheme="minorHAnsi" w:hAnsiTheme="minorHAnsi" w:cstheme="minorHAnsi"/>
          <w:b/>
          <w:bCs/>
          <w:sz w:val="40"/>
          <w:szCs w:val="40"/>
        </w:rPr>
        <w:t xml:space="preserve"> Agenda</w:t>
      </w:r>
    </w:p>
    <w:p w14:paraId="637ED21C" w14:textId="77777777" w:rsidR="00AA3370" w:rsidRPr="005B1D57" w:rsidRDefault="00AA3370">
      <w:pPr>
        <w:jc w:val="center"/>
        <w:rPr>
          <w:rFonts w:asciiTheme="minorHAnsi" w:hAnsiTheme="minorHAnsi" w:cstheme="minorHAnsi"/>
          <w:b/>
          <w:bCs/>
          <w:sz w:val="22"/>
          <w:szCs w:val="22"/>
        </w:rPr>
      </w:pPr>
    </w:p>
    <w:p w14:paraId="134F5796" w14:textId="4BF67A90" w:rsidR="000D1A92" w:rsidRPr="005B1D57" w:rsidRDefault="00AA3370" w:rsidP="009304B7">
      <w:pPr>
        <w:pStyle w:val="ListParagraph"/>
        <w:numPr>
          <w:ilvl w:val="0"/>
          <w:numId w:val="6"/>
        </w:numPr>
        <w:jc w:val="both"/>
        <w:rPr>
          <w:rFonts w:asciiTheme="minorHAnsi" w:hAnsiTheme="minorHAnsi" w:cstheme="minorHAnsi"/>
          <w:b/>
          <w:bCs/>
        </w:rPr>
      </w:pPr>
      <w:r w:rsidRPr="005B1D57">
        <w:rPr>
          <w:rFonts w:asciiTheme="minorHAnsi" w:hAnsiTheme="minorHAnsi" w:cstheme="minorHAnsi"/>
          <w:b/>
          <w:bCs/>
        </w:rPr>
        <w:t>Call to order, declare meeting open to the public, and take roll.</w:t>
      </w:r>
    </w:p>
    <w:p w14:paraId="6C2E48E7" w14:textId="77777777" w:rsidR="00D62B03" w:rsidRPr="005B1D57" w:rsidRDefault="00D62B03" w:rsidP="00A95A7F">
      <w:pPr>
        <w:jc w:val="both"/>
        <w:rPr>
          <w:rFonts w:asciiTheme="minorHAnsi" w:hAnsiTheme="minorHAnsi" w:cstheme="minorHAnsi"/>
          <w:b/>
          <w:bCs/>
        </w:rPr>
      </w:pPr>
    </w:p>
    <w:p w14:paraId="58A2FBEF" w14:textId="77777777" w:rsidR="00615703" w:rsidRPr="005B1D57" w:rsidRDefault="00615703" w:rsidP="004F14C9">
      <w:pPr>
        <w:pStyle w:val="ListParagraph"/>
        <w:numPr>
          <w:ilvl w:val="0"/>
          <w:numId w:val="6"/>
        </w:numPr>
        <w:jc w:val="both"/>
        <w:rPr>
          <w:rFonts w:asciiTheme="minorHAnsi" w:hAnsiTheme="minorHAnsi" w:cstheme="minorHAnsi"/>
          <w:b/>
          <w:bCs/>
        </w:rPr>
      </w:pPr>
      <w:r w:rsidRPr="005B1D57">
        <w:rPr>
          <w:rFonts w:asciiTheme="minorHAnsi" w:hAnsiTheme="minorHAnsi" w:cstheme="minorHAnsi"/>
          <w:b/>
          <w:bCs/>
        </w:rPr>
        <w:t>Public comment</w:t>
      </w:r>
      <w:r w:rsidR="001B1A23" w:rsidRPr="005B1D57">
        <w:rPr>
          <w:rFonts w:asciiTheme="minorHAnsi" w:hAnsiTheme="minorHAnsi" w:cstheme="minorHAnsi"/>
          <w:b/>
          <w:bCs/>
        </w:rPr>
        <w:t>s</w:t>
      </w:r>
      <w:r w:rsidRPr="005B1D57">
        <w:rPr>
          <w:rFonts w:asciiTheme="minorHAnsi" w:hAnsiTheme="minorHAnsi" w:cstheme="minorHAnsi"/>
          <w:b/>
          <w:bCs/>
        </w:rPr>
        <w:t>.</w:t>
      </w:r>
    </w:p>
    <w:p w14:paraId="7FA7D5EA" w14:textId="77777777" w:rsidR="001B1A23" w:rsidRPr="005B1D57" w:rsidRDefault="001B1A23" w:rsidP="00D35D0E">
      <w:pPr>
        <w:pStyle w:val="ListParagraph"/>
        <w:rPr>
          <w:rFonts w:asciiTheme="minorHAnsi" w:hAnsiTheme="minorHAnsi" w:cstheme="minorHAnsi"/>
          <w:b/>
          <w:bCs/>
        </w:rPr>
      </w:pPr>
    </w:p>
    <w:p w14:paraId="0CA92AA5" w14:textId="77777777" w:rsidR="002056AF" w:rsidRPr="001A69BA" w:rsidRDefault="002056AF" w:rsidP="002056AF">
      <w:pPr>
        <w:ind w:left="1080"/>
        <w:jc w:val="both"/>
        <w:rPr>
          <w:rFonts w:asciiTheme="minorHAnsi" w:hAnsiTheme="minorHAnsi" w:cstheme="minorHAnsi"/>
          <w:sz w:val="22"/>
        </w:rPr>
      </w:pPr>
      <w:r w:rsidRPr="001A69BA">
        <w:rPr>
          <w:rFonts w:asciiTheme="minorHAnsi" w:hAnsiTheme="minorHAnsi" w:cstheme="minorHAnsi"/>
          <w:sz w:val="22"/>
        </w:rPr>
        <w:t>This is an opportunity for citizens to address the Board regarding a matter that is not on the agenda. Comments on agenda items must be made when the agenda item is addressed by the Board. There is a three-minute time limit on individual citizen comments. Up to five minutes of speaking time may be given to a person speaking on behalf of a group of five or more citizens. Board members may not respond to questions asked during the Public Comment portion of the meeting.</w:t>
      </w:r>
    </w:p>
    <w:p w14:paraId="4FB3452D" w14:textId="77777777" w:rsidR="0043572B" w:rsidRDefault="0043572B" w:rsidP="002056AF">
      <w:pPr>
        <w:ind w:left="1080"/>
        <w:jc w:val="both"/>
        <w:rPr>
          <w:rFonts w:asciiTheme="minorHAnsi" w:hAnsiTheme="minorHAnsi" w:cstheme="minorHAnsi"/>
        </w:rPr>
      </w:pPr>
    </w:p>
    <w:p w14:paraId="4DD128E9" w14:textId="066000BC" w:rsidR="00D16100" w:rsidRPr="005B1D57" w:rsidRDefault="00D16100" w:rsidP="00D16100">
      <w:pPr>
        <w:pStyle w:val="ListParagraph"/>
        <w:numPr>
          <w:ilvl w:val="0"/>
          <w:numId w:val="6"/>
        </w:numPr>
        <w:jc w:val="both"/>
        <w:rPr>
          <w:rFonts w:asciiTheme="minorHAnsi" w:hAnsiTheme="minorHAnsi" w:cstheme="minorHAnsi"/>
          <w:b/>
          <w:bCs/>
        </w:rPr>
      </w:pPr>
      <w:r w:rsidRPr="005B1D57">
        <w:rPr>
          <w:rFonts w:asciiTheme="minorHAnsi" w:hAnsiTheme="minorHAnsi" w:cstheme="minorHAnsi"/>
          <w:b/>
          <w:bCs/>
        </w:rPr>
        <w:t>Discuss, consider</w:t>
      </w:r>
      <w:r w:rsidR="00BB085D">
        <w:rPr>
          <w:rFonts w:asciiTheme="minorHAnsi" w:hAnsiTheme="minorHAnsi" w:cstheme="minorHAnsi"/>
          <w:b/>
          <w:bCs/>
        </w:rPr>
        <w:t>,</w:t>
      </w:r>
      <w:r w:rsidRPr="005B1D57">
        <w:rPr>
          <w:rFonts w:asciiTheme="minorHAnsi" w:hAnsiTheme="minorHAnsi" w:cstheme="minorHAnsi"/>
          <w:b/>
          <w:bCs/>
        </w:rPr>
        <w:t xml:space="preserve"> and </w:t>
      </w:r>
      <w:r>
        <w:rPr>
          <w:rFonts w:asciiTheme="minorHAnsi" w:hAnsiTheme="minorHAnsi" w:cstheme="minorHAnsi"/>
          <w:b/>
          <w:bCs/>
        </w:rPr>
        <w:t xml:space="preserve">possibly </w:t>
      </w:r>
      <w:r w:rsidRPr="005B1D57">
        <w:rPr>
          <w:rFonts w:asciiTheme="minorHAnsi" w:hAnsiTheme="minorHAnsi" w:cstheme="minorHAnsi"/>
          <w:b/>
          <w:bCs/>
        </w:rPr>
        <w:t xml:space="preserve">act on </w:t>
      </w:r>
      <w:r>
        <w:rPr>
          <w:rFonts w:asciiTheme="minorHAnsi" w:hAnsiTheme="minorHAnsi" w:cstheme="minorHAnsi"/>
          <w:b/>
          <w:bCs/>
        </w:rPr>
        <w:t xml:space="preserve">approving the </w:t>
      </w:r>
      <w:r w:rsidRPr="005B1D57">
        <w:rPr>
          <w:rFonts w:asciiTheme="minorHAnsi" w:hAnsiTheme="minorHAnsi" w:cstheme="minorHAnsi"/>
          <w:b/>
          <w:bCs/>
        </w:rPr>
        <w:t>previous meeting minutes</w:t>
      </w:r>
      <w:r w:rsidR="004C08E7">
        <w:rPr>
          <w:rFonts w:asciiTheme="minorHAnsi" w:hAnsiTheme="minorHAnsi" w:cstheme="minorHAnsi"/>
          <w:b/>
          <w:bCs/>
        </w:rPr>
        <w:t>.</w:t>
      </w:r>
    </w:p>
    <w:p w14:paraId="6C1B649C" w14:textId="77777777" w:rsidR="00D16100" w:rsidRDefault="00D16100" w:rsidP="00D16100">
      <w:pPr>
        <w:pStyle w:val="ListParagraph"/>
        <w:numPr>
          <w:ilvl w:val="1"/>
          <w:numId w:val="6"/>
        </w:numPr>
        <w:jc w:val="both"/>
        <w:rPr>
          <w:rFonts w:asciiTheme="minorHAnsi" w:hAnsiTheme="minorHAnsi" w:cstheme="minorHAnsi"/>
          <w:bCs/>
        </w:rPr>
      </w:pPr>
      <w:r w:rsidRPr="005B1D57">
        <w:rPr>
          <w:rFonts w:asciiTheme="minorHAnsi" w:hAnsiTheme="minorHAnsi" w:cstheme="minorHAnsi"/>
          <w:bCs/>
        </w:rPr>
        <w:t>October 9, 2019</w:t>
      </w:r>
    </w:p>
    <w:p w14:paraId="4FED48EE" w14:textId="77777777" w:rsidR="00D16100" w:rsidRDefault="00D16100" w:rsidP="004C08E7">
      <w:pPr>
        <w:pStyle w:val="ListParagraph"/>
        <w:tabs>
          <w:tab w:val="left" w:pos="720"/>
        </w:tabs>
        <w:jc w:val="both"/>
        <w:rPr>
          <w:rFonts w:asciiTheme="minorHAnsi" w:hAnsiTheme="minorHAnsi" w:cstheme="minorHAnsi"/>
          <w:b/>
        </w:rPr>
      </w:pPr>
    </w:p>
    <w:p w14:paraId="51BFF85E" w14:textId="1C4D74A0" w:rsidR="0043572B" w:rsidRPr="0043572B" w:rsidRDefault="0043572B" w:rsidP="0043572B">
      <w:pPr>
        <w:pStyle w:val="ListParagraph"/>
        <w:numPr>
          <w:ilvl w:val="0"/>
          <w:numId w:val="6"/>
        </w:numPr>
        <w:tabs>
          <w:tab w:val="left" w:pos="720"/>
        </w:tabs>
        <w:jc w:val="both"/>
        <w:rPr>
          <w:rFonts w:asciiTheme="minorHAnsi" w:hAnsiTheme="minorHAnsi" w:cstheme="minorHAnsi"/>
          <w:b/>
        </w:rPr>
      </w:pPr>
      <w:r w:rsidRPr="005B1D57">
        <w:rPr>
          <w:rFonts w:asciiTheme="minorHAnsi" w:hAnsiTheme="minorHAnsi" w:cstheme="minorHAnsi"/>
          <w:b/>
        </w:rPr>
        <w:t xml:space="preserve">Discuss, consider, and </w:t>
      </w:r>
      <w:r>
        <w:rPr>
          <w:rFonts w:asciiTheme="minorHAnsi" w:hAnsiTheme="minorHAnsi" w:cstheme="minorHAnsi"/>
          <w:b/>
        </w:rPr>
        <w:t xml:space="preserve">possibly </w:t>
      </w:r>
      <w:r w:rsidRPr="005B1D57">
        <w:rPr>
          <w:rFonts w:asciiTheme="minorHAnsi" w:hAnsiTheme="minorHAnsi" w:cstheme="minorHAnsi"/>
          <w:b/>
        </w:rPr>
        <w:t xml:space="preserve">act on matters related to </w:t>
      </w:r>
      <w:r>
        <w:rPr>
          <w:rFonts w:asciiTheme="minorHAnsi" w:hAnsiTheme="minorHAnsi" w:cstheme="minorHAnsi"/>
          <w:b/>
        </w:rPr>
        <w:t xml:space="preserve">the statutorily required canvass of the votes received in </w:t>
      </w:r>
      <w:r w:rsidRPr="005B1D57">
        <w:rPr>
          <w:rFonts w:asciiTheme="minorHAnsi" w:hAnsiTheme="minorHAnsi" w:cstheme="minorHAnsi"/>
          <w:b/>
        </w:rPr>
        <w:t>the November 5, 2019 election</w:t>
      </w:r>
      <w:r w:rsidRPr="005B1D57">
        <w:rPr>
          <w:rFonts w:asciiTheme="minorHAnsi" w:hAnsiTheme="minorHAnsi" w:cstheme="minorHAnsi"/>
          <w:b/>
          <w:bCs/>
        </w:rPr>
        <w:t xml:space="preserve"> to Confirm Creation of the SWTCGCD and to Elect the Initial Board of Directors</w:t>
      </w:r>
      <w:r>
        <w:rPr>
          <w:rFonts w:asciiTheme="minorHAnsi" w:hAnsiTheme="minorHAnsi" w:cstheme="minorHAnsi"/>
          <w:b/>
          <w:bCs/>
        </w:rPr>
        <w:t>, including approval of the Canvassing Record and issuance of Certificates of Election</w:t>
      </w:r>
      <w:r w:rsidR="004C08E7">
        <w:rPr>
          <w:rFonts w:asciiTheme="minorHAnsi" w:hAnsiTheme="minorHAnsi" w:cstheme="minorHAnsi"/>
          <w:b/>
          <w:bCs/>
        </w:rPr>
        <w:t xml:space="preserve"> to the </w:t>
      </w:r>
      <w:r w:rsidR="005744B6">
        <w:rPr>
          <w:rFonts w:asciiTheme="minorHAnsi" w:hAnsiTheme="minorHAnsi" w:cstheme="minorHAnsi"/>
          <w:b/>
          <w:bCs/>
        </w:rPr>
        <w:t>initial</w:t>
      </w:r>
      <w:r w:rsidR="004C08E7">
        <w:rPr>
          <w:rFonts w:asciiTheme="minorHAnsi" w:hAnsiTheme="minorHAnsi" w:cstheme="minorHAnsi"/>
          <w:b/>
          <w:bCs/>
        </w:rPr>
        <w:t xml:space="preserve"> directors</w:t>
      </w:r>
      <w:r>
        <w:rPr>
          <w:rFonts w:asciiTheme="minorHAnsi" w:hAnsiTheme="minorHAnsi" w:cstheme="minorHAnsi"/>
          <w:b/>
          <w:bCs/>
        </w:rPr>
        <w:t>.</w:t>
      </w:r>
      <w:r w:rsidR="0050518F">
        <w:rPr>
          <w:rFonts w:asciiTheme="minorHAnsi" w:hAnsiTheme="minorHAnsi" w:cstheme="minorHAnsi"/>
          <w:b/>
          <w:bCs/>
        </w:rPr>
        <w:t xml:space="preserve"> </w:t>
      </w:r>
      <w:r w:rsidR="0050518F">
        <w:rPr>
          <w:rFonts w:asciiTheme="minorHAnsi" w:hAnsiTheme="minorHAnsi" w:cstheme="minorHAnsi"/>
          <w:bCs/>
        </w:rPr>
        <w:t>(Director Scadden)</w:t>
      </w:r>
      <w:r w:rsidR="0050518F">
        <w:rPr>
          <w:rFonts w:asciiTheme="minorHAnsi" w:hAnsiTheme="minorHAnsi" w:cstheme="minorHAnsi"/>
          <w:b/>
          <w:bCs/>
        </w:rPr>
        <w:t xml:space="preserve"> </w:t>
      </w:r>
    </w:p>
    <w:p w14:paraId="79EE6D7D" w14:textId="77777777" w:rsidR="0043572B" w:rsidRPr="005B1D57" w:rsidRDefault="0043572B" w:rsidP="0043572B">
      <w:pPr>
        <w:pStyle w:val="ListParagraph"/>
        <w:tabs>
          <w:tab w:val="left" w:pos="720"/>
        </w:tabs>
        <w:jc w:val="both"/>
        <w:rPr>
          <w:rFonts w:asciiTheme="minorHAnsi" w:hAnsiTheme="minorHAnsi" w:cstheme="minorHAnsi"/>
          <w:b/>
        </w:rPr>
      </w:pPr>
    </w:p>
    <w:p w14:paraId="4289941C" w14:textId="211F26A4" w:rsidR="0043572B" w:rsidRPr="0043572B" w:rsidRDefault="0043572B" w:rsidP="0043572B">
      <w:pPr>
        <w:pStyle w:val="ListParagraph"/>
        <w:numPr>
          <w:ilvl w:val="0"/>
          <w:numId w:val="6"/>
        </w:numPr>
        <w:tabs>
          <w:tab w:val="left" w:pos="720"/>
        </w:tabs>
        <w:jc w:val="both"/>
        <w:rPr>
          <w:rFonts w:asciiTheme="minorHAnsi" w:hAnsiTheme="minorHAnsi" w:cstheme="minorHAnsi"/>
          <w:bCs/>
        </w:rPr>
      </w:pPr>
      <w:r w:rsidRPr="0043572B">
        <w:rPr>
          <w:rFonts w:asciiTheme="minorHAnsi" w:hAnsiTheme="minorHAnsi" w:cstheme="minorHAnsi"/>
          <w:b/>
        </w:rPr>
        <w:t xml:space="preserve">Discuss, consider, and possibly act on matters related to implementing the outcome of the November 5, 2019 election, including receiving the mandatory Sworn Statements from the </w:t>
      </w:r>
      <w:r w:rsidR="005744B6">
        <w:rPr>
          <w:rFonts w:asciiTheme="minorHAnsi" w:hAnsiTheme="minorHAnsi" w:cstheme="minorHAnsi"/>
          <w:b/>
          <w:bCs/>
        </w:rPr>
        <w:t>initial</w:t>
      </w:r>
      <w:r w:rsidRPr="0043572B">
        <w:rPr>
          <w:rFonts w:asciiTheme="minorHAnsi" w:hAnsiTheme="minorHAnsi" w:cstheme="minorHAnsi"/>
          <w:b/>
        </w:rPr>
        <w:t xml:space="preserve"> directors, administering Oaths of Office by </w:t>
      </w:r>
      <w:r w:rsidR="005744B6">
        <w:rPr>
          <w:rFonts w:asciiTheme="minorHAnsi" w:hAnsiTheme="minorHAnsi" w:cstheme="minorHAnsi"/>
          <w:b/>
        </w:rPr>
        <w:t xml:space="preserve">the </w:t>
      </w:r>
      <w:r w:rsidR="005744B6">
        <w:rPr>
          <w:rFonts w:asciiTheme="minorHAnsi" w:hAnsiTheme="minorHAnsi" w:cstheme="minorHAnsi"/>
          <w:b/>
          <w:bCs/>
        </w:rPr>
        <w:t>initial</w:t>
      </w:r>
      <w:r w:rsidRPr="0043572B">
        <w:rPr>
          <w:rFonts w:asciiTheme="minorHAnsi" w:hAnsiTheme="minorHAnsi" w:cstheme="minorHAnsi"/>
          <w:b/>
        </w:rPr>
        <w:t xml:space="preserve"> directors, and approving the payment of performance bonds executed by and for each </w:t>
      </w:r>
      <w:r w:rsidR="005744B6">
        <w:rPr>
          <w:rFonts w:asciiTheme="minorHAnsi" w:hAnsiTheme="minorHAnsi" w:cstheme="minorHAnsi"/>
          <w:b/>
          <w:bCs/>
        </w:rPr>
        <w:t xml:space="preserve">initial </w:t>
      </w:r>
      <w:r w:rsidRPr="0043572B">
        <w:rPr>
          <w:rFonts w:asciiTheme="minorHAnsi" w:hAnsiTheme="minorHAnsi" w:cstheme="minorHAnsi"/>
          <w:b/>
        </w:rPr>
        <w:t xml:space="preserve">director. </w:t>
      </w:r>
      <w:r w:rsidRPr="0043572B">
        <w:rPr>
          <w:rFonts w:asciiTheme="minorHAnsi" w:hAnsiTheme="minorHAnsi" w:cstheme="minorHAnsi"/>
          <w:b/>
          <w:bCs/>
        </w:rPr>
        <w:t xml:space="preserve"> </w:t>
      </w:r>
      <w:r w:rsidRPr="0043572B">
        <w:rPr>
          <w:rFonts w:asciiTheme="minorHAnsi" w:hAnsiTheme="minorHAnsi" w:cstheme="minorHAnsi"/>
          <w:bCs/>
        </w:rPr>
        <w:t>(Director Scadden)</w:t>
      </w:r>
    </w:p>
    <w:p w14:paraId="76A9B11C" w14:textId="77777777" w:rsidR="0043572B" w:rsidRPr="005B1D57" w:rsidRDefault="0043572B" w:rsidP="0043572B">
      <w:pPr>
        <w:pStyle w:val="ListParagraph"/>
        <w:tabs>
          <w:tab w:val="left" w:pos="720"/>
        </w:tabs>
        <w:jc w:val="both"/>
        <w:rPr>
          <w:rFonts w:asciiTheme="minorHAnsi" w:hAnsiTheme="minorHAnsi" w:cstheme="minorHAnsi"/>
          <w:bCs/>
        </w:rPr>
      </w:pPr>
    </w:p>
    <w:p w14:paraId="61F7C0FE" w14:textId="40402846" w:rsidR="0043572B" w:rsidRPr="0043572B" w:rsidRDefault="0043572B" w:rsidP="0043572B">
      <w:pPr>
        <w:pStyle w:val="ListParagraph"/>
        <w:numPr>
          <w:ilvl w:val="0"/>
          <w:numId w:val="6"/>
        </w:numPr>
        <w:jc w:val="both"/>
        <w:rPr>
          <w:rFonts w:asciiTheme="minorHAnsi" w:hAnsiTheme="minorHAnsi" w:cstheme="minorHAnsi"/>
        </w:rPr>
      </w:pPr>
      <w:r>
        <w:rPr>
          <w:rFonts w:asciiTheme="minorHAnsi" w:hAnsiTheme="minorHAnsi" w:cstheme="minorHAnsi"/>
          <w:b/>
        </w:rPr>
        <w:t>Discuss, consider, and possibly act on the ratification of all prior acts and decisions of the previous Temporary Board</w:t>
      </w:r>
      <w:r w:rsidR="005744B6" w:rsidRPr="005744B6">
        <w:rPr>
          <w:rFonts w:asciiTheme="minorHAnsi" w:hAnsiTheme="minorHAnsi" w:cstheme="minorHAnsi"/>
          <w:b/>
          <w:bCs/>
        </w:rPr>
        <w:t xml:space="preserve"> </w:t>
      </w:r>
      <w:r w:rsidR="005744B6" w:rsidRPr="005B1D57">
        <w:rPr>
          <w:rFonts w:asciiTheme="minorHAnsi" w:hAnsiTheme="minorHAnsi" w:cstheme="minorHAnsi"/>
          <w:b/>
          <w:bCs/>
        </w:rPr>
        <w:t>of Directors</w:t>
      </w:r>
      <w:r>
        <w:rPr>
          <w:rFonts w:asciiTheme="minorHAnsi" w:hAnsiTheme="minorHAnsi" w:cstheme="minorHAnsi"/>
          <w:b/>
        </w:rPr>
        <w:t>.</w:t>
      </w:r>
      <w:r w:rsidR="00947A96" w:rsidRPr="00DA5D24">
        <w:rPr>
          <w:rFonts w:asciiTheme="minorHAnsi" w:hAnsiTheme="minorHAnsi" w:cstheme="minorHAnsi"/>
        </w:rPr>
        <w:t xml:space="preserve"> (Director Scadden)</w:t>
      </w:r>
    </w:p>
    <w:p w14:paraId="36349758" w14:textId="77777777" w:rsidR="0043572B" w:rsidRPr="0043572B" w:rsidRDefault="0043572B" w:rsidP="0043572B">
      <w:pPr>
        <w:pStyle w:val="ListParagraph"/>
        <w:rPr>
          <w:rFonts w:asciiTheme="minorHAnsi" w:hAnsiTheme="minorHAnsi" w:cstheme="minorHAnsi"/>
        </w:rPr>
      </w:pPr>
    </w:p>
    <w:p w14:paraId="2881EB18" w14:textId="7855D66D" w:rsidR="0043572B" w:rsidRPr="005744B6" w:rsidRDefault="0043572B" w:rsidP="004C08E7">
      <w:pPr>
        <w:pStyle w:val="ListParagraph"/>
        <w:numPr>
          <w:ilvl w:val="0"/>
          <w:numId w:val="6"/>
        </w:numPr>
        <w:tabs>
          <w:tab w:val="left" w:pos="720"/>
        </w:tabs>
        <w:jc w:val="both"/>
        <w:rPr>
          <w:rFonts w:asciiTheme="minorHAnsi" w:hAnsiTheme="minorHAnsi" w:cstheme="minorHAnsi"/>
          <w:b/>
        </w:rPr>
      </w:pPr>
      <w:r w:rsidRPr="005B1D57">
        <w:rPr>
          <w:rFonts w:asciiTheme="minorHAnsi" w:hAnsiTheme="minorHAnsi" w:cstheme="minorHAnsi"/>
          <w:b/>
        </w:rPr>
        <w:t xml:space="preserve">Discuss, consider, and </w:t>
      </w:r>
      <w:r>
        <w:rPr>
          <w:rFonts w:asciiTheme="minorHAnsi" w:hAnsiTheme="minorHAnsi" w:cstheme="minorHAnsi"/>
          <w:b/>
        </w:rPr>
        <w:t xml:space="preserve">possibly </w:t>
      </w:r>
      <w:r w:rsidRPr="005B1D57">
        <w:rPr>
          <w:rFonts w:asciiTheme="minorHAnsi" w:hAnsiTheme="minorHAnsi" w:cstheme="minorHAnsi"/>
          <w:b/>
        </w:rPr>
        <w:t xml:space="preserve">act </w:t>
      </w:r>
      <w:r>
        <w:rPr>
          <w:rFonts w:asciiTheme="minorHAnsi" w:hAnsiTheme="minorHAnsi" w:cstheme="minorHAnsi"/>
          <w:b/>
        </w:rPr>
        <w:t>on the determination of</w:t>
      </w:r>
      <w:r w:rsidRPr="005B1D57">
        <w:rPr>
          <w:rFonts w:asciiTheme="minorHAnsi" w:hAnsiTheme="minorHAnsi" w:cstheme="minorHAnsi"/>
          <w:b/>
        </w:rPr>
        <w:t xml:space="preserve"> the term</w:t>
      </w:r>
      <w:r>
        <w:rPr>
          <w:rFonts w:asciiTheme="minorHAnsi" w:hAnsiTheme="minorHAnsi" w:cstheme="minorHAnsi"/>
          <w:b/>
        </w:rPr>
        <w:t>s</w:t>
      </w:r>
      <w:r w:rsidRPr="005B1D57">
        <w:rPr>
          <w:rFonts w:asciiTheme="minorHAnsi" w:hAnsiTheme="minorHAnsi" w:cstheme="minorHAnsi"/>
          <w:b/>
        </w:rPr>
        <w:t xml:space="preserve"> of office for the Initial Directors.  </w:t>
      </w:r>
      <w:r w:rsidRPr="005B1D57">
        <w:rPr>
          <w:rFonts w:asciiTheme="minorHAnsi" w:hAnsiTheme="minorHAnsi" w:cstheme="minorHAnsi"/>
          <w:bCs/>
        </w:rPr>
        <w:t>(Director Scadden)</w:t>
      </w:r>
    </w:p>
    <w:p w14:paraId="7DBF0D89" w14:textId="77777777" w:rsidR="005744B6" w:rsidRPr="005744B6" w:rsidRDefault="005744B6" w:rsidP="005744B6">
      <w:pPr>
        <w:pStyle w:val="ListParagraph"/>
        <w:rPr>
          <w:rFonts w:asciiTheme="minorHAnsi" w:hAnsiTheme="minorHAnsi" w:cstheme="minorHAnsi"/>
          <w:b/>
        </w:rPr>
      </w:pPr>
    </w:p>
    <w:p w14:paraId="28E2CB84" w14:textId="5E106471" w:rsidR="0057172E" w:rsidRPr="00DA5D24" w:rsidRDefault="0057172E" w:rsidP="0057172E">
      <w:pPr>
        <w:pStyle w:val="ListParagraph"/>
        <w:numPr>
          <w:ilvl w:val="0"/>
          <w:numId w:val="6"/>
        </w:numPr>
        <w:jc w:val="both"/>
        <w:rPr>
          <w:rFonts w:asciiTheme="minorHAnsi" w:hAnsiTheme="minorHAnsi" w:cstheme="minorHAnsi"/>
        </w:rPr>
      </w:pPr>
      <w:r>
        <w:rPr>
          <w:rFonts w:asciiTheme="minorHAnsi" w:hAnsiTheme="minorHAnsi" w:cstheme="minorHAnsi"/>
          <w:b/>
        </w:rPr>
        <w:t xml:space="preserve">Discuss the </w:t>
      </w:r>
      <w:r w:rsidR="00B23779">
        <w:rPr>
          <w:rFonts w:asciiTheme="minorHAnsi" w:hAnsiTheme="minorHAnsi" w:cstheme="minorHAnsi"/>
          <w:b/>
        </w:rPr>
        <w:t>v</w:t>
      </w:r>
      <w:r>
        <w:rPr>
          <w:rFonts w:asciiTheme="minorHAnsi" w:hAnsiTheme="minorHAnsi" w:cstheme="minorHAnsi"/>
          <w:b/>
        </w:rPr>
        <w:t xml:space="preserve">acancy on the </w:t>
      </w:r>
      <w:r w:rsidR="005744B6" w:rsidRPr="005B1D57">
        <w:rPr>
          <w:rFonts w:asciiTheme="minorHAnsi" w:hAnsiTheme="minorHAnsi" w:cstheme="minorHAnsi"/>
          <w:b/>
          <w:bCs/>
        </w:rPr>
        <w:t>Initial Board of Directors</w:t>
      </w:r>
      <w:r>
        <w:rPr>
          <w:rFonts w:asciiTheme="minorHAnsi" w:hAnsiTheme="minorHAnsi" w:cstheme="minorHAnsi"/>
          <w:b/>
        </w:rPr>
        <w:t>.</w:t>
      </w:r>
      <w:r w:rsidRPr="00DA5D24">
        <w:rPr>
          <w:rFonts w:asciiTheme="minorHAnsi" w:hAnsiTheme="minorHAnsi" w:cstheme="minorHAnsi"/>
        </w:rPr>
        <w:t xml:space="preserve"> (Director Scadden)</w:t>
      </w:r>
    </w:p>
    <w:p w14:paraId="6AED8C84" w14:textId="1035A4CC" w:rsidR="0043572B" w:rsidRPr="0043572B" w:rsidRDefault="0043572B" w:rsidP="0043572B">
      <w:pPr>
        <w:tabs>
          <w:tab w:val="left" w:pos="720"/>
        </w:tabs>
        <w:jc w:val="both"/>
        <w:rPr>
          <w:rFonts w:asciiTheme="minorHAnsi" w:hAnsiTheme="minorHAnsi" w:cstheme="minorHAnsi"/>
        </w:rPr>
      </w:pPr>
    </w:p>
    <w:p w14:paraId="40274545" w14:textId="54B99044" w:rsidR="0043572B" w:rsidRDefault="0043572B" w:rsidP="0043572B">
      <w:pPr>
        <w:pStyle w:val="ListParagraph"/>
        <w:numPr>
          <w:ilvl w:val="0"/>
          <w:numId w:val="6"/>
        </w:numPr>
        <w:jc w:val="both"/>
        <w:rPr>
          <w:rFonts w:asciiTheme="minorHAnsi" w:hAnsiTheme="minorHAnsi" w:cstheme="minorHAnsi"/>
          <w:bCs/>
        </w:rPr>
      </w:pPr>
      <w:r>
        <w:rPr>
          <w:rFonts w:asciiTheme="minorHAnsi" w:hAnsiTheme="minorHAnsi" w:cstheme="minorHAnsi"/>
          <w:b/>
          <w:bCs/>
        </w:rPr>
        <w:lastRenderedPageBreak/>
        <w:t>Receive and discuss Board Committee Reports.</w:t>
      </w:r>
    </w:p>
    <w:p w14:paraId="22F6C7CF" w14:textId="77777777" w:rsidR="0043572B" w:rsidRDefault="0043572B" w:rsidP="0043572B">
      <w:pPr>
        <w:jc w:val="both"/>
        <w:rPr>
          <w:rFonts w:asciiTheme="minorHAnsi" w:hAnsiTheme="minorHAnsi" w:cstheme="minorHAnsi"/>
          <w:bCs/>
        </w:rPr>
      </w:pPr>
    </w:p>
    <w:p w14:paraId="04D0B833" w14:textId="61D24783" w:rsidR="00ED4D2E" w:rsidRPr="005B1D57" w:rsidRDefault="00ED4D2E" w:rsidP="0043572B">
      <w:pPr>
        <w:pStyle w:val="ListParagraph"/>
        <w:numPr>
          <w:ilvl w:val="0"/>
          <w:numId w:val="10"/>
        </w:numPr>
        <w:jc w:val="both"/>
        <w:rPr>
          <w:rFonts w:asciiTheme="minorHAnsi" w:hAnsiTheme="minorHAnsi" w:cstheme="minorHAnsi"/>
          <w:bCs/>
        </w:rPr>
      </w:pPr>
      <w:r w:rsidRPr="005B1D57">
        <w:rPr>
          <w:rFonts w:asciiTheme="minorHAnsi" w:hAnsiTheme="minorHAnsi" w:cstheme="minorHAnsi"/>
          <w:bCs/>
        </w:rPr>
        <w:t>Finance</w:t>
      </w:r>
      <w:r w:rsidR="00D650C1" w:rsidRPr="005B1D57">
        <w:rPr>
          <w:rFonts w:asciiTheme="minorHAnsi" w:hAnsiTheme="minorHAnsi" w:cstheme="minorHAnsi"/>
          <w:bCs/>
        </w:rPr>
        <w:t xml:space="preserve"> (Director </w:t>
      </w:r>
      <w:r w:rsidR="00A95A7F" w:rsidRPr="005B1D57">
        <w:rPr>
          <w:rFonts w:asciiTheme="minorHAnsi" w:hAnsiTheme="minorHAnsi" w:cstheme="minorHAnsi"/>
          <w:bCs/>
        </w:rPr>
        <w:t>Urie</w:t>
      </w:r>
      <w:r w:rsidR="00D650C1" w:rsidRPr="005B1D57">
        <w:rPr>
          <w:rFonts w:asciiTheme="minorHAnsi" w:hAnsiTheme="minorHAnsi" w:cstheme="minorHAnsi"/>
          <w:bCs/>
        </w:rPr>
        <w:t>)</w:t>
      </w:r>
    </w:p>
    <w:p w14:paraId="56373672" w14:textId="77777777" w:rsidR="000D1A92" w:rsidRPr="005B1D57" w:rsidRDefault="000D1A92" w:rsidP="000D1A92">
      <w:pPr>
        <w:jc w:val="both"/>
        <w:rPr>
          <w:rFonts w:asciiTheme="minorHAnsi" w:hAnsiTheme="minorHAnsi" w:cstheme="minorHAnsi"/>
          <w:bCs/>
        </w:rPr>
      </w:pPr>
    </w:p>
    <w:p w14:paraId="1F309CEA" w14:textId="75EE43E1" w:rsidR="00ED4D2E" w:rsidRPr="005B1D57" w:rsidRDefault="00ED4D2E" w:rsidP="0043572B">
      <w:pPr>
        <w:pStyle w:val="ListParagraph"/>
        <w:numPr>
          <w:ilvl w:val="0"/>
          <w:numId w:val="10"/>
        </w:numPr>
        <w:jc w:val="both"/>
        <w:rPr>
          <w:rFonts w:asciiTheme="minorHAnsi" w:hAnsiTheme="minorHAnsi" w:cstheme="minorHAnsi"/>
          <w:bCs/>
        </w:rPr>
      </w:pPr>
      <w:r w:rsidRPr="005B1D57">
        <w:rPr>
          <w:rFonts w:asciiTheme="minorHAnsi" w:hAnsiTheme="minorHAnsi" w:cstheme="minorHAnsi"/>
          <w:bCs/>
        </w:rPr>
        <w:t>Legislative</w:t>
      </w:r>
      <w:r w:rsidR="00D650C1" w:rsidRPr="005B1D57">
        <w:rPr>
          <w:rFonts w:asciiTheme="minorHAnsi" w:hAnsiTheme="minorHAnsi" w:cstheme="minorHAnsi"/>
          <w:bCs/>
        </w:rPr>
        <w:t xml:space="preserve"> (Director Davis)</w:t>
      </w:r>
    </w:p>
    <w:p w14:paraId="32313C16" w14:textId="77777777" w:rsidR="00D62B03" w:rsidRPr="005B1D57" w:rsidRDefault="00D62B03" w:rsidP="000D1A92">
      <w:pPr>
        <w:jc w:val="both"/>
        <w:rPr>
          <w:rFonts w:asciiTheme="minorHAnsi" w:hAnsiTheme="minorHAnsi" w:cstheme="minorHAnsi"/>
          <w:bCs/>
        </w:rPr>
      </w:pPr>
    </w:p>
    <w:p w14:paraId="69BC9BE2" w14:textId="2852FDFF" w:rsidR="004D6B2B" w:rsidRPr="005B1D57" w:rsidRDefault="00ED4D2E" w:rsidP="0043572B">
      <w:pPr>
        <w:pStyle w:val="ListParagraph"/>
        <w:numPr>
          <w:ilvl w:val="0"/>
          <w:numId w:val="10"/>
        </w:numPr>
        <w:jc w:val="both"/>
        <w:rPr>
          <w:rFonts w:asciiTheme="minorHAnsi" w:hAnsiTheme="minorHAnsi" w:cstheme="minorHAnsi"/>
          <w:bCs/>
        </w:rPr>
      </w:pPr>
      <w:r w:rsidRPr="005B1D57">
        <w:rPr>
          <w:rFonts w:asciiTheme="minorHAnsi" w:hAnsiTheme="minorHAnsi" w:cstheme="minorHAnsi"/>
          <w:bCs/>
        </w:rPr>
        <w:t>Science-Outreach</w:t>
      </w:r>
      <w:r w:rsidR="004D6B2B" w:rsidRPr="005B1D57">
        <w:rPr>
          <w:rFonts w:asciiTheme="minorHAnsi" w:hAnsiTheme="minorHAnsi" w:cstheme="minorHAnsi"/>
          <w:bCs/>
        </w:rPr>
        <w:t xml:space="preserve"> </w:t>
      </w:r>
      <w:r w:rsidR="00AD0770" w:rsidRPr="005B1D57">
        <w:rPr>
          <w:rFonts w:asciiTheme="minorHAnsi" w:hAnsiTheme="minorHAnsi" w:cstheme="minorHAnsi"/>
          <w:bCs/>
        </w:rPr>
        <w:t>(Director</w:t>
      </w:r>
      <w:r w:rsidR="00E12F1F" w:rsidRPr="005B1D57">
        <w:rPr>
          <w:rFonts w:asciiTheme="minorHAnsi" w:hAnsiTheme="minorHAnsi" w:cstheme="minorHAnsi"/>
          <w:bCs/>
        </w:rPr>
        <w:t>s</w:t>
      </w:r>
      <w:r w:rsidR="00AD0770" w:rsidRPr="005B1D57">
        <w:rPr>
          <w:rFonts w:asciiTheme="minorHAnsi" w:hAnsiTheme="minorHAnsi" w:cstheme="minorHAnsi"/>
          <w:bCs/>
        </w:rPr>
        <w:t xml:space="preserve"> Hennings</w:t>
      </w:r>
      <w:r w:rsidR="00C87E21" w:rsidRPr="005B1D57">
        <w:rPr>
          <w:rFonts w:asciiTheme="minorHAnsi" w:hAnsiTheme="minorHAnsi" w:cstheme="minorHAnsi"/>
          <w:bCs/>
        </w:rPr>
        <w:t>/Dower</w:t>
      </w:r>
      <w:r w:rsidR="00AD0770" w:rsidRPr="005B1D57">
        <w:rPr>
          <w:rFonts w:asciiTheme="minorHAnsi" w:hAnsiTheme="minorHAnsi" w:cstheme="minorHAnsi"/>
          <w:bCs/>
        </w:rPr>
        <w:t>)</w:t>
      </w:r>
      <w:bookmarkStart w:id="2" w:name="_Hlk506555614"/>
      <w:r w:rsidR="003F1EC4" w:rsidRPr="005B1D57">
        <w:rPr>
          <w:rFonts w:asciiTheme="minorHAnsi" w:hAnsiTheme="minorHAnsi" w:cstheme="minorHAnsi"/>
          <w:bCs/>
        </w:rPr>
        <w:t xml:space="preserve"> </w:t>
      </w:r>
    </w:p>
    <w:p w14:paraId="45473BDB" w14:textId="77777777" w:rsidR="00D62B03" w:rsidRPr="005B1D57" w:rsidRDefault="00D62B03" w:rsidP="00BA398E">
      <w:pPr>
        <w:pStyle w:val="ListParagraph"/>
        <w:rPr>
          <w:rFonts w:asciiTheme="minorHAnsi" w:hAnsiTheme="minorHAnsi" w:cstheme="minorHAnsi"/>
          <w:bCs/>
        </w:rPr>
      </w:pPr>
    </w:p>
    <w:p w14:paraId="12E6DD15" w14:textId="13DD7740" w:rsidR="00BA398E" w:rsidRPr="005B1D57" w:rsidRDefault="00BA398E" w:rsidP="0043572B">
      <w:pPr>
        <w:pStyle w:val="ListParagraph"/>
        <w:numPr>
          <w:ilvl w:val="0"/>
          <w:numId w:val="10"/>
        </w:numPr>
        <w:jc w:val="both"/>
        <w:rPr>
          <w:rFonts w:asciiTheme="minorHAnsi" w:hAnsiTheme="minorHAnsi" w:cstheme="minorHAnsi"/>
          <w:bCs/>
        </w:rPr>
      </w:pPr>
      <w:r w:rsidRPr="005B1D57">
        <w:rPr>
          <w:rFonts w:asciiTheme="minorHAnsi" w:hAnsiTheme="minorHAnsi" w:cstheme="minorHAnsi"/>
          <w:bCs/>
        </w:rPr>
        <w:t xml:space="preserve">Groundwater Management Plan Committee </w:t>
      </w:r>
      <w:r w:rsidR="00763269" w:rsidRPr="005B1D57">
        <w:rPr>
          <w:rFonts w:asciiTheme="minorHAnsi" w:hAnsiTheme="minorHAnsi" w:cstheme="minorHAnsi"/>
          <w:bCs/>
        </w:rPr>
        <w:t>(Scadden/Davis)</w:t>
      </w:r>
    </w:p>
    <w:bookmarkEnd w:id="2"/>
    <w:p w14:paraId="450E1BC2" w14:textId="3182763E" w:rsidR="00671283" w:rsidRPr="005B1D57" w:rsidRDefault="00671283" w:rsidP="002D743A">
      <w:pPr>
        <w:rPr>
          <w:rFonts w:asciiTheme="minorHAnsi" w:hAnsiTheme="minorHAnsi" w:cstheme="minorHAnsi"/>
          <w:b/>
        </w:rPr>
      </w:pPr>
    </w:p>
    <w:p w14:paraId="271EB7A1" w14:textId="006424BD" w:rsidR="004D5138" w:rsidRPr="003A2F12" w:rsidRDefault="004D5138" w:rsidP="004D5138">
      <w:pPr>
        <w:pStyle w:val="ListParagraph"/>
        <w:numPr>
          <w:ilvl w:val="0"/>
          <w:numId w:val="6"/>
        </w:numPr>
        <w:tabs>
          <w:tab w:val="left" w:pos="720"/>
        </w:tabs>
        <w:jc w:val="both"/>
        <w:rPr>
          <w:rFonts w:asciiTheme="minorHAnsi" w:hAnsiTheme="minorHAnsi" w:cstheme="minorHAnsi"/>
          <w:b/>
        </w:rPr>
      </w:pPr>
      <w:bookmarkStart w:id="3" w:name="_Hlk10477598"/>
      <w:r w:rsidRPr="005B1D57">
        <w:rPr>
          <w:rFonts w:asciiTheme="minorHAnsi" w:hAnsiTheme="minorHAnsi" w:cstheme="minorHAnsi"/>
          <w:b/>
        </w:rPr>
        <w:t xml:space="preserve">Discuss, consider, and </w:t>
      </w:r>
      <w:r w:rsidR="0043572B">
        <w:rPr>
          <w:rFonts w:asciiTheme="minorHAnsi" w:hAnsiTheme="minorHAnsi" w:cstheme="minorHAnsi"/>
          <w:b/>
        </w:rPr>
        <w:t xml:space="preserve">possibly </w:t>
      </w:r>
      <w:r w:rsidRPr="005B1D57">
        <w:rPr>
          <w:rFonts w:asciiTheme="minorHAnsi" w:hAnsiTheme="minorHAnsi" w:cstheme="minorHAnsi"/>
          <w:b/>
        </w:rPr>
        <w:t xml:space="preserve">act on </w:t>
      </w:r>
      <w:r w:rsidR="009356D6" w:rsidRPr="005B1D57">
        <w:rPr>
          <w:rFonts w:asciiTheme="minorHAnsi" w:hAnsiTheme="minorHAnsi" w:cstheme="minorHAnsi"/>
          <w:b/>
        </w:rPr>
        <w:t>SWTCGCD budgeting activities</w:t>
      </w:r>
      <w:r w:rsidR="00D52140" w:rsidRPr="005B1D57">
        <w:rPr>
          <w:rFonts w:asciiTheme="minorHAnsi" w:hAnsiTheme="minorHAnsi" w:cstheme="minorHAnsi"/>
          <w:b/>
        </w:rPr>
        <w:t xml:space="preserve">, </w:t>
      </w:r>
      <w:r w:rsidR="00AE4092" w:rsidRPr="005B1D57">
        <w:rPr>
          <w:rFonts w:asciiTheme="minorHAnsi" w:hAnsiTheme="minorHAnsi" w:cstheme="minorHAnsi"/>
          <w:b/>
        </w:rPr>
        <w:t>Travis County funding</w:t>
      </w:r>
      <w:r w:rsidR="00D52140" w:rsidRPr="005B1D57">
        <w:rPr>
          <w:rFonts w:asciiTheme="minorHAnsi" w:hAnsiTheme="minorHAnsi" w:cstheme="minorHAnsi"/>
          <w:b/>
        </w:rPr>
        <w:t xml:space="preserve"> and the ILA with Travis County</w:t>
      </w:r>
      <w:r w:rsidR="004E41A6" w:rsidRPr="005B1D57">
        <w:rPr>
          <w:rFonts w:asciiTheme="minorHAnsi" w:hAnsiTheme="minorHAnsi" w:cstheme="minorHAnsi"/>
          <w:b/>
        </w:rPr>
        <w:t>.</w:t>
      </w:r>
      <w:r w:rsidR="009356D6" w:rsidRPr="005B1D57">
        <w:rPr>
          <w:rFonts w:asciiTheme="minorHAnsi" w:hAnsiTheme="minorHAnsi" w:cstheme="minorHAnsi"/>
          <w:b/>
        </w:rPr>
        <w:t xml:space="preserve"> </w:t>
      </w:r>
      <w:r w:rsidR="00112093" w:rsidRPr="005B1D57">
        <w:rPr>
          <w:rFonts w:asciiTheme="minorHAnsi" w:hAnsiTheme="minorHAnsi" w:cstheme="minorHAnsi"/>
          <w:b/>
        </w:rPr>
        <w:t xml:space="preserve"> </w:t>
      </w:r>
      <w:r w:rsidR="00112093" w:rsidRPr="005B1D57">
        <w:rPr>
          <w:rFonts w:asciiTheme="minorHAnsi" w:hAnsiTheme="minorHAnsi" w:cstheme="minorHAnsi"/>
        </w:rPr>
        <w:t>(Director Scadden</w:t>
      </w:r>
      <w:r w:rsidR="001B306F" w:rsidRPr="005B1D57">
        <w:rPr>
          <w:rFonts w:asciiTheme="minorHAnsi" w:hAnsiTheme="minorHAnsi" w:cstheme="minorHAnsi"/>
        </w:rPr>
        <w:t>/Davis</w:t>
      </w:r>
      <w:r w:rsidR="00112093" w:rsidRPr="005B1D57">
        <w:rPr>
          <w:rFonts w:asciiTheme="minorHAnsi" w:hAnsiTheme="minorHAnsi" w:cstheme="minorHAnsi"/>
        </w:rPr>
        <w:t>)</w:t>
      </w:r>
    </w:p>
    <w:p w14:paraId="665DEA9E" w14:textId="77777777" w:rsidR="003A2F12" w:rsidRPr="003A2F12" w:rsidRDefault="003A2F12" w:rsidP="003A2F12">
      <w:pPr>
        <w:pStyle w:val="ListParagraph"/>
        <w:rPr>
          <w:rFonts w:asciiTheme="minorHAnsi" w:hAnsiTheme="minorHAnsi" w:cstheme="minorHAnsi"/>
          <w:b/>
        </w:rPr>
      </w:pPr>
    </w:p>
    <w:p w14:paraId="64F831ED" w14:textId="1CE20B61" w:rsidR="003A2F12" w:rsidRPr="00D963BB" w:rsidRDefault="003A2F12" w:rsidP="003A2F12">
      <w:pPr>
        <w:pStyle w:val="ListParagraph"/>
        <w:numPr>
          <w:ilvl w:val="0"/>
          <w:numId w:val="6"/>
        </w:numPr>
        <w:tabs>
          <w:tab w:val="left" w:pos="720"/>
        </w:tabs>
        <w:jc w:val="both"/>
        <w:rPr>
          <w:rFonts w:asciiTheme="minorHAnsi" w:hAnsiTheme="minorHAnsi" w:cstheme="minorHAnsi"/>
          <w:b/>
        </w:rPr>
      </w:pPr>
      <w:bookmarkStart w:id="4" w:name="_Hlk18492770"/>
      <w:r>
        <w:rPr>
          <w:rFonts w:asciiTheme="minorHAnsi" w:hAnsiTheme="minorHAnsi" w:cstheme="minorHAnsi"/>
          <w:b/>
        </w:rPr>
        <w:t xml:space="preserve">Discuss, consider, and </w:t>
      </w:r>
      <w:r w:rsidR="0043572B">
        <w:rPr>
          <w:rFonts w:asciiTheme="minorHAnsi" w:hAnsiTheme="minorHAnsi" w:cstheme="minorHAnsi"/>
          <w:b/>
        </w:rPr>
        <w:t xml:space="preserve">possibly </w:t>
      </w:r>
      <w:r>
        <w:rPr>
          <w:rFonts w:asciiTheme="minorHAnsi" w:hAnsiTheme="minorHAnsi" w:cstheme="minorHAnsi"/>
          <w:b/>
        </w:rPr>
        <w:t xml:space="preserve">act on the Draft SWTCGCD Financial Guidelines. </w:t>
      </w:r>
      <w:r w:rsidRPr="00D963BB">
        <w:rPr>
          <w:rFonts w:asciiTheme="minorHAnsi" w:hAnsiTheme="minorHAnsi" w:cstheme="minorHAnsi"/>
          <w:bCs/>
        </w:rPr>
        <w:t>(Director Dower)</w:t>
      </w:r>
    </w:p>
    <w:bookmarkEnd w:id="4"/>
    <w:p w14:paraId="20A037AD" w14:textId="77777777" w:rsidR="003A2F12" w:rsidRPr="00D963BB" w:rsidRDefault="003A2F12" w:rsidP="003A2F12">
      <w:pPr>
        <w:pStyle w:val="ListParagraph"/>
        <w:rPr>
          <w:rFonts w:asciiTheme="minorHAnsi" w:hAnsiTheme="minorHAnsi" w:cstheme="minorHAnsi"/>
          <w:b/>
        </w:rPr>
      </w:pPr>
    </w:p>
    <w:p w14:paraId="604230FB" w14:textId="26DB3BDE" w:rsidR="003A2F12" w:rsidRPr="003A2F12" w:rsidRDefault="003A2F12" w:rsidP="003A2F12">
      <w:pPr>
        <w:pStyle w:val="ListParagraph"/>
        <w:numPr>
          <w:ilvl w:val="0"/>
          <w:numId w:val="6"/>
        </w:numPr>
        <w:tabs>
          <w:tab w:val="left" w:pos="720"/>
        </w:tabs>
        <w:jc w:val="both"/>
        <w:rPr>
          <w:rFonts w:asciiTheme="minorHAnsi" w:hAnsiTheme="minorHAnsi" w:cstheme="minorHAnsi"/>
          <w:b/>
        </w:rPr>
      </w:pPr>
      <w:r>
        <w:rPr>
          <w:rFonts w:asciiTheme="minorHAnsi" w:hAnsiTheme="minorHAnsi" w:cstheme="minorHAnsi"/>
          <w:b/>
        </w:rPr>
        <w:t xml:space="preserve">Discuss, consider, and </w:t>
      </w:r>
      <w:r w:rsidR="0043572B">
        <w:rPr>
          <w:rFonts w:asciiTheme="minorHAnsi" w:hAnsiTheme="minorHAnsi" w:cstheme="minorHAnsi"/>
          <w:b/>
        </w:rPr>
        <w:t xml:space="preserve">possibly </w:t>
      </w:r>
      <w:r>
        <w:rPr>
          <w:rFonts w:asciiTheme="minorHAnsi" w:hAnsiTheme="minorHAnsi" w:cstheme="minorHAnsi"/>
          <w:b/>
        </w:rPr>
        <w:t xml:space="preserve">act on IT matters including, but not limited to, GCD emails and our website. </w:t>
      </w:r>
      <w:r w:rsidRPr="00D963BB">
        <w:rPr>
          <w:rFonts w:asciiTheme="minorHAnsi" w:hAnsiTheme="minorHAnsi" w:cstheme="minorHAnsi"/>
          <w:bCs/>
        </w:rPr>
        <w:t>(Director Dower)</w:t>
      </w:r>
    </w:p>
    <w:p w14:paraId="3D522F2E" w14:textId="77777777" w:rsidR="00804B1B" w:rsidRPr="005B1D57" w:rsidRDefault="00804B1B" w:rsidP="00804B1B">
      <w:pPr>
        <w:tabs>
          <w:tab w:val="left" w:pos="720"/>
        </w:tabs>
        <w:ind w:left="360"/>
        <w:jc w:val="both"/>
        <w:rPr>
          <w:rFonts w:asciiTheme="minorHAnsi" w:hAnsiTheme="minorHAnsi" w:cstheme="minorHAnsi"/>
          <w:b/>
        </w:rPr>
      </w:pPr>
    </w:p>
    <w:p w14:paraId="44BBAE71" w14:textId="0505F7D1" w:rsidR="00804B1B" w:rsidRPr="005B1D57" w:rsidRDefault="00804B1B" w:rsidP="004D5138">
      <w:pPr>
        <w:pStyle w:val="ListParagraph"/>
        <w:numPr>
          <w:ilvl w:val="0"/>
          <w:numId w:val="6"/>
        </w:numPr>
        <w:tabs>
          <w:tab w:val="left" w:pos="720"/>
        </w:tabs>
        <w:jc w:val="both"/>
        <w:rPr>
          <w:rFonts w:asciiTheme="minorHAnsi" w:hAnsiTheme="minorHAnsi" w:cstheme="minorHAnsi"/>
          <w:b/>
        </w:rPr>
      </w:pPr>
      <w:r w:rsidRPr="005B1D57">
        <w:rPr>
          <w:rFonts w:asciiTheme="minorHAnsi" w:hAnsiTheme="minorHAnsi" w:cstheme="minorHAnsi"/>
          <w:b/>
        </w:rPr>
        <w:t xml:space="preserve">Discuss, consider, and </w:t>
      </w:r>
      <w:r w:rsidR="0043572B">
        <w:rPr>
          <w:rFonts w:asciiTheme="minorHAnsi" w:hAnsiTheme="minorHAnsi" w:cstheme="minorHAnsi"/>
          <w:b/>
        </w:rPr>
        <w:t xml:space="preserve">possibly </w:t>
      </w:r>
      <w:r w:rsidRPr="005B1D57">
        <w:rPr>
          <w:rFonts w:asciiTheme="minorHAnsi" w:hAnsiTheme="minorHAnsi" w:cstheme="minorHAnsi"/>
          <w:b/>
        </w:rPr>
        <w:t>act on</w:t>
      </w:r>
      <w:r w:rsidR="0043572B">
        <w:rPr>
          <w:rFonts w:asciiTheme="minorHAnsi" w:hAnsiTheme="minorHAnsi" w:cstheme="minorHAnsi"/>
          <w:b/>
        </w:rPr>
        <w:t xml:space="preserve"> an</w:t>
      </w:r>
      <w:r w:rsidRPr="005B1D57">
        <w:rPr>
          <w:rFonts w:asciiTheme="minorHAnsi" w:hAnsiTheme="minorHAnsi" w:cstheme="minorHAnsi"/>
          <w:b/>
        </w:rPr>
        <w:t xml:space="preserve"> Interlocal Agreement with Bandera County River Authority and Groundwater District for the purpose of Joint Planning with GMA 9 for preparation of and payment for the DFC Explanatory Report – Third Planning Cycle. </w:t>
      </w:r>
      <w:r w:rsidR="00E81E57">
        <w:rPr>
          <w:rFonts w:asciiTheme="minorHAnsi" w:hAnsiTheme="minorHAnsi" w:cstheme="minorHAnsi"/>
          <w:b/>
        </w:rPr>
        <w:t xml:space="preserve"> </w:t>
      </w:r>
      <w:r w:rsidR="00E81E57" w:rsidRPr="00E81E57">
        <w:rPr>
          <w:rFonts w:asciiTheme="minorHAnsi" w:hAnsiTheme="minorHAnsi" w:cstheme="minorHAnsi"/>
          <w:bCs/>
        </w:rPr>
        <w:t>(Directors Hennings and Scadden)</w:t>
      </w:r>
    </w:p>
    <w:bookmarkEnd w:id="3"/>
    <w:p w14:paraId="17DFB48F" w14:textId="77777777" w:rsidR="00D62B03" w:rsidRPr="005B1D57" w:rsidRDefault="00D62B03" w:rsidP="009356D6">
      <w:pPr>
        <w:tabs>
          <w:tab w:val="left" w:pos="720"/>
        </w:tabs>
        <w:ind w:left="360"/>
        <w:jc w:val="both"/>
        <w:rPr>
          <w:rFonts w:asciiTheme="minorHAnsi" w:hAnsiTheme="minorHAnsi" w:cstheme="minorHAnsi"/>
          <w:b/>
        </w:rPr>
      </w:pPr>
    </w:p>
    <w:p w14:paraId="0638FCDF" w14:textId="66596996" w:rsidR="00AA3370" w:rsidRPr="005B1D57" w:rsidRDefault="00D35D0E" w:rsidP="004F14C9">
      <w:pPr>
        <w:pStyle w:val="ListParagraph"/>
        <w:numPr>
          <w:ilvl w:val="0"/>
          <w:numId w:val="6"/>
        </w:numPr>
        <w:jc w:val="both"/>
        <w:rPr>
          <w:rFonts w:asciiTheme="minorHAnsi" w:hAnsiTheme="minorHAnsi" w:cstheme="minorHAnsi"/>
          <w:b/>
          <w:bCs/>
        </w:rPr>
      </w:pPr>
      <w:bookmarkStart w:id="5" w:name="_Hlk2848641"/>
      <w:r w:rsidRPr="005B1D57">
        <w:rPr>
          <w:rFonts w:asciiTheme="minorHAnsi" w:hAnsiTheme="minorHAnsi" w:cstheme="minorHAnsi"/>
          <w:b/>
          <w:bCs/>
        </w:rPr>
        <w:t>Discuss</w:t>
      </w:r>
      <w:r w:rsidR="004037FB" w:rsidRPr="005B1D57">
        <w:rPr>
          <w:rFonts w:asciiTheme="minorHAnsi" w:hAnsiTheme="minorHAnsi" w:cstheme="minorHAnsi"/>
          <w:b/>
          <w:bCs/>
        </w:rPr>
        <w:t xml:space="preserve"> and </w:t>
      </w:r>
      <w:r w:rsidR="0043572B">
        <w:rPr>
          <w:rFonts w:asciiTheme="minorHAnsi" w:hAnsiTheme="minorHAnsi" w:cstheme="minorHAnsi"/>
          <w:b/>
          <w:bCs/>
        </w:rPr>
        <w:t xml:space="preserve">possibly </w:t>
      </w:r>
      <w:r w:rsidR="004037FB" w:rsidRPr="005B1D57">
        <w:rPr>
          <w:rFonts w:asciiTheme="minorHAnsi" w:hAnsiTheme="minorHAnsi" w:cstheme="minorHAnsi"/>
          <w:b/>
          <w:bCs/>
        </w:rPr>
        <w:t>establish</w:t>
      </w:r>
      <w:r w:rsidRPr="005B1D57">
        <w:rPr>
          <w:rFonts w:asciiTheme="minorHAnsi" w:hAnsiTheme="minorHAnsi" w:cstheme="minorHAnsi"/>
          <w:b/>
          <w:bCs/>
        </w:rPr>
        <w:t xml:space="preserve"> </w:t>
      </w:r>
      <w:r w:rsidR="00F705CF" w:rsidRPr="005B1D57">
        <w:rPr>
          <w:rFonts w:asciiTheme="minorHAnsi" w:hAnsiTheme="minorHAnsi" w:cstheme="minorHAnsi"/>
          <w:b/>
          <w:bCs/>
        </w:rPr>
        <w:t xml:space="preserve">agenda </w:t>
      </w:r>
      <w:r w:rsidR="00337EE7" w:rsidRPr="005B1D57">
        <w:rPr>
          <w:rFonts w:asciiTheme="minorHAnsi" w:hAnsiTheme="minorHAnsi" w:cstheme="minorHAnsi"/>
          <w:b/>
          <w:bCs/>
        </w:rPr>
        <w:t>items</w:t>
      </w:r>
      <w:r w:rsidRPr="005B1D57">
        <w:rPr>
          <w:rFonts w:asciiTheme="minorHAnsi" w:hAnsiTheme="minorHAnsi" w:cstheme="minorHAnsi"/>
          <w:b/>
          <w:bCs/>
        </w:rPr>
        <w:t xml:space="preserve"> for t</w:t>
      </w:r>
      <w:r w:rsidR="00615703" w:rsidRPr="005B1D57">
        <w:rPr>
          <w:rFonts w:asciiTheme="minorHAnsi" w:hAnsiTheme="minorHAnsi" w:cstheme="minorHAnsi"/>
          <w:b/>
          <w:bCs/>
        </w:rPr>
        <w:t>he</w:t>
      </w:r>
      <w:r w:rsidR="00AA3370" w:rsidRPr="005B1D57">
        <w:rPr>
          <w:rFonts w:asciiTheme="minorHAnsi" w:hAnsiTheme="minorHAnsi" w:cstheme="minorHAnsi"/>
          <w:b/>
          <w:bCs/>
        </w:rPr>
        <w:t xml:space="preserve"> next </w:t>
      </w:r>
      <w:r w:rsidR="00D963BB" w:rsidRPr="005B1D57">
        <w:rPr>
          <w:rFonts w:asciiTheme="minorHAnsi" w:hAnsiTheme="minorHAnsi" w:cstheme="minorHAnsi"/>
          <w:b/>
          <w:bCs/>
        </w:rPr>
        <w:t xml:space="preserve">Board </w:t>
      </w:r>
      <w:r w:rsidR="00AA3370" w:rsidRPr="005B1D57">
        <w:rPr>
          <w:rFonts w:asciiTheme="minorHAnsi" w:hAnsiTheme="minorHAnsi" w:cstheme="minorHAnsi"/>
          <w:b/>
          <w:bCs/>
        </w:rPr>
        <w:t>meeting</w:t>
      </w:r>
      <w:r w:rsidRPr="005B1D57">
        <w:rPr>
          <w:rFonts w:asciiTheme="minorHAnsi" w:hAnsiTheme="minorHAnsi" w:cstheme="minorHAnsi"/>
          <w:b/>
          <w:bCs/>
        </w:rPr>
        <w:t>.</w:t>
      </w:r>
    </w:p>
    <w:bookmarkEnd w:id="5"/>
    <w:p w14:paraId="5349A1DF" w14:textId="2E3D44B5" w:rsidR="000D1A92" w:rsidRPr="005B1D57" w:rsidRDefault="000D1A92" w:rsidP="000D1A92">
      <w:pPr>
        <w:jc w:val="both"/>
        <w:rPr>
          <w:rFonts w:asciiTheme="minorHAnsi" w:hAnsiTheme="minorHAnsi" w:cstheme="minorHAnsi"/>
          <w:b/>
          <w:bCs/>
        </w:rPr>
      </w:pPr>
    </w:p>
    <w:p w14:paraId="4AD3BDF4" w14:textId="5CAFD404" w:rsidR="00AA3370" w:rsidRDefault="00AA3370" w:rsidP="004F14C9">
      <w:pPr>
        <w:pStyle w:val="ListParagraph"/>
        <w:numPr>
          <w:ilvl w:val="0"/>
          <w:numId w:val="6"/>
        </w:numPr>
        <w:jc w:val="both"/>
        <w:rPr>
          <w:rFonts w:asciiTheme="minorHAnsi" w:hAnsiTheme="minorHAnsi" w:cstheme="minorHAnsi"/>
          <w:b/>
          <w:bCs/>
        </w:rPr>
      </w:pPr>
      <w:r w:rsidRPr="005B1D57">
        <w:rPr>
          <w:rFonts w:asciiTheme="minorHAnsi" w:hAnsiTheme="minorHAnsi" w:cstheme="minorHAnsi"/>
          <w:b/>
          <w:bCs/>
        </w:rPr>
        <w:t xml:space="preserve">Discuss, consider, and </w:t>
      </w:r>
      <w:r w:rsidR="0043572B">
        <w:rPr>
          <w:rFonts w:asciiTheme="minorHAnsi" w:hAnsiTheme="minorHAnsi" w:cstheme="minorHAnsi"/>
          <w:b/>
          <w:bCs/>
        </w:rPr>
        <w:t xml:space="preserve">possibly </w:t>
      </w:r>
      <w:r w:rsidRPr="005B1D57">
        <w:rPr>
          <w:rFonts w:asciiTheme="minorHAnsi" w:hAnsiTheme="minorHAnsi" w:cstheme="minorHAnsi"/>
          <w:b/>
          <w:bCs/>
        </w:rPr>
        <w:t xml:space="preserve">act on </w:t>
      </w:r>
      <w:r w:rsidR="004F14C9" w:rsidRPr="005B1D57">
        <w:rPr>
          <w:rFonts w:asciiTheme="minorHAnsi" w:hAnsiTheme="minorHAnsi" w:cstheme="minorHAnsi"/>
          <w:b/>
          <w:bCs/>
        </w:rPr>
        <w:t>setting the date, time</w:t>
      </w:r>
      <w:r w:rsidR="0050518F">
        <w:rPr>
          <w:rFonts w:asciiTheme="minorHAnsi" w:hAnsiTheme="minorHAnsi" w:cstheme="minorHAnsi"/>
          <w:b/>
          <w:bCs/>
        </w:rPr>
        <w:t>,</w:t>
      </w:r>
      <w:r w:rsidR="004F14C9" w:rsidRPr="005B1D57">
        <w:rPr>
          <w:rFonts w:asciiTheme="minorHAnsi" w:hAnsiTheme="minorHAnsi" w:cstheme="minorHAnsi"/>
          <w:b/>
          <w:bCs/>
        </w:rPr>
        <w:t xml:space="preserve"> and location</w:t>
      </w:r>
      <w:r w:rsidRPr="005B1D57">
        <w:rPr>
          <w:rFonts w:asciiTheme="minorHAnsi" w:hAnsiTheme="minorHAnsi" w:cstheme="minorHAnsi"/>
          <w:b/>
          <w:bCs/>
        </w:rPr>
        <w:t xml:space="preserve"> for </w:t>
      </w:r>
      <w:r w:rsidR="004F14C9" w:rsidRPr="005B1D57">
        <w:rPr>
          <w:rFonts w:asciiTheme="minorHAnsi" w:hAnsiTheme="minorHAnsi" w:cstheme="minorHAnsi"/>
          <w:b/>
          <w:bCs/>
        </w:rPr>
        <w:t xml:space="preserve">the </w:t>
      </w:r>
      <w:r w:rsidRPr="005B1D57">
        <w:rPr>
          <w:rFonts w:asciiTheme="minorHAnsi" w:hAnsiTheme="minorHAnsi" w:cstheme="minorHAnsi"/>
          <w:b/>
          <w:bCs/>
        </w:rPr>
        <w:t xml:space="preserve">next </w:t>
      </w:r>
      <w:r w:rsidR="004F14C9" w:rsidRPr="005B1D57">
        <w:rPr>
          <w:rFonts w:asciiTheme="minorHAnsi" w:hAnsiTheme="minorHAnsi" w:cstheme="minorHAnsi"/>
          <w:b/>
          <w:bCs/>
        </w:rPr>
        <w:t>Board meeting</w:t>
      </w:r>
      <w:r w:rsidR="00C45D91" w:rsidRPr="005B1D57">
        <w:rPr>
          <w:rFonts w:asciiTheme="minorHAnsi" w:hAnsiTheme="minorHAnsi" w:cstheme="minorHAnsi"/>
          <w:b/>
          <w:bCs/>
        </w:rPr>
        <w:t xml:space="preserve">. </w:t>
      </w:r>
      <w:r w:rsidR="00611FEC">
        <w:rPr>
          <w:rFonts w:asciiTheme="minorHAnsi" w:hAnsiTheme="minorHAnsi" w:cstheme="minorHAnsi"/>
          <w:b/>
          <w:bCs/>
        </w:rPr>
        <w:t xml:space="preserve"> </w:t>
      </w:r>
      <w:r w:rsidR="00C45D91" w:rsidRPr="0043572B">
        <w:rPr>
          <w:rFonts w:asciiTheme="minorHAnsi" w:hAnsiTheme="minorHAnsi" w:cstheme="minorHAnsi"/>
          <w:bCs/>
        </w:rPr>
        <w:t xml:space="preserve">The </w:t>
      </w:r>
      <w:r w:rsidR="00AD63CF" w:rsidRPr="0043572B">
        <w:rPr>
          <w:rFonts w:asciiTheme="minorHAnsi" w:hAnsiTheme="minorHAnsi" w:cstheme="minorHAnsi"/>
          <w:bCs/>
        </w:rPr>
        <w:t>2</w:t>
      </w:r>
      <w:r w:rsidR="00AD63CF" w:rsidRPr="0043572B">
        <w:rPr>
          <w:rFonts w:asciiTheme="minorHAnsi" w:hAnsiTheme="minorHAnsi" w:cstheme="minorHAnsi"/>
          <w:bCs/>
          <w:vertAlign w:val="superscript"/>
        </w:rPr>
        <w:t>nd</w:t>
      </w:r>
      <w:r w:rsidR="00AD63CF" w:rsidRPr="0043572B">
        <w:rPr>
          <w:rFonts w:asciiTheme="minorHAnsi" w:hAnsiTheme="minorHAnsi" w:cstheme="minorHAnsi"/>
          <w:bCs/>
        </w:rPr>
        <w:t xml:space="preserve"> Wednesday date would be</w:t>
      </w:r>
      <w:r w:rsidR="00666DA1" w:rsidRPr="0043572B">
        <w:rPr>
          <w:rFonts w:asciiTheme="minorHAnsi" w:hAnsiTheme="minorHAnsi" w:cstheme="minorHAnsi"/>
          <w:bCs/>
        </w:rPr>
        <w:t xml:space="preserve"> </w:t>
      </w:r>
      <w:r w:rsidR="00D30C35" w:rsidRPr="0043572B">
        <w:rPr>
          <w:rFonts w:asciiTheme="minorHAnsi" w:hAnsiTheme="minorHAnsi" w:cstheme="minorHAnsi"/>
          <w:bCs/>
        </w:rPr>
        <w:t>December 11</w:t>
      </w:r>
      <w:r w:rsidR="00D30C35" w:rsidRPr="0043572B">
        <w:rPr>
          <w:rFonts w:asciiTheme="minorHAnsi" w:hAnsiTheme="minorHAnsi" w:cstheme="minorHAnsi"/>
          <w:bCs/>
          <w:vertAlign w:val="superscript"/>
        </w:rPr>
        <w:t>th</w:t>
      </w:r>
      <w:r w:rsidR="005B4B3A" w:rsidRPr="0043572B">
        <w:rPr>
          <w:rFonts w:asciiTheme="minorHAnsi" w:hAnsiTheme="minorHAnsi" w:cstheme="minorHAnsi"/>
          <w:bCs/>
        </w:rPr>
        <w:t xml:space="preserve">, </w:t>
      </w:r>
      <w:r w:rsidR="007A514B" w:rsidRPr="0043572B">
        <w:rPr>
          <w:rFonts w:asciiTheme="minorHAnsi" w:hAnsiTheme="minorHAnsi" w:cstheme="minorHAnsi"/>
          <w:bCs/>
        </w:rPr>
        <w:t>2019</w:t>
      </w:r>
      <w:r w:rsidR="00AD63CF" w:rsidRPr="0043572B">
        <w:rPr>
          <w:rFonts w:asciiTheme="minorHAnsi" w:hAnsiTheme="minorHAnsi" w:cstheme="minorHAnsi"/>
          <w:bCs/>
        </w:rPr>
        <w:t>.</w:t>
      </w:r>
      <w:r w:rsidR="00AD63CF" w:rsidRPr="005B1D57">
        <w:rPr>
          <w:rFonts w:asciiTheme="minorHAnsi" w:hAnsiTheme="minorHAnsi" w:cstheme="minorHAnsi"/>
          <w:b/>
          <w:bCs/>
        </w:rPr>
        <w:t xml:space="preserve"> </w:t>
      </w:r>
    </w:p>
    <w:p w14:paraId="1B2C4160" w14:textId="77777777" w:rsidR="0043572B" w:rsidRPr="0043572B" w:rsidRDefault="0043572B" w:rsidP="0043572B">
      <w:pPr>
        <w:pStyle w:val="ListParagraph"/>
        <w:rPr>
          <w:rFonts w:asciiTheme="minorHAnsi" w:hAnsiTheme="minorHAnsi" w:cstheme="minorHAnsi"/>
          <w:b/>
          <w:bCs/>
        </w:rPr>
      </w:pPr>
    </w:p>
    <w:p w14:paraId="08BB7961" w14:textId="529B103A" w:rsidR="0043572B" w:rsidRPr="005B1D57" w:rsidRDefault="0043572B" w:rsidP="004F14C9">
      <w:pPr>
        <w:pStyle w:val="ListParagraph"/>
        <w:numPr>
          <w:ilvl w:val="0"/>
          <w:numId w:val="6"/>
        </w:numPr>
        <w:jc w:val="both"/>
        <w:rPr>
          <w:rFonts w:asciiTheme="minorHAnsi" w:hAnsiTheme="minorHAnsi" w:cstheme="minorHAnsi"/>
          <w:b/>
          <w:bCs/>
        </w:rPr>
      </w:pPr>
      <w:r>
        <w:rPr>
          <w:rFonts w:asciiTheme="minorHAnsi" w:hAnsiTheme="minorHAnsi" w:cstheme="minorHAnsi"/>
          <w:b/>
          <w:bCs/>
        </w:rPr>
        <w:t xml:space="preserve">Discuss, consider, and possibly act on the election of officers of the Initial Board of the Southwestern Travis County Groundwater Conservation District for the following year. </w:t>
      </w:r>
    </w:p>
    <w:p w14:paraId="382B2098" w14:textId="13C9D615" w:rsidR="000D1A92" w:rsidRPr="005B1D57" w:rsidRDefault="000D1A92" w:rsidP="000D1A92">
      <w:pPr>
        <w:jc w:val="both"/>
        <w:rPr>
          <w:rFonts w:asciiTheme="minorHAnsi" w:hAnsiTheme="minorHAnsi" w:cstheme="minorHAnsi"/>
          <w:b/>
          <w:bCs/>
        </w:rPr>
      </w:pPr>
    </w:p>
    <w:p w14:paraId="698E30B9" w14:textId="77777777" w:rsidR="00AA3370" w:rsidRPr="005B1D57" w:rsidRDefault="00AA3370" w:rsidP="004F14C9">
      <w:pPr>
        <w:pStyle w:val="ListParagraph"/>
        <w:numPr>
          <w:ilvl w:val="0"/>
          <w:numId w:val="6"/>
        </w:numPr>
        <w:jc w:val="both"/>
        <w:rPr>
          <w:rFonts w:asciiTheme="minorHAnsi" w:hAnsiTheme="minorHAnsi" w:cstheme="minorHAnsi"/>
          <w:b/>
          <w:bCs/>
        </w:rPr>
      </w:pPr>
      <w:r w:rsidRPr="005B1D57">
        <w:rPr>
          <w:rFonts w:asciiTheme="minorHAnsi" w:hAnsiTheme="minorHAnsi" w:cstheme="minorHAnsi"/>
          <w:b/>
          <w:bCs/>
        </w:rPr>
        <w:t>Adjourn.</w:t>
      </w:r>
    </w:p>
    <w:p w14:paraId="0EF00A51" w14:textId="338F52AA" w:rsidR="00AA3370" w:rsidRPr="005B1D57" w:rsidRDefault="00AA3370">
      <w:pPr>
        <w:ind w:left="360"/>
        <w:jc w:val="both"/>
        <w:rPr>
          <w:rFonts w:asciiTheme="minorHAnsi" w:hAnsiTheme="minorHAnsi" w:cstheme="minorHAnsi"/>
          <w:b/>
          <w:bCs/>
        </w:rPr>
      </w:pPr>
    </w:p>
    <w:p w14:paraId="1DB8F331" w14:textId="77777777" w:rsidR="00D963BB" w:rsidRPr="005B1D57" w:rsidRDefault="00D963BB" w:rsidP="00D963BB">
      <w:pPr>
        <w:ind w:firstLine="360"/>
        <w:jc w:val="both"/>
        <w:rPr>
          <w:rFonts w:asciiTheme="minorHAnsi" w:hAnsiTheme="minorHAnsi" w:cstheme="minorHAnsi"/>
          <w:sz w:val="20"/>
          <w:szCs w:val="20"/>
        </w:rPr>
      </w:pPr>
      <w:r w:rsidRPr="005B1D57">
        <w:rPr>
          <w:rFonts w:asciiTheme="minorHAnsi" w:hAnsiTheme="minorHAnsi" w:cstheme="minorHAnsi"/>
          <w:sz w:val="20"/>
          <w:szCs w:val="20"/>
        </w:rPr>
        <w:t>The above agenda schedule represents an estimate of the order for the indicated items and is subject to change at any time.  These public meetings are available to all persons regardless of disability.  If you require special assistance to attend the meeting, please call (512) 322-5829 at least 24 hours in advance of the meeting to coordinate any special physical access arrangements.</w:t>
      </w:r>
    </w:p>
    <w:p w14:paraId="5B566B4D" w14:textId="77777777" w:rsidR="00D963BB" w:rsidRPr="005B1D57" w:rsidRDefault="00D963BB" w:rsidP="00D963BB">
      <w:pPr>
        <w:ind w:firstLine="360"/>
        <w:jc w:val="both"/>
        <w:rPr>
          <w:rFonts w:asciiTheme="minorHAnsi" w:hAnsiTheme="minorHAnsi" w:cstheme="minorHAnsi"/>
          <w:sz w:val="20"/>
          <w:szCs w:val="20"/>
        </w:rPr>
      </w:pPr>
    </w:p>
    <w:p w14:paraId="1D5F5446" w14:textId="77777777" w:rsidR="00D963BB" w:rsidRPr="005B1D57" w:rsidRDefault="00D963BB" w:rsidP="00D963BB">
      <w:pPr>
        <w:pStyle w:val="BodyTextIndent"/>
        <w:ind w:firstLine="360"/>
        <w:jc w:val="both"/>
        <w:rPr>
          <w:rFonts w:asciiTheme="minorHAnsi" w:hAnsiTheme="minorHAnsi" w:cstheme="minorHAnsi"/>
          <w:sz w:val="20"/>
        </w:rPr>
      </w:pPr>
      <w:r w:rsidRPr="005B1D57">
        <w:rPr>
          <w:rFonts w:asciiTheme="minorHAnsi" w:hAnsiTheme="minorHAnsi" w:cstheme="minorHAnsi"/>
          <w:sz w:val="20"/>
        </w:rPr>
        <w:t xml:space="preserve">At any time during the meeting and in compliance with the Texas Open Meetings Act, Chapter 551, Government Code, Vernon’s Texas Codes, Annotated, the Southwestern Travis County Groundwater Conservation District Board may meet in executive session on any of the above agenda items or other lawful items for consultation concerning attorney-client matters (§551.071); deliberation regarding real property (§551.072); deliberation regarding prospective gift (§551.073); personnel matters (§551.074); and deliberation regarding security devices (§551.076).  Any subject discussed in executive session may be subject to action during an open meeting. </w:t>
      </w:r>
    </w:p>
    <w:p w14:paraId="1C6304B9" w14:textId="77777777" w:rsidR="00D963BB" w:rsidRPr="005B1D57" w:rsidRDefault="00D963BB">
      <w:pPr>
        <w:ind w:left="360"/>
        <w:jc w:val="both"/>
        <w:rPr>
          <w:rFonts w:asciiTheme="minorHAnsi" w:hAnsiTheme="minorHAnsi" w:cstheme="minorHAnsi"/>
          <w:b/>
          <w:bCs/>
        </w:rPr>
      </w:pPr>
    </w:p>
    <w:sectPr w:rsidR="00D963BB" w:rsidRPr="005B1D57" w:rsidSect="001A69BA">
      <w:headerReference w:type="default" r:id="rId8"/>
      <w:footerReference w:type="default" r:id="rId9"/>
      <w:pgSz w:w="12240" w:h="15840"/>
      <w:pgMar w:top="720" w:right="1008" w:bottom="54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E38019" w14:textId="77777777" w:rsidR="00DA4E35" w:rsidRDefault="00DA4E35">
      <w:r>
        <w:separator/>
      </w:r>
    </w:p>
  </w:endnote>
  <w:endnote w:type="continuationSeparator" w:id="0">
    <w:p w14:paraId="758AEB8B" w14:textId="77777777" w:rsidR="00DA4E35" w:rsidRDefault="00DA4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029748"/>
      <w:docPartObj>
        <w:docPartGallery w:val="Page Numbers (Bottom of Page)"/>
        <w:docPartUnique/>
      </w:docPartObj>
    </w:sdtPr>
    <w:sdtEndPr/>
    <w:sdtContent>
      <w:sdt>
        <w:sdtPr>
          <w:id w:val="1728636285"/>
          <w:docPartObj>
            <w:docPartGallery w:val="Page Numbers (Top of Page)"/>
            <w:docPartUnique/>
          </w:docPartObj>
        </w:sdtPr>
        <w:sdtEndPr/>
        <w:sdtContent>
          <w:p w14:paraId="00181895" w14:textId="77777777" w:rsidR="003A2F12" w:rsidRDefault="003A2F12">
            <w:pPr>
              <w:pStyle w:val="Footer"/>
              <w:jc w:val="center"/>
            </w:pPr>
          </w:p>
          <w:p w14:paraId="3193ACB8" w14:textId="5AD031EC" w:rsidR="009304B7" w:rsidRDefault="009304B7">
            <w:pPr>
              <w:pStyle w:val="Footer"/>
              <w:jc w:val="center"/>
            </w:pPr>
            <w:r>
              <w:t xml:space="preserve">Page </w:t>
            </w:r>
            <w:r>
              <w:rPr>
                <w:b/>
                <w:bCs/>
              </w:rPr>
              <w:fldChar w:fldCharType="begin"/>
            </w:r>
            <w:r>
              <w:rPr>
                <w:b/>
                <w:bCs/>
              </w:rPr>
              <w:instrText xml:space="preserve"> PAGE </w:instrText>
            </w:r>
            <w:r>
              <w:rPr>
                <w:b/>
                <w:bCs/>
              </w:rPr>
              <w:fldChar w:fldCharType="separate"/>
            </w:r>
            <w:r w:rsidR="00BB085D">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BB085D">
              <w:rPr>
                <w:b/>
                <w:bCs/>
                <w:noProof/>
              </w:rPr>
              <w:t>2</w:t>
            </w:r>
            <w:r>
              <w:rPr>
                <w:b/>
                <w:bCs/>
              </w:rPr>
              <w:fldChar w:fldCharType="end"/>
            </w:r>
          </w:p>
        </w:sdtContent>
      </w:sdt>
    </w:sdtContent>
  </w:sdt>
  <w:p w14:paraId="0955EF0E" w14:textId="77777777" w:rsidR="009304B7" w:rsidRDefault="009304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09384A" w14:textId="77777777" w:rsidR="00DA4E35" w:rsidRDefault="00DA4E35">
      <w:r>
        <w:separator/>
      </w:r>
    </w:p>
  </w:footnote>
  <w:footnote w:type="continuationSeparator" w:id="0">
    <w:p w14:paraId="13E879C1" w14:textId="77777777" w:rsidR="00DA4E35" w:rsidRDefault="00DA4E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CBDB01" w14:textId="299F6C6B" w:rsidR="009304B7" w:rsidRDefault="009304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E06898"/>
    <w:multiLevelType w:val="hybridMultilevel"/>
    <w:tmpl w:val="99DAE9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9242F0"/>
    <w:multiLevelType w:val="hybridMultilevel"/>
    <w:tmpl w:val="7654E50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FB25744"/>
    <w:multiLevelType w:val="hybridMultilevel"/>
    <w:tmpl w:val="253CE1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914304"/>
    <w:multiLevelType w:val="hybridMultilevel"/>
    <w:tmpl w:val="8A7EA8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63505F0"/>
    <w:multiLevelType w:val="hybridMultilevel"/>
    <w:tmpl w:val="C7268A9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15A159B"/>
    <w:multiLevelType w:val="hybridMultilevel"/>
    <w:tmpl w:val="2C02D4E4"/>
    <w:lvl w:ilvl="0" w:tplc="DF184CAE">
      <w:start w:val="1"/>
      <w:numFmt w:val="decimal"/>
      <w:lvlText w:val="%1."/>
      <w:lvlJc w:val="left"/>
      <w:pPr>
        <w:ind w:left="720" w:hanging="360"/>
      </w:pPr>
      <w:rPr>
        <w:b/>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3C13A5"/>
    <w:multiLevelType w:val="hybridMultilevel"/>
    <w:tmpl w:val="5A0E5C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75E1CE6"/>
    <w:multiLevelType w:val="hybridMultilevel"/>
    <w:tmpl w:val="24D2EA6E"/>
    <w:lvl w:ilvl="0" w:tplc="13342AD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7DA2683"/>
    <w:multiLevelType w:val="hybridMultilevel"/>
    <w:tmpl w:val="5976838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78B223EA"/>
    <w:multiLevelType w:val="hybridMultilevel"/>
    <w:tmpl w:val="E12039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7"/>
  </w:num>
  <w:num w:numId="5">
    <w:abstractNumId w:val="2"/>
  </w:num>
  <w:num w:numId="6">
    <w:abstractNumId w:val="5"/>
  </w:num>
  <w:num w:numId="7">
    <w:abstractNumId w:val="6"/>
  </w:num>
  <w:num w:numId="8">
    <w:abstractNumId w:val="9"/>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640C"/>
    <w:rsid w:val="00001F7B"/>
    <w:rsid w:val="0001311F"/>
    <w:rsid w:val="00013C45"/>
    <w:rsid w:val="000256FB"/>
    <w:rsid w:val="00036EAF"/>
    <w:rsid w:val="00037163"/>
    <w:rsid w:val="00045E33"/>
    <w:rsid w:val="000736EC"/>
    <w:rsid w:val="000C64D8"/>
    <w:rsid w:val="000D1A92"/>
    <w:rsid w:val="000D6649"/>
    <w:rsid w:val="000E1486"/>
    <w:rsid w:val="000E5878"/>
    <w:rsid w:val="000F5E3C"/>
    <w:rsid w:val="000F76D6"/>
    <w:rsid w:val="00102FCF"/>
    <w:rsid w:val="00112093"/>
    <w:rsid w:val="001130B7"/>
    <w:rsid w:val="00121DDC"/>
    <w:rsid w:val="001229BE"/>
    <w:rsid w:val="00134F02"/>
    <w:rsid w:val="001354F6"/>
    <w:rsid w:val="00136D8F"/>
    <w:rsid w:val="00136F79"/>
    <w:rsid w:val="00174F19"/>
    <w:rsid w:val="00183E55"/>
    <w:rsid w:val="00184409"/>
    <w:rsid w:val="00191B5F"/>
    <w:rsid w:val="0019640C"/>
    <w:rsid w:val="001A1CDA"/>
    <w:rsid w:val="001A683B"/>
    <w:rsid w:val="001A69BA"/>
    <w:rsid w:val="001B1706"/>
    <w:rsid w:val="001B1A23"/>
    <w:rsid w:val="001B306F"/>
    <w:rsid w:val="001B7D3E"/>
    <w:rsid w:val="001C309B"/>
    <w:rsid w:val="001C3EC1"/>
    <w:rsid w:val="001C648C"/>
    <w:rsid w:val="001E08E0"/>
    <w:rsid w:val="001E7493"/>
    <w:rsid w:val="001F3A6B"/>
    <w:rsid w:val="001F5488"/>
    <w:rsid w:val="0020051E"/>
    <w:rsid w:val="002056AF"/>
    <w:rsid w:val="00207DED"/>
    <w:rsid w:val="0021395C"/>
    <w:rsid w:val="00227447"/>
    <w:rsid w:val="00237F99"/>
    <w:rsid w:val="00242E68"/>
    <w:rsid w:val="00244EE9"/>
    <w:rsid w:val="002610DD"/>
    <w:rsid w:val="00276E34"/>
    <w:rsid w:val="00277C2A"/>
    <w:rsid w:val="0028120E"/>
    <w:rsid w:val="00282EFB"/>
    <w:rsid w:val="00290358"/>
    <w:rsid w:val="0029482F"/>
    <w:rsid w:val="00297AE6"/>
    <w:rsid w:val="002B5E0C"/>
    <w:rsid w:val="002B7299"/>
    <w:rsid w:val="002C0FD0"/>
    <w:rsid w:val="002C11DB"/>
    <w:rsid w:val="002C1B90"/>
    <w:rsid w:val="002D743A"/>
    <w:rsid w:val="002D7B05"/>
    <w:rsid w:val="002E3D53"/>
    <w:rsid w:val="002E7232"/>
    <w:rsid w:val="002F42F0"/>
    <w:rsid w:val="00300EA9"/>
    <w:rsid w:val="00303BD9"/>
    <w:rsid w:val="00310998"/>
    <w:rsid w:val="003120AD"/>
    <w:rsid w:val="00322E89"/>
    <w:rsid w:val="00323CCE"/>
    <w:rsid w:val="00326D94"/>
    <w:rsid w:val="003278DD"/>
    <w:rsid w:val="00337EE7"/>
    <w:rsid w:val="0034197C"/>
    <w:rsid w:val="003454D6"/>
    <w:rsid w:val="00354120"/>
    <w:rsid w:val="003627A5"/>
    <w:rsid w:val="00376219"/>
    <w:rsid w:val="003A2F12"/>
    <w:rsid w:val="003A70B7"/>
    <w:rsid w:val="003B71CF"/>
    <w:rsid w:val="003C4DF2"/>
    <w:rsid w:val="003D4577"/>
    <w:rsid w:val="003E72BD"/>
    <w:rsid w:val="003E7581"/>
    <w:rsid w:val="003F1EC4"/>
    <w:rsid w:val="003F308C"/>
    <w:rsid w:val="004037FB"/>
    <w:rsid w:val="0043572B"/>
    <w:rsid w:val="004367F2"/>
    <w:rsid w:val="00437CD7"/>
    <w:rsid w:val="004566AD"/>
    <w:rsid w:val="004633FC"/>
    <w:rsid w:val="00475B17"/>
    <w:rsid w:val="00484A6E"/>
    <w:rsid w:val="004852DA"/>
    <w:rsid w:val="00495D00"/>
    <w:rsid w:val="004A2913"/>
    <w:rsid w:val="004A7DE7"/>
    <w:rsid w:val="004B554B"/>
    <w:rsid w:val="004C08E7"/>
    <w:rsid w:val="004C6CBB"/>
    <w:rsid w:val="004D48D2"/>
    <w:rsid w:val="004D4FD0"/>
    <w:rsid w:val="004D5138"/>
    <w:rsid w:val="004D6B2B"/>
    <w:rsid w:val="004E41A6"/>
    <w:rsid w:val="004E4290"/>
    <w:rsid w:val="004F14C9"/>
    <w:rsid w:val="004F2E4E"/>
    <w:rsid w:val="004F6EAB"/>
    <w:rsid w:val="0050518F"/>
    <w:rsid w:val="00505C02"/>
    <w:rsid w:val="00521077"/>
    <w:rsid w:val="00545A16"/>
    <w:rsid w:val="005462F7"/>
    <w:rsid w:val="00553E8D"/>
    <w:rsid w:val="00561AC3"/>
    <w:rsid w:val="0057172E"/>
    <w:rsid w:val="005739AC"/>
    <w:rsid w:val="005744B6"/>
    <w:rsid w:val="0057451E"/>
    <w:rsid w:val="0057666F"/>
    <w:rsid w:val="00576B1B"/>
    <w:rsid w:val="005772EE"/>
    <w:rsid w:val="005775CB"/>
    <w:rsid w:val="005912E5"/>
    <w:rsid w:val="00594121"/>
    <w:rsid w:val="005954D5"/>
    <w:rsid w:val="005B1D57"/>
    <w:rsid w:val="005B1EB7"/>
    <w:rsid w:val="005B4B3A"/>
    <w:rsid w:val="005C12BD"/>
    <w:rsid w:val="005C4ECD"/>
    <w:rsid w:val="005C7BFF"/>
    <w:rsid w:val="005F0B7D"/>
    <w:rsid w:val="005F39A6"/>
    <w:rsid w:val="005F6B1B"/>
    <w:rsid w:val="006008F4"/>
    <w:rsid w:val="00601BBD"/>
    <w:rsid w:val="00606B78"/>
    <w:rsid w:val="00611FEC"/>
    <w:rsid w:val="00615703"/>
    <w:rsid w:val="006163C7"/>
    <w:rsid w:val="00616895"/>
    <w:rsid w:val="006314F0"/>
    <w:rsid w:val="006354AD"/>
    <w:rsid w:val="00640084"/>
    <w:rsid w:val="00640194"/>
    <w:rsid w:val="00641555"/>
    <w:rsid w:val="00646B5E"/>
    <w:rsid w:val="006473B0"/>
    <w:rsid w:val="00647B2A"/>
    <w:rsid w:val="006513A7"/>
    <w:rsid w:val="006515C8"/>
    <w:rsid w:val="00652556"/>
    <w:rsid w:val="00664253"/>
    <w:rsid w:val="00665C74"/>
    <w:rsid w:val="00666DA1"/>
    <w:rsid w:val="00671283"/>
    <w:rsid w:val="0068297F"/>
    <w:rsid w:val="006D037D"/>
    <w:rsid w:val="006F3592"/>
    <w:rsid w:val="00707A5B"/>
    <w:rsid w:val="00735E43"/>
    <w:rsid w:val="00746E36"/>
    <w:rsid w:val="00763269"/>
    <w:rsid w:val="00764917"/>
    <w:rsid w:val="00792EF0"/>
    <w:rsid w:val="0079509C"/>
    <w:rsid w:val="00796DC3"/>
    <w:rsid w:val="007A1187"/>
    <w:rsid w:val="007A11BC"/>
    <w:rsid w:val="007A37AB"/>
    <w:rsid w:val="007A514B"/>
    <w:rsid w:val="007C1DD7"/>
    <w:rsid w:val="007D5D72"/>
    <w:rsid w:val="007D7838"/>
    <w:rsid w:val="007F1FEB"/>
    <w:rsid w:val="007F3EC7"/>
    <w:rsid w:val="00804B1B"/>
    <w:rsid w:val="00810A00"/>
    <w:rsid w:val="00811620"/>
    <w:rsid w:val="00817C94"/>
    <w:rsid w:val="0082192C"/>
    <w:rsid w:val="0083531A"/>
    <w:rsid w:val="00844890"/>
    <w:rsid w:val="00857BE8"/>
    <w:rsid w:val="00860762"/>
    <w:rsid w:val="00860BF5"/>
    <w:rsid w:val="008704CD"/>
    <w:rsid w:val="008965D2"/>
    <w:rsid w:val="008A2842"/>
    <w:rsid w:val="008A610D"/>
    <w:rsid w:val="008B1286"/>
    <w:rsid w:val="008B2C4F"/>
    <w:rsid w:val="008C6AD6"/>
    <w:rsid w:val="008D1EA1"/>
    <w:rsid w:val="008D459B"/>
    <w:rsid w:val="008E05F5"/>
    <w:rsid w:val="008E1C4D"/>
    <w:rsid w:val="008E2300"/>
    <w:rsid w:val="008F1C25"/>
    <w:rsid w:val="008F5D2B"/>
    <w:rsid w:val="009114AA"/>
    <w:rsid w:val="0093036D"/>
    <w:rsid w:val="009304B7"/>
    <w:rsid w:val="00931A21"/>
    <w:rsid w:val="009356D6"/>
    <w:rsid w:val="009400DB"/>
    <w:rsid w:val="00947A96"/>
    <w:rsid w:val="00964F9F"/>
    <w:rsid w:val="0098019E"/>
    <w:rsid w:val="0098022D"/>
    <w:rsid w:val="00994AD2"/>
    <w:rsid w:val="009A032B"/>
    <w:rsid w:val="009B37C5"/>
    <w:rsid w:val="009C2AA0"/>
    <w:rsid w:val="009C5D63"/>
    <w:rsid w:val="009D0587"/>
    <w:rsid w:val="009D3A14"/>
    <w:rsid w:val="009D4F7C"/>
    <w:rsid w:val="009E3252"/>
    <w:rsid w:val="009F25A0"/>
    <w:rsid w:val="00A0652E"/>
    <w:rsid w:val="00A245FC"/>
    <w:rsid w:val="00A32C54"/>
    <w:rsid w:val="00A37FF3"/>
    <w:rsid w:val="00A403E3"/>
    <w:rsid w:val="00A438FE"/>
    <w:rsid w:val="00A54C91"/>
    <w:rsid w:val="00A567DC"/>
    <w:rsid w:val="00A6367E"/>
    <w:rsid w:val="00A6471A"/>
    <w:rsid w:val="00A71E0D"/>
    <w:rsid w:val="00A77692"/>
    <w:rsid w:val="00A95A7F"/>
    <w:rsid w:val="00AA3370"/>
    <w:rsid w:val="00AA60FC"/>
    <w:rsid w:val="00AB232F"/>
    <w:rsid w:val="00AB2AD8"/>
    <w:rsid w:val="00AD0770"/>
    <w:rsid w:val="00AD63CF"/>
    <w:rsid w:val="00AE22C7"/>
    <w:rsid w:val="00AE34BD"/>
    <w:rsid w:val="00AE4092"/>
    <w:rsid w:val="00AE7D8D"/>
    <w:rsid w:val="00AF622F"/>
    <w:rsid w:val="00B22B04"/>
    <w:rsid w:val="00B23779"/>
    <w:rsid w:val="00B33A4A"/>
    <w:rsid w:val="00B41BEC"/>
    <w:rsid w:val="00B462E5"/>
    <w:rsid w:val="00B6251C"/>
    <w:rsid w:val="00B90124"/>
    <w:rsid w:val="00BA398E"/>
    <w:rsid w:val="00BA57E6"/>
    <w:rsid w:val="00BB00B9"/>
    <w:rsid w:val="00BB085D"/>
    <w:rsid w:val="00BB74ED"/>
    <w:rsid w:val="00BC25D2"/>
    <w:rsid w:val="00BC750A"/>
    <w:rsid w:val="00BD10B5"/>
    <w:rsid w:val="00BE03A7"/>
    <w:rsid w:val="00BF288D"/>
    <w:rsid w:val="00BF5F78"/>
    <w:rsid w:val="00C046C5"/>
    <w:rsid w:val="00C33D55"/>
    <w:rsid w:val="00C45D91"/>
    <w:rsid w:val="00C600F7"/>
    <w:rsid w:val="00C6206C"/>
    <w:rsid w:val="00C643DF"/>
    <w:rsid w:val="00C7183B"/>
    <w:rsid w:val="00C73835"/>
    <w:rsid w:val="00C87E21"/>
    <w:rsid w:val="00C93495"/>
    <w:rsid w:val="00C96616"/>
    <w:rsid w:val="00CC17EE"/>
    <w:rsid w:val="00CE06C8"/>
    <w:rsid w:val="00CE6DCF"/>
    <w:rsid w:val="00D009E0"/>
    <w:rsid w:val="00D16100"/>
    <w:rsid w:val="00D20D83"/>
    <w:rsid w:val="00D215D6"/>
    <w:rsid w:val="00D2726E"/>
    <w:rsid w:val="00D2789B"/>
    <w:rsid w:val="00D30C35"/>
    <w:rsid w:val="00D343DA"/>
    <w:rsid w:val="00D358B3"/>
    <w:rsid w:val="00D35D0E"/>
    <w:rsid w:val="00D52140"/>
    <w:rsid w:val="00D521FC"/>
    <w:rsid w:val="00D566FA"/>
    <w:rsid w:val="00D57270"/>
    <w:rsid w:val="00D60861"/>
    <w:rsid w:val="00D62B03"/>
    <w:rsid w:val="00D650C1"/>
    <w:rsid w:val="00D75180"/>
    <w:rsid w:val="00D80A2B"/>
    <w:rsid w:val="00D81E50"/>
    <w:rsid w:val="00D8384B"/>
    <w:rsid w:val="00D963BB"/>
    <w:rsid w:val="00DA3371"/>
    <w:rsid w:val="00DA4E35"/>
    <w:rsid w:val="00DA5D24"/>
    <w:rsid w:val="00DB2973"/>
    <w:rsid w:val="00DB521D"/>
    <w:rsid w:val="00DC00AB"/>
    <w:rsid w:val="00DC3591"/>
    <w:rsid w:val="00DC69FF"/>
    <w:rsid w:val="00DF6259"/>
    <w:rsid w:val="00E12F1F"/>
    <w:rsid w:val="00E16F9A"/>
    <w:rsid w:val="00E25C2D"/>
    <w:rsid w:val="00E275BD"/>
    <w:rsid w:val="00E309A9"/>
    <w:rsid w:val="00E451FD"/>
    <w:rsid w:val="00E46050"/>
    <w:rsid w:val="00E4609F"/>
    <w:rsid w:val="00E57481"/>
    <w:rsid w:val="00E65E0A"/>
    <w:rsid w:val="00E66194"/>
    <w:rsid w:val="00E77E10"/>
    <w:rsid w:val="00E81E57"/>
    <w:rsid w:val="00E8703A"/>
    <w:rsid w:val="00E90963"/>
    <w:rsid w:val="00EA249D"/>
    <w:rsid w:val="00EA3C5E"/>
    <w:rsid w:val="00EA45BA"/>
    <w:rsid w:val="00EA562D"/>
    <w:rsid w:val="00ED4D2E"/>
    <w:rsid w:val="00ED618A"/>
    <w:rsid w:val="00EF20EF"/>
    <w:rsid w:val="00F00DD8"/>
    <w:rsid w:val="00F20F2C"/>
    <w:rsid w:val="00F32698"/>
    <w:rsid w:val="00F349BB"/>
    <w:rsid w:val="00F64B2F"/>
    <w:rsid w:val="00F671B3"/>
    <w:rsid w:val="00F674DF"/>
    <w:rsid w:val="00F705CF"/>
    <w:rsid w:val="00F72649"/>
    <w:rsid w:val="00F8189F"/>
    <w:rsid w:val="00F86D21"/>
    <w:rsid w:val="00F93F24"/>
    <w:rsid w:val="00FC6F6B"/>
    <w:rsid w:val="00FE195D"/>
    <w:rsid w:val="00FF5F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8DD30EF"/>
  <w15:docId w15:val="{5C463CC5-D03B-4BCB-ABFB-AD449EF67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sz w:val="28"/>
    </w:rPr>
  </w:style>
  <w:style w:type="paragraph" w:styleId="Heading2">
    <w:name w:val="heading 2"/>
    <w:basedOn w:val="Normal"/>
    <w:next w:val="Normal"/>
    <w:qFormat/>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32"/>
    </w:rPr>
  </w:style>
  <w:style w:type="paragraph" w:styleId="BodyTextIndent">
    <w:name w:val="Body Text Indent"/>
    <w:basedOn w:val="Normal"/>
    <w:pPr>
      <w:ind w:firstLine="720"/>
    </w:pPr>
    <w:rPr>
      <w:szCs w:val="20"/>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uiPriority w:val="34"/>
    <w:qFormat/>
    <w:rsid w:val="001229BE"/>
    <w:pPr>
      <w:ind w:left="720"/>
      <w:contextualSpacing/>
    </w:pPr>
  </w:style>
  <w:style w:type="character" w:customStyle="1" w:styleId="HeaderChar">
    <w:name w:val="Header Char"/>
    <w:basedOn w:val="DefaultParagraphFont"/>
    <w:link w:val="Header"/>
    <w:uiPriority w:val="99"/>
    <w:rsid w:val="000256FB"/>
    <w:rPr>
      <w:sz w:val="24"/>
      <w:szCs w:val="24"/>
    </w:rPr>
  </w:style>
  <w:style w:type="character" w:customStyle="1" w:styleId="FooterChar">
    <w:name w:val="Footer Char"/>
    <w:basedOn w:val="DefaultParagraphFont"/>
    <w:link w:val="Footer"/>
    <w:uiPriority w:val="99"/>
    <w:rsid w:val="000256FB"/>
    <w:rPr>
      <w:sz w:val="24"/>
      <w:szCs w:val="24"/>
    </w:rPr>
  </w:style>
  <w:style w:type="paragraph" w:customStyle="1" w:styleId="Default">
    <w:name w:val="Default"/>
    <w:rsid w:val="007F1FEB"/>
    <w:pPr>
      <w:autoSpaceDE w:val="0"/>
      <w:autoSpaceDN w:val="0"/>
      <w:adjustRightInd w:val="0"/>
    </w:pPr>
    <w:rPr>
      <w:rFonts w:ascii="Calibri" w:hAnsi="Calibri" w:cs="Calibri"/>
      <w:color w:val="000000"/>
      <w:sz w:val="24"/>
      <w:szCs w:val="24"/>
    </w:rPr>
  </w:style>
  <w:style w:type="character" w:customStyle="1" w:styleId="ilfuvd">
    <w:name w:val="ilfuvd"/>
    <w:basedOn w:val="DefaultParagraphFont"/>
    <w:rsid w:val="00183E55"/>
  </w:style>
  <w:style w:type="paragraph" w:styleId="HTMLPreformatted">
    <w:name w:val="HTML Preformatted"/>
    <w:basedOn w:val="Normal"/>
    <w:link w:val="HTMLPreformattedChar"/>
    <w:uiPriority w:val="99"/>
    <w:unhideWhenUsed/>
    <w:rsid w:val="003A70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3A70B7"/>
    <w:rPr>
      <w:rFonts w:ascii="Courier New" w:hAnsi="Courier New" w:cs="Courier New"/>
    </w:rPr>
  </w:style>
  <w:style w:type="paragraph" w:customStyle="1" w:styleId="default0">
    <w:name w:val="default"/>
    <w:basedOn w:val="Normal"/>
    <w:rsid w:val="00A71E0D"/>
    <w:pPr>
      <w:spacing w:before="100" w:beforeAutospacing="1" w:after="100" w:afterAutospacing="1"/>
    </w:pPr>
    <w:rPr>
      <w:rFonts w:ascii="Calibri" w:eastAsiaTheme="minorHAnsi" w:hAnsi="Calibri" w:cs="Calibri"/>
      <w:sz w:val="22"/>
      <w:szCs w:val="22"/>
    </w:rPr>
  </w:style>
  <w:style w:type="character" w:styleId="CommentReference">
    <w:name w:val="annotation reference"/>
    <w:basedOn w:val="DefaultParagraphFont"/>
    <w:uiPriority w:val="99"/>
    <w:semiHidden/>
    <w:unhideWhenUsed/>
    <w:rsid w:val="00A71E0D"/>
  </w:style>
  <w:style w:type="paragraph" w:styleId="CommentText">
    <w:name w:val="annotation text"/>
    <w:basedOn w:val="Normal"/>
    <w:link w:val="CommentTextChar"/>
    <w:semiHidden/>
    <w:unhideWhenUsed/>
    <w:rsid w:val="00121DDC"/>
    <w:rPr>
      <w:sz w:val="20"/>
      <w:szCs w:val="20"/>
    </w:rPr>
  </w:style>
  <w:style w:type="character" w:customStyle="1" w:styleId="CommentTextChar">
    <w:name w:val="Comment Text Char"/>
    <w:basedOn w:val="DefaultParagraphFont"/>
    <w:link w:val="CommentText"/>
    <w:semiHidden/>
    <w:rsid w:val="00121DDC"/>
  </w:style>
  <w:style w:type="paragraph" w:styleId="CommentSubject">
    <w:name w:val="annotation subject"/>
    <w:basedOn w:val="CommentText"/>
    <w:next w:val="CommentText"/>
    <w:link w:val="CommentSubjectChar"/>
    <w:semiHidden/>
    <w:unhideWhenUsed/>
    <w:rsid w:val="00121DDC"/>
    <w:rPr>
      <w:b/>
      <w:bCs/>
    </w:rPr>
  </w:style>
  <w:style w:type="character" w:customStyle="1" w:styleId="CommentSubjectChar">
    <w:name w:val="Comment Subject Char"/>
    <w:basedOn w:val="CommentTextChar"/>
    <w:link w:val="CommentSubject"/>
    <w:semiHidden/>
    <w:rsid w:val="00121D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052917">
      <w:bodyDiv w:val="1"/>
      <w:marLeft w:val="0"/>
      <w:marRight w:val="0"/>
      <w:marTop w:val="0"/>
      <w:marBottom w:val="0"/>
      <w:divBdr>
        <w:top w:val="none" w:sz="0" w:space="0" w:color="auto"/>
        <w:left w:val="none" w:sz="0" w:space="0" w:color="auto"/>
        <w:bottom w:val="none" w:sz="0" w:space="0" w:color="auto"/>
        <w:right w:val="none" w:sz="0" w:space="0" w:color="auto"/>
      </w:divBdr>
    </w:div>
    <w:div w:id="316881807">
      <w:bodyDiv w:val="1"/>
      <w:marLeft w:val="0"/>
      <w:marRight w:val="0"/>
      <w:marTop w:val="0"/>
      <w:marBottom w:val="0"/>
      <w:divBdr>
        <w:top w:val="none" w:sz="0" w:space="0" w:color="auto"/>
        <w:left w:val="none" w:sz="0" w:space="0" w:color="auto"/>
        <w:bottom w:val="none" w:sz="0" w:space="0" w:color="auto"/>
        <w:right w:val="none" w:sz="0" w:space="0" w:color="auto"/>
      </w:divBdr>
    </w:div>
    <w:div w:id="334653040">
      <w:bodyDiv w:val="1"/>
      <w:marLeft w:val="0"/>
      <w:marRight w:val="0"/>
      <w:marTop w:val="0"/>
      <w:marBottom w:val="0"/>
      <w:divBdr>
        <w:top w:val="none" w:sz="0" w:space="0" w:color="auto"/>
        <w:left w:val="none" w:sz="0" w:space="0" w:color="auto"/>
        <w:bottom w:val="none" w:sz="0" w:space="0" w:color="auto"/>
        <w:right w:val="none" w:sz="0" w:space="0" w:color="auto"/>
      </w:divBdr>
    </w:div>
    <w:div w:id="387263717">
      <w:bodyDiv w:val="1"/>
      <w:marLeft w:val="0"/>
      <w:marRight w:val="0"/>
      <w:marTop w:val="0"/>
      <w:marBottom w:val="0"/>
      <w:divBdr>
        <w:top w:val="none" w:sz="0" w:space="0" w:color="auto"/>
        <w:left w:val="none" w:sz="0" w:space="0" w:color="auto"/>
        <w:bottom w:val="none" w:sz="0" w:space="0" w:color="auto"/>
        <w:right w:val="none" w:sz="0" w:space="0" w:color="auto"/>
      </w:divBdr>
    </w:div>
    <w:div w:id="530725911">
      <w:bodyDiv w:val="1"/>
      <w:marLeft w:val="0"/>
      <w:marRight w:val="0"/>
      <w:marTop w:val="0"/>
      <w:marBottom w:val="0"/>
      <w:divBdr>
        <w:top w:val="none" w:sz="0" w:space="0" w:color="auto"/>
        <w:left w:val="none" w:sz="0" w:space="0" w:color="auto"/>
        <w:bottom w:val="none" w:sz="0" w:space="0" w:color="auto"/>
        <w:right w:val="none" w:sz="0" w:space="0" w:color="auto"/>
      </w:divBdr>
    </w:div>
    <w:div w:id="665086296">
      <w:bodyDiv w:val="1"/>
      <w:marLeft w:val="0"/>
      <w:marRight w:val="0"/>
      <w:marTop w:val="0"/>
      <w:marBottom w:val="0"/>
      <w:divBdr>
        <w:top w:val="none" w:sz="0" w:space="0" w:color="auto"/>
        <w:left w:val="none" w:sz="0" w:space="0" w:color="auto"/>
        <w:bottom w:val="none" w:sz="0" w:space="0" w:color="auto"/>
        <w:right w:val="none" w:sz="0" w:space="0" w:color="auto"/>
      </w:divBdr>
      <w:divsChild>
        <w:div w:id="1436093285">
          <w:marLeft w:val="0"/>
          <w:marRight w:val="0"/>
          <w:marTop w:val="0"/>
          <w:marBottom w:val="0"/>
          <w:divBdr>
            <w:top w:val="none" w:sz="0" w:space="0" w:color="auto"/>
            <w:left w:val="none" w:sz="0" w:space="0" w:color="auto"/>
            <w:bottom w:val="none" w:sz="0" w:space="0" w:color="auto"/>
            <w:right w:val="none" w:sz="0" w:space="0" w:color="auto"/>
          </w:divBdr>
          <w:divsChild>
            <w:div w:id="594169697">
              <w:marLeft w:val="0"/>
              <w:marRight w:val="0"/>
              <w:marTop w:val="0"/>
              <w:marBottom w:val="0"/>
              <w:divBdr>
                <w:top w:val="none" w:sz="0" w:space="0" w:color="auto"/>
                <w:left w:val="none" w:sz="0" w:space="0" w:color="auto"/>
                <w:bottom w:val="none" w:sz="0" w:space="0" w:color="auto"/>
                <w:right w:val="none" w:sz="0" w:space="0" w:color="auto"/>
              </w:divBdr>
              <w:divsChild>
                <w:div w:id="1766413809">
                  <w:marLeft w:val="-240"/>
                  <w:marRight w:val="-240"/>
                  <w:marTop w:val="0"/>
                  <w:marBottom w:val="0"/>
                  <w:divBdr>
                    <w:top w:val="none" w:sz="0" w:space="0" w:color="auto"/>
                    <w:left w:val="none" w:sz="0" w:space="0" w:color="auto"/>
                    <w:bottom w:val="none" w:sz="0" w:space="0" w:color="auto"/>
                    <w:right w:val="none" w:sz="0" w:space="0" w:color="auto"/>
                  </w:divBdr>
                  <w:divsChild>
                    <w:div w:id="23582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7862030">
      <w:bodyDiv w:val="1"/>
      <w:marLeft w:val="0"/>
      <w:marRight w:val="0"/>
      <w:marTop w:val="0"/>
      <w:marBottom w:val="0"/>
      <w:divBdr>
        <w:top w:val="none" w:sz="0" w:space="0" w:color="auto"/>
        <w:left w:val="none" w:sz="0" w:space="0" w:color="auto"/>
        <w:bottom w:val="none" w:sz="0" w:space="0" w:color="auto"/>
        <w:right w:val="none" w:sz="0" w:space="0" w:color="auto"/>
      </w:divBdr>
    </w:div>
    <w:div w:id="890463765">
      <w:bodyDiv w:val="1"/>
      <w:marLeft w:val="0"/>
      <w:marRight w:val="0"/>
      <w:marTop w:val="0"/>
      <w:marBottom w:val="0"/>
      <w:divBdr>
        <w:top w:val="none" w:sz="0" w:space="0" w:color="auto"/>
        <w:left w:val="none" w:sz="0" w:space="0" w:color="auto"/>
        <w:bottom w:val="none" w:sz="0" w:space="0" w:color="auto"/>
        <w:right w:val="none" w:sz="0" w:space="0" w:color="auto"/>
      </w:divBdr>
    </w:div>
    <w:div w:id="1062482631">
      <w:bodyDiv w:val="1"/>
      <w:marLeft w:val="0"/>
      <w:marRight w:val="0"/>
      <w:marTop w:val="0"/>
      <w:marBottom w:val="0"/>
      <w:divBdr>
        <w:top w:val="none" w:sz="0" w:space="0" w:color="auto"/>
        <w:left w:val="none" w:sz="0" w:space="0" w:color="auto"/>
        <w:bottom w:val="none" w:sz="0" w:space="0" w:color="auto"/>
        <w:right w:val="none" w:sz="0" w:space="0" w:color="auto"/>
      </w:divBdr>
    </w:div>
    <w:div w:id="1084717022">
      <w:bodyDiv w:val="1"/>
      <w:marLeft w:val="0"/>
      <w:marRight w:val="0"/>
      <w:marTop w:val="0"/>
      <w:marBottom w:val="0"/>
      <w:divBdr>
        <w:top w:val="none" w:sz="0" w:space="0" w:color="auto"/>
        <w:left w:val="none" w:sz="0" w:space="0" w:color="auto"/>
        <w:bottom w:val="none" w:sz="0" w:space="0" w:color="auto"/>
        <w:right w:val="none" w:sz="0" w:space="0" w:color="auto"/>
      </w:divBdr>
    </w:div>
    <w:div w:id="1104612301">
      <w:bodyDiv w:val="1"/>
      <w:marLeft w:val="0"/>
      <w:marRight w:val="0"/>
      <w:marTop w:val="0"/>
      <w:marBottom w:val="0"/>
      <w:divBdr>
        <w:top w:val="none" w:sz="0" w:space="0" w:color="auto"/>
        <w:left w:val="none" w:sz="0" w:space="0" w:color="auto"/>
        <w:bottom w:val="none" w:sz="0" w:space="0" w:color="auto"/>
        <w:right w:val="none" w:sz="0" w:space="0" w:color="auto"/>
      </w:divBdr>
    </w:div>
    <w:div w:id="1155296063">
      <w:bodyDiv w:val="1"/>
      <w:marLeft w:val="0"/>
      <w:marRight w:val="0"/>
      <w:marTop w:val="0"/>
      <w:marBottom w:val="0"/>
      <w:divBdr>
        <w:top w:val="none" w:sz="0" w:space="0" w:color="auto"/>
        <w:left w:val="none" w:sz="0" w:space="0" w:color="auto"/>
        <w:bottom w:val="none" w:sz="0" w:space="0" w:color="auto"/>
        <w:right w:val="none" w:sz="0" w:space="0" w:color="auto"/>
      </w:divBdr>
    </w:div>
    <w:div w:id="1202089590">
      <w:bodyDiv w:val="1"/>
      <w:marLeft w:val="0"/>
      <w:marRight w:val="0"/>
      <w:marTop w:val="0"/>
      <w:marBottom w:val="0"/>
      <w:divBdr>
        <w:top w:val="none" w:sz="0" w:space="0" w:color="auto"/>
        <w:left w:val="none" w:sz="0" w:space="0" w:color="auto"/>
        <w:bottom w:val="none" w:sz="0" w:space="0" w:color="auto"/>
        <w:right w:val="none" w:sz="0" w:space="0" w:color="auto"/>
      </w:divBdr>
    </w:div>
    <w:div w:id="1274046775">
      <w:bodyDiv w:val="1"/>
      <w:marLeft w:val="0"/>
      <w:marRight w:val="0"/>
      <w:marTop w:val="0"/>
      <w:marBottom w:val="0"/>
      <w:divBdr>
        <w:top w:val="none" w:sz="0" w:space="0" w:color="auto"/>
        <w:left w:val="none" w:sz="0" w:space="0" w:color="auto"/>
        <w:bottom w:val="none" w:sz="0" w:space="0" w:color="auto"/>
        <w:right w:val="none" w:sz="0" w:space="0" w:color="auto"/>
      </w:divBdr>
    </w:div>
    <w:div w:id="1302535244">
      <w:bodyDiv w:val="1"/>
      <w:marLeft w:val="0"/>
      <w:marRight w:val="0"/>
      <w:marTop w:val="0"/>
      <w:marBottom w:val="0"/>
      <w:divBdr>
        <w:top w:val="none" w:sz="0" w:space="0" w:color="auto"/>
        <w:left w:val="none" w:sz="0" w:space="0" w:color="auto"/>
        <w:bottom w:val="none" w:sz="0" w:space="0" w:color="auto"/>
        <w:right w:val="none" w:sz="0" w:space="0" w:color="auto"/>
      </w:divBdr>
    </w:div>
    <w:div w:id="1389956916">
      <w:bodyDiv w:val="1"/>
      <w:marLeft w:val="0"/>
      <w:marRight w:val="0"/>
      <w:marTop w:val="0"/>
      <w:marBottom w:val="0"/>
      <w:divBdr>
        <w:top w:val="none" w:sz="0" w:space="0" w:color="auto"/>
        <w:left w:val="none" w:sz="0" w:space="0" w:color="auto"/>
        <w:bottom w:val="none" w:sz="0" w:space="0" w:color="auto"/>
        <w:right w:val="none" w:sz="0" w:space="0" w:color="auto"/>
      </w:divBdr>
    </w:div>
    <w:div w:id="1510483449">
      <w:bodyDiv w:val="1"/>
      <w:marLeft w:val="0"/>
      <w:marRight w:val="0"/>
      <w:marTop w:val="0"/>
      <w:marBottom w:val="0"/>
      <w:divBdr>
        <w:top w:val="none" w:sz="0" w:space="0" w:color="auto"/>
        <w:left w:val="none" w:sz="0" w:space="0" w:color="auto"/>
        <w:bottom w:val="none" w:sz="0" w:space="0" w:color="auto"/>
        <w:right w:val="none" w:sz="0" w:space="0" w:color="auto"/>
      </w:divBdr>
    </w:div>
    <w:div w:id="1679648792">
      <w:bodyDiv w:val="1"/>
      <w:marLeft w:val="0"/>
      <w:marRight w:val="0"/>
      <w:marTop w:val="0"/>
      <w:marBottom w:val="0"/>
      <w:divBdr>
        <w:top w:val="none" w:sz="0" w:space="0" w:color="auto"/>
        <w:left w:val="none" w:sz="0" w:space="0" w:color="auto"/>
        <w:bottom w:val="none" w:sz="0" w:space="0" w:color="auto"/>
        <w:right w:val="none" w:sz="0" w:space="0" w:color="auto"/>
      </w:divBdr>
    </w:div>
    <w:div w:id="1718508566">
      <w:bodyDiv w:val="1"/>
      <w:marLeft w:val="0"/>
      <w:marRight w:val="0"/>
      <w:marTop w:val="0"/>
      <w:marBottom w:val="0"/>
      <w:divBdr>
        <w:top w:val="none" w:sz="0" w:space="0" w:color="auto"/>
        <w:left w:val="none" w:sz="0" w:space="0" w:color="auto"/>
        <w:bottom w:val="none" w:sz="0" w:space="0" w:color="auto"/>
        <w:right w:val="none" w:sz="0" w:space="0" w:color="auto"/>
      </w:divBdr>
    </w:div>
    <w:div w:id="1826049196">
      <w:bodyDiv w:val="1"/>
      <w:marLeft w:val="0"/>
      <w:marRight w:val="0"/>
      <w:marTop w:val="0"/>
      <w:marBottom w:val="0"/>
      <w:divBdr>
        <w:top w:val="none" w:sz="0" w:space="0" w:color="auto"/>
        <w:left w:val="none" w:sz="0" w:space="0" w:color="auto"/>
        <w:bottom w:val="none" w:sz="0" w:space="0" w:color="auto"/>
        <w:right w:val="none" w:sz="0" w:space="0" w:color="auto"/>
      </w:divBdr>
    </w:div>
    <w:div w:id="1917789216">
      <w:bodyDiv w:val="1"/>
      <w:marLeft w:val="0"/>
      <w:marRight w:val="0"/>
      <w:marTop w:val="0"/>
      <w:marBottom w:val="0"/>
      <w:divBdr>
        <w:top w:val="none" w:sz="0" w:space="0" w:color="auto"/>
        <w:left w:val="none" w:sz="0" w:space="0" w:color="auto"/>
        <w:bottom w:val="none" w:sz="0" w:space="0" w:color="auto"/>
        <w:right w:val="none" w:sz="0" w:space="0" w:color="auto"/>
      </w:divBdr>
    </w:div>
    <w:div w:id="1922056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A0036E-3094-4571-A197-E537B0B8E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652</Words>
  <Characters>3717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Agenda UTGCD</vt:lpstr>
    </vt:vector>
  </TitlesOfParts>
  <Company>Firearms Unlimited</Company>
  <LinksUpToDate>false</LinksUpToDate>
  <CharactersWithSpaces>4361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UTGCD</dc:title>
  <dc:creator>Mike Massey</dc:creator>
  <cp:lastModifiedBy>Richard Scadden</cp:lastModifiedBy>
  <cp:revision>4</cp:revision>
  <cp:lastPrinted>2019-11-12T14:28:00Z</cp:lastPrinted>
  <dcterms:created xsi:type="dcterms:W3CDTF">2019-11-12T14:18:00Z</dcterms:created>
  <dcterms:modified xsi:type="dcterms:W3CDTF">2019-11-12T14:28:00Z</dcterms:modified>
</cp:coreProperties>
</file>