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56CEB" w14:textId="5305F3F2" w:rsidR="00F36D52" w:rsidRPr="00F36D52" w:rsidRDefault="00F833E7" w:rsidP="00F36D52">
      <w:pPr>
        <w:tabs>
          <w:tab w:val="center" w:pos="5400"/>
          <w:tab w:val="left" w:pos="6520"/>
        </w:tabs>
        <w:autoSpaceDE w:val="0"/>
        <w:autoSpaceDN w:val="0"/>
        <w:adjustRightInd w:val="0"/>
        <w:rPr>
          <w:rFonts w:cs="Arial"/>
          <w:b/>
          <w:bCs/>
          <w:sz w:val="23"/>
          <w:szCs w:val="23"/>
        </w:rPr>
      </w:pPr>
      <w:r w:rsidRPr="00F36D52">
        <w:rPr>
          <w:rFonts w:cs="Arial"/>
          <w:b/>
          <w:bCs/>
          <w:sz w:val="23"/>
          <w:szCs w:val="23"/>
        </w:rPr>
        <w:tab/>
      </w:r>
      <w:r w:rsidR="00F36D52" w:rsidRPr="00F36D52">
        <w:rPr>
          <w:rFonts w:cs="Arial"/>
          <w:b/>
          <w:bCs/>
          <w:sz w:val="23"/>
          <w:szCs w:val="23"/>
        </w:rPr>
        <w:t>CONVERGENCE Memphis Advisory Council</w:t>
      </w:r>
    </w:p>
    <w:p w14:paraId="68806017" w14:textId="77777777" w:rsidR="00F36D52" w:rsidRPr="00F36D52" w:rsidRDefault="00F36D52" w:rsidP="00F36D52">
      <w:pPr>
        <w:rPr>
          <w:rFonts w:cs="Arial"/>
          <w:sz w:val="23"/>
          <w:szCs w:val="23"/>
        </w:rPr>
      </w:pPr>
    </w:p>
    <w:p w14:paraId="1FF341C7" w14:textId="77777777" w:rsidR="00F36D52" w:rsidRDefault="00F36D52" w:rsidP="00F36D52">
      <w:pPr>
        <w:rPr>
          <w:rFonts w:cs="Arial"/>
          <w:b/>
          <w:bCs/>
          <w:sz w:val="23"/>
          <w:szCs w:val="23"/>
        </w:rPr>
      </w:pPr>
      <w:r w:rsidRPr="00F36D52">
        <w:rPr>
          <w:rFonts w:cs="Arial"/>
          <w:b/>
          <w:bCs/>
          <w:sz w:val="23"/>
          <w:szCs w:val="23"/>
        </w:rPr>
        <w:t>Mission Statement</w:t>
      </w:r>
    </w:p>
    <w:p w14:paraId="70CD9A33" w14:textId="77777777" w:rsidR="00F36D52" w:rsidRPr="00F36D52" w:rsidRDefault="00F36D52" w:rsidP="00F36D52">
      <w:pPr>
        <w:rPr>
          <w:rFonts w:cs="Arial"/>
          <w:b/>
          <w:bCs/>
          <w:sz w:val="23"/>
          <w:szCs w:val="23"/>
        </w:rPr>
      </w:pPr>
    </w:p>
    <w:p w14:paraId="522F2697" w14:textId="77777777" w:rsidR="00F36D52" w:rsidRPr="00F36D52" w:rsidRDefault="00F36D52" w:rsidP="00F36D52">
      <w:pPr>
        <w:rPr>
          <w:rFonts w:cs="Arial"/>
          <w:sz w:val="23"/>
          <w:szCs w:val="23"/>
        </w:rPr>
      </w:pPr>
      <w:r w:rsidRPr="00F36D52">
        <w:rPr>
          <w:rFonts w:cs="Arial"/>
          <w:sz w:val="23"/>
          <w:szCs w:val="23"/>
        </w:rPr>
        <w:t>The CONVERGENCE Memphis Advisory Council consists of local and national partners who provide strategic advice to United Housing, Inc., as it manages the CONVERGENCE Memphis (C-Memphis) initiative.  With its goal of increasing sustainable minority homeownership in Memphis, CONVERGENCE Memphis looks to test and develop scalable solutions that can also serve as models for other communities.  To this end, the Council’s role is to:</w:t>
      </w:r>
    </w:p>
    <w:p w14:paraId="75E84AA4" w14:textId="77777777" w:rsidR="00F36D52" w:rsidRPr="00F36D52" w:rsidRDefault="00F36D52" w:rsidP="00F36D52">
      <w:pPr>
        <w:rPr>
          <w:rFonts w:cs="Arial"/>
          <w:sz w:val="23"/>
          <w:szCs w:val="23"/>
        </w:rPr>
      </w:pPr>
    </w:p>
    <w:p w14:paraId="6B8462F9" w14:textId="77777777" w:rsidR="00F36D52" w:rsidRPr="00F36D52" w:rsidRDefault="00F36D52" w:rsidP="00F36D52">
      <w:pPr>
        <w:pStyle w:val="ListParagraph"/>
        <w:numPr>
          <w:ilvl w:val="0"/>
          <w:numId w:val="4"/>
        </w:numPr>
        <w:spacing w:after="0" w:line="240" w:lineRule="auto"/>
        <w:rPr>
          <w:rFonts w:ascii="Arial" w:hAnsi="Arial" w:cs="Arial"/>
          <w:sz w:val="23"/>
          <w:szCs w:val="23"/>
        </w:rPr>
      </w:pPr>
      <w:r w:rsidRPr="00F36D52">
        <w:rPr>
          <w:rFonts w:ascii="Arial" w:hAnsi="Arial" w:cs="Arial"/>
          <w:sz w:val="23"/>
          <w:szCs w:val="23"/>
        </w:rPr>
        <w:t>Identify and recommend actions to advance the mission of C-Memphis.</w:t>
      </w:r>
    </w:p>
    <w:p w14:paraId="50D5CBCA" w14:textId="77777777" w:rsidR="00F36D52" w:rsidRPr="00F36D52" w:rsidRDefault="00F36D52" w:rsidP="00F36D52">
      <w:pPr>
        <w:pStyle w:val="ListParagraph"/>
        <w:numPr>
          <w:ilvl w:val="0"/>
          <w:numId w:val="4"/>
        </w:numPr>
        <w:spacing w:after="0" w:line="240" w:lineRule="auto"/>
        <w:rPr>
          <w:rFonts w:ascii="Arial" w:hAnsi="Arial" w:cs="Arial"/>
          <w:sz w:val="23"/>
          <w:szCs w:val="23"/>
        </w:rPr>
      </w:pPr>
      <w:r w:rsidRPr="00F36D52">
        <w:rPr>
          <w:rFonts w:ascii="Arial" w:hAnsi="Arial" w:cs="Arial"/>
          <w:sz w:val="23"/>
          <w:szCs w:val="23"/>
        </w:rPr>
        <w:t>Recruit and engage national and local stakeholders in support of C-Memphis.</w:t>
      </w:r>
    </w:p>
    <w:p w14:paraId="34F7DC6D" w14:textId="77777777" w:rsidR="00F36D52" w:rsidRPr="00F36D52" w:rsidRDefault="00F36D52" w:rsidP="00F36D52">
      <w:pPr>
        <w:pStyle w:val="ListParagraph"/>
        <w:numPr>
          <w:ilvl w:val="0"/>
          <w:numId w:val="4"/>
        </w:numPr>
        <w:spacing w:after="0" w:line="240" w:lineRule="auto"/>
        <w:rPr>
          <w:rFonts w:ascii="Arial" w:hAnsi="Arial" w:cs="Arial"/>
          <w:sz w:val="23"/>
          <w:szCs w:val="23"/>
        </w:rPr>
      </w:pPr>
      <w:r w:rsidRPr="00F36D52">
        <w:rPr>
          <w:rFonts w:ascii="Arial" w:hAnsi="Arial" w:cs="Arial"/>
          <w:sz w:val="23"/>
          <w:szCs w:val="23"/>
        </w:rPr>
        <w:t>Design and develop innovative approaches as part of a “test and learn” strategy.</w:t>
      </w:r>
    </w:p>
    <w:p w14:paraId="23D0057C" w14:textId="77777777" w:rsidR="00F36D52" w:rsidRPr="00F36D52" w:rsidRDefault="00F36D52" w:rsidP="00F36D52">
      <w:pPr>
        <w:pStyle w:val="ListParagraph"/>
        <w:numPr>
          <w:ilvl w:val="0"/>
          <w:numId w:val="4"/>
        </w:numPr>
        <w:spacing w:after="0" w:line="240" w:lineRule="auto"/>
        <w:rPr>
          <w:rFonts w:ascii="Arial" w:hAnsi="Arial" w:cs="Arial"/>
          <w:sz w:val="23"/>
          <w:szCs w:val="23"/>
        </w:rPr>
      </w:pPr>
      <w:r w:rsidRPr="00F36D52">
        <w:rPr>
          <w:rFonts w:ascii="Arial" w:hAnsi="Arial" w:cs="Arial"/>
          <w:sz w:val="23"/>
          <w:szCs w:val="23"/>
        </w:rPr>
        <w:t>Help raise capital to support the operational and strategic objectives of C-Memphis.</w:t>
      </w:r>
    </w:p>
    <w:p w14:paraId="7E6F2F40" w14:textId="77777777" w:rsidR="00F36D52" w:rsidRPr="00F36D52" w:rsidRDefault="00F36D52" w:rsidP="00F36D52">
      <w:pPr>
        <w:pStyle w:val="ListParagraph"/>
        <w:numPr>
          <w:ilvl w:val="0"/>
          <w:numId w:val="4"/>
        </w:numPr>
        <w:spacing w:after="0" w:line="240" w:lineRule="auto"/>
        <w:rPr>
          <w:rFonts w:ascii="Arial" w:hAnsi="Arial" w:cs="Arial"/>
          <w:sz w:val="23"/>
          <w:szCs w:val="23"/>
        </w:rPr>
      </w:pPr>
      <w:r w:rsidRPr="00F36D52">
        <w:rPr>
          <w:rFonts w:ascii="Arial" w:hAnsi="Arial" w:cs="Arial"/>
          <w:sz w:val="23"/>
          <w:szCs w:val="23"/>
        </w:rPr>
        <w:t>Evaluate the effectiveness of C-Memphis efforts, including identifying opportunities to scale and enhance promising approaches.</w:t>
      </w:r>
    </w:p>
    <w:p w14:paraId="0A7495DA" w14:textId="4918857F" w:rsidR="00F36D52" w:rsidRPr="00F36D52" w:rsidRDefault="00F36D52" w:rsidP="00F36D52">
      <w:pPr>
        <w:pStyle w:val="ListParagraph"/>
        <w:numPr>
          <w:ilvl w:val="0"/>
          <w:numId w:val="4"/>
        </w:numPr>
        <w:spacing w:after="0" w:line="240" w:lineRule="auto"/>
        <w:rPr>
          <w:rFonts w:ascii="Arial" w:hAnsi="Arial" w:cs="Arial"/>
          <w:sz w:val="23"/>
          <w:szCs w:val="23"/>
        </w:rPr>
      </w:pPr>
      <w:r w:rsidRPr="00F36D52">
        <w:rPr>
          <w:rFonts w:ascii="Arial" w:hAnsi="Arial" w:cs="Arial"/>
          <w:sz w:val="23"/>
          <w:szCs w:val="23"/>
        </w:rPr>
        <w:t xml:space="preserve">Provide C-Memphis </w:t>
      </w:r>
      <w:r w:rsidR="005D2CC8">
        <w:rPr>
          <w:rFonts w:ascii="Arial" w:hAnsi="Arial" w:cs="Arial"/>
          <w:sz w:val="23"/>
          <w:szCs w:val="23"/>
        </w:rPr>
        <w:t>work group</w:t>
      </w:r>
      <w:r w:rsidRPr="00F36D52">
        <w:rPr>
          <w:rFonts w:ascii="Arial" w:hAnsi="Arial" w:cs="Arial"/>
          <w:sz w:val="23"/>
          <w:szCs w:val="23"/>
        </w:rPr>
        <w:t xml:space="preserve"> leaders with general guidance and support.</w:t>
      </w:r>
    </w:p>
    <w:p w14:paraId="35A57961" w14:textId="77777777" w:rsidR="00F36D52" w:rsidRPr="00F36D52" w:rsidRDefault="00F36D52" w:rsidP="00F36D52">
      <w:pPr>
        <w:pStyle w:val="ListParagraph"/>
        <w:numPr>
          <w:ilvl w:val="0"/>
          <w:numId w:val="4"/>
        </w:numPr>
        <w:spacing w:after="0" w:line="240" w:lineRule="auto"/>
        <w:rPr>
          <w:rFonts w:ascii="Arial" w:hAnsi="Arial" w:cs="Arial"/>
          <w:sz w:val="23"/>
          <w:szCs w:val="23"/>
        </w:rPr>
      </w:pPr>
      <w:r w:rsidRPr="00F36D52">
        <w:rPr>
          <w:rFonts w:ascii="Arial" w:hAnsi="Arial" w:cs="Arial"/>
          <w:sz w:val="23"/>
          <w:szCs w:val="23"/>
        </w:rPr>
        <w:t xml:space="preserve">Periodically participate in select virtual meetings of the MBA “Knowledge Community” that includes leaders from the CONVERGENCE efforts in Columbus and Philadelphia. </w:t>
      </w:r>
    </w:p>
    <w:p w14:paraId="282E4605" w14:textId="77777777" w:rsidR="00F36D52" w:rsidRPr="00F36D52" w:rsidRDefault="00F36D52" w:rsidP="00F36D52">
      <w:pPr>
        <w:rPr>
          <w:rFonts w:cs="Arial"/>
          <w:sz w:val="23"/>
          <w:szCs w:val="23"/>
        </w:rPr>
      </w:pPr>
    </w:p>
    <w:p w14:paraId="1241081C" w14:textId="7CAFE0B0" w:rsidR="00F36D52" w:rsidRPr="00F36D52" w:rsidRDefault="00F36D52" w:rsidP="00F36D52">
      <w:pPr>
        <w:rPr>
          <w:rFonts w:cs="Arial"/>
          <w:b/>
          <w:bCs/>
          <w:sz w:val="23"/>
          <w:szCs w:val="23"/>
        </w:rPr>
      </w:pPr>
      <w:r w:rsidRPr="00F36D52">
        <w:rPr>
          <w:rFonts w:cs="Arial"/>
          <w:b/>
          <w:bCs/>
          <w:sz w:val="23"/>
          <w:szCs w:val="23"/>
        </w:rPr>
        <w:t>Roster &amp; Contact Info</w:t>
      </w:r>
      <w:r>
        <w:rPr>
          <w:rFonts w:cs="Arial"/>
          <w:b/>
          <w:bCs/>
          <w:sz w:val="23"/>
          <w:szCs w:val="23"/>
        </w:rPr>
        <w:t>rmation</w:t>
      </w:r>
    </w:p>
    <w:p w14:paraId="46321732" w14:textId="77777777" w:rsidR="00B267EA" w:rsidRDefault="00B267EA" w:rsidP="00B267EA">
      <w:pPr>
        <w:tabs>
          <w:tab w:val="center" w:pos="5400"/>
          <w:tab w:val="left" w:pos="6520"/>
        </w:tabs>
        <w:autoSpaceDE w:val="0"/>
        <w:autoSpaceDN w:val="0"/>
        <w:adjustRightInd w:val="0"/>
        <w:rPr>
          <w:rFonts w:cs="Arial"/>
          <w:b/>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36D52" w14:paraId="2BBC4C32" w14:textId="77777777" w:rsidTr="00F36D52">
        <w:tc>
          <w:tcPr>
            <w:tcW w:w="5395" w:type="dxa"/>
          </w:tcPr>
          <w:p w14:paraId="3E185DE8" w14:textId="783A5E1A" w:rsidR="00F36D52" w:rsidRPr="00B27947" w:rsidRDefault="00F36D52" w:rsidP="00F36D52">
            <w:pPr>
              <w:tabs>
                <w:tab w:val="center" w:pos="5400"/>
                <w:tab w:val="left" w:pos="6520"/>
              </w:tabs>
              <w:autoSpaceDE w:val="0"/>
              <w:autoSpaceDN w:val="0"/>
              <w:adjustRightInd w:val="0"/>
              <w:rPr>
                <w:rFonts w:cs="Arial"/>
                <w:b/>
                <w:bCs/>
                <w:sz w:val="23"/>
                <w:szCs w:val="23"/>
              </w:rPr>
            </w:pPr>
            <w:r w:rsidRPr="00B27947">
              <w:rPr>
                <w:rFonts w:cs="Arial"/>
                <w:b/>
                <w:bCs/>
                <w:sz w:val="23"/>
                <w:szCs w:val="23"/>
              </w:rPr>
              <w:t>Jeremy Less</w:t>
            </w:r>
            <w:r w:rsidR="00E167B0" w:rsidRPr="00B27947">
              <w:rPr>
                <w:rFonts w:cs="Arial"/>
                <w:b/>
                <w:bCs/>
                <w:sz w:val="23"/>
                <w:szCs w:val="23"/>
              </w:rPr>
              <w:t xml:space="preserve"> (Council Chair)</w:t>
            </w:r>
          </w:p>
          <w:p w14:paraId="47D7731C" w14:textId="77777777" w:rsidR="00F36D52" w:rsidRPr="00B27947" w:rsidRDefault="00F36D52" w:rsidP="00F36D52">
            <w:pPr>
              <w:tabs>
                <w:tab w:val="center" w:pos="5400"/>
                <w:tab w:val="left" w:pos="6520"/>
              </w:tabs>
              <w:autoSpaceDE w:val="0"/>
              <w:autoSpaceDN w:val="0"/>
              <w:adjustRightInd w:val="0"/>
              <w:rPr>
                <w:rFonts w:cs="Arial"/>
                <w:sz w:val="23"/>
                <w:szCs w:val="23"/>
              </w:rPr>
            </w:pPr>
            <w:r w:rsidRPr="00B27947">
              <w:rPr>
                <w:rFonts w:cs="Arial"/>
                <w:sz w:val="23"/>
                <w:szCs w:val="23"/>
              </w:rPr>
              <w:t>Vice President, Division Manager of Mortgage</w:t>
            </w:r>
          </w:p>
          <w:p w14:paraId="2F67CD3E" w14:textId="77777777" w:rsidR="00F36D52" w:rsidRPr="00B27947" w:rsidRDefault="00F36D52" w:rsidP="00F36D52">
            <w:pPr>
              <w:tabs>
                <w:tab w:val="center" w:pos="5400"/>
                <w:tab w:val="left" w:pos="6520"/>
              </w:tabs>
              <w:autoSpaceDE w:val="0"/>
              <w:autoSpaceDN w:val="0"/>
              <w:adjustRightInd w:val="0"/>
              <w:rPr>
                <w:rFonts w:cs="Arial"/>
                <w:sz w:val="23"/>
                <w:szCs w:val="23"/>
              </w:rPr>
            </w:pPr>
            <w:r w:rsidRPr="00B27947">
              <w:rPr>
                <w:rFonts w:cs="Arial"/>
                <w:sz w:val="23"/>
                <w:szCs w:val="23"/>
              </w:rPr>
              <w:t xml:space="preserve">Cadence Bank </w:t>
            </w:r>
          </w:p>
          <w:p w14:paraId="6D6A6F1B" w14:textId="27CCFB7D" w:rsidR="00E167B0" w:rsidRPr="00B27947" w:rsidRDefault="00000000" w:rsidP="00F36D52">
            <w:pPr>
              <w:tabs>
                <w:tab w:val="center" w:pos="5400"/>
                <w:tab w:val="left" w:pos="6520"/>
              </w:tabs>
              <w:autoSpaceDE w:val="0"/>
              <w:autoSpaceDN w:val="0"/>
              <w:adjustRightInd w:val="0"/>
              <w:rPr>
                <w:rFonts w:cs="Arial"/>
                <w:sz w:val="23"/>
                <w:szCs w:val="23"/>
                <w:u w:val="single"/>
              </w:rPr>
            </w:pPr>
            <w:hyperlink r:id="rId8" w:history="1">
              <w:r w:rsidR="00E167B0" w:rsidRPr="00B27947">
                <w:rPr>
                  <w:rStyle w:val="Hyperlink"/>
                  <w:rFonts w:ascii="Arial" w:hAnsi="Arial" w:cs="Arial"/>
                  <w:sz w:val="23"/>
                  <w:szCs w:val="23"/>
                  <w:u w:val="single"/>
                </w:rPr>
                <w:t>jeremy.less@cadencebank.com</w:t>
              </w:r>
            </w:hyperlink>
            <w:r w:rsidR="00E167B0" w:rsidRPr="00B27947">
              <w:rPr>
                <w:rFonts w:cs="Arial"/>
                <w:sz w:val="23"/>
                <w:szCs w:val="23"/>
                <w:u w:val="single"/>
              </w:rPr>
              <w:t xml:space="preserve"> </w:t>
            </w:r>
          </w:p>
          <w:p w14:paraId="50AF9D35" w14:textId="77777777" w:rsidR="00F36D52" w:rsidRPr="00B27947" w:rsidRDefault="00F36D52" w:rsidP="00B267EA">
            <w:pPr>
              <w:tabs>
                <w:tab w:val="center" w:pos="5400"/>
                <w:tab w:val="left" w:pos="6520"/>
              </w:tabs>
              <w:autoSpaceDE w:val="0"/>
              <w:autoSpaceDN w:val="0"/>
              <w:adjustRightInd w:val="0"/>
              <w:rPr>
                <w:rFonts w:cs="Arial"/>
                <w:b/>
                <w:bCs/>
                <w:sz w:val="23"/>
                <w:szCs w:val="23"/>
              </w:rPr>
            </w:pPr>
          </w:p>
        </w:tc>
        <w:tc>
          <w:tcPr>
            <w:tcW w:w="5395" w:type="dxa"/>
          </w:tcPr>
          <w:p w14:paraId="1241F910" w14:textId="77777777" w:rsidR="00F36D52" w:rsidRPr="00B27947" w:rsidRDefault="00F36D52" w:rsidP="00F36D52">
            <w:pPr>
              <w:tabs>
                <w:tab w:val="center" w:pos="5400"/>
                <w:tab w:val="left" w:pos="6520"/>
              </w:tabs>
              <w:autoSpaceDE w:val="0"/>
              <w:autoSpaceDN w:val="0"/>
              <w:adjustRightInd w:val="0"/>
              <w:rPr>
                <w:rFonts w:cs="Arial"/>
                <w:b/>
                <w:bCs/>
                <w:sz w:val="23"/>
                <w:szCs w:val="23"/>
              </w:rPr>
            </w:pPr>
            <w:r w:rsidRPr="00B27947">
              <w:rPr>
                <w:rFonts w:cs="Arial"/>
                <w:b/>
                <w:bCs/>
                <w:sz w:val="23"/>
                <w:szCs w:val="23"/>
              </w:rPr>
              <w:t>Chance Carlisle</w:t>
            </w:r>
          </w:p>
          <w:p w14:paraId="07FC83F4" w14:textId="77777777" w:rsidR="00F36D52" w:rsidRPr="00B27947" w:rsidRDefault="00F36D52" w:rsidP="00F36D52">
            <w:pPr>
              <w:tabs>
                <w:tab w:val="center" w:pos="5400"/>
                <w:tab w:val="left" w:pos="6520"/>
              </w:tabs>
              <w:autoSpaceDE w:val="0"/>
              <w:autoSpaceDN w:val="0"/>
              <w:adjustRightInd w:val="0"/>
              <w:rPr>
                <w:rFonts w:cs="Arial"/>
                <w:sz w:val="23"/>
                <w:szCs w:val="23"/>
              </w:rPr>
            </w:pPr>
            <w:r w:rsidRPr="00B27947">
              <w:rPr>
                <w:rFonts w:cs="Arial"/>
                <w:sz w:val="23"/>
                <w:szCs w:val="23"/>
              </w:rPr>
              <w:t>CEO</w:t>
            </w:r>
          </w:p>
          <w:p w14:paraId="7D5ED066" w14:textId="77777777" w:rsidR="00F36D52" w:rsidRPr="00B27947" w:rsidRDefault="00F36D52" w:rsidP="00F36D52">
            <w:pPr>
              <w:tabs>
                <w:tab w:val="center" w:pos="5400"/>
                <w:tab w:val="left" w:pos="6520"/>
              </w:tabs>
              <w:autoSpaceDE w:val="0"/>
              <w:autoSpaceDN w:val="0"/>
              <w:adjustRightInd w:val="0"/>
              <w:rPr>
                <w:rFonts w:cs="Arial"/>
                <w:sz w:val="23"/>
                <w:szCs w:val="23"/>
              </w:rPr>
            </w:pPr>
            <w:r w:rsidRPr="00B27947">
              <w:rPr>
                <w:rFonts w:cs="Arial"/>
                <w:sz w:val="23"/>
                <w:szCs w:val="23"/>
              </w:rPr>
              <w:t>Carlisle Group</w:t>
            </w:r>
          </w:p>
          <w:p w14:paraId="7C2ED55D" w14:textId="32DE78A0" w:rsidR="00F36D52" w:rsidRPr="00B27947" w:rsidRDefault="00000000" w:rsidP="00B267EA">
            <w:pPr>
              <w:tabs>
                <w:tab w:val="center" w:pos="5400"/>
                <w:tab w:val="left" w:pos="6520"/>
              </w:tabs>
              <w:autoSpaceDE w:val="0"/>
              <w:autoSpaceDN w:val="0"/>
              <w:adjustRightInd w:val="0"/>
              <w:rPr>
                <w:rFonts w:cs="Arial"/>
                <w:sz w:val="23"/>
                <w:szCs w:val="23"/>
                <w:u w:val="single"/>
              </w:rPr>
            </w:pPr>
            <w:hyperlink r:id="rId9" w:history="1">
              <w:r w:rsidR="00E167B0" w:rsidRPr="00B27947">
                <w:rPr>
                  <w:rStyle w:val="Hyperlink"/>
                  <w:rFonts w:ascii="Arial" w:hAnsi="Arial" w:cs="Arial"/>
                  <w:sz w:val="23"/>
                  <w:szCs w:val="23"/>
                  <w:u w:val="single"/>
                </w:rPr>
                <w:t>cgcarlisle@carlislecorp.com</w:t>
              </w:r>
            </w:hyperlink>
            <w:r w:rsidR="00E167B0" w:rsidRPr="00B27947">
              <w:rPr>
                <w:rFonts w:cs="Arial"/>
                <w:sz w:val="23"/>
                <w:szCs w:val="23"/>
                <w:u w:val="single"/>
              </w:rPr>
              <w:t xml:space="preserve"> </w:t>
            </w:r>
          </w:p>
        </w:tc>
      </w:tr>
      <w:tr w:rsidR="00F36D52" w14:paraId="07D9D59C" w14:textId="77777777" w:rsidTr="00F36D52">
        <w:tc>
          <w:tcPr>
            <w:tcW w:w="5395" w:type="dxa"/>
          </w:tcPr>
          <w:p w14:paraId="318228C1" w14:textId="77777777" w:rsidR="00F36D52" w:rsidRPr="00B27947" w:rsidRDefault="00F36D52" w:rsidP="00F36D52">
            <w:pPr>
              <w:rPr>
                <w:rFonts w:cs="Arial"/>
                <w:b/>
                <w:sz w:val="23"/>
                <w:szCs w:val="23"/>
              </w:rPr>
            </w:pPr>
            <w:r w:rsidRPr="00B27947">
              <w:rPr>
                <w:rFonts w:cs="Arial"/>
                <w:b/>
                <w:sz w:val="23"/>
                <w:szCs w:val="23"/>
              </w:rPr>
              <w:t>Michelle Couch</w:t>
            </w:r>
          </w:p>
          <w:p w14:paraId="69623BF8" w14:textId="77777777" w:rsidR="00F36D52" w:rsidRPr="00B27947" w:rsidRDefault="00F36D52" w:rsidP="00F36D52">
            <w:pPr>
              <w:rPr>
                <w:rFonts w:cs="Arial"/>
                <w:sz w:val="23"/>
                <w:szCs w:val="23"/>
              </w:rPr>
            </w:pPr>
            <w:r w:rsidRPr="00B27947">
              <w:rPr>
                <w:rFonts w:cs="Arial"/>
                <w:sz w:val="23"/>
                <w:szCs w:val="23"/>
              </w:rPr>
              <w:t>Executive Vice President</w:t>
            </w:r>
          </w:p>
          <w:p w14:paraId="2E49F405" w14:textId="77777777" w:rsidR="00F36D52" w:rsidRDefault="00F36D52" w:rsidP="00F36D52">
            <w:pPr>
              <w:tabs>
                <w:tab w:val="center" w:pos="5400"/>
                <w:tab w:val="left" w:pos="6520"/>
              </w:tabs>
              <w:autoSpaceDE w:val="0"/>
              <w:autoSpaceDN w:val="0"/>
              <w:adjustRightInd w:val="0"/>
              <w:rPr>
                <w:rFonts w:cs="Arial"/>
                <w:sz w:val="23"/>
                <w:szCs w:val="23"/>
              </w:rPr>
            </w:pPr>
            <w:r w:rsidRPr="00B27947">
              <w:rPr>
                <w:rFonts w:cs="Arial"/>
                <w:sz w:val="23"/>
                <w:szCs w:val="23"/>
              </w:rPr>
              <w:t>Patriot Bank</w:t>
            </w:r>
          </w:p>
          <w:p w14:paraId="71C3D3EE" w14:textId="575B4DEA" w:rsidR="00050590" w:rsidRPr="00050590" w:rsidRDefault="00000000" w:rsidP="00F36D52">
            <w:pPr>
              <w:tabs>
                <w:tab w:val="center" w:pos="5400"/>
                <w:tab w:val="left" w:pos="6520"/>
              </w:tabs>
              <w:autoSpaceDE w:val="0"/>
              <w:autoSpaceDN w:val="0"/>
              <w:adjustRightInd w:val="0"/>
              <w:rPr>
                <w:rFonts w:cs="Arial"/>
                <w:sz w:val="23"/>
                <w:szCs w:val="23"/>
                <w:u w:val="single"/>
              </w:rPr>
            </w:pPr>
            <w:hyperlink r:id="rId10" w:history="1">
              <w:r w:rsidR="00050590" w:rsidRPr="00050590">
                <w:rPr>
                  <w:rStyle w:val="Hyperlink"/>
                  <w:rFonts w:ascii="Arial" w:hAnsi="Arial" w:cs="Arial"/>
                  <w:sz w:val="23"/>
                  <w:szCs w:val="23"/>
                  <w:u w:val="single"/>
                </w:rPr>
                <w:t>mcouch@downhomebank.com</w:t>
              </w:r>
            </w:hyperlink>
          </w:p>
        </w:tc>
        <w:tc>
          <w:tcPr>
            <w:tcW w:w="5395" w:type="dxa"/>
          </w:tcPr>
          <w:p w14:paraId="37690081" w14:textId="77777777" w:rsidR="00F36D52" w:rsidRPr="00B27947" w:rsidRDefault="00F36D52" w:rsidP="00F36D52">
            <w:pPr>
              <w:tabs>
                <w:tab w:val="center" w:pos="5400"/>
                <w:tab w:val="left" w:pos="6520"/>
              </w:tabs>
              <w:autoSpaceDE w:val="0"/>
              <w:autoSpaceDN w:val="0"/>
              <w:adjustRightInd w:val="0"/>
              <w:rPr>
                <w:rFonts w:cs="Arial"/>
                <w:b/>
                <w:bCs/>
                <w:sz w:val="23"/>
                <w:szCs w:val="23"/>
              </w:rPr>
            </w:pPr>
            <w:r w:rsidRPr="00B27947">
              <w:rPr>
                <w:rFonts w:cs="Arial"/>
                <w:b/>
                <w:bCs/>
                <w:sz w:val="23"/>
                <w:szCs w:val="23"/>
              </w:rPr>
              <w:t>Andre Fowlkes</w:t>
            </w:r>
          </w:p>
          <w:p w14:paraId="5245202A" w14:textId="77777777" w:rsidR="00F36D52" w:rsidRPr="00B27947" w:rsidRDefault="00F36D52" w:rsidP="00F36D52">
            <w:pPr>
              <w:tabs>
                <w:tab w:val="center" w:pos="5400"/>
                <w:tab w:val="left" w:pos="6520"/>
              </w:tabs>
              <w:autoSpaceDE w:val="0"/>
              <w:autoSpaceDN w:val="0"/>
              <w:adjustRightInd w:val="0"/>
              <w:rPr>
                <w:rFonts w:cs="Arial"/>
                <w:sz w:val="23"/>
                <w:szCs w:val="23"/>
              </w:rPr>
            </w:pPr>
            <w:r w:rsidRPr="00B27947">
              <w:rPr>
                <w:rFonts w:cs="Arial"/>
                <w:sz w:val="23"/>
                <w:szCs w:val="23"/>
              </w:rPr>
              <w:t xml:space="preserve">President </w:t>
            </w:r>
          </w:p>
          <w:p w14:paraId="40EFDA27" w14:textId="77777777" w:rsidR="00F36D52" w:rsidRPr="00B27947" w:rsidRDefault="00F36D52" w:rsidP="00F36D52">
            <w:pPr>
              <w:tabs>
                <w:tab w:val="center" w:pos="5400"/>
                <w:tab w:val="left" w:pos="6520"/>
              </w:tabs>
              <w:autoSpaceDE w:val="0"/>
              <w:autoSpaceDN w:val="0"/>
              <w:adjustRightInd w:val="0"/>
              <w:rPr>
                <w:rFonts w:cs="Arial"/>
                <w:sz w:val="23"/>
                <w:szCs w:val="23"/>
              </w:rPr>
            </w:pPr>
            <w:r w:rsidRPr="00B27947">
              <w:rPr>
                <w:rFonts w:cs="Arial"/>
                <w:sz w:val="23"/>
                <w:szCs w:val="23"/>
              </w:rPr>
              <w:t>Neverstop.co</w:t>
            </w:r>
          </w:p>
          <w:p w14:paraId="383BAE00" w14:textId="3C012211" w:rsidR="00F36D52" w:rsidRPr="00B27947" w:rsidRDefault="00000000" w:rsidP="00F36D52">
            <w:pPr>
              <w:tabs>
                <w:tab w:val="center" w:pos="5400"/>
                <w:tab w:val="left" w:pos="6520"/>
              </w:tabs>
              <w:autoSpaceDE w:val="0"/>
              <w:autoSpaceDN w:val="0"/>
              <w:adjustRightInd w:val="0"/>
              <w:rPr>
                <w:rFonts w:cs="Arial"/>
                <w:sz w:val="23"/>
                <w:szCs w:val="23"/>
                <w:u w:val="single"/>
              </w:rPr>
            </w:pPr>
            <w:hyperlink r:id="rId11" w:history="1">
              <w:r w:rsidR="00E167B0" w:rsidRPr="00B27947">
                <w:rPr>
                  <w:rStyle w:val="Hyperlink"/>
                  <w:rFonts w:ascii="Arial" w:hAnsi="Arial" w:cs="Arial"/>
                  <w:sz w:val="23"/>
                  <w:szCs w:val="23"/>
                  <w:u w:val="single"/>
                </w:rPr>
                <w:t>andre@neverstop.co</w:t>
              </w:r>
            </w:hyperlink>
          </w:p>
          <w:p w14:paraId="00A65364" w14:textId="79B31A77" w:rsidR="00E167B0" w:rsidRPr="00B27947" w:rsidRDefault="00E167B0" w:rsidP="00F36D52">
            <w:pPr>
              <w:tabs>
                <w:tab w:val="center" w:pos="5400"/>
                <w:tab w:val="left" w:pos="6520"/>
              </w:tabs>
              <w:autoSpaceDE w:val="0"/>
              <w:autoSpaceDN w:val="0"/>
              <w:adjustRightInd w:val="0"/>
              <w:rPr>
                <w:rFonts w:cs="Arial"/>
                <w:b/>
                <w:bCs/>
                <w:sz w:val="23"/>
                <w:szCs w:val="23"/>
              </w:rPr>
            </w:pPr>
          </w:p>
        </w:tc>
      </w:tr>
      <w:tr w:rsidR="00F36D52" w14:paraId="2DFD9691" w14:textId="77777777" w:rsidTr="00F36D52">
        <w:tc>
          <w:tcPr>
            <w:tcW w:w="5395" w:type="dxa"/>
          </w:tcPr>
          <w:p w14:paraId="7E41E387" w14:textId="77777777" w:rsidR="00F36D52" w:rsidRPr="00B27947" w:rsidRDefault="00F36D52" w:rsidP="00F36D52">
            <w:pPr>
              <w:tabs>
                <w:tab w:val="center" w:pos="5400"/>
                <w:tab w:val="left" w:pos="6520"/>
              </w:tabs>
              <w:autoSpaceDE w:val="0"/>
              <w:autoSpaceDN w:val="0"/>
              <w:adjustRightInd w:val="0"/>
              <w:rPr>
                <w:rFonts w:cs="Arial"/>
                <w:b/>
                <w:bCs/>
                <w:sz w:val="23"/>
                <w:szCs w:val="23"/>
              </w:rPr>
            </w:pPr>
            <w:r w:rsidRPr="00B27947">
              <w:rPr>
                <w:rFonts w:cs="Arial"/>
                <w:b/>
                <w:bCs/>
                <w:sz w:val="23"/>
                <w:szCs w:val="23"/>
              </w:rPr>
              <w:t>Michael Harris</w:t>
            </w:r>
          </w:p>
          <w:p w14:paraId="40C2ABF4" w14:textId="77777777" w:rsidR="00F36D52" w:rsidRPr="00B27947" w:rsidRDefault="00F36D52" w:rsidP="00F36D52">
            <w:pPr>
              <w:tabs>
                <w:tab w:val="center" w:pos="5400"/>
                <w:tab w:val="left" w:pos="6520"/>
              </w:tabs>
              <w:autoSpaceDE w:val="0"/>
              <w:autoSpaceDN w:val="0"/>
              <w:adjustRightInd w:val="0"/>
              <w:rPr>
                <w:rFonts w:eastAsia="Times New Roman" w:cs="Arial"/>
                <w:sz w:val="23"/>
                <w:szCs w:val="23"/>
              </w:rPr>
            </w:pPr>
            <w:r w:rsidRPr="00B27947">
              <w:rPr>
                <w:rFonts w:eastAsia="Times New Roman" w:cs="Arial"/>
                <w:sz w:val="23"/>
                <w:szCs w:val="23"/>
              </w:rPr>
              <w:t xml:space="preserve">Executive Director </w:t>
            </w:r>
          </w:p>
          <w:p w14:paraId="074B7780" w14:textId="77777777" w:rsidR="00F36D52" w:rsidRPr="00B27947" w:rsidRDefault="00F36D52" w:rsidP="00F36D52">
            <w:pPr>
              <w:tabs>
                <w:tab w:val="center" w:pos="5400"/>
                <w:tab w:val="left" w:pos="6520"/>
              </w:tabs>
              <w:autoSpaceDE w:val="0"/>
              <w:autoSpaceDN w:val="0"/>
              <w:adjustRightInd w:val="0"/>
              <w:rPr>
                <w:rFonts w:eastAsia="Times New Roman" w:cs="Arial"/>
                <w:sz w:val="23"/>
                <w:szCs w:val="23"/>
              </w:rPr>
            </w:pPr>
            <w:r w:rsidRPr="00B27947">
              <w:rPr>
                <w:rFonts w:eastAsia="Times New Roman" w:cs="Arial"/>
                <w:sz w:val="23"/>
                <w:szCs w:val="23"/>
              </w:rPr>
              <w:t>Memphis Metropolitan Land Bank Authority</w:t>
            </w:r>
          </w:p>
          <w:p w14:paraId="5FA8C383" w14:textId="560E8B9D" w:rsidR="00E167B0" w:rsidRPr="00B27947" w:rsidRDefault="00000000" w:rsidP="00F36D52">
            <w:pPr>
              <w:tabs>
                <w:tab w:val="center" w:pos="5400"/>
                <w:tab w:val="left" w:pos="6520"/>
              </w:tabs>
              <w:autoSpaceDE w:val="0"/>
              <w:autoSpaceDN w:val="0"/>
              <w:adjustRightInd w:val="0"/>
              <w:rPr>
                <w:rFonts w:eastAsia="Times New Roman" w:cs="Arial"/>
                <w:sz w:val="23"/>
                <w:szCs w:val="23"/>
                <w:u w:val="single"/>
              </w:rPr>
            </w:pPr>
            <w:hyperlink r:id="rId12" w:history="1">
              <w:r w:rsidR="00E167B0" w:rsidRPr="00B27947">
                <w:rPr>
                  <w:rStyle w:val="Hyperlink"/>
                  <w:rFonts w:ascii="Arial" w:eastAsia="Times New Roman" w:hAnsi="Arial" w:cs="Arial"/>
                  <w:sz w:val="23"/>
                  <w:szCs w:val="23"/>
                  <w:u w:val="single"/>
                </w:rPr>
                <w:t>michael@blightauthoritymemphis.org</w:t>
              </w:r>
            </w:hyperlink>
            <w:r w:rsidR="00E167B0" w:rsidRPr="00B27947">
              <w:rPr>
                <w:rFonts w:eastAsia="Times New Roman" w:cs="Arial"/>
                <w:sz w:val="23"/>
                <w:szCs w:val="23"/>
                <w:u w:val="single"/>
              </w:rPr>
              <w:t xml:space="preserve"> </w:t>
            </w:r>
          </w:p>
          <w:p w14:paraId="4AE47094" w14:textId="77777777" w:rsidR="00F36D52" w:rsidRPr="00B27947" w:rsidRDefault="00F36D52" w:rsidP="00B267EA">
            <w:pPr>
              <w:tabs>
                <w:tab w:val="center" w:pos="5400"/>
                <w:tab w:val="left" w:pos="6520"/>
              </w:tabs>
              <w:autoSpaceDE w:val="0"/>
              <w:autoSpaceDN w:val="0"/>
              <w:adjustRightInd w:val="0"/>
              <w:rPr>
                <w:rFonts w:cs="Arial"/>
                <w:b/>
                <w:bCs/>
                <w:sz w:val="23"/>
                <w:szCs w:val="23"/>
              </w:rPr>
            </w:pPr>
          </w:p>
        </w:tc>
        <w:tc>
          <w:tcPr>
            <w:tcW w:w="5395" w:type="dxa"/>
          </w:tcPr>
          <w:p w14:paraId="749AD650" w14:textId="77777777" w:rsidR="00F36D52" w:rsidRPr="00B27947" w:rsidRDefault="00F36D52" w:rsidP="00F36D52">
            <w:pPr>
              <w:tabs>
                <w:tab w:val="center" w:pos="5400"/>
                <w:tab w:val="left" w:pos="6520"/>
              </w:tabs>
              <w:autoSpaceDE w:val="0"/>
              <w:autoSpaceDN w:val="0"/>
              <w:adjustRightInd w:val="0"/>
              <w:rPr>
                <w:rFonts w:cs="Arial"/>
                <w:b/>
                <w:bCs/>
                <w:sz w:val="23"/>
                <w:szCs w:val="23"/>
              </w:rPr>
            </w:pPr>
            <w:r w:rsidRPr="00B27947">
              <w:rPr>
                <w:rFonts w:cs="Arial"/>
                <w:b/>
                <w:bCs/>
                <w:sz w:val="23"/>
                <w:szCs w:val="23"/>
              </w:rPr>
              <w:t xml:space="preserve">Regina Hubbard </w:t>
            </w:r>
          </w:p>
          <w:p w14:paraId="731CA9BB" w14:textId="77777777" w:rsidR="00F36D52" w:rsidRPr="00B27947" w:rsidRDefault="00F36D52" w:rsidP="00F36D52">
            <w:pPr>
              <w:tabs>
                <w:tab w:val="center" w:pos="5400"/>
                <w:tab w:val="left" w:pos="6520"/>
              </w:tabs>
              <w:autoSpaceDE w:val="0"/>
              <w:autoSpaceDN w:val="0"/>
              <w:adjustRightInd w:val="0"/>
              <w:rPr>
                <w:rFonts w:eastAsia="Times New Roman" w:cs="Arial"/>
                <w:sz w:val="23"/>
                <w:szCs w:val="23"/>
              </w:rPr>
            </w:pPr>
            <w:r w:rsidRPr="00B27947">
              <w:rPr>
                <w:rFonts w:eastAsia="Times New Roman" w:cs="Arial"/>
                <w:sz w:val="23"/>
                <w:szCs w:val="23"/>
              </w:rPr>
              <w:t xml:space="preserve">Broker </w:t>
            </w:r>
          </w:p>
          <w:p w14:paraId="2DA84FB7" w14:textId="77777777" w:rsidR="00F36D52" w:rsidRPr="00B27947" w:rsidRDefault="00F36D52" w:rsidP="00F36D52">
            <w:pPr>
              <w:tabs>
                <w:tab w:val="center" w:pos="5400"/>
                <w:tab w:val="left" w:pos="6520"/>
              </w:tabs>
              <w:autoSpaceDE w:val="0"/>
              <w:autoSpaceDN w:val="0"/>
              <w:adjustRightInd w:val="0"/>
              <w:rPr>
                <w:rFonts w:eastAsia="Times New Roman" w:cs="Arial"/>
                <w:sz w:val="23"/>
                <w:szCs w:val="23"/>
              </w:rPr>
            </w:pPr>
            <w:proofErr w:type="spellStart"/>
            <w:r w:rsidRPr="00B27947">
              <w:rPr>
                <w:rFonts w:eastAsia="Times New Roman" w:cs="Arial"/>
                <w:sz w:val="23"/>
                <w:szCs w:val="23"/>
              </w:rPr>
              <w:t>FastTrak</w:t>
            </w:r>
            <w:proofErr w:type="spellEnd"/>
            <w:r w:rsidRPr="00B27947">
              <w:rPr>
                <w:rFonts w:eastAsia="Times New Roman" w:cs="Arial"/>
                <w:sz w:val="23"/>
                <w:szCs w:val="23"/>
              </w:rPr>
              <w:t xml:space="preserve"> Realty</w:t>
            </w:r>
          </w:p>
          <w:p w14:paraId="0C0B31C3" w14:textId="036E49AA" w:rsidR="00F85678" w:rsidRDefault="00000000" w:rsidP="00B267EA">
            <w:pPr>
              <w:tabs>
                <w:tab w:val="center" w:pos="5400"/>
                <w:tab w:val="left" w:pos="6520"/>
              </w:tabs>
              <w:autoSpaceDE w:val="0"/>
              <w:autoSpaceDN w:val="0"/>
              <w:adjustRightInd w:val="0"/>
              <w:rPr>
                <w:rFonts w:cs="Arial"/>
                <w:sz w:val="23"/>
                <w:szCs w:val="23"/>
                <w:u w:val="single"/>
              </w:rPr>
            </w:pPr>
            <w:hyperlink r:id="rId13" w:history="1">
              <w:r w:rsidR="00F85678" w:rsidRPr="00F85678">
                <w:rPr>
                  <w:rStyle w:val="Hyperlink"/>
                  <w:rFonts w:ascii="Arial" w:hAnsi="Arial" w:cs="Arial"/>
                  <w:sz w:val="23"/>
                  <w:szCs w:val="23"/>
                  <w:u w:val="single"/>
                </w:rPr>
                <w:t>reginahubbard4@hotmail.com</w:t>
              </w:r>
            </w:hyperlink>
            <w:r w:rsidR="00F85678" w:rsidRPr="00F85678">
              <w:rPr>
                <w:rFonts w:cs="Arial"/>
                <w:sz w:val="23"/>
                <w:szCs w:val="23"/>
                <w:u w:val="single"/>
              </w:rPr>
              <w:t xml:space="preserve"> </w:t>
            </w:r>
          </w:p>
          <w:p w14:paraId="38BFB7DE" w14:textId="7A90EA3D" w:rsidR="00F85678" w:rsidRPr="00F85678" w:rsidRDefault="00F85678" w:rsidP="00B267EA">
            <w:pPr>
              <w:tabs>
                <w:tab w:val="center" w:pos="5400"/>
                <w:tab w:val="left" w:pos="6520"/>
              </w:tabs>
              <w:autoSpaceDE w:val="0"/>
              <w:autoSpaceDN w:val="0"/>
              <w:adjustRightInd w:val="0"/>
              <w:rPr>
                <w:rFonts w:cs="Arial"/>
                <w:sz w:val="23"/>
                <w:szCs w:val="23"/>
                <w:u w:val="single"/>
              </w:rPr>
            </w:pPr>
          </w:p>
        </w:tc>
      </w:tr>
      <w:tr w:rsidR="00F36D52" w14:paraId="3971AB49" w14:textId="77777777" w:rsidTr="00F36D52">
        <w:tc>
          <w:tcPr>
            <w:tcW w:w="5395" w:type="dxa"/>
          </w:tcPr>
          <w:p w14:paraId="118B32EB" w14:textId="77777777" w:rsidR="00F36D52" w:rsidRPr="00B27947" w:rsidRDefault="00F36D52" w:rsidP="00F36D52">
            <w:pPr>
              <w:tabs>
                <w:tab w:val="center" w:pos="5400"/>
                <w:tab w:val="left" w:pos="6520"/>
              </w:tabs>
              <w:autoSpaceDE w:val="0"/>
              <w:autoSpaceDN w:val="0"/>
              <w:adjustRightInd w:val="0"/>
              <w:rPr>
                <w:rFonts w:cs="Arial"/>
                <w:b/>
                <w:bCs/>
                <w:sz w:val="23"/>
                <w:szCs w:val="23"/>
              </w:rPr>
            </w:pPr>
            <w:r w:rsidRPr="00B27947">
              <w:rPr>
                <w:rFonts w:cs="Arial"/>
                <w:b/>
                <w:bCs/>
                <w:sz w:val="23"/>
                <w:szCs w:val="23"/>
              </w:rPr>
              <w:t>Andrea Hudgins</w:t>
            </w:r>
          </w:p>
          <w:p w14:paraId="242D190B" w14:textId="150EBEEB" w:rsidR="00F36D52" w:rsidRDefault="00F36D52" w:rsidP="00F36D52">
            <w:pPr>
              <w:tabs>
                <w:tab w:val="center" w:pos="5400"/>
                <w:tab w:val="left" w:pos="6520"/>
              </w:tabs>
              <w:autoSpaceDE w:val="0"/>
              <w:autoSpaceDN w:val="0"/>
              <w:adjustRightInd w:val="0"/>
              <w:rPr>
                <w:rFonts w:cs="Arial"/>
                <w:sz w:val="23"/>
                <w:szCs w:val="23"/>
              </w:rPr>
            </w:pPr>
            <w:r w:rsidRPr="00B27947">
              <w:rPr>
                <w:rFonts w:cs="Arial"/>
                <w:sz w:val="23"/>
                <w:szCs w:val="23"/>
              </w:rPr>
              <w:t>W TN Liaison</w:t>
            </w:r>
          </w:p>
          <w:p w14:paraId="71269342" w14:textId="77777777" w:rsidR="00F36D52" w:rsidRPr="00B27947" w:rsidRDefault="00F36D52" w:rsidP="00F36D52">
            <w:pPr>
              <w:tabs>
                <w:tab w:val="center" w:pos="5400"/>
                <w:tab w:val="left" w:pos="6520"/>
              </w:tabs>
              <w:autoSpaceDE w:val="0"/>
              <w:autoSpaceDN w:val="0"/>
              <w:adjustRightInd w:val="0"/>
              <w:rPr>
                <w:rFonts w:cs="Arial"/>
                <w:sz w:val="23"/>
                <w:szCs w:val="23"/>
              </w:rPr>
            </w:pPr>
            <w:r w:rsidRPr="00B27947">
              <w:rPr>
                <w:rFonts w:cs="Arial"/>
                <w:sz w:val="23"/>
                <w:szCs w:val="23"/>
              </w:rPr>
              <w:t>Tennessee Housing Development Association</w:t>
            </w:r>
          </w:p>
          <w:p w14:paraId="7486071F" w14:textId="05D26B3F" w:rsidR="00050590" w:rsidRPr="00050590" w:rsidRDefault="00000000" w:rsidP="00F36D52">
            <w:pPr>
              <w:tabs>
                <w:tab w:val="center" w:pos="5400"/>
                <w:tab w:val="left" w:pos="6520"/>
              </w:tabs>
              <w:autoSpaceDE w:val="0"/>
              <w:autoSpaceDN w:val="0"/>
              <w:adjustRightInd w:val="0"/>
              <w:rPr>
                <w:rFonts w:cs="Arial"/>
                <w:sz w:val="23"/>
                <w:szCs w:val="23"/>
                <w:u w:val="single"/>
              </w:rPr>
            </w:pPr>
            <w:hyperlink r:id="rId14" w:history="1">
              <w:r w:rsidR="00050590" w:rsidRPr="00050590">
                <w:rPr>
                  <w:rStyle w:val="Hyperlink"/>
                  <w:rFonts w:ascii="Arial" w:hAnsi="Arial" w:cs="Arial"/>
                  <w:sz w:val="23"/>
                  <w:szCs w:val="23"/>
                  <w:u w:val="single"/>
                </w:rPr>
                <w:t>ahudgins@thda.org</w:t>
              </w:r>
            </w:hyperlink>
            <w:r w:rsidR="00050590" w:rsidRPr="00050590">
              <w:rPr>
                <w:rFonts w:cs="Arial"/>
                <w:sz w:val="23"/>
                <w:szCs w:val="23"/>
                <w:u w:val="single"/>
              </w:rPr>
              <w:t xml:space="preserve"> </w:t>
            </w:r>
          </w:p>
        </w:tc>
        <w:tc>
          <w:tcPr>
            <w:tcW w:w="5395" w:type="dxa"/>
          </w:tcPr>
          <w:p w14:paraId="7F8D8A6B" w14:textId="77777777" w:rsidR="00F36D52" w:rsidRPr="00B27947" w:rsidRDefault="00F36D52" w:rsidP="00F36D52">
            <w:pPr>
              <w:tabs>
                <w:tab w:val="center" w:pos="5400"/>
                <w:tab w:val="left" w:pos="6520"/>
              </w:tabs>
              <w:autoSpaceDE w:val="0"/>
              <w:autoSpaceDN w:val="0"/>
              <w:adjustRightInd w:val="0"/>
              <w:rPr>
                <w:rFonts w:cs="Arial"/>
                <w:b/>
                <w:bCs/>
                <w:sz w:val="23"/>
                <w:szCs w:val="23"/>
              </w:rPr>
            </w:pPr>
            <w:r w:rsidRPr="00B27947">
              <w:rPr>
                <w:rFonts w:cs="Arial"/>
                <w:b/>
                <w:bCs/>
                <w:sz w:val="23"/>
                <w:szCs w:val="23"/>
              </w:rPr>
              <w:t xml:space="preserve">Dawn Kinard </w:t>
            </w:r>
          </w:p>
          <w:p w14:paraId="7404242D" w14:textId="77777777" w:rsidR="00F36D52" w:rsidRPr="00B27947" w:rsidRDefault="00F36D52" w:rsidP="00F36D52">
            <w:pPr>
              <w:tabs>
                <w:tab w:val="center" w:pos="5400"/>
                <w:tab w:val="left" w:pos="6520"/>
              </w:tabs>
              <w:autoSpaceDE w:val="0"/>
              <w:autoSpaceDN w:val="0"/>
              <w:adjustRightInd w:val="0"/>
              <w:rPr>
                <w:rFonts w:cs="Arial"/>
                <w:sz w:val="23"/>
                <w:szCs w:val="23"/>
              </w:rPr>
            </w:pPr>
            <w:r w:rsidRPr="00B27947">
              <w:rPr>
                <w:rFonts w:cs="Arial"/>
                <w:sz w:val="23"/>
                <w:szCs w:val="23"/>
              </w:rPr>
              <w:t>Principal Broker &amp; Owner</w:t>
            </w:r>
          </w:p>
          <w:p w14:paraId="5DECD58C" w14:textId="77777777" w:rsidR="00F36D52" w:rsidRPr="00B27947" w:rsidRDefault="00F36D52" w:rsidP="00F36D52">
            <w:pPr>
              <w:tabs>
                <w:tab w:val="center" w:pos="5400"/>
                <w:tab w:val="left" w:pos="6520"/>
              </w:tabs>
              <w:autoSpaceDE w:val="0"/>
              <w:autoSpaceDN w:val="0"/>
              <w:adjustRightInd w:val="0"/>
              <w:rPr>
                <w:rFonts w:eastAsia="Times New Roman" w:cs="Arial"/>
                <w:color w:val="000000"/>
                <w:sz w:val="23"/>
                <w:szCs w:val="23"/>
              </w:rPr>
            </w:pPr>
            <w:r w:rsidRPr="00B27947">
              <w:rPr>
                <w:rFonts w:eastAsia="Times New Roman" w:cs="Arial"/>
                <w:color w:val="000000"/>
                <w:sz w:val="23"/>
                <w:szCs w:val="23"/>
              </w:rPr>
              <w:t>Welch Realty</w:t>
            </w:r>
          </w:p>
          <w:p w14:paraId="54CC3748" w14:textId="549E51F6" w:rsidR="00E167B0" w:rsidRPr="00B27947" w:rsidRDefault="00000000" w:rsidP="005017FD">
            <w:pPr>
              <w:tabs>
                <w:tab w:val="center" w:pos="5400"/>
                <w:tab w:val="left" w:pos="6520"/>
              </w:tabs>
              <w:autoSpaceDE w:val="0"/>
              <w:autoSpaceDN w:val="0"/>
              <w:adjustRightInd w:val="0"/>
              <w:rPr>
                <w:rFonts w:cs="Arial"/>
                <w:sz w:val="23"/>
                <w:szCs w:val="23"/>
              </w:rPr>
            </w:pPr>
            <w:hyperlink r:id="rId15" w:history="1">
              <w:r w:rsidR="00E167B0" w:rsidRPr="00B27947">
                <w:rPr>
                  <w:rStyle w:val="Hyperlink"/>
                  <w:rFonts w:ascii="Arial" w:hAnsi="Arial" w:cs="Arial"/>
                  <w:sz w:val="23"/>
                  <w:szCs w:val="23"/>
                  <w:u w:val="single"/>
                </w:rPr>
                <w:t>dawn@welch.realty</w:t>
              </w:r>
            </w:hyperlink>
            <w:r w:rsidR="00E167B0" w:rsidRPr="00B27947">
              <w:rPr>
                <w:rFonts w:cs="Arial"/>
                <w:sz w:val="23"/>
                <w:szCs w:val="23"/>
                <w:u w:val="single"/>
              </w:rPr>
              <w:t xml:space="preserve"> </w:t>
            </w:r>
          </w:p>
        </w:tc>
      </w:tr>
      <w:tr w:rsidR="00F36D52" w14:paraId="56ACEFD5" w14:textId="77777777" w:rsidTr="00F36D52">
        <w:tc>
          <w:tcPr>
            <w:tcW w:w="5395" w:type="dxa"/>
          </w:tcPr>
          <w:p w14:paraId="529FACC1" w14:textId="77777777" w:rsidR="00F36D52" w:rsidRPr="00B27947" w:rsidRDefault="00F36D52" w:rsidP="00F36D52">
            <w:pPr>
              <w:tabs>
                <w:tab w:val="center" w:pos="5400"/>
                <w:tab w:val="left" w:pos="6520"/>
              </w:tabs>
              <w:autoSpaceDE w:val="0"/>
              <w:autoSpaceDN w:val="0"/>
              <w:adjustRightInd w:val="0"/>
              <w:rPr>
                <w:rFonts w:cs="Arial"/>
                <w:b/>
                <w:bCs/>
                <w:sz w:val="23"/>
                <w:szCs w:val="23"/>
              </w:rPr>
            </w:pPr>
            <w:r w:rsidRPr="00B27947">
              <w:rPr>
                <w:rFonts w:cs="Arial"/>
                <w:b/>
                <w:bCs/>
                <w:sz w:val="23"/>
                <w:szCs w:val="23"/>
              </w:rPr>
              <w:lastRenderedPageBreak/>
              <w:t>P.J. McCarthy</w:t>
            </w:r>
          </w:p>
          <w:p w14:paraId="52B349F8" w14:textId="77777777" w:rsidR="00F36D52" w:rsidRPr="00B27947" w:rsidRDefault="00F36D52" w:rsidP="00F36D52">
            <w:pPr>
              <w:tabs>
                <w:tab w:val="center" w:pos="5400"/>
                <w:tab w:val="left" w:pos="6520"/>
              </w:tabs>
              <w:autoSpaceDE w:val="0"/>
              <w:autoSpaceDN w:val="0"/>
              <w:adjustRightInd w:val="0"/>
              <w:rPr>
                <w:rFonts w:cs="Arial"/>
                <w:sz w:val="23"/>
                <w:szCs w:val="23"/>
              </w:rPr>
            </w:pPr>
            <w:r w:rsidRPr="00B27947">
              <w:rPr>
                <w:rFonts w:cs="Arial"/>
                <w:sz w:val="23"/>
                <w:szCs w:val="23"/>
              </w:rPr>
              <w:t>Vice President of Affordable Lending</w:t>
            </w:r>
          </w:p>
          <w:p w14:paraId="4329917A" w14:textId="77777777" w:rsidR="00F36D52" w:rsidRPr="00B27947" w:rsidRDefault="00F36D52" w:rsidP="00F36D52">
            <w:pPr>
              <w:tabs>
                <w:tab w:val="center" w:pos="5400"/>
                <w:tab w:val="left" w:pos="6520"/>
              </w:tabs>
              <w:autoSpaceDE w:val="0"/>
              <w:autoSpaceDN w:val="0"/>
              <w:adjustRightInd w:val="0"/>
              <w:rPr>
                <w:rFonts w:cs="Arial"/>
                <w:sz w:val="23"/>
                <w:szCs w:val="23"/>
              </w:rPr>
            </w:pPr>
            <w:r w:rsidRPr="00B27947">
              <w:rPr>
                <w:rFonts w:cs="Arial"/>
                <w:sz w:val="23"/>
                <w:szCs w:val="23"/>
              </w:rPr>
              <w:t xml:space="preserve">Fannie Mae </w:t>
            </w:r>
          </w:p>
          <w:p w14:paraId="58C4D919" w14:textId="28A14FB5" w:rsidR="00F36D52" w:rsidRPr="00B27947" w:rsidRDefault="00000000" w:rsidP="00F36D52">
            <w:pPr>
              <w:tabs>
                <w:tab w:val="center" w:pos="5400"/>
                <w:tab w:val="left" w:pos="6520"/>
              </w:tabs>
              <w:autoSpaceDE w:val="0"/>
              <w:autoSpaceDN w:val="0"/>
              <w:adjustRightInd w:val="0"/>
              <w:rPr>
                <w:rFonts w:cs="Arial"/>
                <w:b/>
                <w:bCs/>
                <w:sz w:val="23"/>
                <w:szCs w:val="23"/>
                <w:u w:val="single"/>
              </w:rPr>
            </w:pPr>
            <w:hyperlink r:id="rId16" w:history="1">
              <w:r w:rsidR="00B27947" w:rsidRPr="00B27947">
                <w:rPr>
                  <w:rStyle w:val="Hyperlink"/>
                  <w:rFonts w:ascii="Arial" w:hAnsi="Arial" w:cs="Arial"/>
                  <w:sz w:val="23"/>
                  <w:szCs w:val="23"/>
                  <w:u w:val="single"/>
                </w:rPr>
                <w:t>patrick_j_mccarthy@fanniemae.com</w:t>
              </w:r>
            </w:hyperlink>
          </w:p>
        </w:tc>
        <w:tc>
          <w:tcPr>
            <w:tcW w:w="5395" w:type="dxa"/>
          </w:tcPr>
          <w:p w14:paraId="5959CDDE" w14:textId="77777777" w:rsidR="00F36D52" w:rsidRPr="00B27947" w:rsidRDefault="00F36D52" w:rsidP="00F36D52">
            <w:pPr>
              <w:tabs>
                <w:tab w:val="center" w:pos="5400"/>
                <w:tab w:val="left" w:pos="6520"/>
              </w:tabs>
              <w:autoSpaceDE w:val="0"/>
              <w:autoSpaceDN w:val="0"/>
              <w:adjustRightInd w:val="0"/>
              <w:rPr>
                <w:rFonts w:cs="Arial"/>
                <w:b/>
                <w:bCs/>
                <w:sz w:val="23"/>
                <w:szCs w:val="23"/>
              </w:rPr>
            </w:pPr>
            <w:r w:rsidRPr="00B27947">
              <w:rPr>
                <w:rFonts w:cs="Arial"/>
                <w:b/>
                <w:bCs/>
                <w:sz w:val="23"/>
                <w:szCs w:val="23"/>
              </w:rPr>
              <w:t xml:space="preserve">Steve O'Connor </w:t>
            </w:r>
          </w:p>
          <w:p w14:paraId="653BAE1D" w14:textId="77777777" w:rsidR="00F36D52" w:rsidRPr="00B27947" w:rsidRDefault="00F36D52" w:rsidP="00F36D52">
            <w:pPr>
              <w:tabs>
                <w:tab w:val="center" w:pos="5400"/>
                <w:tab w:val="left" w:pos="6520"/>
              </w:tabs>
              <w:autoSpaceDE w:val="0"/>
              <w:autoSpaceDN w:val="0"/>
              <w:adjustRightInd w:val="0"/>
              <w:rPr>
                <w:rFonts w:cs="Arial"/>
                <w:sz w:val="23"/>
                <w:szCs w:val="23"/>
              </w:rPr>
            </w:pPr>
            <w:r w:rsidRPr="00B27947">
              <w:rPr>
                <w:rFonts w:cs="Arial"/>
                <w:sz w:val="23"/>
                <w:szCs w:val="23"/>
              </w:rPr>
              <w:t xml:space="preserve">Senior Vice President </w:t>
            </w:r>
          </w:p>
          <w:p w14:paraId="3D938107" w14:textId="77777777" w:rsidR="00F36D52" w:rsidRPr="00B27947" w:rsidRDefault="00F36D52" w:rsidP="00F36D52">
            <w:pPr>
              <w:tabs>
                <w:tab w:val="center" w:pos="5400"/>
                <w:tab w:val="left" w:pos="6520"/>
              </w:tabs>
              <w:autoSpaceDE w:val="0"/>
              <w:autoSpaceDN w:val="0"/>
              <w:adjustRightInd w:val="0"/>
              <w:rPr>
                <w:rFonts w:cs="Arial"/>
                <w:sz w:val="23"/>
                <w:szCs w:val="23"/>
              </w:rPr>
            </w:pPr>
            <w:r w:rsidRPr="00B27947">
              <w:rPr>
                <w:rFonts w:cs="Arial"/>
                <w:sz w:val="23"/>
                <w:szCs w:val="23"/>
              </w:rPr>
              <w:t>Mortgage Bankers Association</w:t>
            </w:r>
          </w:p>
          <w:p w14:paraId="44F7D913" w14:textId="0D505C45" w:rsidR="00E167B0" w:rsidRPr="00B27947" w:rsidRDefault="00000000" w:rsidP="00F36D52">
            <w:pPr>
              <w:tabs>
                <w:tab w:val="center" w:pos="5400"/>
                <w:tab w:val="left" w:pos="6520"/>
              </w:tabs>
              <w:autoSpaceDE w:val="0"/>
              <w:autoSpaceDN w:val="0"/>
              <w:adjustRightInd w:val="0"/>
              <w:rPr>
                <w:rFonts w:cs="Arial"/>
                <w:sz w:val="23"/>
                <w:szCs w:val="23"/>
                <w:u w:val="single"/>
              </w:rPr>
            </w:pPr>
            <w:hyperlink r:id="rId17" w:history="1">
              <w:r w:rsidR="00E167B0" w:rsidRPr="00B27947">
                <w:rPr>
                  <w:rStyle w:val="Hyperlink"/>
                  <w:rFonts w:ascii="Arial" w:hAnsi="Arial" w:cs="Arial"/>
                  <w:sz w:val="23"/>
                  <w:szCs w:val="23"/>
                  <w:u w:val="single"/>
                </w:rPr>
                <w:t>soconnor@mba.org</w:t>
              </w:r>
            </w:hyperlink>
            <w:r w:rsidR="00E167B0" w:rsidRPr="00B27947">
              <w:rPr>
                <w:rFonts w:cs="Arial"/>
                <w:sz w:val="23"/>
                <w:szCs w:val="23"/>
                <w:u w:val="single"/>
              </w:rPr>
              <w:t xml:space="preserve"> </w:t>
            </w:r>
          </w:p>
          <w:p w14:paraId="12C97C29" w14:textId="77777777" w:rsidR="00F36D52" w:rsidRPr="00B27947" w:rsidRDefault="00F36D52" w:rsidP="00F36D52">
            <w:pPr>
              <w:tabs>
                <w:tab w:val="center" w:pos="5400"/>
                <w:tab w:val="left" w:pos="6520"/>
              </w:tabs>
              <w:autoSpaceDE w:val="0"/>
              <w:autoSpaceDN w:val="0"/>
              <w:adjustRightInd w:val="0"/>
              <w:rPr>
                <w:rFonts w:cs="Arial"/>
                <w:b/>
                <w:bCs/>
                <w:sz w:val="23"/>
                <w:szCs w:val="23"/>
              </w:rPr>
            </w:pPr>
          </w:p>
        </w:tc>
      </w:tr>
      <w:tr w:rsidR="00F36D52" w14:paraId="40E0D87B" w14:textId="77777777" w:rsidTr="00F36D52">
        <w:tc>
          <w:tcPr>
            <w:tcW w:w="5395" w:type="dxa"/>
          </w:tcPr>
          <w:p w14:paraId="2EE3AC5D" w14:textId="77777777" w:rsidR="00F36D52" w:rsidRPr="00B27947" w:rsidRDefault="00F36D52" w:rsidP="00F36D52">
            <w:pPr>
              <w:tabs>
                <w:tab w:val="center" w:pos="5400"/>
                <w:tab w:val="left" w:pos="6520"/>
              </w:tabs>
              <w:autoSpaceDE w:val="0"/>
              <w:autoSpaceDN w:val="0"/>
              <w:adjustRightInd w:val="0"/>
              <w:rPr>
                <w:rFonts w:cs="Arial"/>
                <w:b/>
                <w:bCs/>
                <w:sz w:val="23"/>
                <w:szCs w:val="23"/>
              </w:rPr>
            </w:pPr>
            <w:r w:rsidRPr="00B27947">
              <w:rPr>
                <w:rFonts w:cs="Arial"/>
                <w:b/>
                <w:bCs/>
                <w:sz w:val="23"/>
                <w:szCs w:val="23"/>
              </w:rPr>
              <w:t xml:space="preserve">Karen Stewart </w:t>
            </w:r>
          </w:p>
          <w:p w14:paraId="6F583417" w14:textId="77777777" w:rsidR="00F36D52" w:rsidRPr="00B27947" w:rsidRDefault="00F36D52" w:rsidP="00F36D52">
            <w:pPr>
              <w:tabs>
                <w:tab w:val="center" w:pos="5400"/>
                <w:tab w:val="left" w:pos="6520"/>
              </w:tabs>
              <w:autoSpaceDE w:val="0"/>
              <w:autoSpaceDN w:val="0"/>
              <w:adjustRightInd w:val="0"/>
              <w:rPr>
                <w:rFonts w:cs="Arial"/>
                <w:sz w:val="23"/>
                <w:szCs w:val="23"/>
              </w:rPr>
            </w:pPr>
            <w:r w:rsidRPr="00B27947">
              <w:rPr>
                <w:rFonts w:cs="Arial"/>
                <w:sz w:val="23"/>
                <w:szCs w:val="23"/>
              </w:rPr>
              <w:t>Executive Vice President &amp; Chief Compliance Officer</w:t>
            </w:r>
          </w:p>
          <w:p w14:paraId="25D33B10" w14:textId="77777777" w:rsidR="00F36D52" w:rsidRPr="00B27947" w:rsidRDefault="00F36D52" w:rsidP="00F36D52">
            <w:pPr>
              <w:tabs>
                <w:tab w:val="center" w:pos="5400"/>
                <w:tab w:val="left" w:pos="6520"/>
              </w:tabs>
              <w:autoSpaceDE w:val="0"/>
              <w:autoSpaceDN w:val="0"/>
              <w:adjustRightInd w:val="0"/>
              <w:rPr>
                <w:rFonts w:cs="Arial"/>
                <w:sz w:val="23"/>
                <w:szCs w:val="23"/>
              </w:rPr>
            </w:pPr>
            <w:r w:rsidRPr="00B27947">
              <w:rPr>
                <w:rFonts w:cs="Arial"/>
                <w:sz w:val="23"/>
                <w:szCs w:val="23"/>
              </w:rPr>
              <w:t>Bank 3</w:t>
            </w:r>
          </w:p>
          <w:p w14:paraId="17C7FDD5" w14:textId="0AD8B71D" w:rsidR="00F36D52" w:rsidRPr="005017FD" w:rsidRDefault="00000000" w:rsidP="00F36D52">
            <w:pPr>
              <w:tabs>
                <w:tab w:val="center" w:pos="5400"/>
                <w:tab w:val="left" w:pos="6520"/>
              </w:tabs>
              <w:autoSpaceDE w:val="0"/>
              <w:autoSpaceDN w:val="0"/>
              <w:adjustRightInd w:val="0"/>
              <w:rPr>
                <w:rFonts w:cs="Arial"/>
                <w:sz w:val="23"/>
                <w:szCs w:val="23"/>
                <w:u w:val="single"/>
              </w:rPr>
            </w:pPr>
            <w:hyperlink r:id="rId18" w:history="1">
              <w:r w:rsidR="005017FD" w:rsidRPr="005017FD">
                <w:rPr>
                  <w:rStyle w:val="Hyperlink"/>
                  <w:rFonts w:ascii="Arial" w:hAnsi="Arial" w:cs="Arial"/>
                  <w:sz w:val="23"/>
                  <w:szCs w:val="23"/>
                  <w:u w:val="single"/>
                </w:rPr>
                <w:t>kstewart@bank3.com</w:t>
              </w:r>
            </w:hyperlink>
          </w:p>
          <w:p w14:paraId="4379AE66" w14:textId="4F5620AD" w:rsidR="005017FD" w:rsidRPr="00B27947" w:rsidRDefault="005017FD" w:rsidP="00F36D52">
            <w:pPr>
              <w:tabs>
                <w:tab w:val="center" w:pos="5400"/>
                <w:tab w:val="left" w:pos="6520"/>
              </w:tabs>
              <w:autoSpaceDE w:val="0"/>
              <w:autoSpaceDN w:val="0"/>
              <w:adjustRightInd w:val="0"/>
              <w:rPr>
                <w:rFonts w:cs="Arial"/>
                <w:b/>
                <w:bCs/>
                <w:sz w:val="23"/>
                <w:szCs w:val="23"/>
              </w:rPr>
            </w:pPr>
          </w:p>
        </w:tc>
        <w:tc>
          <w:tcPr>
            <w:tcW w:w="5395" w:type="dxa"/>
          </w:tcPr>
          <w:p w14:paraId="07B0E806" w14:textId="77777777" w:rsidR="00F36D52" w:rsidRPr="00B27947" w:rsidRDefault="00F36D52" w:rsidP="00F36D52">
            <w:pPr>
              <w:tabs>
                <w:tab w:val="center" w:pos="5400"/>
                <w:tab w:val="left" w:pos="6520"/>
              </w:tabs>
              <w:autoSpaceDE w:val="0"/>
              <w:autoSpaceDN w:val="0"/>
              <w:adjustRightInd w:val="0"/>
              <w:rPr>
                <w:rFonts w:eastAsia="Times New Roman" w:cs="Arial"/>
                <w:b/>
                <w:color w:val="000000"/>
                <w:sz w:val="23"/>
                <w:szCs w:val="23"/>
              </w:rPr>
            </w:pPr>
            <w:r w:rsidRPr="00B27947">
              <w:rPr>
                <w:rFonts w:eastAsia="Times New Roman" w:cs="Arial"/>
                <w:b/>
                <w:color w:val="000000"/>
                <w:sz w:val="23"/>
                <w:szCs w:val="23"/>
              </w:rPr>
              <w:t xml:space="preserve">Keith </w:t>
            </w:r>
            <w:proofErr w:type="spellStart"/>
            <w:r w:rsidRPr="00B27947">
              <w:rPr>
                <w:rFonts w:eastAsia="Times New Roman" w:cs="Arial"/>
                <w:b/>
                <w:color w:val="000000"/>
                <w:sz w:val="23"/>
                <w:szCs w:val="23"/>
              </w:rPr>
              <w:t>Turbett</w:t>
            </w:r>
            <w:proofErr w:type="spellEnd"/>
          </w:p>
          <w:p w14:paraId="28C1E0AF" w14:textId="77777777" w:rsidR="00F36D52" w:rsidRPr="00B27947" w:rsidRDefault="00F36D52" w:rsidP="00F36D52">
            <w:pPr>
              <w:tabs>
                <w:tab w:val="center" w:pos="5400"/>
                <w:tab w:val="left" w:pos="6520"/>
              </w:tabs>
              <w:autoSpaceDE w:val="0"/>
              <w:autoSpaceDN w:val="0"/>
              <w:adjustRightInd w:val="0"/>
              <w:rPr>
                <w:rFonts w:eastAsia="Times New Roman" w:cs="Arial"/>
                <w:color w:val="000000"/>
                <w:sz w:val="23"/>
                <w:szCs w:val="23"/>
              </w:rPr>
            </w:pPr>
            <w:r w:rsidRPr="00B27947">
              <w:rPr>
                <w:rFonts w:eastAsia="Times New Roman" w:cs="Arial"/>
                <w:color w:val="000000"/>
                <w:sz w:val="23"/>
                <w:szCs w:val="23"/>
              </w:rPr>
              <w:t>Community Development Manager</w:t>
            </w:r>
          </w:p>
          <w:p w14:paraId="30D55D63" w14:textId="77777777" w:rsidR="00F36D52" w:rsidRPr="00B27947" w:rsidRDefault="00F36D52" w:rsidP="00F36D52">
            <w:pPr>
              <w:tabs>
                <w:tab w:val="center" w:pos="5400"/>
                <w:tab w:val="left" w:pos="6520"/>
              </w:tabs>
              <w:autoSpaceDE w:val="0"/>
              <w:autoSpaceDN w:val="0"/>
              <w:adjustRightInd w:val="0"/>
              <w:rPr>
                <w:rFonts w:eastAsia="Times New Roman" w:cs="Arial"/>
                <w:color w:val="000000"/>
                <w:sz w:val="23"/>
                <w:szCs w:val="23"/>
              </w:rPr>
            </w:pPr>
            <w:r w:rsidRPr="00B27947">
              <w:rPr>
                <w:rFonts w:eastAsia="Times New Roman" w:cs="Arial"/>
                <w:color w:val="000000"/>
                <w:sz w:val="23"/>
                <w:szCs w:val="23"/>
              </w:rPr>
              <w:t>First Horizon</w:t>
            </w:r>
          </w:p>
          <w:p w14:paraId="2E2447BD" w14:textId="7DA37A8C" w:rsidR="00F36D52" w:rsidRPr="00B27947" w:rsidRDefault="00000000" w:rsidP="00F36D52">
            <w:pPr>
              <w:tabs>
                <w:tab w:val="center" w:pos="5400"/>
                <w:tab w:val="left" w:pos="6520"/>
              </w:tabs>
              <w:autoSpaceDE w:val="0"/>
              <w:autoSpaceDN w:val="0"/>
              <w:adjustRightInd w:val="0"/>
              <w:rPr>
                <w:rFonts w:cs="Arial"/>
                <w:b/>
                <w:bCs/>
                <w:sz w:val="23"/>
                <w:szCs w:val="23"/>
                <w:u w:val="single"/>
              </w:rPr>
            </w:pPr>
            <w:hyperlink r:id="rId19" w:history="1">
              <w:r w:rsidR="00B27947" w:rsidRPr="00B27947">
                <w:rPr>
                  <w:rStyle w:val="Hyperlink"/>
                  <w:rFonts w:ascii="Arial" w:eastAsia="Times New Roman" w:hAnsi="Arial" w:cs="Arial"/>
                  <w:sz w:val="23"/>
                  <w:szCs w:val="23"/>
                  <w:u w:val="single"/>
                </w:rPr>
                <w:t>KDTurbett@firsthorizon.com</w:t>
              </w:r>
            </w:hyperlink>
          </w:p>
        </w:tc>
      </w:tr>
      <w:tr w:rsidR="00F36D52" w14:paraId="05045D29" w14:textId="77777777" w:rsidTr="00F36D52">
        <w:tc>
          <w:tcPr>
            <w:tcW w:w="5395" w:type="dxa"/>
          </w:tcPr>
          <w:p w14:paraId="5642FBC5" w14:textId="77777777" w:rsidR="00F36D52" w:rsidRPr="00B27947" w:rsidRDefault="00F36D52" w:rsidP="00F36D52">
            <w:pPr>
              <w:tabs>
                <w:tab w:val="center" w:pos="5400"/>
                <w:tab w:val="left" w:pos="6520"/>
              </w:tabs>
              <w:autoSpaceDE w:val="0"/>
              <w:autoSpaceDN w:val="0"/>
              <w:adjustRightInd w:val="0"/>
              <w:rPr>
                <w:rFonts w:cs="Arial"/>
                <w:b/>
                <w:bCs/>
                <w:sz w:val="23"/>
                <w:szCs w:val="23"/>
              </w:rPr>
            </w:pPr>
            <w:r w:rsidRPr="00B27947">
              <w:rPr>
                <w:rFonts w:cs="Arial"/>
                <w:b/>
                <w:bCs/>
                <w:sz w:val="23"/>
                <w:szCs w:val="23"/>
              </w:rPr>
              <w:t xml:space="preserve">Brody </w:t>
            </w:r>
            <w:proofErr w:type="spellStart"/>
            <w:r w:rsidRPr="00B27947">
              <w:rPr>
                <w:rFonts w:cs="Arial"/>
                <w:b/>
                <w:bCs/>
                <w:sz w:val="23"/>
                <w:szCs w:val="23"/>
              </w:rPr>
              <w:t>Wamble</w:t>
            </w:r>
            <w:proofErr w:type="spellEnd"/>
          </w:p>
          <w:p w14:paraId="62C1A824" w14:textId="77777777" w:rsidR="00F36D52" w:rsidRPr="00B27947" w:rsidRDefault="00F36D52" w:rsidP="00F36D52">
            <w:pPr>
              <w:tabs>
                <w:tab w:val="center" w:pos="5400"/>
                <w:tab w:val="left" w:pos="6520"/>
              </w:tabs>
              <w:autoSpaceDE w:val="0"/>
              <w:autoSpaceDN w:val="0"/>
              <w:adjustRightInd w:val="0"/>
              <w:rPr>
                <w:rFonts w:cs="Arial"/>
                <w:sz w:val="23"/>
                <w:szCs w:val="23"/>
              </w:rPr>
            </w:pPr>
            <w:r w:rsidRPr="00B27947">
              <w:rPr>
                <w:rFonts w:cs="Arial"/>
                <w:sz w:val="23"/>
                <w:szCs w:val="23"/>
              </w:rPr>
              <w:t>Community Affairs and Business Development Officer</w:t>
            </w:r>
          </w:p>
          <w:p w14:paraId="3A5C6111" w14:textId="77777777" w:rsidR="00F36D52" w:rsidRPr="00B27947" w:rsidRDefault="00F36D52" w:rsidP="00F36D52">
            <w:pPr>
              <w:tabs>
                <w:tab w:val="center" w:pos="5400"/>
                <w:tab w:val="left" w:pos="6520"/>
              </w:tabs>
              <w:autoSpaceDE w:val="0"/>
              <w:autoSpaceDN w:val="0"/>
              <w:adjustRightInd w:val="0"/>
              <w:rPr>
                <w:rFonts w:eastAsia="Times New Roman" w:cs="Arial"/>
                <w:color w:val="000000"/>
                <w:sz w:val="23"/>
                <w:szCs w:val="23"/>
              </w:rPr>
            </w:pPr>
            <w:r w:rsidRPr="00B27947">
              <w:rPr>
                <w:rFonts w:eastAsia="Times New Roman" w:cs="Arial"/>
                <w:color w:val="000000"/>
                <w:sz w:val="23"/>
                <w:szCs w:val="23"/>
              </w:rPr>
              <w:t>Simmons Bank</w:t>
            </w:r>
          </w:p>
          <w:p w14:paraId="66E4C79F" w14:textId="10357B35" w:rsidR="00B27947" w:rsidRPr="00B27947" w:rsidRDefault="00000000" w:rsidP="00B27947">
            <w:pPr>
              <w:tabs>
                <w:tab w:val="center" w:pos="5400"/>
                <w:tab w:val="left" w:pos="6520"/>
              </w:tabs>
              <w:autoSpaceDE w:val="0"/>
              <w:autoSpaceDN w:val="0"/>
              <w:adjustRightInd w:val="0"/>
              <w:rPr>
                <w:rFonts w:cs="Arial"/>
                <w:sz w:val="23"/>
                <w:szCs w:val="23"/>
                <w:u w:val="single"/>
              </w:rPr>
            </w:pPr>
            <w:hyperlink r:id="rId20" w:history="1">
              <w:r w:rsidR="00B27947" w:rsidRPr="00B27947">
                <w:rPr>
                  <w:rStyle w:val="Hyperlink"/>
                  <w:rFonts w:ascii="Arial" w:hAnsi="Arial" w:cs="Arial"/>
                  <w:sz w:val="23"/>
                  <w:szCs w:val="23"/>
                  <w:u w:val="single"/>
                </w:rPr>
                <w:t>Brody.Wamble@simmonsbank.com</w:t>
              </w:r>
            </w:hyperlink>
            <w:r w:rsidR="00B27947" w:rsidRPr="00B27947">
              <w:rPr>
                <w:rFonts w:cs="Arial"/>
                <w:sz w:val="23"/>
                <w:szCs w:val="23"/>
                <w:u w:val="single"/>
              </w:rPr>
              <w:t xml:space="preserve"> </w:t>
            </w:r>
          </w:p>
          <w:p w14:paraId="0CDDB0B7" w14:textId="77777777" w:rsidR="00F36D52" w:rsidRPr="00B27947" w:rsidRDefault="00F36D52" w:rsidP="00F36D52">
            <w:pPr>
              <w:tabs>
                <w:tab w:val="center" w:pos="5400"/>
                <w:tab w:val="left" w:pos="6520"/>
              </w:tabs>
              <w:autoSpaceDE w:val="0"/>
              <w:autoSpaceDN w:val="0"/>
              <w:adjustRightInd w:val="0"/>
              <w:rPr>
                <w:rFonts w:cs="Arial"/>
                <w:b/>
                <w:bCs/>
                <w:sz w:val="23"/>
                <w:szCs w:val="23"/>
              </w:rPr>
            </w:pPr>
          </w:p>
        </w:tc>
        <w:tc>
          <w:tcPr>
            <w:tcW w:w="5395" w:type="dxa"/>
          </w:tcPr>
          <w:p w14:paraId="2FD121A4" w14:textId="77777777" w:rsidR="00F36D52" w:rsidRPr="00B27947" w:rsidRDefault="00F36D52" w:rsidP="00F36D52">
            <w:pPr>
              <w:tabs>
                <w:tab w:val="center" w:pos="5400"/>
                <w:tab w:val="left" w:pos="6520"/>
              </w:tabs>
              <w:autoSpaceDE w:val="0"/>
              <w:autoSpaceDN w:val="0"/>
              <w:adjustRightInd w:val="0"/>
              <w:rPr>
                <w:rFonts w:cs="Arial"/>
                <w:b/>
                <w:bCs/>
                <w:sz w:val="23"/>
                <w:szCs w:val="23"/>
              </w:rPr>
            </w:pPr>
          </w:p>
        </w:tc>
      </w:tr>
    </w:tbl>
    <w:p w14:paraId="798807D7" w14:textId="77777777" w:rsidR="00F36D52" w:rsidRDefault="00F36D52" w:rsidP="00B267EA">
      <w:pPr>
        <w:tabs>
          <w:tab w:val="center" w:pos="5400"/>
          <w:tab w:val="left" w:pos="6520"/>
        </w:tabs>
        <w:autoSpaceDE w:val="0"/>
        <w:autoSpaceDN w:val="0"/>
        <w:adjustRightInd w:val="0"/>
        <w:rPr>
          <w:rFonts w:cs="Arial"/>
          <w:b/>
          <w:bCs/>
          <w:sz w:val="23"/>
          <w:szCs w:val="23"/>
        </w:rPr>
      </w:pPr>
    </w:p>
    <w:p w14:paraId="356F11DF" w14:textId="2FB2388A" w:rsidR="00B267EA" w:rsidRPr="00F36D52" w:rsidRDefault="00256FCA" w:rsidP="00256FCA">
      <w:pPr>
        <w:tabs>
          <w:tab w:val="left" w:pos="2490"/>
        </w:tabs>
        <w:rPr>
          <w:rFonts w:cs="Arial"/>
          <w:sz w:val="23"/>
          <w:szCs w:val="23"/>
        </w:rPr>
      </w:pPr>
      <w:r w:rsidRPr="00F36D52">
        <w:rPr>
          <w:rFonts w:cs="Arial"/>
          <w:sz w:val="23"/>
          <w:szCs w:val="23"/>
        </w:rPr>
        <w:tab/>
        <w:t>Pending commitment from Ted Townsend – Memphis Chamber</w:t>
      </w:r>
    </w:p>
    <w:p w14:paraId="5D8C5074" w14:textId="77777777" w:rsidR="00F36D52" w:rsidRPr="00F36D52" w:rsidRDefault="00F36D52" w:rsidP="00256FCA">
      <w:pPr>
        <w:tabs>
          <w:tab w:val="left" w:pos="2490"/>
        </w:tabs>
        <w:rPr>
          <w:rFonts w:cs="Arial"/>
          <w:sz w:val="23"/>
          <w:szCs w:val="23"/>
        </w:rPr>
      </w:pPr>
    </w:p>
    <w:p w14:paraId="237E5B44" w14:textId="7CBD2558" w:rsidR="00F36D52" w:rsidRPr="00F36D52" w:rsidRDefault="005D2CC8" w:rsidP="00F36D52">
      <w:pPr>
        <w:rPr>
          <w:rFonts w:cs="Arial"/>
          <w:b/>
          <w:bCs/>
          <w:sz w:val="23"/>
          <w:szCs w:val="23"/>
        </w:rPr>
      </w:pPr>
      <w:r>
        <w:rPr>
          <w:rFonts w:cs="Arial"/>
          <w:b/>
          <w:bCs/>
          <w:sz w:val="23"/>
          <w:szCs w:val="23"/>
        </w:rPr>
        <w:t>Work Group</w:t>
      </w:r>
      <w:r w:rsidR="00F36D52" w:rsidRPr="00F36D52">
        <w:rPr>
          <w:rFonts w:cs="Arial"/>
          <w:b/>
          <w:bCs/>
          <w:sz w:val="23"/>
          <w:szCs w:val="23"/>
        </w:rPr>
        <w:t xml:space="preserve"> Co-Leads (See Appendix A for Details)</w:t>
      </w:r>
    </w:p>
    <w:p w14:paraId="417FFABF" w14:textId="77777777" w:rsidR="00F36D52" w:rsidRPr="00F36D52" w:rsidRDefault="00F36D52" w:rsidP="00F36D52">
      <w:pPr>
        <w:rPr>
          <w:rFonts w:cs="Arial"/>
          <w:b/>
          <w:bCs/>
          <w:sz w:val="23"/>
          <w:szCs w:val="23"/>
        </w:rPr>
      </w:pPr>
    </w:p>
    <w:p w14:paraId="65C35052" w14:textId="087E103B" w:rsidR="00F36D52" w:rsidRPr="00F36D52" w:rsidRDefault="00F36D52" w:rsidP="00F36D52">
      <w:pPr>
        <w:pStyle w:val="ListParagraph"/>
        <w:numPr>
          <w:ilvl w:val="0"/>
          <w:numId w:val="5"/>
        </w:numPr>
        <w:spacing w:after="0"/>
        <w:ind w:left="1080"/>
        <w:rPr>
          <w:rFonts w:ascii="Arial" w:hAnsi="Arial" w:cs="Arial"/>
          <w:sz w:val="23"/>
          <w:szCs w:val="23"/>
        </w:rPr>
      </w:pPr>
      <w:r w:rsidRPr="00F36D52">
        <w:rPr>
          <w:rFonts w:ascii="Arial" w:hAnsi="Arial" w:cs="Arial"/>
          <w:sz w:val="23"/>
          <w:szCs w:val="23"/>
          <w:u w:val="single"/>
        </w:rPr>
        <w:t xml:space="preserve">Market Solutions </w:t>
      </w:r>
      <w:r w:rsidR="005D2CC8">
        <w:rPr>
          <w:rFonts w:ascii="Arial" w:hAnsi="Arial" w:cs="Arial"/>
          <w:sz w:val="23"/>
          <w:szCs w:val="23"/>
          <w:u w:val="single"/>
        </w:rPr>
        <w:t>Work Group</w:t>
      </w:r>
      <w:r w:rsidRPr="00F36D52">
        <w:rPr>
          <w:rFonts w:ascii="Arial" w:hAnsi="Arial" w:cs="Arial"/>
          <w:sz w:val="23"/>
          <w:szCs w:val="23"/>
        </w:rPr>
        <w:t xml:space="preserve">: </w:t>
      </w:r>
    </w:p>
    <w:p w14:paraId="10ED38F4" w14:textId="77777777" w:rsidR="00F36D52" w:rsidRPr="00F36D52" w:rsidRDefault="00F36D52" w:rsidP="00F36D52">
      <w:pPr>
        <w:ind w:left="1440"/>
        <w:rPr>
          <w:rFonts w:cs="Arial"/>
          <w:sz w:val="23"/>
          <w:szCs w:val="23"/>
        </w:rPr>
      </w:pPr>
      <w:r w:rsidRPr="00F36D52">
        <w:rPr>
          <w:rFonts w:cs="Arial"/>
          <w:sz w:val="23"/>
          <w:szCs w:val="23"/>
        </w:rPr>
        <w:t>Andrew Murray, President/CEO, Community Redevelopment Agency</w:t>
      </w:r>
    </w:p>
    <w:p w14:paraId="77AE8FFA" w14:textId="77777777" w:rsidR="00F36D52" w:rsidRPr="00F36D52" w:rsidRDefault="00F36D52" w:rsidP="00F36D52">
      <w:pPr>
        <w:ind w:left="1440"/>
        <w:rPr>
          <w:rFonts w:cs="Arial"/>
          <w:sz w:val="23"/>
          <w:szCs w:val="23"/>
        </w:rPr>
      </w:pPr>
      <w:r w:rsidRPr="00F36D52">
        <w:rPr>
          <w:rFonts w:cs="Arial"/>
          <w:sz w:val="23"/>
          <w:szCs w:val="23"/>
        </w:rPr>
        <w:t>Rhonda Brown, Program Director, Memphis Medical District</w:t>
      </w:r>
    </w:p>
    <w:p w14:paraId="7ED65184" w14:textId="77777777" w:rsidR="00F36D52" w:rsidRPr="00F36D52" w:rsidRDefault="00F36D52" w:rsidP="00F36D52">
      <w:pPr>
        <w:ind w:left="720"/>
        <w:rPr>
          <w:rFonts w:cs="Arial"/>
          <w:sz w:val="23"/>
          <w:szCs w:val="23"/>
        </w:rPr>
      </w:pPr>
    </w:p>
    <w:p w14:paraId="7F024423" w14:textId="540C8E80" w:rsidR="00F36D52" w:rsidRPr="00F36D52" w:rsidRDefault="00F36D52" w:rsidP="00F36D52">
      <w:pPr>
        <w:pStyle w:val="ListParagraph"/>
        <w:numPr>
          <w:ilvl w:val="0"/>
          <w:numId w:val="5"/>
        </w:numPr>
        <w:spacing w:after="0"/>
        <w:ind w:left="1080"/>
        <w:rPr>
          <w:rFonts w:ascii="Arial" w:hAnsi="Arial" w:cs="Arial"/>
          <w:sz w:val="23"/>
          <w:szCs w:val="23"/>
        </w:rPr>
      </w:pPr>
      <w:r w:rsidRPr="00F36D52">
        <w:rPr>
          <w:rFonts w:ascii="Arial" w:hAnsi="Arial" w:cs="Arial"/>
          <w:sz w:val="23"/>
          <w:szCs w:val="23"/>
          <w:u w:val="single"/>
        </w:rPr>
        <w:t xml:space="preserve">Government Relations </w:t>
      </w:r>
      <w:r w:rsidR="005D2CC8">
        <w:rPr>
          <w:rFonts w:ascii="Arial" w:hAnsi="Arial" w:cs="Arial"/>
          <w:sz w:val="23"/>
          <w:szCs w:val="23"/>
          <w:u w:val="single"/>
        </w:rPr>
        <w:t>Work Group</w:t>
      </w:r>
      <w:r w:rsidRPr="00F36D52">
        <w:rPr>
          <w:rFonts w:ascii="Arial" w:hAnsi="Arial" w:cs="Arial"/>
          <w:sz w:val="23"/>
          <w:szCs w:val="23"/>
        </w:rPr>
        <w:t xml:space="preserve">: </w:t>
      </w:r>
    </w:p>
    <w:p w14:paraId="14FCF76A" w14:textId="77777777" w:rsidR="00F36D52" w:rsidRPr="00F36D52" w:rsidRDefault="00F36D52" w:rsidP="00F36D52">
      <w:pPr>
        <w:ind w:left="1440"/>
        <w:rPr>
          <w:rFonts w:cs="Arial"/>
          <w:sz w:val="23"/>
          <w:szCs w:val="23"/>
        </w:rPr>
      </w:pPr>
      <w:r w:rsidRPr="00F36D52">
        <w:rPr>
          <w:rFonts w:cs="Arial"/>
          <w:sz w:val="23"/>
          <w:szCs w:val="23"/>
        </w:rPr>
        <w:t>Courtney Thomas, Policy Analyst, Hope Policy Institute</w:t>
      </w:r>
    </w:p>
    <w:p w14:paraId="47AC6B5C" w14:textId="77777777" w:rsidR="00F36D52" w:rsidRPr="00F36D52" w:rsidRDefault="00F36D52" w:rsidP="00F36D52">
      <w:pPr>
        <w:ind w:left="1440"/>
        <w:rPr>
          <w:rFonts w:cs="Arial"/>
          <w:sz w:val="23"/>
          <w:szCs w:val="23"/>
        </w:rPr>
      </w:pPr>
      <w:r w:rsidRPr="00F36D52">
        <w:rPr>
          <w:rFonts w:cs="Arial"/>
          <w:sz w:val="23"/>
          <w:szCs w:val="23"/>
        </w:rPr>
        <w:t>Dawn Welch-Kinard, Owner, Welch Realtors</w:t>
      </w:r>
    </w:p>
    <w:p w14:paraId="3C9F77B2" w14:textId="77777777" w:rsidR="00F36D52" w:rsidRPr="00F36D52" w:rsidRDefault="00F36D52" w:rsidP="00F36D52">
      <w:pPr>
        <w:ind w:left="720"/>
        <w:rPr>
          <w:rFonts w:cs="Arial"/>
          <w:sz w:val="23"/>
          <w:szCs w:val="23"/>
        </w:rPr>
      </w:pPr>
    </w:p>
    <w:p w14:paraId="4CBFC83F" w14:textId="6EDA1C07" w:rsidR="00F36D52" w:rsidRPr="00F36D52" w:rsidRDefault="00F36D52" w:rsidP="00F36D52">
      <w:pPr>
        <w:pStyle w:val="ListParagraph"/>
        <w:numPr>
          <w:ilvl w:val="0"/>
          <w:numId w:val="5"/>
        </w:numPr>
        <w:spacing w:after="0"/>
        <w:ind w:left="1080"/>
        <w:rPr>
          <w:rFonts w:ascii="Arial" w:hAnsi="Arial" w:cs="Arial"/>
          <w:sz w:val="23"/>
          <w:szCs w:val="23"/>
        </w:rPr>
      </w:pPr>
      <w:r w:rsidRPr="00F36D52">
        <w:rPr>
          <w:rFonts w:ascii="Arial" w:hAnsi="Arial" w:cs="Arial"/>
          <w:sz w:val="23"/>
          <w:szCs w:val="23"/>
          <w:u w:val="single"/>
        </w:rPr>
        <w:t xml:space="preserve">Inventory Solutions </w:t>
      </w:r>
      <w:r w:rsidR="005D2CC8">
        <w:rPr>
          <w:rFonts w:ascii="Arial" w:hAnsi="Arial" w:cs="Arial"/>
          <w:sz w:val="23"/>
          <w:szCs w:val="23"/>
          <w:u w:val="single"/>
        </w:rPr>
        <w:t>Work Group</w:t>
      </w:r>
      <w:r w:rsidRPr="00F36D52">
        <w:rPr>
          <w:rFonts w:ascii="Arial" w:hAnsi="Arial" w:cs="Arial"/>
          <w:sz w:val="23"/>
          <w:szCs w:val="23"/>
        </w:rPr>
        <w:t xml:space="preserve">: </w:t>
      </w:r>
    </w:p>
    <w:p w14:paraId="7471F7E5" w14:textId="77777777" w:rsidR="00F36D52" w:rsidRPr="00F36D52" w:rsidRDefault="00F36D52" w:rsidP="00F36D52">
      <w:pPr>
        <w:ind w:left="1440"/>
        <w:rPr>
          <w:rFonts w:cs="Arial"/>
          <w:sz w:val="23"/>
          <w:szCs w:val="23"/>
        </w:rPr>
      </w:pPr>
      <w:r w:rsidRPr="00F36D52">
        <w:rPr>
          <w:rFonts w:cs="Arial"/>
          <w:sz w:val="23"/>
          <w:szCs w:val="23"/>
        </w:rPr>
        <w:t>David Walker, President, Memphis Joint Housing Group, LLC</w:t>
      </w:r>
    </w:p>
    <w:p w14:paraId="533FF251" w14:textId="77777777" w:rsidR="00F36D52" w:rsidRPr="00F36D52" w:rsidRDefault="00F36D52" w:rsidP="00F36D52">
      <w:pPr>
        <w:ind w:left="720" w:firstLine="720"/>
        <w:rPr>
          <w:rFonts w:cs="Arial"/>
          <w:sz w:val="23"/>
          <w:szCs w:val="23"/>
        </w:rPr>
      </w:pPr>
      <w:r w:rsidRPr="00F36D52">
        <w:rPr>
          <w:rFonts w:cs="Arial"/>
          <w:sz w:val="23"/>
          <w:szCs w:val="23"/>
        </w:rPr>
        <w:t xml:space="preserve">Seth Harkins, Executive Director, </w:t>
      </w:r>
      <w:proofErr w:type="spellStart"/>
      <w:r w:rsidRPr="00F36D52">
        <w:rPr>
          <w:rFonts w:cs="Arial"/>
          <w:sz w:val="23"/>
          <w:szCs w:val="23"/>
        </w:rPr>
        <w:t>Alcy</w:t>
      </w:r>
      <w:proofErr w:type="spellEnd"/>
      <w:r w:rsidRPr="00F36D52">
        <w:rPr>
          <w:rFonts w:cs="Arial"/>
          <w:sz w:val="23"/>
          <w:szCs w:val="23"/>
        </w:rPr>
        <w:t xml:space="preserve"> Ball CDC </w:t>
      </w:r>
    </w:p>
    <w:p w14:paraId="573FFD71" w14:textId="77777777" w:rsidR="00F36D52" w:rsidRPr="00F36D52" w:rsidRDefault="00F36D52" w:rsidP="00F36D52">
      <w:pPr>
        <w:rPr>
          <w:rFonts w:cs="Arial"/>
          <w:sz w:val="23"/>
          <w:szCs w:val="23"/>
        </w:rPr>
      </w:pPr>
    </w:p>
    <w:p w14:paraId="4CEAC718" w14:textId="77777777" w:rsidR="00F36D52" w:rsidRPr="00F36D52" w:rsidRDefault="00F36D52" w:rsidP="00F36D52">
      <w:pPr>
        <w:rPr>
          <w:rFonts w:cs="Arial"/>
          <w:b/>
          <w:bCs/>
          <w:sz w:val="23"/>
          <w:szCs w:val="23"/>
        </w:rPr>
      </w:pPr>
      <w:r w:rsidRPr="00F36D52">
        <w:rPr>
          <w:rFonts w:cs="Arial"/>
          <w:b/>
          <w:bCs/>
          <w:sz w:val="23"/>
          <w:szCs w:val="23"/>
        </w:rPr>
        <w:t>Meeting Cadence</w:t>
      </w:r>
    </w:p>
    <w:p w14:paraId="65E4C4E6" w14:textId="77777777" w:rsidR="00F36D52" w:rsidRPr="00F36D52" w:rsidRDefault="00F36D52" w:rsidP="00F36D52">
      <w:pPr>
        <w:rPr>
          <w:rFonts w:cs="Arial"/>
          <w:sz w:val="23"/>
          <w:szCs w:val="23"/>
        </w:rPr>
      </w:pPr>
      <w:r w:rsidRPr="00F36D52">
        <w:rPr>
          <w:rFonts w:cs="Arial"/>
          <w:sz w:val="23"/>
          <w:szCs w:val="23"/>
        </w:rPr>
        <w:t>The Council will meet twice a month from May to October of 2024, and quarterly thereafter.</w:t>
      </w:r>
    </w:p>
    <w:p w14:paraId="14629BF3" w14:textId="77777777" w:rsidR="00F36D52" w:rsidRPr="00F36D52" w:rsidRDefault="00F36D52" w:rsidP="00F36D52">
      <w:pPr>
        <w:rPr>
          <w:rFonts w:cs="Arial"/>
          <w:sz w:val="23"/>
          <w:szCs w:val="23"/>
        </w:rPr>
      </w:pPr>
    </w:p>
    <w:p w14:paraId="26057E70" w14:textId="77777777" w:rsidR="00F36D52" w:rsidRPr="00F36D52" w:rsidRDefault="00F36D52" w:rsidP="00F36D52">
      <w:pPr>
        <w:rPr>
          <w:rFonts w:cs="Arial"/>
          <w:b/>
          <w:bCs/>
          <w:sz w:val="23"/>
          <w:szCs w:val="23"/>
        </w:rPr>
      </w:pPr>
      <w:r w:rsidRPr="00F36D52">
        <w:rPr>
          <w:rFonts w:cs="Arial"/>
          <w:b/>
          <w:bCs/>
          <w:sz w:val="23"/>
          <w:szCs w:val="23"/>
        </w:rPr>
        <w:t>Staff Support</w:t>
      </w:r>
    </w:p>
    <w:p w14:paraId="3BD05B44" w14:textId="77777777" w:rsidR="00F36D52" w:rsidRPr="00F36D52" w:rsidRDefault="00F36D52" w:rsidP="00F36D52">
      <w:pPr>
        <w:rPr>
          <w:rFonts w:cs="Arial"/>
          <w:sz w:val="23"/>
          <w:szCs w:val="23"/>
        </w:rPr>
      </w:pPr>
      <w:r w:rsidRPr="00F36D52">
        <w:rPr>
          <w:rFonts w:cs="Arial"/>
          <w:sz w:val="23"/>
          <w:szCs w:val="23"/>
        </w:rPr>
        <w:t>The Council will be staffed by representatives from United Housing, Inc.</w:t>
      </w:r>
    </w:p>
    <w:p w14:paraId="2DAEBC66" w14:textId="77777777" w:rsidR="00F36D52" w:rsidRPr="00F36D52" w:rsidRDefault="00F36D52" w:rsidP="00256FCA">
      <w:pPr>
        <w:tabs>
          <w:tab w:val="left" w:pos="2490"/>
        </w:tabs>
        <w:rPr>
          <w:rFonts w:cs="Arial"/>
          <w:sz w:val="23"/>
          <w:szCs w:val="23"/>
        </w:rPr>
      </w:pPr>
    </w:p>
    <w:p w14:paraId="17C25CA9" w14:textId="77777777" w:rsidR="00F36D52" w:rsidRPr="00F36D52" w:rsidRDefault="00F36D52" w:rsidP="00256FCA">
      <w:pPr>
        <w:tabs>
          <w:tab w:val="left" w:pos="2490"/>
        </w:tabs>
        <w:rPr>
          <w:rFonts w:cs="Arial"/>
          <w:sz w:val="23"/>
          <w:szCs w:val="23"/>
        </w:rPr>
      </w:pPr>
    </w:p>
    <w:p w14:paraId="566F748C" w14:textId="3F75FC93" w:rsidR="00F36D52" w:rsidRPr="00F36D52" w:rsidRDefault="00F36D52" w:rsidP="00F36D52">
      <w:pPr>
        <w:jc w:val="center"/>
        <w:rPr>
          <w:rFonts w:cs="Arial"/>
          <w:b/>
          <w:bCs/>
          <w:sz w:val="23"/>
          <w:szCs w:val="23"/>
        </w:rPr>
      </w:pPr>
      <w:r w:rsidRPr="00F36D52">
        <w:rPr>
          <w:rFonts w:cs="Arial"/>
          <w:b/>
          <w:bCs/>
          <w:sz w:val="23"/>
          <w:szCs w:val="23"/>
        </w:rPr>
        <w:lastRenderedPageBreak/>
        <w:t xml:space="preserve">APPENDIX A: </w:t>
      </w:r>
      <w:r w:rsidR="005D2CC8">
        <w:rPr>
          <w:rFonts w:cs="Arial"/>
          <w:b/>
          <w:bCs/>
          <w:sz w:val="23"/>
          <w:szCs w:val="23"/>
        </w:rPr>
        <w:t>WORK GROUP</w:t>
      </w:r>
      <w:r w:rsidRPr="00F36D52">
        <w:rPr>
          <w:rFonts w:cs="Arial"/>
          <w:b/>
          <w:bCs/>
          <w:sz w:val="23"/>
          <w:szCs w:val="23"/>
        </w:rPr>
        <w:t xml:space="preserve"> DETAILS</w:t>
      </w:r>
    </w:p>
    <w:p w14:paraId="0CD6FA80" w14:textId="77777777" w:rsidR="00F36D52" w:rsidRPr="00F36D52" w:rsidRDefault="00F36D52" w:rsidP="00F36D52">
      <w:pPr>
        <w:rPr>
          <w:rFonts w:cs="Arial"/>
          <w:sz w:val="23"/>
          <w:szCs w:val="23"/>
        </w:rPr>
      </w:pPr>
    </w:p>
    <w:p w14:paraId="2E54B999" w14:textId="15BFE1BE" w:rsidR="00F36D52" w:rsidRPr="00F36D52" w:rsidRDefault="00F36D52" w:rsidP="00F36D52">
      <w:pPr>
        <w:pStyle w:val="ListParagraph"/>
        <w:numPr>
          <w:ilvl w:val="0"/>
          <w:numId w:val="10"/>
        </w:numPr>
        <w:spacing w:after="0" w:line="240" w:lineRule="auto"/>
        <w:rPr>
          <w:rFonts w:ascii="Arial" w:hAnsi="Arial" w:cs="Arial"/>
          <w:b/>
          <w:bCs/>
          <w:sz w:val="23"/>
          <w:szCs w:val="23"/>
          <w:u w:val="single"/>
        </w:rPr>
      </w:pPr>
      <w:r w:rsidRPr="00F36D52">
        <w:rPr>
          <w:rFonts w:ascii="Arial" w:hAnsi="Arial" w:cs="Arial"/>
          <w:b/>
          <w:bCs/>
          <w:sz w:val="23"/>
          <w:szCs w:val="23"/>
          <w:u w:val="single"/>
        </w:rPr>
        <w:t xml:space="preserve">Market Solutions </w:t>
      </w:r>
      <w:r w:rsidR="005D2CC8">
        <w:rPr>
          <w:rFonts w:ascii="Arial" w:hAnsi="Arial" w:cs="Arial"/>
          <w:b/>
          <w:bCs/>
          <w:sz w:val="23"/>
          <w:szCs w:val="23"/>
          <w:u w:val="single"/>
        </w:rPr>
        <w:t>Work group</w:t>
      </w:r>
      <w:r w:rsidRPr="00F36D52">
        <w:rPr>
          <w:rFonts w:ascii="Arial" w:hAnsi="Arial" w:cs="Arial"/>
          <w:b/>
          <w:bCs/>
          <w:sz w:val="23"/>
          <w:szCs w:val="23"/>
          <w:u w:val="single"/>
        </w:rPr>
        <w:t xml:space="preserve"> </w:t>
      </w:r>
    </w:p>
    <w:p w14:paraId="0360E5CC" w14:textId="77777777" w:rsidR="00F36D52" w:rsidRPr="00F36D52" w:rsidRDefault="00F36D52" w:rsidP="00F36D52">
      <w:pPr>
        <w:rPr>
          <w:rFonts w:eastAsia="Aptos" w:cs="Arial"/>
          <w:b/>
          <w:bCs/>
          <w:sz w:val="23"/>
          <w:szCs w:val="23"/>
        </w:rPr>
      </w:pPr>
    </w:p>
    <w:p w14:paraId="375C73F7" w14:textId="77777777" w:rsidR="00F36D52" w:rsidRDefault="00F36D52" w:rsidP="00F36D52">
      <w:pPr>
        <w:ind w:left="360"/>
        <w:rPr>
          <w:rFonts w:eastAsia="Aptos" w:cs="Arial"/>
          <w:b/>
          <w:bCs/>
          <w:sz w:val="23"/>
          <w:szCs w:val="23"/>
        </w:rPr>
      </w:pPr>
      <w:r w:rsidRPr="00F36D52">
        <w:rPr>
          <w:rFonts w:eastAsia="Aptos" w:cs="Arial"/>
          <w:b/>
          <w:bCs/>
          <w:sz w:val="23"/>
          <w:szCs w:val="23"/>
        </w:rPr>
        <w:t>Co-Leads:</w:t>
      </w:r>
    </w:p>
    <w:p w14:paraId="6A17911B" w14:textId="77777777" w:rsidR="00F36D52" w:rsidRPr="00F36D52" w:rsidRDefault="00F36D52" w:rsidP="00F36D52">
      <w:pPr>
        <w:ind w:left="360"/>
        <w:rPr>
          <w:rFonts w:eastAsia="Aptos" w:cs="Arial"/>
          <w:b/>
          <w:bCs/>
          <w:sz w:val="23"/>
          <w:szCs w:val="23"/>
        </w:rPr>
      </w:pPr>
    </w:p>
    <w:tbl>
      <w:tblPr>
        <w:tblStyle w:val="TableGrid"/>
        <w:tblW w:w="0" w:type="auto"/>
        <w:tblInd w:w="360" w:type="dxa"/>
        <w:tblLook w:val="04A0" w:firstRow="1" w:lastRow="0" w:firstColumn="1" w:lastColumn="0" w:noHBand="0" w:noVBand="1"/>
      </w:tblPr>
      <w:tblGrid>
        <w:gridCol w:w="2695"/>
        <w:gridCol w:w="2828"/>
        <w:gridCol w:w="3827"/>
      </w:tblGrid>
      <w:tr w:rsidR="00F36D52" w:rsidRPr="00F36D52" w14:paraId="4C4FC6FC" w14:textId="77777777" w:rsidTr="00F36D52">
        <w:tc>
          <w:tcPr>
            <w:tcW w:w="2695" w:type="dxa"/>
            <w:shd w:val="clear" w:color="auto" w:fill="DAECA2"/>
          </w:tcPr>
          <w:p w14:paraId="70D98EB0" w14:textId="77777777" w:rsidR="00F36D52" w:rsidRPr="00F36D52" w:rsidRDefault="00F36D52" w:rsidP="003A4BB1">
            <w:pPr>
              <w:jc w:val="center"/>
              <w:rPr>
                <w:rFonts w:eastAsia="Aptos" w:cs="Arial"/>
                <w:b/>
                <w:bCs/>
                <w:color w:val="000000" w:themeColor="text1"/>
                <w:sz w:val="23"/>
                <w:szCs w:val="23"/>
              </w:rPr>
            </w:pPr>
            <w:r w:rsidRPr="00F36D52">
              <w:rPr>
                <w:rFonts w:eastAsia="Aptos" w:cs="Arial"/>
                <w:b/>
                <w:bCs/>
                <w:color w:val="000000" w:themeColor="text1"/>
                <w:sz w:val="23"/>
                <w:szCs w:val="23"/>
              </w:rPr>
              <w:t>Name</w:t>
            </w:r>
          </w:p>
        </w:tc>
        <w:tc>
          <w:tcPr>
            <w:tcW w:w="2828" w:type="dxa"/>
            <w:shd w:val="clear" w:color="auto" w:fill="DAECA2"/>
          </w:tcPr>
          <w:p w14:paraId="6543EC79" w14:textId="77777777" w:rsidR="00F36D52" w:rsidRPr="00F36D52" w:rsidRDefault="00F36D52" w:rsidP="003A4BB1">
            <w:pPr>
              <w:jc w:val="center"/>
              <w:rPr>
                <w:rFonts w:eastAsia="Aptos" w:cs="Arial"/>
                <w:b/>
                <w:bCs/>
                <w:color w:val="000000" w:themeColor="text1"/>
                <w:sz w:val="23"/>
                <w:szCs w:val="23"/>
              </w:rPr>
            </w:pPr>
            <w:r w:rsidRPr="00F36D52">
              <w:rPr>
                <w:rFonts w:eastAsia="Aptos" w:cs="Arial"/>
                <w:b/>
                <w:bCs/>
                <w:color w:val="000000" w:themeColor="text1"/>
                <w:sz w:val="23"/>
                <w:szCs w:val="23"/>
              </w:rPr>
              <w:t>Title</w:t>
            </w:r>
          </w:p>
        </w:tc>
        <w:tc>
          <w:tcPr>
            <w:tcW w:w="3827" w:type="dxa"/>
            <w:shd w:val="clear" w:color="auto" w:fill="DAECA2"/>
          </w:tcPr>
          <w:p w14:paraId="79D3C594" w14:textId="77777777" w:rsidR="00F36D52" w:rsidRPr="00F36D52" w:rsidRDefault="00F36D52" w:rsidP="003A4BB1">
            <w:pPr>
              <w:jc w:val="center"/>
              <w:rPr>
                <w:rFonts w:eastAsia="Aptos" w:cs="Arial"/>
                <w:b/>
                <w:bCs/>
                <w:color w:val="000000" w:themeColor="text1"/>
                <w:sz w:val="23"/>
                <w:szCs w:val="23"/>
              </w:rPr>
            </w:pPr>
            <w:r w:rsidRPr="00F36D52">
              <w:rPr>
                <w:rFonts w:eastAsia="Aptos" w:cs="Arial"/>
                <w:b/>
                <w:bCs/>
                <w:color w:val="000000" w:themeColor="text1"/>
                <w:sz w:val="23"/>
                <w:szCs w:val="23"/>
              </w:rPr>
              <w:t>Organization</w:t>
            </w:r>
          </w:p>
        </w:tc>
      </w:tr>
      <w:tr w:rsidR="00F36D52" w:rsidRPr="00F36D52" w14:paraId="6A17A40D" w14:textId="77777777" w:rsidTr="00F36D52">
        <w:tc>
          <w:tcPr>
            <w:tcW w:w="2695" w:type="dxa"/>
          </w:tcPr>
          <w:p w14:paraId="2B919414" w14:textId="77777777" w:rsidR="00F36D52" w:rsidRPr="00F36D52" w:rsidRDefault="00F36D52" w:rsidP="003A4BB1">
            <w:pPr>
              <w:rPr>
                <w:rFonts w:eastAsia="Aptos" w:cs="Arial"/>
                <w:color w:val="000000" w:themeColor="text1"/>
                <w:sz w:val="23"/>
                <w:szCs w:val="23"/>
              </w:rPr>
            </w:pPr>
            <w:r w:rsidRPr="00F36D52">
              <w:rPr>
                <w:rFonts w:eastAsia="Aptos" w:cs="Arial"/>
                <w:color w:val="000000" w:themeColor="text1"/>
                <w:sz w:val="23"/>
                <w:szCs w:val="23"/>
              </w:rPr>
              <w:t>Andrew Murray</w:t>
            </w:r>
          </w:p>
        </w:tc>
        <w:tc>
          <w:tcPr>
            <w:tcW w:w="2828" w:type="dxa"/>
          </w:tcPr>
          <w:p w14:paraId="0AEA97A3" w14:textId="77777777" w:rsidR="00F36D52" w:rsidRPr="00F36D52" w:rsidRDefault="00F36D52" w:rsidP="003A4BB1">
            <w:pPr>
              <w:rPr>
                <w:rFonts w:eastAsia="Aptos" w:cs="Arial"/>
                <w:color w:val="000000" w:themeColor="text1"/>
                <w:sz w:val="23"/>
                <w:szCs w:val="23"/>
              </w:rPr>
            </w:pPr>
            <w:r w:rsidRPr="00F36D52">
              <w:rPr>
                <w:rFonts w:eastAsia="Aptos" w:cs="Arial"/>
                <w:color w:val="000000" w:themeColor="text1"/>
                <w:sz w:val="23"/>
                <w:szCs w:val="23"/>
              </w:rPr>
              <w:t>President/CEO</w:t>
            </w:r>
          </w:p>
        </w:tc>
        <w:tc>
          <w:tcPr>
            <w:tcW w:w="3827" w:type="dxa"/>
          </w:tcPr>
          <w:p w14:paraId="64C80FEB" w14:textId="77777777" w:rsidR="00F36D52" w:rsidRPr="00F36D52" w:rsidRDefault="00F36D52" w:rsidP="003A4BB1">
            <w:pPr>
              <w:rPr>
                <w:rFonts w:eastAsia="Aptos" w:cs="Arial"/>
                <w:color w:val="000000" w:themeColor="text1"/>
                <w:sz w:val="23"/>
                <w:szCs w:val="23"/>
              </w:rPr>
            </w:pPr>
            <w:r w:rsidRPr="00F36D52">
              <w:rPr>
                <w:rFonts w:eastAsia="Aptos" w:cs="Arial"/>
                <w:color w:val="000000" w:themeColor="text1"/>
                <w:sz w:val="23"/>
                <w:szCs w:val="23"/>
              </w:rPr>
              <w:t>CRA</w:t>
            </w:r>
          </w:p>
        </w:tc>
      </w:tr>
      <w:tr w:rsidR="00F36D52" w:rsidRPr="00F36D52" w14:paraId="667E849B" w14:textId="77777777" w:rsidTr="00F36D52">
        <w:tc>
          <w:tcPr>
            <w:tcW w:w="2695" w:type="dxa"/>
          </w:tcPr>
          <w:p w14:paraId="27FD8654" w14:textId="77777777" w:rsidR="00F36D52" w:rsidRPr="00F36D52" w:rsidRDefault="00F36D52" w:rsidP="003A4BB1">
            <w:pPr>
              <w:rPr>
                <w:rFonts w:eastAsia="Aptos" w:cs="Arial"/>
                <w:color w:val="000000" w:themeColor="text1"/>
                <w:sz w:val="23"/>
                <w:szCs w:val="23"/>
              </w:rPr>
            </w:pPr>
            <w:r w:rsidRPr="00F36D52">
              <w:rPr>
                <w:rFonts w:eastAsia="Aptos" w:cs="Arial"/>
                <w:color w:val="000000" w:themeColor="text1"/>
                <w:sz w:val="23"/>
                <w:szCs w:val="23"/>
              </w:rPr>
              <w:t>Rhonda Brown</w:t>
            </w:r>
          </w:p>
        </w:tc>
        <w:tc>
          <w:tcPr>
            <w:tcW w:w="2828" w:type="dxa"/>
          </w:tcPr>
          <w:p w14:paraId="441704CE" w14:textId="77777777" w:rsidR="00F36D52" w:rsidRPr="00F36D52" w:rsidRDefault="00F36D52" w:rsidP="003A4BB1">
            <w:pPr>
              <w:rPr>
                <w:rFonts w:eastAsia="Aptos" w:cs="Arial"/>
                <w:color w:val="000000" w:themeColor="text1"/>
                <w:sz w:val="23"/>
                <w:szCs w:val="23"/>
              </w:rPr>
            </w:pPr>
            <w:r w:rsidRPr="00F36D52">
              <w:rPr>
                <w:rFonts w:eastAsia="Aptos" w:cs="Arial"/>
                <w:color w:val="000000" w:themeColor="text1"/>
                <w:sz w:val="23"/>
                <w:szCs w:val="23"/>
              </w:rPr>
              <w:t>Program Director</w:t>
            </w:r>
          </w:p>
        </w:tc>
        <w:tc>
          <w:tcPr>
            <w:tcW w:w="3827" w:type="dxa"/>
          </w:tcPr>
          <w:p w14:paraId="422026D5" w14:textId="77777777" w:rsidR="00F36D52" w:rsidRPr="00F36D52" w:rsidRDefault="00F36D52" w:rsidP="003A4BB1">
            <w:pPr>
              <w:rPr>
                <w:rFonts w:eastAsia="Aptos" w:cs="Arial"/>
                <w:color w:val="000000" w:themeColor="text1"/>
                <w:sz w:val="23"/>
                <w:szCs w:val="23"/>
              </w:rPr>
            </w:pPr>
            <w:r w:rsidRPr="00F36D52">
              <w:rPr>
                <w:rFonts w:eastAsia="Aptos" w:cs="Arial"/>
                <w:color w:val="000000" w:themeColor="text1"/>
                <w:sz w:val="23"/>
                <w:szCs w:val="23"/>
              </w:rPr>
              <w:t>Memphis Medical District</w:t>
            </w:r>
          </w:p>
        </w:tc>
      </w:tr>
    </w:tbl>
    <w:p w14:paraId="1EB2163D" w14:textId="77777777" w:rsidR="00F36D52" w:rsidRPr="00F36D52" w:rsidRDefault="00F36D52" w:rsidP="00F36D52">
      <w:pPr>
        <w:ind w:left="360"/>
        <w:rPr>
          <w:rFonts w:cs="Arial"/>
          <w:b/>
          <w:bCs/>
          <w:sz w:val="23"/>
          <w:szCs w:val="23"/>
          <w:u w:val="single"/>
        </w:rPr>
      </w:pPr>
    </w:p>
    <w:p w14:paraId="310BD32A" w14:textId="77777777" w:rsidR="00F36D52" w:rsidRPr="00F36D52" w:rsidRDefault="00F36D52" w:rsidP="00F36D52">
      <w:pPr>
        <w:ind w:left="360"/>
        <w:rPr>
          <w:rFonts w:eastAsia="Aptos" w:cs="Arial"/>
          <w:color w:val="000000" w:themeColor="text1"/>
          <w:sz w:val="23"/>
          <w:szCs w:val="23"/>
        </w:rPr>
      </w:pPr>
      <w:r w:rsidRPr="00F36D52">
        <w:rPr>
          <w:rFonts w:eastAsia="Aptos" w:cs="Arial"/>
          <w:b/>
          <w:bCs/>
          <w:color w:val="000000" w:themeColor="text1"/>
          <w:sz w:val="23"/>
          <w:szCs w:val="23"/>
        </w:rPr>
        <w:t>Mission:</w:t>
      </w:r>
      <w:r w:rsidRPr="00F36D52">
        <w:rPr>
          <w:rFonts w:eastAsia="Aptos" w:cs="Arial"/>
          <w:color w:val="000000" w:themeColor="text1"/>
          <w:sz w:val="23"/>
          <w:szCs w:val="23"/>
        </w:rPr>
        <w:t xml:space="preserve"> Facilitate better market intelligence, identify and expand on available financial and technical resources, and address market gaps. CONVERGENCE Memphis will improve awareness around the availability of affordable products and programs for potential homebuyers and provide education to housing professionals (including real estate, counselors, and lenders) and consumers. Specifically: </w:t>
      </w:r>
    </w:p>
    <w:p w14:paraId="2DB0C428" w14:textId="77777777" w:rsidR="00F36D52" w:rsidRPr="00F36D52" w:rsidRDefault="00F36D52" w:rsidP="00F36D52">
      <w:pPr>
        <w:ind w:left="360"/>
        <w:rPr>
          <w:rFonts w:cs="Arial"/>
          <w:sz w:val="23"/>
          <w:szCs w:val="23"/>
        </w:rPr>
      </w:pPr>
    </w:p>
    <w:p w14:paraId="7161FA76" w14:textId="77777777" w:rsidR="00F36D52" w:rsidRPr="00F36D52" w:rsidRDefault="00F36D52" w:rsidP="00F36D52">
      <w:pPr>
        <w:pStyle w:val="ListParagraph"/>
        <w:numPr>
          <w:ilvl w:val="0"/>
          <w:numId w:val="6"/>
        </w:numPr>
        <w:spacing w:after="0" w:line="240" w:lineRule="auto"/>
        <w:ind w:left="1080"/>
        <w:rPr>
          <w:rFonts w:ascii="Arial" w:eastAsia="Aptos" w:hAnsi="Arial" w:cs="Arial"/>
          <w:color w:val="000000" w:themeColor="text1"/>
          <w:sz w:val="23"/>
          <w:szCs w:val="23"/>
        </w:rPr>
      </w:pPr>
      <w:r w:rsidRPr="00F36D52">
        <w:rPr>
          <w:rFonts w:ascii="Arial" w:eastAsia="Aptos" w:hAnsi="Arial" w:cs="Arial"/>
          <w:color w:val="000000" w:themeColor="text1"/>
          <w:sz w:val="23"/>
          <w:szCs w:val="23"/>
        </w:rPr>
        <w:t>Look at real estate commission issues (and other external forces as necessary).</w:t>
      </w:r>
    </w:p>
    <w:p w14:paraId="56D26917" w14:textId="77777777" w:rsidR="00F36D52" w:rsidRPr="00F36D52" w:rsidRDefault="00F36D52" w:rsidP="00F36D52">
      <w:pPr>
        <w:pStyle w:val="ListParagraph"/>
        <w:numPr>
          <w:ilvl w:val="0"/>
          <w:numId w:val="6"/>
        </w:numPr>
        <w:spacing w:after="0" w:line="240" w:lineRule="auto"/>
        <w:ind w:left="1080"/>
        <w:rPr>
          <w:rFonts w:ascii="Arial" w:eastAsia="Aptos" w:hAnsi="Arial" w:cs="Arial"/>
          <w:color w:val="000000" w:themeColor="text1"/>
          <w:sz w:val="23"/>
          <w:szCs w:val="23"/>
        </w:rPr>
      </w:pPr>
      <w:r w:rsidRPr="00F36D52">
        <w:rPr>
          <w:rFonts w:ascii="Arial" w:eastAsia="Aptos" w:hAnsi="Arial" w:cs="Arial"/>
          <w:color w:val="000000" w:themeColor="text1"/>
          <w:sz w:val="23"/>
          <w:szCs w:val="23"/>
        </w:rPr>
        <w:t xml:space="preserve">Education and training for industry professionals. </w:t>
      </w:r>
    </w:p>
    <w:p w14:paraId="61168AAB" w14:textId="77777777" w:rsidR="00F36D52" w:rsidRPr="00F36D52" w:rsidRDefault="00F36D52" w:rsidP="00F36D52">
      <w:pPr>
        <w:pStyle w:val="ListParagraph"/>
        <w:numPr>
          <w:ilvl w:val="1"/>
          <w:numId w:val="6"/>
        </w:numPr>
        <w:spacing w:after="0" w:line="240" w:lineRule="auto"/>
        <w:ind w:left="1800"/>
        <w:rPr>
          <w:rFonts w:ascii="Arial" w:eastAsia="Aptos" w:hAnsi="Arial" w:cs="Arial"/>
          <w:color w:val="000000" w:themeColor="text1"/>
          <w:sz w:val="23"/>
          <w:szCs w:val="23"/>
        </w:rPr>
      </w:pPr>
      <w:r w:rsidRPr="00F36D52">
        <w:rPr>
          <w:rFonts w:ascii="Arial" w:eastAsia="Aptos" w:hAnsi="Arial" w:cs="Arial"/>
          <w:color w:val="000000" w:themeColor="text1"/>
          <w:sz w:val="23"/>
          <w:szCs w:val="23"/>
        </w:rPr>
        <w:t>Ensure the professionals are aware and equipped to tackle racial equity challenges in the market.</w:t>
      </w:r>
    </w:p>
    <w:p w14:paraId="38D2B0DE" w14:textId="77777777" w:rsidR="00F36D52" w:rsidRPr="00F36D52" w:rsidRDefault="00F36D52" w:rsidP="00F36D52">
      <w:pPr>
        <w:pStyle w:val="ListParagraph"/>
        <w:numPr>
          <w:ilvl w:val="1"/>
          <w:numId w:val="6"/>
        </w:numPr>
        <w:spacing w:after="0" w:line="240" w:lineRule="auto"/>
        <w:ind w:left="1800"/>
        <w:rPr>
          <w:rFonts w:ascii="Arial" w:eastAsia="Aptos" w:hAnsi="Arial" w:cs="Arial"/>
          <w:color w:val="000000" w:themeColor="text1"/>
          <w:sz w:val="23"/>
          <w:szCs w:val="23"/>
        </w:rPr>
      </w:pPr>
      <w:r w:rsidRPr="00F36D52">
        <w:rPr>
          <w:rFonts w:ascii="Arial" w:eastAsia="Aptos" w:hAnsi="Arial" w:cs="Arial"/>
          <w:color w:val="000000" w:themeColor="text1"/>
          <w:sz w:val="23"/>
          <w:szCs w:val="23"/>
        </w:rPr>
        <w:t>Direct partnership with housing counseling agencies, CDCs, and CDFIs.</w:t>
      </w:r>
    </w:p>
    <w:p w14:paraId="05D7F9F6" w14:textId="77777777" w:rsidR="00F36D52" w:rsidRPr="00F36D52" w:rsidRDefault="00F36D52" w:rsidP="00F36D52">
      <w:pPr>
        <w:pStyle w:val="ListParagraph"/>
        <w:numPr>
          <w:ilvl w:val="0"/>
          <w:numId w:val="6"/>
        </w:numPr>
        <w:spacing w:after="0" w:line="240" w:lineRule="auto"/>
        <w:ind w:left="1080"/>
        <w:rPr>
          <w:rFonts w:ascii="Arial" w:eastAsia="Aptos" w:hAnsi="Arial" w:cs="Arial"/>
          <w:color w:val="000000" w:themeColor="text1"/>
          <w:sz w:val="23"/>
          <w:szCs w:val="23"/>
        </w:rPr>
      </w:pPr>
      <w:r w:rsidRPr="00F36D52">
        <w:rPr>
          <w:rFonts w:ascii="Arial" w:eastAsia="Aptos" w:hAnsi="Arial" w:cs="Arial"/>
          <w:color w:val="000000" w:themeColor="text1"/>
          <w:sz w:val="23"/>
          <w:szCs w:val="23"/>
        </w:rPr>
        <w:t xml:space="preserve">Develop a toolkit and resource set with financing solutions for small, nonprofit, and minority developers in the community.  </w:t>
      </w:r>
    </w:p>
    <w:p w14:paraId="499D0684" w14:textId="77777777" w:rsidR="00F36D52" w:rsidRPr="00F36D52" w:rsidRDefault="00F36D52" w:rsidP="00F36D52">
      <w:pPr>
        <w:pStyle w:val="ListParagraph"/>
        <w:numPr>
          <w:ilvl w:val="0"/>
          <w:numId w:val="6"/>
        </w:numPr>
        <w:spacing w:after="0" w:line="240" w:lineRule="auto"/>
        <w:ind w:left="1080"/>
        <w:rPr>
          <w:rFonts w:ascii="Arial" w:eastAsia="Aptos" w:hAnsi="Arial" w:cs="Arial"/>
          <w:color w:val="000000" w:themeColor="text1"/>
          <w:sz w:val="23"/>
          <w:szCs w:val="23"/>
        </w:rPr>
      </w:pPr>
      <w:r w:rsidRPr="00F36D52">
        <w:rPr>
          <w:rFonts w:ascii="Arial" w:eastAsia="Aptos" w:hAnsi="Arial" w:cs="Arial"/>
          <w:color w:val="000000" w:themeColor="text1"/>
          <w:sz w:val="23"/>
          <w:szCs w:val="23"/>
        </w:rPr>
        <w:t>Develop and maintain Home901.org as a hub to fill the information gap:</w:t>
      </w:r>
    </w:p>
    <w:p w14:paraId="280FDFFA" w14:textId="77777777" w:rsidR="00F36D52" w:rsidRPr="00F36D52" w:rsidRDefault="00F36D52" w:rsidP="00F36D52">
      <w:pPr>
        <w:pStyle w:val="ListParagraph"/>
        <w:numPr>
          <w:ilvl w:val="1"/>
          <w:numId w:val="6"/>
        </w:numPr>
        <w:spacing w:after="0" w:line="240" w:lineRule="auto"/>
        <w:ind w:left="1800"/>
        <w:rPr>
          <w:rFonts w:ascii="Arial" w:eastAsia="Aptos" w:hAnsi="Arial" w:cs="Arial"/>
          <w:color w:val="000000" w:themeColor="text1"/>
          <w:sz w:val="23"/>
          <w:szCs w:val="23"/>
        </w:rPr>
      </w:pPr>
      <w:r w:rsidRPr="00F36D52">
        <w:rPr>
          <w:rFonts w:ascii="Arial" w:eastAsia="Aptos" w:hAnsi="Arial" w:cs="Arial"/>
          <w:color w:val="000000" w:themeColor="text1"/>
          <w:sz w:val="23"/>
          <w:szCs w:val="23"/>
        </w:rPr>
        <w:t>Loan products available.</w:t>
      </w:r>
    </w:p>
    <w:p w14:paraId="0410547D" w14:textId="77777777" w:rsidR="00F36D52" w:rsidRPr="00F36D52" w:rsidRDefault="00F36D52" w:rsidP="00F36D52">
      <w:pPr>
        <w:pStyle w:val="ListParagraph"/>
        <w:numPr>
          <w:ilvl w:val="1"/>
          <w:numId w:val="6"/>
        </w:numPr>
        <w:spacing w:after="0" w:line="240" w:lineRule="auto"/>
        <w:ind w:left="1800"/>
        <w:rPr>
          <w:rFonts w:ascii="Arial" w:eastAsia="Aptos" w:hAnsi="Arial" w:cs="Arial"/>
          <w:color w:val="000000" w:themeColor="text1"/>
          <w:sz w:val="23"/>
          <w:szCs w:val="23"/>
        </w:rPr>
      </w:pPr>
      <w:r w:rsidRPr="00F36D52">
        <w:rPr>
          <w:rFonts w:ascii="Arial" w:eastAsia="Aptos" w:hAnsi="Arial" w:cs="Arial"/>
          <w:color w:val="000000" w:themeColor="text1"/>
          <w:sz w:val="23"/>
          <w:szCs w:val="23"/>
        </w:rPr>
        <w:t>Subsidy programs available on both the supply and demand side.</w:t>
      </w:r>
    </w:p>
    <w:p w14:paraId="0185EAA6" w14:textId="77777777" w:rsidR="00F36D52" w:rsidRPr="00F36D52" w:rsidRDefault="00F36D52" w:rsidP="00F36D52">
      <w:pPr>
        <w:pStyle w:val="ListParagraph"/>
        <w:numPr>
          <w:ilvl w:val="2"/>
          <w:numId w:val="6"/>
        </w:numPr>
        <w:spacing w:after="0" w:line="240" w:lineRule="auto"/>
        <w:ind w:left="2520"/>
        <w:rPr>
          <w:rFonts w:ascii="Arial" w:eastAsia="Aptos" w:hAnsi="Arial" w:cs="Arial"/>
          <w:color w:val="000000" w:themeColor="text1"/>
          <w:sz w:val="23"/>
          <w:szCs w:val="23"/>
        </w:rPr>
      </w:pPr>
      <w:r w:rsidRPr="00F36D52">
        <w:rPr>
          <w:rFonts w:ascii="Arial" w:eastAsia="Aptos" w:hAnsi="Arial" w:cs="Arial"/>
          <w:color w:val="000000" w:themeColor="text1"/>
          <w:sz w:val="23"/>
          <w:szCs w:val="23"/>
        </w:rPr>
        <w:t xml:space="preserve">Incentives for developers. </w:t>
      </w:r>
    </w:p>
    <w:p w14:paraId="09878E5E" w14:textId="77777777" w:rsidR="00F36D52" w:rsidRPr="00F36D52" w:rsidRDefault="00F36D52" w:rsidP="00F36D52">
      <w:pPr>
        <w:pStyle w:val="ListParagraph"/>
        <w:numPr>
          <w:ilvl w:val="2"/>
          <w:numId w:val="6"/>
        </w:numPr>
        <w:spacing w:after="0" w:line="240" w:lineRule="auto"/>
        <w:ind w:left="2520"/>
        <w:rPr>
          <w:rFonts w:ascii="Arial" w:eastAsia="Aptos" w:hAnsi="Arial" w:cs="Arial"/>
          <w:color w:val="000000" w:themeColor="text1"/>
          <w:sz w:val="23"/>
          <w:szCs w:val="23"/>
        </w:rPr>
      </w:pPr>
      <w:r w:rsidRPr="00F36D52">
        <w:rPr>
          <w:rFonts w:ascii="Arial" w:eastAsia="Aptos" w:hAnsi="Arial" w:cs="Arial"/>
          <w:color w:val="000000" w:themeColor="text1"/>
          <w:sz w:val="23"/>
          <w:szCs w:val="23"/>
        </w:rPr>
        <w:t>Assistance programs for homebuyers.</w:t>
      </w:r>
    </w:p>
    <w:p w14:paraId="306D5822" w14:textId="77777777" w:rsidR="00F36D52" w:rsidRPr="00F36D52" w:rsidRDefault="00F36D52" w:rsidP="00F36D52">
      <w:pPr>
        <w:pStyle w:val="ListParagraph"/>
        <w:numPr>
          <w:ilvl w:val="1"/>
          <w:numId w:val="6"/>
        </w:numPr>
        <w:spacing w:after="0" w:line="240" w:lineRule="auto"/>
        <w:ind w:left="1800"/>
        <w:rPr>
          <w:rFonts w:ascii="Arial" w:eastAsia="Aptos" w:hAnsi="Arial" w:cs="Arial"/>
          <w:color w:val="000000" w:themeColor="text1"/>
          <w:sz w:val="23"/>
          <w:szCs w:val="23"/>
        </w:rPr>
      </w:pPr>
      <w:r w:rsidRPr="00F36D52">
        <w:rPr>
          <w:rFonts w:ascii="Arial" w:eastAsia="Aptos" w:hAnsi="Arial" w:cs="Arial"/>
          <w:color w:val="000000" w:themeColor="text1"/>
          <w:sz w:val="23"/>
          <w:szCs w:val="23"/>
        </w:rPr>
        <w:t>Information about homebuyer education and counseling.</w:t>
      </w:r>
    </w:p>
    <w:p w14:paraId="6DDAE73A" w14:textId="77777777" w:rsidR="00F36D52" w:rsidRPr="00F36D52" w:rsidRDefault="00F36D52" w:rsidP="00F36D52">
      <w:pPr>
        <w:pStyle w:val="ListParagraph"/>
        <w:numPr>
          <w:ilvl w:val="1"/>
          <w:numId w:val="6"/>
        </w:numPr>
        <w:spacing w:after="0" w:line="240" w:lineRule="auto"/>
        <w:ind w:left="1800"/>
        <w:rPr>
          <w:rFonts w:ascii="Arial" w:eastAsia="Aptos" w:hAnsi="Arial" w:cs="Arial"/>
          <w:color w:val="000000" w:themeColor="text1"/>
          <w:sz w:val="23"/>
          <w:szCs w:val="23"/>
        </w:rPr>
      </w:pPr>
      <w:r w:rsidRPr="00F36D52">
        <w:rPr>
          <w:rFonts w:ascii="Arial" w:eastAsia="Aptos" w:hAnsi="Arial" w:cs="Arial"/>
          <w:color w:val="000000" w:themeColor="text1"/>
          <w:sz w:val="23"/>
          <w:szCs w:val="23"/>
        </w:rPr>
        <w:t>Resources to maintain and sustain homeownership (ex. repair, estate planning, leveraging equity).</w:t>
      </w:r>
    </w:p>
    <w:p w14:paraId="01E5A096" w14:textId="77777777" w:rsidR="00F36D52" w:rsidRDefault="00F36D52" w:rsidP="00F36D52">
      <w:pPr>
        <w:pStyle w:val="ListParagraph"/>
        <w:numPr>
          <w:ilvl w:val="1"/>
          <w:numId w:val="6"/>
        </w:numPr>
        <w:spacing w:after="0" w:line="240" w:lineRule="auto"/>
        <w:ind w:left="1800"/>
        <w:rPr>
          <w:rFonts w:ascii="Arial" w:eastAsia="Aptos" w:hAnsi="Arial" w:cs="Arial"/>
          <w:color w:val="000000" w:themeColor="text1"/>
          <w:sz w:val="23"/>
          <w:szCs w:val="23"/>
        </w:rPr>
      </w:pPr>
      <w:r w:rsidRPr="00F36D52">
        <w:rPr>
          <w:rFonts w:ascii="Arial" w:eastAsia="Aptos" w:hAnsi="Arial" w:cs="Arial"/>
          <w:color w:val="000000" w:themeColor="text1"/>
          <w:sz w:val="23"/>
          <w:szCs w:val="23"/>
        </w:rPr>
        <w:t>Resources for renters (tenant assistance, right to counsel, eviction prevention, renter counseling).</w:t>
      </w:r>
    </w:p>
    <w:p w14:paraId="5946DD41" w14:textId="77777777" w:rsidR="00F36D52" w:rsidRPr="00F36D52" w:rsidRDefault="00F36D52" w:rsidP="00F36D52">
      <w:pPr>
        <w:pStyle w:val="ListParagraph"/>
        <w:spacing w:after="0" w:line="240" w:lineRule="auto"/>
        <w:ind w:left="1800"/>
        <w:rPr>
          <w:rFonts w:ascii="Arial" w:eastAsia="Aptos" w:hAnsi="Arial" w:cs="Arial"/>
          <w:color w:val="000000" w:themeColor="text1"/>
          <w:sz w:val="23"/>
          <w:szCs w:val="23"/>
        </w:rPr>
      </w:pPr>
    </w:p>
    <w:p w14:paraId="614E43C7" w14:textId="77777777" w:rsidR="00F36D52" w:rsidRDefault="00F36D52" w:rsidP="00F36D52">
      <w:pPr>
        <w:ind w:left="360"/>
        <w:rPr>
          <w:rFonts w:eastAsia="Aptos" w:cs="Arial"/>
          <w:color w:val="000000" w:themeColor="text1"/>
          <w:sz w:val="23"/>
          <w:szCs w:val="23"/>
        </w:rPr>
      </w:pPr>
      <w:r w:rsidRPr="00F36D52">
        <w:rPr>
          <w:rFonts w:eastAsia="Aptos" w:cs="Arial"/>
          <w:b/>
          <w:bCs/>
          <w:color w:val="000000" w:themeColor="text1"/>
          <w:sz w:val="23"/>
          <w:szCs w:val="23"/>
        </w:rPr>
        <w:t>Outcome:</w:t>
      </w:r>
      <w:r w:rsidRPr="00F36D52">
        <w:rPr>
          <w:rFonts w:eastAsia="Aptos" w:cs="Arial"/>
          <w:color w:val="000000" w:themeColor="text1"/>
          <w:sz w:val="23"/>
          <w:szCs w:val="23"/>
        </w:rPr>
        <w:t xml:space="preserve"> Better informed housing professionals; greater mission alignment within real estate, lender, and community development associations and facilitating greater opportunities for prospective homebuyers and current homeowners in the Memphis area. Emphasis will be placed on both demand-side access to financing for Black </w:t>
      </w:r>
      <w:proofErr w:type="gramStart"/>
      <w:r w:rsidRPr="00F36D52">
        <w:rPr>
          <w:rFonts w:eastAsia="Aptos" w:cs="Arial"/>
          <w:color w:val="000000" w:themeColor="text1"/>
          <w:sz w:val="23"/>
          <w:szCs w:val="23"/>
        </w:rPr>
        <w:t>homebuyers, and</w:t>
      </w:r>
      <w:proofErr w:type="gramEnd"/>
      <w:r w:rsidRPr="00F36D52">
        <w:rPr>
          <w:rFonts w:eastAsia="Aptos" w:cs="Arial"/>
          <w:color w:val="000000" w:themeColor="text1"/>
          <w:sz w:val="23"/>
          <w:szCs w:val="23"/>
        </w:rPr>
        <w:t xml:space="preserve"> helping current BIPOC homeowners manage and build wealth.</w:t>
      </w:r>
    </w:p>
    <w:p w14:paraId="796B52B5" w14:textId="77777777" w:rsidR="00050590" w:rsidRDefault="00050590" w:rsidP="00F36D52">
      <w:pPr>
        <w:ind w:left="360"/>
        <w:rPr>
          <w:rFonts w:eastAsia="Aptos" w:cs="Arial"/>
          <w:color w:val="000000" w:themeColor="text1"/>
          <w:sz w:val="23"/>
          <w:szCs w:val="23"/>
        </w:rPr>
      </w:pPr>
    </w:p>
    <w:p w14:paraId="2B013B34" w14:textId="77777777" w:rsidR="00050590" w:rsidRDefault="00050590" w:rsidP="00F36D52">
      <w:pPr>
        <w:ind w:left="360"/>
        <w:rPr>
          <w:rFonts w:eastAsia="Aptos" w:cs="Arial"/>
          <w:color w:val="000000" w:themeColor="text1"/>
          <w:sz w:val="23"/>
          <w:szCs w:val="23"/>
        </w:rPr>
      </w:pPr>
    </w:p>
    <w:p w14:paraId="2FBE0A31" w14:textId="77777777" w:rsidR="00050590" w:rsidRPr="00F36D52" w:rsidRDefault="00050590" w:rsidP="00F36D52">
      <w:pPr>
        <w:ind w:left="360"/>
        <w:rPr>
          <w:rFonts w:eastAsia="Aptos" w:cs="Arial"/>
          <w:color w:val="000000" w:themeColor="text1"/>
          <w:sz w:val="23"/>
          <w:szCs w:val="23"/>
        </w:rPr>
      </w:pPr>
    </w:p>
    <w:p w14:paraId="7A7FB276" w14:textId="79429128" w:rsidR="00F36D52" w:rsidRPr="00F36D52" w:rsidRDefault="00F36D52" w:rsidP="00F36D52">
      <w:pPr>
        <w:pStyle w:val="ListParagraph"/>
        <w:numPr>
          <w:ilvl w:val="0"/>
          <w:numId w:val="10"/>
        </w:numPr>
        <w:spacing w:after="0" w:line="240" w:lineRule="auto"/>
        <w:rPr>
          <w:rFonts w:ascii="Arial" w:hAnsi="Arial" w:cs="Arial"/>
          <w:b/>
          <w:bCs/>
          <w:sz w:val="23"/>
          <w:szCs w:val="23"/>
          <w:u w:val="single"/>
        </w:rPr>
      </w:pPr>
      <w:r w:rsidRPr="00F36D52">
        <w:rPr>
          <w:rFonts w:ascii="Arial" w:hAnsi="Arial" w:cs="Arial"/>
          <w:b/>
          <w:bCs/>
          <w:sz w:val="23"/>
          <w:szCs w:val="23"/>
          <w:u w:val="single"/>
        </w:rPr>
        <w:lastRenderedPageBreak/>
        <w:t xml:space="preserve">Government Relations </w:t>
      </w:r>
      <w:r w:rsidR="005D2CC8">
        <w:rPr>
          <w:rFonts w:ascii="Arial" w:hAnsi="Arial" w:cs="Arial"/>
          <w:b/>
          <w:bCs/>
          <w:sz w:val="23"/>
          <w:szCs w:val="23"/>
          <w:u w:val="single"/>
        </w:rPr>
        <w:t>Work Group</w:t>
      </w:r>
    </w:p>
    <w:p w14:paraId="0FEE5E2B" w14:textId="77777777" w:rsidR="00F36D52" w:rsidRPr="00F36D52" w:rsidRDefault="00F36D52" w:rsidP="00F36D52">
      <w:pPr>
        <w:rPr>
          <w:rFonts w:eastAsia="Aptos" w:cs="Arial"/>
          <w:b/>
          <w:bCs/>
          <w:color w:val="000000" w:themeColor="text1"/>
          <w:sz w:val="23"/>
          <w:szCs w:val="23"/>
        </w:rPr>
      </w:pPr>
    </w:p>
    <w:p w14:paraId="469F507E" w14:textId="77777777" w:rsidR="00F36D52" w:rsidRDefault="00F36D52" w:rsidP="00F36D52">
      <w:pPr>
        <w:ind w:left="360"/>
        <w:rPr>
          <w:rFonts w:eastAsia="Aptos" w:cs="Arial"/>
          <w:b/>
          <w:bCs/>
          <w:color w:val="000000" w:themeColor="text1"/>
          <w:sz w:val="23"/>
          <w:szCs w:val="23"/>
        </w:rPr>
      </w:pPr>
      <w:r w:rsidRPr="00F36D52">
        <w:rPr>
          <w:rFonts w:eastAsia="Aptos" w:cs="Arial"/>
          <w:b/>
          <w:bCs/>
          <w:color w:val="000000" w:themeColor="text1"/>
          <w:sz w:val="23"/>
          <w:szCs w:val="23"/>
        </w:rPr>
        <w:t>Co-Leads:</w:t>
      </w:r>
    </w:p>
    <w:p w14:paraId="18E5BB30" w14:textId="77777777" w:rsidR="00F36D52" w:rsidRPr="00F36D52" w:rsidRDefault="00F36D52" w:rsidP="00F36D52">
      <w:pPr>
        <w:ind w:left="360"/>
        <w:rPr>
          <w:rFonts w:eastAsia="Aptos" w:cs="Arial"/>
          <w:b/>
          <w:bCs/>
          <w:color w:val="000000" w:themeColor="text1"/>
          <w:sz w:val="23"/>
          <w:szCs w:val="23"/>
        </w:rPr>
      </w:pPr>
    </w:p>
    <w:tbl>
      <w:tblPr>
        <w:tblStyle w:val="TableGrid"/>
        <w:tblW w:w="0" w:type="auto"/>
        <w:tblInd w:w="360" w:type="dxa"/>
        <w:tblLook w:val="04A0" w:firstRow="1" w:lastRow="0" w:firstColumn="1" w:lastColumn="0" w:noHBand="0" w:noVBand="1"/>
      </w:tblPr>
      <w:tblGrid>
        <w:gridCol w:w="2752"/>
        <w:gridCol w:w="2726"/>
        <w:gridCol w:w="3872"/>
      </w:tblGrid>
      <w:tr w:rsidR="00F36D52" w:rsidRPr="00F36D52" w14:paraId="04743FAE" w14:textId="77777777" w:rsidTr="00F36D52">
        <w:tc>
          <w:tcPr>
            <w:tcW w:w="2752" w:type="dxa"/>
            <w:shd w:val="clear" w:color="auto" w:fill="DAECA2"/>
          </w:tcPr>
          <w:p w14:paraId="68DFC671" w14:textId="77777777" w:rsidR="00F36D52" w:rsidRPr="00F36D52" w:rsidRDefault="00F36D52" w:rsidP="003A4BB1">
            <w:pPr>
              <w:jc w:val="center"/>
              <w:rPr>
                <w:rFonts w:eastAsia="Aptos" w:cs="Arial"/>
                <w:b/>
                <w:bCs/>
                <w:color w:val="000000" w:themeColor="text1"/>
                <w:sz w:val="23"/>
                <w:szCs w:val="23"/>
              </w:rPr>
            </w:pPr>
            <w:r w:rsidRPr="00F36D52">
              <w:rPr>
                <w:rFonts w:eastAsia="Aptos" w:cs="Arial"/>
                <w:b/>
                <w:bCs/>
                <w:color w:val="000000" w:themeColor="text1"/>
                <w:sz w:val="23"/>
                <w:szCs w:val="23"/>
              </w:rPr>
              <w:t>Name</w:t>
            </w:r>
          </w:p>
        </w:tc>
        <w:tc>
          <w:tcPr>
            <w:tcW w:w="2726" w:type="dxa"/>
            <w:shd w:val="clear" w:color="auto" w:fill="DAECA2"/>
          </w:tcPr>
          <w:p w14:paraId="6BCCC0A1" w14:textId="77777777" w:rsidR="00F36D52" w:rsidRPr="00F36D52" w:rsidRDefault="00F36D52" w:rsidP="003A4BB1">
            <w:pPr>
              <w:jc w:val="center"/>
              <w:rPr>
                <w:rFonts w:eastAsia="Aptos" w:cs="Arial"/>
                <w:b/>
                <w:bCs/>
                <w:color w:val="000000" w:themeColor="text1"/>
                <w:sz w:val="23"/>
                <w:szCs w:val="23"/>
              </w:rPr>
            </w:pPr>
            <w:r w:rsidRPr="00F36D52">
              <w:rPr>
                <w:rFonts w:eastAsia="Aptos" w:cs="Arial"/>
                <w:b/>
                <w:bCs/>
                <w:color w:val="000000" w:themeColor="text1"/>
                <w:sz w:val="23"/>
                <w:szCs w:val="23"/>
              </w:rPr>
              <w:t>Title</w:t>
            </w:r>
          </w:p>
        </w:tc>
        <w:tc>
          <w:tcPr>
            <w:tcW w:w="3872" w:type="dxa"/>
            <w:shd w:val="clear" w:color="auto" w:fill="DAECA2"/>
          </w:tcPr>
          <w:p w14:paraId="2906C9B0" w14:textId="77777777" w:rsidR="00F36D52" w:rsidRPr="00F36D52" w:rsidRDefault="00F36D52" w:rsidP="003A4BB1">
            <w:pPr>
              <w:jc w:val="center"/>
              <w:rPr>
                <w:rFonts w:eastAsia="Aptos" w:cs="Arial"/>
                <w:b/>
                <w:bCs/>
                <w:color w:val="000000" w:themeColor="text1"/>
                <w:sz w:val="23"/>
                <w:szCs w:val="23"/>
              </w:rPr>
            </w:pPr>
            <w:r w:rsidRPr="00F36D52">
              <w:rPr>
                <w:rFonts w:eastAsia="Aptos" w:cs="Arial"/>
                <w:b/>
                <w:bCs/>
                <w:color w:val="000000" w:themeColor="text1"/>
                <w:sz w:val="23"/>
                <w:szCs w:val="23"/>
              </w:rPr>
              <w:t>Organization</w:t>
            </w:r>
          </w:p>
        </w:tc>
      </w:tr>
      <w:tr w:rsidR="00F36D52" w:rsidRPr="00F36D52" w14:paraId="3C6A9876" w14:textId="77777777" w:rsidTr="00F36D52">
        <w:tc>
          <w:tcPr>
            <w:tcW w:w="2752" w:type="dxa"/>
          </w:tcPr>
          <w:p w14:paraId="7ABBA869" w14:textId="77777777" w:rsidR="00F36D52" w:rsidRPr="00F36D52" w:rsidRDefault="00F36D52" w:rsidP="003A4BB1">
            <w:pPr>
              <w:rPr>
                <w:rFonts w:eastAsia="Aptos" w:cs="Arial"/>
                <w:color w:val="000000" w:themeColor="text1"/>
                <w:sz w:val="23"/>
                <w:szCs w:val="23"/>
              </w:rPr>
            </w:pPr>
            <w:r w:rsidRPr="00F36D52">
              <w:rPr>
                <w:rFonts w:eastAsia="Aptos" w:cs="Arial"/>
                <w:color w:val="000000" w:themeColor="text1"/>
                <w:sz w:val="23"/>
                <w:szCs w:val="23"/>
              </w:rPr>
              <w:t>Courtney Thomas</w:t>
            </w:r>
          </w:p>
        </w:tc>
        <w:tc>
          <w:tcPr>
            <w:tcW w:w="2726" w:type="dxa"/>
          </w:tcPr>
          <w:p w14:paraId="0C38B8D0" w14:textId="77777777" w:rsidR="00F36D52" w:rsidRPr="00F36D52" w:rsidRDefault="00F36D52" w:rsidP="003A4BB1">
            <w:pPr>
              <w:rPr>
                <w:rFonts w:eastAsia="Aptos" w:cs="Arial"/>
                <w:color w:val="000000" w:themeColor="text1"/>
                <w:sz w:val="23"/>
                <w:szCs w:val="23"/>
              </w:rPr>
            </w:pPr>
            <w:r w:rsidRPr="00F36D52">
              <w:rPr>
                <w:rFonts w:eastAsia="Aptos" w:cs="Arial"/>
                <w:color w:val="000000" w:themeColor="text1"/>
                <w:sz w:val="23"/>
                <w:szCs w:val="23"/>
              </w:rPr>
              <w:t>Policy Analyst</w:t>
            </w:r>
          </w:p>
        </w:tc>
        <w:tc>
          <w:tcPr>
            <w:tcW w:w="3872" w:type="dxa"/>
          </w:tcPr>
          <w:p w14:paraId="7716AFFE" w14:textId="77777777" w:rsidR="00F36D52" w:rsidRPr="00F36D52" w:rsidRDefault="00F36D52" w:rsidP="003A4BB1">
            <w:pPr>
              <w:rPr>
                <w:rFonts w:eastAsia="Aptos" w:cs="Arial"/>
                <w:color w:val="000000" w:themeColor="text1"/>
                <w:sz w:val="23"/>
                <w:szCs w:val="23"/>
              </w:rPr>
            </w:pPr>
            <w:r w:rsidRPr="00F36D52">
              <w:rPr>
                <w:rFonts w:eastAsia="Aptos" w:cs="Arial"/>
                <w:color w:val="000000" w:themeColor="text1"/>
                <w:sz w:val="23"/>
                <w:szCs w:val="23"/>
              </w:rPr>
              <w:t>Hope Policy Institute</w:t>
            </w:r>
          </w:p>
        </w:tc>
      </w:tr>
      <w:tr w:rsidR="00F36D52" w:rsidRPr="00F36D52" w14:paraId="290E300F" w14:textId="77777777" w:rsidTr="00F36D52">
        <w:tc>
          <w:tcPr>
            <w:tcW w:w="2752" w:type="dxa"/>
          </w:tcPr>
          <w:p w14:paraId="6067C400" w14:textId="77777777" w:rsidR="00F36D52" w:rsidRPr="00F36D52" w:rsidRDefault="00F36D52" w:rsidP="003A4BB1">
            <w:pPr>
              <w:rPr>
                <w:rFonts w:eastAsia="Aptos" w:cs="Arial"/>
                <w:color w:val="000000" w:themeColor="text1"/>
                <w:sz w:val="23"/>
                <w:szCs w:val="23"/>
              </w:rPr>
            </w:pPr>
            <w:r w:rsidRPr="00F36D52">
              <w:rPr>
                <w:rFonts w:eastAsia="Aptos" w:cs="Arial"/>
                <w:color w:val="000000" w:themeColor="text1"/>
                <w:sz w:val="23"/>
                <w:szCs w:val="23"/>
              </w:rPr>
              <w:t>Dawn Welch-Kinard</w:t>
            </w:r>
          </w:p>
        </w:tc>
        <w:tc>
          <w:tcPr>
            <w:tcW w:w="2726" w:type="dxa"/>
          </w:tcPr>
          <w:p w14:paraId="07D72BBD" w14:textId="77777777" w:rsidR="00F36D52" w:rsidRPr="00F36D52" w:rsidRDefault="00F36D52" w:rsidP="003A4BB1">
            <w:pPr>
              <w:rPr>
                <w:rFonts w:eastAsia="Aptos" w:cs="Arial"/>
                <w:color w:val="000000" w:themeColor="text1"/>
                <w:sz w:val="23"/>
                <w:szCs w:val="23"/>
              </w:rPr>
            </w:pPr>
            <w:r w:rsidRPr="00F36D52">
              <w:rPr>
                <w:rFonts w:eastAsia="Aptos" w:cs="Arial"/>
                <w:color w:val="000000" w:themeColor="text1"/>
                <w:sz w:val="23"/>
                <w:szCs w:val="23"/>
              </w:rPr>
              <w:t>Owner</w:t>
            </w:r>
          </w:p>
        </w:tc>
        <w:tc>
          <w:tcPr>
            <w:tcW w:w="3872" w:type="dxa"/>
          </w:tcPr>
          <w:p w14:paraId="64B5AF2D" w14:textId="77777777" w:rsidR="00F36D52" w:rsidRPr="00F36D52" w:rsidRDefault="00F36D52" w:rsidP="003A4BB1">
            <w:pPr>
              <w:rPr>
                <w:rFonts w:eastAsia="Aptos" w:cs="Arial"/>
                <w:color w:val="000000" w:themeColor="text1"/>
                <w:sz w:val="23"/>
                <w:szCs w:val="23"/>
              </w:rPr>
            </w:pPr>
            <w:r w:rsidRPr="00F36D52">
              <w:rPr>
                <w:rFonts w:eastAsia="Aptos" w:cs="Arial"/>
                <w:color w:val="000000" w:themeColor="text1"/>
                <w:sz w:val="23"/>
                <w:szCs w:val="23"/>
              </w:rPr>
              <w:t>Welch Realtors</w:t>
            </w:r>
          </w:p>
        </w:tc>
      </w:tr>
    </w:tbl>
    <w:p w14:paraId="5E14E66D" w14:textId="77777777" w:rsidR="00F36D52" w:rsidRDefault="00F36D52" w:rsidP="00F36D52">
      <w:pPr>
        <w:ind w:left="360"/>
        <w:rPr>
          <w:rFonts w:cs="Arial"/>
          <w:b/>
          <w:bCs/>
          <w:sz w:val="23"/>
          <w:szCs w:val="23"/>
        </w:rPr>
      </w:pPr>
    </w:p>
    <w:p w14:paraId="205679B5" w14:textId="2ADC3CCA" w:rsidR="00F36D52" w:rsidRPr="00F36D52" w:rsidRDefault="00F36D52" w:rsidP="00F36D52">
      <w:pPr>
        <w:ind w:left="360"/>
        <w:rPr>
          <w:rFonts w:eastAsia="Aptos" w:cs="Arial"/>
          <w:color w:val="000000" w:themeColor="text1"/>
          <w:sz w:val="23"/>
          <w:szCs w:val="23"/>
        </w:rPr>
      </w:pPr>
      <w:r w:rsidRPr="00F36D52">
        <w:rPr>
          <w:rFonts w:cs="Arial"/>
          <w:b/>
          <w:bCs/>
          <w:sz w:val="23"/>
          <w:szCs w:val="23"/>
        </w:rPr>
        <w:t>Mission:</w:t>
      </w:r>
      <w:r w:rsidRPr="00F36D52">
        <w:rPr>
          <w:rFonts w:cs="Arial"/>
          <w:sz w:val="23"/>
          <w:szCs w:val="23"/>
        </w:rPr>
        <w:t xml:space="preserve"> </w:t>
      </w:r>
      <w:r w:rsidRPr="00F36D52">
        <w:rPr>
          <w:rFonts w:eastAsia="Aptos" w:cs="Arial"/>
          <w:color w:val="000000" w:themeColor="text1"/>
          <w:sz w:val="23"/>
          <w:szCs w:val="23"/>
        </w:rPr>
        <w:t>Ensure all Memphis-area legislators have updated information on CONVERGENCE Memphis and the impact the organization has on the community. Facilitate dialogue and collaboration with policymakers to find alignment with broader community wellness initiatives like childcare, transportation, crime, and health. Specifically:</w:t>
      </w:r>
    </w:p>
    <w:p w14:paraId="3087C875" w14:textId="77777777" w:rsidR="00F36D52" w:rsidRPr="00F36D52" w:rsidRDefault="00F36D52" w:rsidP="00F36D52">
      <w:pPr>
        <w:ind w:left="360"/>
        <w:rPr>
          <w:rFonts w:eastAsia="Aptos" w:cs="Arial"/>
          <w:color w:val="000000" w:themeColor="text1"/>
          <w:sz w:val="23"/>
          <w:szCs w:val="23"/>
        </w:rPr>
      </w:pPr>
    </w:p>
    <w:p w14:paraId="6421F0B7" w14:textId="77777777" w:rsidR="00F36D52" w:rsidRPr="00F36D52" w:rsidRDefault="00F36D52" w:rsidP="00F36D52">
      <w:pPr>
        <w:pStyle w:val="ListParagraph"/>
        <w:numPr>
          <w:ilvl w:val="0"/>
          <w:numId w:val="7"/>
        </w:numPr>
        <w:spacing w:after="0" w:line="240" w:lineRule="auto"/>
        <w:ind w:left="1080"/>
        <w:rPr>
          <w:rFonts w:ascii="Arial" w:eastAsia="Aptos" w:hAnsi="Arial" w:cs="Arial"/>
          <w:color w:val="000000" w:themeColor="text1"/>
          <w:sz w:val="23"/>
          <w:szCs w:val="23"/>
        </w:rPr>
      </w:pPr>
      <w:r w:rsidRPr="00F36D52">
        <w:rPr>
          <w:rFonts w:ascii="Arial" w:eastAsia="Aptos" w:hAnsi="Arial" w:cs="Arial"/>
          <w:color w:val="000000" w:themeColor="text1"/>
          <w:sz w:val="23"/>
          <w:szCs w:val="23"/>
        </w:rPr>
        <w:t>Introduce, inform, educate, and collaborate on the work of CONVERGENCE Memphis.</w:t>
      </w:r>
    </w:p>
    <w:p w14:paraId="051C8FE0" w14:textId="77777777" w:rsidR="00F36D52" w:rsidRPr="00F36D52" w:rsidRDefault="00F36D52" w:rsidP="00F36D52">
      <w:pPr>
        <w:pStyle w:val="ListParagraph"/>
        <w:numPr>
          <w:ilvl w:val="1"/>
          <w:numId w:val="7"/>
        </w:numPr>
        <w:spacing w:after="0" w:line="240" w:lineRule="auto"/>
        <w:ind w:left="1800"/>
        <w:rPr>
          <w:rFonts w:ascii="Arial" w:eastAsia="Aptos" w:hAnsi="Arial" w:cs="Arial"/>
          <w:color w:val="000000" w:themeColor="text1"/>
          <w:sz w:val="23"/>
          <w:szCs w:val="23"/>
        </w:rPr>
      </w:pPr>
      <w:r w:rsidRPr="00F36D52">
        <w:rPr>
          <w:rFonts w:ascii="Arial" w:eastAsia="Aptos" w:hAnsi="Arial" w:cs="Arial"/>
          <w:color w:val="000000" w:themeColor="text1"/>
          <w:sz w:val="23"/>
          <w:szCs w:val="23"/>
        </w:rPr>
        <w:t xml:space="preserve">Meet with legislators twice a year. </w:t>
      </w:r>
    </w:p>
    <w:p w14:paraId="33C82D5D" w14:textId="77777777" w:rsidR="00F36D52" w:rsidRPr="00F36D52" w:rsidRDefault="00F36D52" w:rsidP="00F36D52">
      <w:pPr>
        <w:pStyle w:val="ListParagraph"/>
        <w:numPr>
          <w:ilvl w:val="1"/>
          <w:numId w:val="7"/>
        </w:numPr>
        <w:spacing w:after="0" w:line="240" w:lineRule="auto"/>
        <w:ind w:left="1800"/>
        <w:rPr>
          <w:rFonts w:ascii="Arial" w:eastAsia="Aptos" w:hAnsi="Arial" w:cs="Arial"/>
          <w:color w:val="000000" w:themeColor="text1"/>
          <w:sz w:val="23"/>
          <w:szCs w:val="23"/>
        </w:rPr>
      </w:pPr>
      <w:r w:rsidRPr="00F36D52">
        <w:rPr>
          <w:rFonts w:ascii="Arial" w:eastAsia="Aptos" w:hAnsi="Arial" w:cs="Arial"/>
          <w:color w:val="000000" w:themeColor="text1"/>
          <w:sz w:val="23"/>
          <w:szCs w:val="23"/>
        </w:rPr>
        <w:t xml:space="preserve">Attend four legislator events within their district yearly. </w:t>
      </w:r>
    </w:p>
    <w:p w14:paraId="218109FA" w14:textId="77777777" w:rsidR="00F36D52" w:rsidRPr="00F36D52" w:rsidRDefault="00F36D52" w:rsidP="00F36D52">
      <w:pPr>
        <w:pStyle w:val="ListParagraph"/>
        <w:numPr>
          <w:ilvl w:val="1"/>
          <w:numId w:val="7"/>
        </w:numPr>
        <w:spacing w:after="0" w:line="240" w:lineRule="auto"/>
        <w:ind w:left="1800"/>
        <w:rPr>
          <w:rFonts w:ascii="Arial" w:eastAsia="Aptos" w:hAnsi="Arial" w:cs="Arial"/>
          <w:color w:val="000000" w:themeColor="text1"/>
          <w:sz w:val="23"/>
          <w:szCs w:val="23"/>
        </w:rPr>
      </w:pPr>
      <w:r w:rsidRPr="00F36D52">
        <w:rPr>
          <w:rFonts w:ascii="Arial" w:eastAsia="Aptos" w:hAnsi="Arial" w:cs="Arial"/>
          <w:color w:val="000000" w:themeColor="text1"/>
          <w:sz w:val="23"/>
          <w:szCs w:val="23"/>
        </w:rPr>
        <w:t xml:space="preserve">Engage legislators to attend at least one CONVERGENCE Memphis event in their district.  </w:t>
      </w:r>
    </w:p>
    <w:p w14:paraId="6E687058" w14:textId="77777777" w:rsidR="00F36D52" w:rsidRPr="00F36D52" w:rsidRDefault="00F36D52" w:rsidP="00F36D52">
      <w:pPr>
        <w:pStyle w:val="ListParagraph"/>
        <w:numPr>
          <w:ilvl w:val="1"/>
          <w:numId w:val="7"/>
        </w:numPr>
        <w:spacing w:after="0" w:line="240" w:lineRule="auto"/>
        <w:ind w:left="1800"/>
        <w:rPr>
          <w:rFonts w:ascii="Arial" w:eastAsia="Aptos" w:hAnsi="Arial" w:cs="Arial"/>
          <w:color w:val="000000" w:themeColor="text1"/>
          <w:sz w:val="23"/>
          <w:szCs w:val="23"/>
        </w:rPr>
      </w:pPr>
      <w:r w:rsidRPr="00F36D52">
        <w:rPr>
          <w:rFonts w:ascii="Arial" w:eastAsia="Aptos" w:hAnsi="Arial" w:cs="Arial"/>
          <w:color w:val="000000" w:themeColor="text1"/>
          <w:sz w:val="23"/>
          <w:szCs w:val="23"/>
        </w:rPr>
        <w:t xml:space="preserve">Encourage legislators to attend the CONVERGENCE Memphis annual meeting. </w:t>
      </w:r>
    </w:p>
    <w:p w14:paraId="37AAC679" w14:textId="77777777" w:rsidR="00F36D52" w:rsidRPr="00F36D52" w:rsidRDefault="00F36D52" w:rsidP="00F36D52">
      <w:pPr>
        <w:pStyle w:val="ListParagraph"/>
        <w:numPr>
          <w:ilvl w:val="1"/>
          <w:numId w:val="7"/>
        </w:numPr>
        <w:spacing w:after="0" w:line="240" w:lineRule="auto"/>
        <w:ind w:left="1800"/>
        <w:rPr>
          <w:rFonts w:ascii="Arial" w:eastAsia="Aptos" w:hAnsi="Arial" w:cs="Arial"/>
          <w:color w:val="000000" w:themeColor="text1"/>
          <w:sz w:val="23"/>
          <w:szCs w:val="23"/>
        </w:rPr>
      </w:pPr>
      <w:r w:rsidRPr="00F36D52">
        <w:rPr>
          <w:rFonts w:ascii="Arial" w:eastAsia="Aptos" w:hAnsi="Arial" w:cs="Arial"/>
          <w:color w:val="000000" w:themeColor="text1"/>
          <w:sz w:val="23"/>
          <w:szCs w:val="23"/>
        </w:rPr>
        <w:t xml:space="preserve">Maintain an updated roster of all legislators (to include pictures, contact information, legislative assistant information, etc.). </w:t>
      </w:r>
    </w:p>
    <w:p w14:paraId="2D8CD604" w14:textId="77777777" w:rsidR="00F36D52" w:rsidRPr="00F36D52" w:rsidRDefault="00F36D52" w:rsidP="00F36D52">
      <w:pPr>
        <w:ind w:left="360"/>
        <w:rPr>
          <w:rFonts w:eastAsia="Aptos" w:cs="Arial"/>
          <w:b/>
          <w:bCs/>
          <w:color w:val="000000" w:themeColor="text1"/>
          <w:sz w:val="23"/>
          <w:szCs w:val="23"/>
        </w:rPr>
      </w:pPr>
    </w:p>
    <w:p w14:paraId="0EFB2AED" w14:textId="77777777" w:rsidR="00F36D52" w:rsidRPr="00F36D52" w:rsidRDefault="00F36D52" w:rsidP="00F36D52">
      <w:pPr>
        <w:ind w:left="360"/>
        <w:rPr>
          <w:rFonts w:eastAsia="Aptos" w:cs="Arial"/>
          <w:color w:val="000000" w:themeColor="text1"/>
          <w:sz w:val="23"/>
          <w:szCs w:val="23"/>
        </w:rPr>
      </w:pPr>
      <w:r w:rsidRPr="00F36D52">
        <w:rPr>
          <w:rFonts w:eastAsia="Aptos" w:cs="Arial"/>
          <w:b/>
          <w:bCs/>
          <w:color w:val="000000" w:themeColor="text1"/>
          <w:sz w:val="23"/>
          <w:szCs w:val="23"/>
        </w:rPr>
        <w:t>Outcome:</w:t>
      </w:r>
      <w:r w:rsidRPr="00F36D52">
        <w:rPr>
          <w:rFonts w:eastAsia="Aptos" w:cs="Arial"/>
          <w:color w:val="000000" w:themeColor="text1"/>
          <w:sz w:val="23"/>
          <w:szCs w:val="23"/>
        </w:rPr>
        <w:t xml:space="preserve"> Increased visibility on the issues and mission priorities CONVERGENCE cares about at state and local levels. Identification of shared goals between CONVERGENCE Memphis and legislators and alignment around actions toward goals.</w:t>
      </w:r>
    </w:p>
    <w:p w14:paraId="54AA86E9" w14:textId="77777777" w:rsidR="00F36D52" w:rsidRDefault="00F36D52" w:rsidP="00F36D52">
      <w:pPr>
        <w:rPr>
          <w:rFonts w:eastAsia="Aptos" w:cs="Arial"/>
          <w:color w:val="000000" w:themeColor="text1"/>
          <w:sz w:val="23"/>
          <w:szCs w:val="23"/>
        </w:rPr>
      </w:pPr>
    </w:p>
    <w:p w14:paraId="30D6D8A0" w14:textId="77777777" w:rsidR="00F36D52" w:rsidRDefault="00F36D52" w:rsidP="00F36D52">
      <w:pPr>
        <w:rPr>
          <w:rFonts w:eastAsia="Aptos" w:cs="Arial"/>
          <w:color w:val="000000" w:themeColor="text1"/>
          <w:sz w:val="23"/>
          <w:szCs w:val="23"/>
        </w:rPr>
      </w:pPr>
    </w:p>
    <w:p w14:paraId="0D766F9F" w14:textId="77777777" w:rsidR="00F36D52" w:rsidRDefault="00F36D52" w:rsidP="00F36D52">
      <w:pPr>
        <w:rPr>
          <w:rFonts w:eastAsia="Aptos" w:cs="Arial"/>
          <w:color w:val="000000" w:themeColor="text1"/>
          <w:sz w:val="23"/>
          <w:szCs w:val="23"/>
        </w:rPr>
      </w:pPr>
    </w:p>
    <w:p w14:paraId="366946ED" w14:textId="77777777" w:rsidR="00F36D52" w:rsidRDefault="00F36D52" w:rsidP="00F36D52">
      <w:pPr>
        <w:rPr>
          <w:rFonts w:eastAsia="Aptos" w:cs="Arial"/>
          <w:color w:val="000000" w:themeColor="text1"/>
          <w:sz w:val="23"/>
          <w:szCs w:val="23"/>
        </w:rPr>
      </w:pPr>
    </w:p>
    <w:p w14:paraId="56425836" w14:textId="77777777" w:rsidR="00F36D52" w:rsidRDefault="00F36D52" w:rsidP="00F36D52">
      <w:pPr>
        <w:rPr>
          <w:rFonts w:eastAsia="Aptos" w:cs="Arial"/>
          <w:color w:val="000000" w:themeColor="text1"/>
          <w:sz w:val="23"/>
          <w:szCs w:val="23"/>
        </w:rPr>
      </w:pPr>
    </w:p>
    <w:p w14:paraId="6A837FB1" w14:textId="77777777" w:rsidR="00F36D52" w:rsidRDefault="00F36D52" w:rsidP="00F36D52">
      <w:pPr>
        <w:rPr>
          <w:rFonts w:eastAsia="Aptos" w:cs="Arial"/>
          <w:color w:val="000000" w:themeColor="text1"/>
          <w:sz w:val="23"/>
          <w:szCs w:val="23"/>
        </w:rPr>
      </w:pPr>
    </w:p>
    <w:p w14:paraId="4A08F213" w14:textId="77777777" w:rsidR="00F36D52" w:rsidRDefault="00F36D52" w:rsidP="00F36D52">
      <w:pPr>
        <w:rPr>
          <w:rFonts w:eastAsia="Aptos" w:cs="Arial"/>
          <w:color w:val="000000" w:themeColor="text1"/>
          <w:sz w:val="23"/>
          <w:szCs w:val="23"/>
        </w:rPr>
      </w:pPr>
    </w:p>
    <w:p w14:paraId="0DF8F6B3" w14:textId="77777777" w:rsidR="00F36D52" w:rsidRDefault="00F36D52" w:rsidP="00F36D52">
      <w:pPr>
        <w:rPr>
          <w:rFonts w:eastAsia="Aptos" w:cs="Arial"/>
          <w:color w:val="000000" w:themeColor="text1"/>
          <w:sz w:val="23"/>
          <w:szCs w:val="23"/>
        </w:rPr>
      </w:pPr>
    </w:p>
    <w:p w14:paraId="2665BB50" w14:textId="77777777" w:rsidR="00F36D52" w:rsidRDefault="00F36D52" w:rsidP="00F36D52">
      <w:pPr>
        <w:rPr>
          <w:rFonts w:eastAsia="Aptos" w:cs="Arial"/>
          <w:color w:val="000000" w:themeColor="text1"/>
          <w:sz w:val="23"/>
          <w:szCs w:val="23"/>
        </w:rPr>
      </w:pPr>
    </w:p>
    <w:p w14:paraId="66CB98E7" w14:textId="77777777" w:rsidR="00F36D52" w:rsidRDefault="00F36D52" w:rsidP="00F36D52">
      <w:pPr>
        <w:rPr>
          <w:rFonts w:eastAsia="Aptos" w:cs="Arial"/>
          <w:color w:val="000000" w:themeColor="text1"/>
          <w:sz w:val="23"/>
          <w:szCs w:val="23"/>
        </w:rPr>
      </w:pPr>
    </w:p>
    <w:p w14:paraId="7532AAFD" w14:textId="77777777" w:rsidR="00F36D52" w:rsidRDefault="00F36D52" w:rsidP="00F36D52">
      <w:pPr>
        <w:rPr>
          <w:rFonts w:eastAsia="Aptos" w:cs="Arial"/>
          <w:color w:val="000000" w:themeColor="text1"/>
          <w:sz w:val="23"/>
          <w:szCs w:val="23"/>
        </w:rPr>
      </w:pPr>
    </w:p>
    <w:p w14:paraId="2BB021EC" w14:textId="77777777" w:rsidR="00050590" w:rsidRDefault="00050590" w:rsidP="00F36D52">
      <w:pPr>
        <w:rPr>
          <w:rFonts w:eastAsia="Aptos" w:cs="Arial"/>
          <w:color w:val="000000" w:themeColor="text1"/>
          <w:sz w:val="23"/>
          <w:szCs w:val="23"/>
        </w:rPr>
      </w:pPr>
    </w:p>
    <w:p w14:paraId="15FC79A8" w14:textId="77777777" w:rsidR="00050590" w:rsidRDefault="00050590" w:rsidP="00F36D52">
      <w:pPr>
        <w:rPr>
          <w:rFonts w:eastAsia="Aptos" w:cs="Arial"/>
          <w:color w:val="000000" w:themeColor="text1"/>
          <w:sz w:val="23"/>
          <w:szCs w:val="23"/>
        </w:rPr>
      </w:pPr>
    </w:p>
    <w:p w14:paraId="0AE2DDAA" w14:textId="77777777" w:rsidR="00050590" w:rsidRDefault="00050590" w:rsidP="00F36D52">
      <w:pPr>
        <w:rPr>
          <w:rFonts w:eastAsia="Aptos" w:cs="Arial"/>
          <w:color w:val="000000" w:themeColor="text1"/>
          <w:sz w:val="23"/>
          <w:szCs w:val="23"/>
        </w:rPr>
      </w:pPr>
    </w:p>
    <w:p w14:paraId="4CF4AD86" w14:textId="77777777" w:rsidR="00F36D52" w:rsidRDefault="00F36D52" w:rsidP="00F36D52">
      <w:pPr>
        <w:rPr>
          <w:rFonts w:eastAsia="Aptos" w:cs="Arial"/>
          <w:color w:val="000000" w:themeColor="text1"/>
          <w:sz w:val="23"/>
          <w:szCs w:val="23"/>
        </w:rPr>
      </w:pPr>
    </w:p>
    <w:p w14:paraId="7D511EB3" w14:textId="77777777" w:rsidR="00F36D52" w:rsidRDefault="00F36D52" w:rsidP="00F36D52">
      <w:pPr>
        <w:rPr>
          <w:rFonts w:eastAsia="Aptos" w:cs="Arial"/>
          <w:color w:val="000000" w:themeColor="text1"/>
          <w:sz w:val="23"/>
          <w:szCs w:val="23"/>
        </w:rPr>
      </w:pPr>
    </w:p>
    <w:p w14:paraId="6C1228D4" w14:textId="77777777" w:rsidR="00F36D52" w:rsidRPr="00F36D52" w:rsidRDefault="00F36D52" w:rsidP="00F36D52">
      <w:pPr>
        <w:pStyle w:val="ListParagraph"/>
        <w:numPr>
          <w:ilvl w:val="0"/>
          <w:numId w:val="10"/>
        </w:numPr>
        <w:spacing w:after="0" w:line="240" w:lineRule="auto"/>
        <w:rPr>
          <w:rFonts w:ascii="Arial" w:hAnsi="Arial" w:cs="Arial"/>
          <w:sz w:val="23"/>
          <w:szCs w:val="23"/>
          <w:u w:val="single"/>
        </w:rPr>
      </w:pPr>
      <w:r w:rsidRPr="00F36D52">
        <w:rPr>
          <w:rFonts w:ascii="Arial" w:hAnsi="Arial" w:cs="Arial"/>
          <w:b/>
          <w:bCs/>
          <w:sz w:val="23"/>
          <w:szCs w:val="23"/>
          <w:u w:val="single"/>
        </w:rPr>
        <w:lastRenderedPageBreak/>
        <w:t>Inventory Solutions</w:t>
      </w:r>
      <w:r w:rsidRPr="00F36D52">
        <w:rPr>
          <w:rFonts w:ascii="Arial" w:hAnsi="Arial" w:cs="Arial"/>
          <w:sz w:val="23"/>
          <w:szCs w:val="23"/>
          <w:u w:val="single"/>
        </w:rPr>
        <w:t xml:space="preserve"> </w:t>
      </w:r>
    </w:p>
    <w:p w14:paraId="0FB53791" w14:textId="77777777" w:rsidR="00F36D52" w:rsidRPr="00F36D52" w:rsidRDefault="00F36D52" w:rsidP="00F36D52">
      <w:pPr>
        <w:rPr>
          <w:rFonts w:cs="Arial"/>
          <w:sz w:val="23"/>
          <w:szCs w:val="23"/>
        </w:rPr>
      </w:pPr>
    </w:p>
    <w:p w14:paraId="3621748B" w14:textId="77777777" w:rsidR="00F36D52" w:rsidRDefault="00F36D52" w:rsidP="00F36D52">
      <w:pPr>
        <w:ind w:left="360"/>
        <w:rPr>
          <w:rFonts w:eastAsia="Aptos" w:cs="Arial"/>
          <w:b/>
          <w:bCs/>
          <w:color w:val="000000" w:themeColor="text1"/>
          <w:sz w:val="23"/>
          <w:szCs w:val="23"/>
        </w:rPr>
      </w:pPr>
      <w:r w:rsidRPr="00F36D52">
        <w:rPr>
          <w:rFonts w:eastAsia="Aptos" w:cs="Arial"/>
          <w:b/>
          <w:bCs/>
          <w:color w:val="000000" w:themeColor="text1"/>
          <w:sz w:val="23"/>
          <w:szCs w:val="23"/>
        </w:rPr>
        <w:t>Co-Leads:</w:t>
      </w:r>
    </w:p>
    <w:p w14:paraId="1CD02B3F" w14:textId="77777777" w:rsidR="00F36D52" w:rsidRPr="00F36D52" w:rsidRDefault="00F36D52" w:rsidP="00F36D52">
      <w:pPr>
        <w:ind w:left="360"/>
        <w:rPr>
          <w:rFonts w:eastAsia="Aptos" w:cs="Arial"/>
          <w:b/>
          <w:bCs/>
          <w:color w:val="000000" w:themeColor="text1"/>
          <w:sz w:val="23"/>
          <w:szCs w:val="23"/>
        </w:rPr>
      </w:pPr>
    </w:p>
    <w:tbl>
      <w:tblPr>
        <w:tblStyle w:val="TableGrid"/>
        <w:tblW w:w="0" w:type="auto"/>
        <w:tblInd w:w="360" w:type="dxa"/>
        <w:tblLook w:val="04A0" w:firstRow="1" w:lastRow="0" w:firstColumn="1" w:lastColumn="0" w:noHBand="0" w:noVBand="1"/>
      </w:tblPr>
      <w:tblGrid>
        <w:gridCol w:w="2737"/>
        <w:gridCol w:w="2755"/>
        <w:gridCol w:w="3858"/>
      </w:tblGrid>
      <w:tr w:rsidR="00F36D52" w:rsidRPr="00F36D52" w14:paraId="12C9B8A1" w14:textId="77777777" w:rsidTr="00F36D52">
        <w:tc>
          <w:tcPr>
            <w:tcW w:w="2737" w:type="dxa"/>
            <w:shd w:val="clear" w:color="auto" w:fill="DAECA2"/>
          </w:tcPr>
          <w:p w14:paraId="3C80BB2F" w14:textId="77777777" w:rsidR="00F36D52" w:rsidRPr="00F36D52" w:rsidRDefault="00F36D52" w:rsidP="003A4BB1">
            <w:pPr>
              <w:jc w:val="center"/>
              <w:rPr>
                <w:rFonts w:eastAsia="Aptos" w:cs="Arial"/>
                <w:b/>
                <w:bCs/>
                <w:color w:val="000000" w:themeColor="text1"/>
                <w:sz w:val="23"/>
                <w:szCs w:val="23"/>
              </w:rPr>
            </w:pPr>
            <w:r w:rsidRPr="00F36D52">
              <w:rPr>
                <w:rFonts w:eastAsia="Aptos" w:cs="Arial"/>
                <w:b/>
                <w:bCs/>
                <w:color w:val="000000" w:themeColor="text1"/>
                <w:sz w:val="23"/>
                <w:szCs w:val="23"/>
              </w:rPr>
              <w:t>Name</w:t>
            </w:r>
          </w:p>
        </w:tc>
        <w:tc>
          <w:tcPr>
            <w:tcW w:w="2755" w:type="dxa"/>
            <w:shd w:val="clear" w:color="auto" w:fill="DAECA2"/>
          </w:tcPr>
          <w:p w14:paraId="3199C6E0" w14:textId="77777777" w:rsidR="00F36D52" w:rsidRPr="00F36D52" w:rsidRDefault="00F36D52" w:rsidP="003A4BB1">
            <w:pPr>
              <w:jc w:val="center"/>
              <w:rPr>
                <w:rFonts w:eastAsia="Aptos" w:cs="Arial"/>
                <w:b/>
                <w:bCs/>
                <w:color w:val="000000" w:themeColor="text1"/>
                <w:sz w:val="23"/>
                <w:szCs w:val="23"/>
              </w:rPr>
            </w:pPr>
            <w:r w:rsidRPr="00F36D52">
              <w:rPr>
                <w:rFonts w:eastAsia="Aptos" w:cs="Arial"/>
                <w:b/>
                <w:bCs/>
                <w:color w:val="000000" w:themeColor="text1"/>
                <w:sz w:val="23"/>
                <w:szCs w:val="23"/>
              </w:rPr>
              <w:t>Title</w:t>
            </w:r>
          </w:p>
        </w:tc>
        <w:tc>
          <w:tcPr>
            <w:tcW w:w="3858" w:type="dxa"/>
            <w:shd w:val="clear" w:color="auto" w:fill="DAECA2"/>
          </w:tcPr>
          <w:p w14:paraId="736F602E" w14:textId="77777777" w:rsidR="00F36D52" w:rsidRPr="00F36D52" w:rsidRDefault="00F36D52" w:rsidP="003A4BB1">
            <w:pPr>
              <w:jc w:val="center"/>
              <w:rPr>
                <w:rFonts w:eastAsia="Aptos" w:cs="Arial"/>
                <w:b/>
                <w:bCs/>
                <w:color w:val="000000" w:themeColor="text1"/>
                <w:sz w:val="23"/>
                <w:szCs w:val="23"/>
              </w:rPr>
            </w:pPr>
            <w:r w:rsidRPr="00F36D52">
              <w:rPr>
                <w:rFonts w:eastAsia="Aptos" w:cs="Arial"/>
                <w:b/>
                <w:bCs/>
                <w:color w:val="000000" w:themeColor="text1"/>
                <w:sz w:val="23"/>
                <w:szCs w:val="23"/>
              </w:rPr>
              <w:t>Organization</w:t>
            </w:r>
          </w:p>
        </w:tc>
      </w:tr>
      <w:tr w:rsidR="00F36D52" w:rsidRPr="00F36D52" w14:paraId="6BCA8F6C" w14:textId="77777777" w:rsidTr="00F36D52">
        <w:tc>
          <w:tcPr>
            <w:tcW w:w="2737" w:type="dxa"/>
          </w:tcPr>
          <w:p w14:paraId="5FBCABF6" w14:textId="77777777" w:rsidR="00F36D52" w:rsidRPr="00F36D52" w:rsidRDefault="00F36D52" w:rsidP="003A4BB1">
            <w:pPr>
              <w:rPr>
                <w:rFonts w:eastAsia="Aptos" w:cs="Arial"/>
                <w:color w:val="000000" w:themeColor="text1"/>
                <w:sz w:val="23"/>
                <w:szCs w:val="23"/>
              </w:rPr>
            </w:pPr>
            <w:r w:rsidRPr="00F36D52">
              <w:rPr>
                <w:rFonts w:eastAsia="Aptos" w:cs="Arial"/>
                <w:color w:val="000000" w:themeColor="text1"/>
                <w:sz w:val="23"/>
                <w:szCs w:val="23"/>
              </w:rPr>
              <w:t xml:space="preserve">David Walker </w:t>
            </w:r>
          </w:p>
        </w:tc>
        <w:tc>
          <w:tcPr>
            <w:tcW w:w="2755" w:type="dxa"/>
          </w:tcPr>
          <w:p w14:paraId="641DF467" w14:textId="77777777" w:rsidR="00F36D52" w:rsidRPr="00F36D52" w:rsidRDefault="00F36D52" w:rsidP="003A4BB1">
            <w:pPr>
              <w:rPr>
                <w:rFonts w:eastAsia="Aptos" w:cs="Arial"/>
                <w:color w:val="000000" w:themeColor="text1"/>
                <w:sz w:val="23"/>
                <w:szCs w:val="23"/>
              </w:rPr>
            </w:pPr>
            <w:r w:rsidRPr="00F36D52">
              <w:rPr>
                <w:rFonts w:eastAsia="Aptos" w:cs="Arial"/>
                <w:color w:val="000000" w:themeColor="text1"/>
                <w:sz w:val="23"/>
                <w:szCs w:val="23"/>
              </w:rPr>
              <w:t>President</w:t>
            </w:r>
          </w:p>
        </w:tc>
        <w:tc>
          <w:tcPr>
            <w:tcW w:w="3858" w:type="dxa"/>
          </w:tcPr>
          <w:p w14:paraId="6C35ECCE" w14:textId="77777777" w:rsidR="00F36D52" w:rsidRPr="00F36D52" w:rsidRDefault="00F36D52" w:rsidP="003A4BB1">
            <w:pPr>
              <w:rPr>
                <w:rFonts w:eastAsia="Aptos" w:cs="Arial"/>
                <w:color w:val="000000" w:themeColor="text1"/>
                <w:sz w:val="23"/>
                <w:szCs w:val="23"/>
              </w:rPr>
            </w:pPr>
            <w:r w:rsidRPr="00F36D52">
              <w:rPr>
                <w:rFonts w:eastAsia="Aptos" w:cs="Arial"/>
                <w:color w:val="000000" w:themeColor="text1"/>
                <w:sz w:val="23"/>
                <w:szCs w:val="23"/>
              </w:rPr>
              <w:t>MJHC, LLC</w:t>
            </w:r>
          </w:p>
        </w:tc>
      </w:tr>
      <w:tr w:rsidR="00F36D52" w:rsidRPr="00F36D52" w14:paraId="6641EB8E" w14:textId="77777777" w:rsidTr="00F36D52">
        <w:tc>
          <w:tcPr>
            <w:tcW w:w="2737" w:type="dxa"/>
          </w:tcPr>
          <w:p w14:paraId="54ED1459" w14:textId="77777777" w:rsidR="00F36D52" w:rsidRPr="00F36D52" w:rsidRDefault="00F36D52" w:rsidP="003A4BB1">
            <w:pPr>
              <w:rPr>
                <w:rFonts w:eastAsia="Aptos" w:cs="Arial"/>
                <w:color w:val="000000" w:themeColor="text1"/>
                <w:sz w:val="23"/>
                <w:szCs w:val="23"/>
              </w:rPr>
            </w:pPr>
            <w:r w:rsidRPr="00F36D52">
              <w:rPr>
                <w:rFonts w:eastAsia="Aptos" w:cs="Arial"/>
                <w:color w:val="000000" w:themeColor="text1"/>
                <w:sz w:val="23"/>
                <w:szCs w:val="23"/>
              </w:rPr>
              <w:t>Seth Harkins</w:t>
            </w:r>
          </w:p>
        </w:tc>
        <w:tc>
          <w:tcPr>
            <w:tcW w:w="2755" w:type="dxa"/>
          </w:tcPr>
          <w:p w14:paraId="26328CC0" w14:textId="77777777" w:rsidR="00F36D52" w:rsidRPr="00F36D52" w:rsidRDefault="00F36D52" w:rsidP="003A4BB1">
            <w:pPr>
              <w:rPr>
                <w:rFonts w:eastAsia="Aptos" w:cs="Arial"/>
                <w:color w:val="000000" w:themeColor="text1"/>
                <w:sz w:val="23"/>
                <w:szCs w:val="23"/>
              </w:rPr>
            </w:pPr>
            <w:r w:rsidRPr="00F36D52">
              <w:rPr>
                <w:rFonts w:eastAsia="Aptos" w:cs="Arial"/>
                <w:color w:val="000000" w:themeColor="text1"/>
                <w:sz w:val="23"/>
                <w:szCs w:val="23"/>
              </w:rPr>
              <w:t>Executive Director</w:t>
            </w:r>
          </w:p>
        </w:tc>
        <w:tc>
          <w:tcPr>
            <w:tcW w:w="3858" w:type="dxa"/>
          </w:tcPr>
          <w:p w14:paraId="7C4E633C" w14:textId="77777777" w:rsidR="00F36D52" w:rsidRPr="00F36D52" w:rsidRDefault="00F36D52" w:rsidP="003A4BB1">
            <w:pPr>
              <w:rPr>
                <w:rFonts w:eastAsia="Aptos" w:cs="Arial"/>
                <w:color w:val="000000" w:themeColor="text1"/>
                <w:sz w:val="23"/>
                <w:szCs w:val="23"/>
              </w:rPr>
            </w:pPr>
            <w:proofErr w:type="spellStart"/>
            <w:r w:rsidRPr="00F36D52">
              <w:rPr>
                <w:rFonts w:eastAsia="Aptos" w:cs="Arial"/>
                <w:color w:val="000000" w:themeColor="text1"/>
                <w:sz w:val="23"/>
                <w:szCs w:val="23"/>
              </w:rPr>
              <w:t>Alcy</w:t>
            </w:r>
            <w:proofErr w:type="spellEnd"/>
            <w:r w:rsidRPr="00F36D52">
              <w:rPr>
                <w:rFonts w:eastAsia="Aptos" w:cs="Arial"/>
                <w:color w:val="000000" w:themeColor="text1"/>
                <w:sz w:val="23"/>
                <w:szCs w:val="23"/>
              </w:rPr>
              <w:t xml:space="preserve"> Ball CDC</w:t>
            </w:r>
          </w:p>
        </w:tc>
      </w:tr>
    </w:tbl>
    <w:p w14:paraId="09F6A30C" w14:textId="77777777" w:rsidR="00F36D52" w:rsidRPr="00F36D52" w:rsidRDefault="00F36D52" w:rsidP="00F36D52">
      <w:pPr>
        <w:ind w:left="360"/>
        <w:rPr>
          <w:rFonts w:cs="Arial"/>
          <w:sz w:val="23"/>
          <w:szCs w:val="23"/>
        </w:rPr>
      </w:pPr>
    </w:p>
    <w:p w14:paraId="55D9AB85" w14:textId="1F2D594B" w:rsidR="00F36D52" w:rsidRPr="00F36D52" w:rsidRDefault="00F36D52" w:rsidP="00F36D52">
      <w:pPr>
        <w:ind w:left="360"/>
        <w:rPr>
          <w:rFonts w:cs="Arial"/>
          <w:sz w:val="23"/>
          <w:szCs w:val="23"/>
        </w:rPr>
      </w:pPr>
      <w:r w:rsidRPr="00F36D52">
        <w:rPr>
          <w:rFonts w:eastAsia="Calibri" w:cs="Arial"/>
          <w:b/>
          <w:bCs/>
          <w:sz w:val="23"/>
          <w:szCs w:val="23"/>
        </w:rPr>
        <w:t>Mission:</w:t>
      </w:r>
      <w:r w:rsidRPr="00F36D52">
        <w:rPr>
          <w:rFonts w:eastAsia="Calibri" w:cs="Arial"/>
          <w:sz w:val="23"/>
          <w:szCs w:val="23"/>
        </w:rPr>
        <w:t xml:space="preserve"> </w:t>
      </w:r>
      <w:r w:rsidR="00E40324">
        <w:rPr>
          <w:rFonts w:cs="Arial"/>
          <w:sz w:val="23"/>
          <w:szCs w:val="23"/>
        </w:rPr>
        <w:t>B</w:t>
      </w:r>
      <w:r w:rsidRPr="00F36D52">
        <w:rPr>
          <w:rFonts w:eastAsia="Calibri" w:cs="Arial"/>
          <w:sz w:val="23"/>
          <w:szCs w:val="23"/>
        </w:rPr>
        <w:t xml:space="preserve"> Specifically:</w:t>
      </w:r>
    </w:p>
    <w:p w14:paraId="1A95F4F2" w14:textId="77777777" w:rsidR="00F36D52" w:rsidRPr="00F36D52" w:rsidRDefault="00F36D52" w:rsidP="00F36D52">
      <w:pPr>
        <w:tabs>
          <w:tab w:val="center" w:pos="5400"/>
          <w:tab w:val="left" w:pos="6520"/>
        </w:tabs>
        <w:ind w:left="360"/>
        <w:rPr>
          <w:rFonts w:eastAsia="Calibri" w:cs="Arial"/>
          <w:sz w:val="23"/>
          <w:szCs w:val="23"/>
        </w:rPr>
      </w:pPr>
    </w:p>
    <w:p w14:paraId="05E2A369" w14:textId="77777777" w:rsidR="00F36D52" w:rsidRPr="00F36D52" w:rsidRDefault="00F36D52" w:rsidP="00F36D52">
      <w:pPr>
        <w:pStyle w:val="ListParagraph"/>
        <w:numPr>
          <w:ilvl w:val="0"/>
          <w:numId w:val="8"/>
        </w:numPr>
        <w:tabs>
          <w:tab w:val="center" w:pos="5400"/>
          <w:tab w:val="left" w:pos="6520"/>
        </w:tabs>
        <w:spacing w:after="0" w:line="240" w:lineRule="auto"/>
        <w:ind w:left="1080"/>
        <w:rPr>
          <w:rFonts w:ascii="Arial" w:eastAsia="Calibri" w:hAnsi="Arial" w:cs="Arial"/>
          <w:sz w:val="23"/>
          <w:szCs w:val="23"/>
        </w:rPr>
      </w:pPr>
      <w:r w:rsidRPr="00F36D52">
        <w:rPr>
          <w:rFonts w:ascii="Arial" w:eastAsia="Calibri" w:hAnsi="Arial" w:cs="Arial"/>
          <w:sz w:val="23"/>
          <w:szCs w:val="23"/>
        </w:rPr>
        <w:t>Partnerships with Metro Memphis Land Bank Authority and Community Reinvestment Agency to gain access to available land for redevelopment.</w:t>
      </w:r>
    </w:p>
    <w:p w14:paraId="62A3AF29" w14:textId="77777777" w:rsidR="00F36D52" w:rsidRPr="00F36D52" w:rsidRDefault="00F36D52" w:rsidP="00F36D52">
      <w:pPr>
        <w:pStyle w:val="ListParagraph"/>
        <w:numPr>
          <w:ilvl w:val="0"/>
          <w:numId w:val="8"/>
        </w:numPr>
        <w:tabs>
          <w:tab w:val="center" w:pos="5400"/>
          <w:tab w:val="left" w:pos="6520"/>
        </w:tabs>
        <w:spacing w:after="0" w:line="240" w:lineRule="auto"/>
        <w:ind w:left="1080"/>
        <w:rPr>
          <w:rFonts w:ascii="Arial" w:eastAsia="Calibri" w:hAnsi="Arial" w:cs="Arial"/>
          <w:sz w:val="23"/>
          <w:szCs w:val="23"/>
        </w:rPr>
      </w:pPr>
      <w:r w:rsidRPr="00F36D52">
        <w:rPr>
          <w:rFonts w:ascii="Arial" w:eastAsia="Calibri" w:hAnsi="Arial" w:cs="Arial"/>
          <w:sz w:val="23"/>
          <w:szCs w:val="23"/>
        </w:rPr>
        <w:t>Engage banks and nonprofits in meeting appraisal gap challenges by making portfolio loans in key neighborhoods to raise comparable values.</w:t>
      </w:r>
    </w:p>
    <w:p w14:paraId="3C83A4B1" w14:textId="77777777" w:rsidR="00F36D52" w:rsidRPr="00F36D52" w:rsidRDefault="00F36D52" w:rsidP="00F36D52">
      <w:pPr>
        <w:pStyle w:val="ListParagraph"/>
        <w:numPr>
          <w:ilvl w:val="1"/>
          <w:numId w:val="8"/>
        </w:numPr>
        <w:tabs>
          <w:tab w:val="center" w:pos="5400"/>
          <w:tab w:val="left" w:pos="6520"/>
        </w:tabs>
        <w:spacing w:after="0" w:line="240" w:lineRule="auto"/>
        <w:ind w:left="1800"/>
        <w:rPr>
          <w:rFonts w:ascii="Arial" w:eastAsia="Calibri" w:hAnsi="Arial" w:cs="Arial"/>
          <w:sz w:val="23"/>
          <w:szCs w:val="23"/>
        </w:rPr>
      </w:pPr>
      <w:r w:rsidRPr="00F36D52">
        <w:rPr>
          <w:rFonts w:ascii="Arial" w:eastAsia="Calibri" w:hAnsi="Arial" w:cs="Arial"/>
          <w:sz w:val="23"/>
          <w:szCs w:val="23"/>
        </w:rPr>
        <w:t>Possible subcommittee focused on appraiser diversity workforce development programs.</w:t>
      </w:r>
    </w:p>
    <w:p w14:paraId="2151EA40" w14:textId="77777777" w:rsidR="00F36D52" w:rsidRPr="00F36D52" w:rsidRDefault="00F36D52" w:rsidP="00F36D52">
      <w:pPr>
        <w:pStyle w:val="ListParagraph"/>
        <w:numPr>
          <w:ilvl w:val="0"/>
          <w:numId w:val="8"/>
        </w:numPr>
        <w:tabs>
          <w:tab w:val="center" w:pos="5400"/>
          <w:tab w:val="left" w:pos="6520"/>
        </w:tabs>
        <w:spacing w:after="0" w:line="240" w:lineRule="auto"/>
        <w:ind w:left="1080"/>
        <w:rPr>
          <w:rFonts w:ascii="Arial" w:eastAsia="Calibri" w:hAnsi="Arial" w:cs="Arial"/>
          <w:sz w:val="23"/>
          <w:szCs w:val="23"/>
        </w:rPr>
      </w:pPr>
      <w:r w:rsidRPr="00F36D52">
        <w:rPr>
          <w:rFonts w:ascii="Arial" w:eastAsia="Calibri" w:hAnsi="Arial" w:cs="Arial"/>
          <w:sz w:val="23"/>
          <w:szCs w:val="23"/>
        </w:rPr>
        <w:t>Align demand side boosters with incentives for the supply side. Leverage partnerships with HCD, THDA, and others.</w:t>
      </w:r>
    </w:p>
    <w:p w14:paraId="5E946BD2" w14:textId="77777777" w:rsidR="00F36D52" w:rsidRPr="00F36D52" w:rsidRDefault="00F36D52" w:rsidP="00F36D52">
      <w:pPr>
        <w:tabs>
          <w:tab w:val="center" w:pos="5400"/>
          <w:tab w:val="left" w:pos="6520"/>
        </w:tabs>
        <w:ind w:left="360"/>
        <w:rPr>
          <w:rFonts w:eastAsia="Calibri" w:cs="Arial"/>
          <w:sz w:val="23"/>
          <w:szCs w:val="23"/>
        </w:rPr>
      </w:pPr>
    </w:p>
    <w:p w14:paraId="7EF93792" w14:textId="77777777" w:rsidR="00F36D52" w:rsidRPr="00F36D52" w:rsidRDefault="00F36D52" w:rsidP="00F36D52">
      <w:pPr>
        <w:tabs>
          <w:tab w:val="center" w:pos="5400"/>
          <w:tab w:val="left" w:pos="6520"/>
        </w:tabs>
        <w:ind w:left="360"/>
        <w:rPr>
          <w:rFonts w:eastAsia="Calibri" w:cs="Arial"/>
          <w:sz w:val="23"/>
          <w:szCs w:val="23"/>
        </w:rPr>
      </w:pPr>
      <w:r w:rsidRPr="00F36D52">
        <w:rPr>
          <w:rFonts w:eastAsia="Calibri" w:cs="Arial"/>
          <w:b/>
          <w:bCs/>
          <w:sz w:val="23"/>
          <w:szCs w:val="23"/>
        </w:rPr>
        <w:t>Outcomes:</w:t>
      </w:r>
      <w:r w:rsidRPr="00F36D52">
        <w:rPr>
          <w:rFonts w:eastAsia="Calibri" w:cs="Arial"/>
          <w:sz w:val="23"/>
          <w:szCs w:val="23"/>
        </w:rPr>
        <w:t xml:space="preserve"> Increased access to property and development financing for minority developers, and nonprofit developers. Establish the following:</w:t>
      </w:r>
    </w:p>
    <w:p w14:paraId="39D5C58A" w14:textId="77777777" w:rsidR="00F36D52" w:rsidRPr="00F36D52" w:rsidRDefault="00F36D52" w:rsidP="00F36D52">
      <w:pPr>
        <w:tabs>
          <w:tab w:val="center" w:pos="5400"/>
          <w:tab w:val="left" w:pos="6520"/>
        </w:tabs>
        <w:ind w:left="360"/>
        <w:rPr>
          <w:rFonts w:eastAsia="Calibri" w:cs="Arial"/>
          <w:sz w:val="23"/>
          <w:szCs w:val="23"/>
        </w:rPr>
      </w:pPr>
    </w:p>
    <w:p w14:paraId="59080F61" w14:textId="77777777" w:rsidR="00F36D52" w:rsidRPr="00F36D52" w:rsidRDefault="00F36D52" w:rsidP="00F36D52">
      <w:pPr>
        <w:pStyle w:val="ListParagraph"/>
        <w:numPr>
          <w:ilvl w:val="0"/>
          <w:numId w:val="9"/>
        </w:numPr>
        <w:tabs>
          <w:tab w:val="center" w:pos="5400"/>
          <w:tab w:val="left" w:pos="6520"/>
        </w:tabs>
        <w:spacing w:after="0" w:line="240" w:lineRule="auto"/>
        <w:ind w:left="1080"/>
        <w:rPr>
          <w:rFonts w:ascii="Arial" w:eastAsia="Calibri" w:hAnsi="Arial" w:cs="Arial"/>
          <w:sz w:val="23"/>
          <w:szCs w:val="23"/>
        </w:rPr>
      </w:pPr>
      <w:r w:rsidRPr="00F36D52">
        <w:rPr>
          <w:rFonts w:ascii="Arial" w:eastAsia="Calibri" w:hAnsi="Arial" w:cs="Arial"/>
          <w:sz w:val="23"/>
          <w:szCs w:val="23"/>
        </w:rPr>
        <w:t>Unit production goal.</w:t>
      </w:r>
    </w:p>
    <w:p w14:paraId="2542EAAF" w14:textId="77777777" w:rsidR="00F36D52" w:rsidRPr="00F36D52" w:rsidRDefault="00F36D52" w:rsidP="00F36D52">
      <w:pPr>
        <w:pStyle w:val="ListParagraph"/>
        <w:numPr>
          <w:ilvl w:val="0"/>
          <w:numId w:val="9"/>
        </w:numPr>
        <w:tabs>
          <w:tab w:val="center" w:pos="5400"/>
          <w:tab w:val="left" w:pos="6520"/>
        </w:tabs>
        <w:spacing w:after="0" w:line="240" w:lineRule="auto"/>
        <w:ind w:left="1080"/>
        <w:rPr>
          <w:rFonts w:ascii="Arial" w:eastAsia="Calibri" w:hAnsi="Arial" w:cs="Arial"/>
          <w:sz w:val="23"/>
          <w:szCs w:val="23"/>
        </w:rPr>
      </w:pPr>
      <w:r w:rsidRPr="00F36D52">
        <w:rPr>
          <w:rFonts w:ascii="Arial" w:eastAsia="Calibri" w:hAnsi="Arial" w:cs="Arial"/>
          <w:sz w:val="23"/>
          <w:szCs w:val="23"/>
        </w:rPr>
        <w:t>Benchmark on funds raised for both construction and lending.</w:t>
      </w:r>
    </w:p>
    <w:p w14:paraId="13320B60" w14:textId="77777777" w:rsidR="00F36D52" w:rsidRPr="00F36D52" w:rsidRDefault="00F36D52" w:rsidP="00F36D52">
      <w:pPr>
        <w:pStyle w:val="ListParagraph"/>
        <w:numPr>
          <w:ilvl w:val="0"/>
          <w:numId w:val="9"/>
        </w:numPr>
        <w:tabs>
          <w:tab w:val="center" w:pos="5400"/>
          <w:tab w:val="left" w:pos="6520"/>
        </w:tabs>
        <w:spacing w:after="0" w:line="240" w:lineRule="auto"/>
        <w:ind w:left="1080"/>
        <w:rPr>
          <w:rFonts w:ascii="Arial" w:eastAsia="Calibri" w:hAnsi="Arial" w:cs="Arial"/>
          <w:sz w:val="23"/>
          <w:szCs w:val="23"/>
        </w:rPr>
      </w:pPr>
      <w:r w:rsidRPr="00F36D52">
        <w:rPr>
          <w:rFonts w:ascii="Arial" w:eastAsia="Calibri" w:hAnsi="Arial" w:cs="Arial"/>
          <w:sz w:val="23"/>
          <w:szCs w:val="23"/>
        </w:rPr>
        <w:t>Smoother process for engaging with federal funding (i.e. software/process to alleviate admin burden with government resources).</w:t>
      </w:r>
    </w:p>
    <w:p w14:paraId="01EB2683" w14:textId="77777777" w:rsidR="00F36D52" w:rsidRPr="00F36D52" w:rsidRDefault="00F36D52" w:rsidP="00F36D52">
      <w:pPr>
        <w:pStyle w:val="ListParagraph"/>
        <w:numPr>
          <w:ilvl w:val="0"/>
          <w:numId w:val="9"/>
        </w:numPr>
        <w:tabs>
          <w:tab w:val="center" w:pos="5400"/>
          <w:tab w:val="left" w:pos="6520"/>
        </w:tabs>
        <w:spacing w:after="0" w:line="240" w:lineRule="auto"/>
        <w:ind w:left="1080"/>
        <w:rPr>
          <w:rFonts w:ascii="Arial" w:hAnsi="Arial" w:cs="Arial"/>
          <w:sz w:val="23"/>
          <w:szCs w:val="23"/>
        </w:rPr>
      </w:pPr>
      <w:r w:rsidRPr="00F36D52">
        <w:rPr>
          <w:rFonts w:ascii="Arial" w:eastAsia="Calibri" w:hAnsi="Arial" w:cs="Arial"/>
          <w:sz w:val="23"/>
          <w:szCs w:val="23"/>
        </w:rPr>
        <w:t xml:space="preserve">Goals related to increased diversity in the appraiser workforce. </w:t>
      </w:r>
    </w:p>
    <w:p w14:paraId="674E9C56" w14:textId="77777777" w:rsidR="00F36D52" w:rsidRPr="00F36D52" w:rsidRDefault="00F36D52" w:rsidP="00256FCA">
      <w:pPr>
        <w:tabs>
          <w:tab w:val="left" w:pos="2490"/>
        </w:tabs>
        <w:rPr>
          <w:rFonts w:cs="Arial"/>
          <w:sz w:val="23"/>
          <w:szCs w:val="23"/>
        </w:rPr>
      </w:pPr>
    </w:p>
    <w:sectPr w:rsidR="00F36D52" w:rsidRPr="00F36D52" w:rsidSect="005017FD">
      <w:headerReference w:type="even" r:id="rId21"/>
      <w:headerReference w:type="default" r:id="rId22"/>
      <w:footerReference w:type="even" r:id="rId23"/>
      <w:footerReference w:type="default" r:id="rId24"/>
      <w:type w:val="continuous"/>
      <w:pgSz w:w="12240" w:h="15840"/>
      <w:pgMar w:top="3326" w:right="720" w:bottom="1440" w:left="720" w:header="36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ACB83" w14:textId="77777777" w:rsidR="007C40C7" w:rsidRDefault="007C40C7" w:rsidP="004C6B63">
      <w:r>
        <w:separator/>
      </w:r>
    </w:p>
  </w:endnote>
  <w:endnote w:type="continuationSeparator" w:id="0">
    <w:p w14:paraId="6640E246" w14:textId="77777777" w:rsidR="007C40C7" w:rsidRDefault="007C40C7" w:rsidP="004C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NeueLTStd-Lt">
    <w:altName w:val="Arial"/>
    <w:panose1 w:val="020B0604020202020204"/>
    <w:charset w:val="4D"/>
    <w:family w:val="swiss"/>
    <w:notTrueType/>
    <w:pitch w:val="variable"/>
    <w:sig w:usb0="00000003" w:usb1="00000000" w:usb2="00000000" w:usb3="00000000" w:csb0="00000001" w:csb1="00000000"/>
  </w:font>
  <w:font w:name="HelveticaNeueLTStd-LtIt">
    <w:altName w:val="Arial"/>
    <w:panose1 w:val="020B0604020202020204"/>
    <w:charset w:val="4D"/>
    <w:family w:val="swiss"/>
    <w:notTrueType/>
    <w:pitch w:val="variable"/>
    <w:sig w:usb0="00000003" w:usb1="00000000" w:usb2="00000000" w:usb3="00000000" w:csb0="00000001" w:csb1="00000000"/>
  </w:font>
  <w:font w:name="HelveticaNeueLTStd-Roman">
    <w:altName w:val="Arial"/>
    <w:panose1 w:val="020B0604020202020204"/>
    <w:charset w:val="4D"/>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EF5DA" w14:textId="77777777" w:rsidR="00C70A21" w:rsidRDefault="00C70A21" w:rsidP="00976433">
    <w:pPr>
      <w:pStyle w:val="Footer"/>
      <w:tabs>
        <w:tab w:val="clear" w:pos="4320"/>
        <w:tab w:val="clear" w:pos="8640"/>
        <w:tab w:val="center" w:pos="5400"/>
        <w:tab w:val="right" w:pos="10800"/>
      </w:tabs>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EF651" w14:textId="06E2ECD4" w:rsidR="00E167B0" w:rsidRPr="00E167B0" w:rsidRDefault="00E167B0">
    <w:pPr>
      <w:pStyle w:val="Footer"/>
      <w:jc w:val="right"/>
      <w:rPr>
        <w:sz w:val="20"/>
        <w:szCs w:val="20"/>
      </w:rPr>
    </w:pPr>
    <w:r w:rsidRPr="00E167B0">
      <w:rPr>
        <w:sz w:val="20"/>
        <w:szCs w:val="20"/>
      </w:rPr>
      <w:t xml:space="preserve">Page </w:t>
    </w:r>
    <w:sdt>
      <w:sdtPr>
        <w:rPr>
          <w:sz w:val="20"/>
          <w:szCs w:val="20"/>
        </w:rPr>
        <w:id w:val="1095361713"/>
        <w:docPartObj>
          <w:docPartGallery w:val="Page Numbers (Bottom of Page)"/>
          <w:docPartUnique/>
        </w:docPartObj>
      </w:sdtPr>
      <w:sdtEndPr>
        <w:rPr>
          <w:noProof/>
        </w:rPr>
      </w:sdtEndPr>
      <w:sdtContent>
        <w:r w:rsidRPr="00E167B0">
          <w:rPr>
            <w:sz w:val="20"/>
            <w:szCs w:val="20"/>
          </w:rPr>
          <w:fldChar w:fldCharType="begin"/>
        </w:r>
        <w:r w:rsidRPr="00E167B0">
          <w:rPr>
            <w:sz w:val="20"/>
            <w:szCs w:val="20"/>
          </w:rPr>
          <w:instrText xml:space="preserve"> PAGE   \* MERGEFORMAT </w:instrText>
        </w:r>
        <w:r w:rsidRPr="00E167B0">
          <w:rPr>
            <w:sz w:val="20"/>
            <w:szCs w:val="20"/>
          </w:rPr>
          <w:fldChar w:fldCharType="separate"/>
        </w:r>
        <w:r w:rsidRPr="00E167B0">
          <w:rPr>
            <w:noProof/>
            <w:sz w:val="20"/>
            <w:szCs w:val="20"/>
          </w:rPr>
          <w:t>2</w:t>
        </w:r>
        <w:r w:rsidRPr="00E167B0">
          <w:rPr>
            <w:noProof/>
            <w:sz w:val="20"/>
            <w:szCs w:val="20"/>
          </w:rPr>
          <w:fldChar w:fldCharType="end"/>
        </w:r>
        <w:r w:rsidRPr="00E167B0">
          <w:rPr>
            <w:noProof/>
            <w:sz w:val="20"/>
            <w:szCs w:val="20"/>
          </w:rPr>
          <w:t xml:space="preserve"> of 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C5F25" w14:textId="77777777" w:rsidR="007C40C7" w:rsidRDefault="007C40C7" w:rsidP="004C6B63">
      <w:r>
        <w:separator/>
      </w:r>
    </w:p>
  </w:footnote>
  <w:footnote w:type="continuationSeparator" w:id="0">
    <w:p w14:paraId="6AACF578" w14:textId="77777777" w:rsidR="007C40C7" w:rsidRDefault="007C40C7" w:rsidP="004C6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44D32" w14:textId="77777777" w:rsidR="00C70A21" w:rsidRDefault="00C70A21" w:rsidP="00976433">
    <w:pPr>
      <w:pStyle w:val="Header"/>
      <w:tabs>
        <w:tab w:val="clear" w:pos="4320"/>
        <w:tab w:val="clear" w:pos="8640"/>
        <w:tab w:val="center" w:pos="5400"/>
        <w:tab w:val="right" w:pos="10800"/>
      </w:tabs>
    </w:pPr>
    <w:r>
      <w:t>[Type text]</w:t>
    </w:r>
    <w:r>
      <w:tab/>
      <w:t>[Type text]</w:t>
    </w:r>
    <w:r>
      <w:tab/>
      <w:t>[Type text]</w:t>
    </w:r>
  </w:p>
  <w:p w14:paraId="1AD231D6" w14:textId="77777777" w:rsidR="00C70A21" w:rsidRDefault="00C70A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6D124" w14:textId="1093D1B4" w:rsidR="00D242EC" w:rsidRDefault="00967A12" w:rsidP="003C0107">
    <w:pPr>
      <w:pStyle w:val="Header"/>
      <w:ind w:left="-360"/>
      <w:jc w:val="center"/>
      <w:rPr>
        <w:noProof/>
      </w:rPr>
    </w:pPr>
    <w:r>
      <w:rPr>
        <w:noProof/>
      </w:rPr>
      <w:drawing>
        <wp:inline distT="0" distB="0" distL="0" distR="0" wp14:anchorId="1BF1D4D8" wp14:editId="70DD66EC">
          <wp:extent cx="7316130" cy="1651210"/>
          <wp:effectExtent l="0" t="0" r="0" b="0"/>
          <wp:docPr id="1704133865" name="Picture 1704133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7316130" cy="1651210"/>
                  </a:xfrm>
                  <a:prstGeom prst="rect">
                    <a:avLst/>
                  </a:prstGeom>
                  <a:noFill/>
                  <a:ln>
                    <a:noFill/>
                  </a:ln>
                </pic:spPr>
              </pic:pic>
            </a:graphicData>
          </a:graphic>
        </wp:inline>
      </w:drawing>
    </w:r>
  </w:p>
  <w:p w14:paraId="1F624445" w14:textId="77777777" w:rsidR="00C70A21" w:rsidRDefault="00C70A21" w:rsidP="00F80B8C">
    <w:pPr>
      <w:pStyle w:val="Header"/>
      <w:ind w:lef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0422C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7D7486"/>
    <w:multiLevelType w:val="hybridMultilevel"/>
    <w:tmpl w:val="B234FE7C"/>
    <w:lvl w:ilvl="0" w:tplc="7756A8E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FB321B"/>
    <w:multiLevelType w:val="hybridMultilevel"/>
    <w:tmpl w:val="EEE45970"/>
    <w:lvl w:ilvl="0" w:tplc="A502A66C">
      <w:start w:val="1"/>
      <w:numFmt w:val="bullet"/>
      <w:pStyle w:val="40ConcurrentSession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Symbol" w:hAnsi="Symbol"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Symbol" w:hAnsi="Symbol" w:hint="default"/>
      </w:rPr>
    </w:lvl>
  </w:abstractNum>
  <w:abstractNum w:abstractNumId="3" w15:restartNumberingAfterBreak="0">
    <w:nsid w:val="36C85C40"/>
    <w:multiLevelType w:val="hybridMultilevel"/>
    <w:tmpl w:val="98E053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CC50D7"/>
    <w:multiLevelType w:val="hybridMultilevel"/>
    <w:tmpl w:val="0B8409C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F400348"/>
    <w:multiLevelType w:val="hybridMultilevel"/>
    <w:tmpl w:val="01429F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E5663E"/>
    <w:multiLevelType w:val="hybridMultilevel"/>
    <w:tmpl w:val="36F0F6A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DF24E9"/>
    <w:multiLevelType w:val="hybridMultilevel"/>
    <w:tmpl w:val="740688D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9E62E35"/>
    <w:multiLevelType w:val="hybridMultilevel"/>
    <w:tmpl w:val="DF36D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9" w15:restartNumberingAfterBreak="0">
    <w:nsid w:val="7FC61A39"/>
    <w:multiLevelType w:val="hybridMultilevel"/>
    <w:tmpl w:val="8BFCE0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5913051">
    <w:abstractNumId w:val="8"/>
  </w:num>
  <w:num w:numId="2" w16cid:durableId="1934439373">
    <w:abstractNumId w:val="2"/>
  </w:num>
  <w:num w:numId="3" w16cid:durableId="1037124428">
    <w:abstractNumId w:val="0"/>
  </w:num>
  <w:num w:numId="4" w16cid:durableId="25837579">
    <w:abstractNumId w:val="4"/>
  </w:num>
  <w:num w:numId="5" w16cid:durableId="1944922200">
    <w:abstractNumId w:val="9"/>
  </w:num>
  <w:num w:numId="6" w16cid:durableId="171574950">
    <w:abstractNumId w:val="3"/>
  </w:num>
  <w:num w:numId="7" w16cid:durableId="754403658">
    <w:abstractNumId w:val="6"/>
  </w:num>
  <w:num w:numId="8" w16cid:durableId="35009998">
    <w:abstractNumId w:val="5"/>
  </w:num>
  <w:num w:numId="9" w16cid:durableId="895896452">
    <w:abstractNumId w:val="7"/>
  </w:num>
  <w:num w:numId="10" w16cid:durableId="1663268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B63"/>
    <w:rsid w:val="00000403"/>
    <w:rsid w:val="0002447F"/>
    <w:rsid w:val="000340C6"/>
    <w:rsid w:val="00034AFF"/>
    <w:rsid w:val="00050590"/>
    <w:rsid w:val="00061F2F"/>
    <w:rsid w:val="00063F4C"/>
    <w:rsid w:val="00065631"/>
    <w:rsid w:val="00066401"/>
    <w:rsid w:val="000861AA"/>
    <w:rsid w:val="000B047E"/>
    <w:rsid w:val="000C3CAB"/>
    <w:rsid w:val="000D38A1"/>
    <w:rsid w:val="000D6A35"/>
    <w:rsid w:val="000E27DD"/>
    <w:rsid w:val="000E77C9"/>
    <w:rsid w:val="00100766"/>
    <w:rsid w:val="001031DB"/>
    <w:rsid w:val="0015390D"/>
    <w:rsid w:val="001A5CBB"/>
    <w:rsid w:val="001B13F6"/>
    <w:rsid w:val="001B27FC"/>
    <w:rsid w:val="001B7092"/>
    <w:rsid w:val="001C2475"/>
    <w:rsid w:val="001E7083"/>
    <w:rsid w:val="001F18FF"/>
    <w:rsid w:val="002206F9"/>
    <w:rsid w:val="00255421"/>
    <w:rsid w:val="00256FCA"/>
    <w:rsid w:val="00263403"/>
    <w:rsid w:val="002A1108"/>
    <w:rsid w:val="002B3632"/>
    <w:rsid w:val="002D5988"/>
    <w:rsid w:val="002E2505"/>
    <w:rsid w:val="002E4AB4"/>
    <w:rsid w:val="002E6A96"/>
    <w:rsid w:val="00312B45"/>
    <w:rsid w:val="0033392C"/>
    <w:rsid w:val="003367F1"/>
    <w:rsid w:val="00344414"/>
    <w:rsid w:val="00387468"/>
    <w:rsid w:val="00396EC6"/>
    <w:rsid w:val="0039790D"/>
    <w:rsid w:val="003A5392"/>
    <w:rsid w:val="003B0845"/>
    <w:rsid w:val="003C0107"/>
    <w:rsid w:val="003D2EC1"/>
    <w:rsid w:val="003D6B8A"/>
    <w:rsid w:val="003D6C2F"/>
    <w:rsid w:val="004056C5"/>
    <w:rsid w:val="00423BCD"/>
    <w:rsid w:val="0043131F"/>
    <w:rsid w:val="00455EC8"/>
    <w:rsid w:val="00457C47"/>
    <w:rsid w:val="0046239F"/>
    <w:rsid w:val="0046771D"/>
    <w:rsid w:val="00470303"/>
    <w:rsid w:val="00497490"/>
    <w:rsid w:val="004A3F8C"/>
    <w:rsid w:val="004C2AC2"/>
    <w:rsid w:val="004C6B63"/>
    <w:rsid w:val="004F65EC"/>
    <w:rsid w:val="005017FD"/>
    <w:rsid w:val="00521621"/>
    <w:rsid w:val="0052782B"/>
    <w:rsid w:val="005321A3"/>
    <w:rsid w:val="00542D9F"/>
    <w:rsid w:val="005B4B59"/>
    <w:rsid w:val="005B4E89"/>
    <w:rsid w:val="005C2B69"/>
    <w:rsid w:val="005D2CC8"/>
    <w:rsid w:val="005E04E0"/>
    <w:rsid w:val="005E17EF"/>
    <w:rsid w:val="005E2314"/>
    <w:rsid w:val="005E2449"/>
    <w:rsid w:val="00634AA5"/>
    <w:rsid w:val="00637545"/>
    <w:rsid w:val="00665873"/>
    <w:rsid w:val="00681F37"/>
    <w:rsid w:val="00683FC6"/>
    <w:rsid w:val="006C05BA"/>
    <w:rsid w:val="006C0F91"/>
    <w:rsid w:val="006C35A0"/>
    <w:rsid w:val="006D7413"/>
    <w:rsid w:val="006E0312"/>
    <w:rsid w:val="00733419"/>
    <w:rsid w:val="00752CE8"/>
    <w:rsid w:val="00763847"/>
    <w:rsid w:val="00797B15"/>
    <w:rsid w:val="007C40C7"/>
    <w:rsid w:val="007E002A"/>
    <w:rsid w:val="007E2508"/>
    <w:rsid w:val="0080156D"/>
    <w:rsid w:val="00822B6B"/>
    <w:rsid w:val="008649CD"/>
    <w:rsid w:val="008757C7"/>
    <w:rsid w:val="0088111C"/>
    <w:rsid w:val="008B5B4E"/>
    <w:rsid w:val="008D3082"/>
    <w:rsid w:val="008E1195"/>
    <w:rsid w:val="00926D40"/>
    <w:rsid w:val="00945C48"/>
    <w:rsid w:val="0096316F"/>
    <w:rsid w:val="00967A12"/>
    <w:rsid w:val="00974420"/>
    <w:rsid w:val="00976433"/>
    <w:rsid w:val="009902F7"/>
    <w:rsid w:val="009A0972"/>
    <w:rsid w:val="009D15C7"/>
    <w:rsid w:val="009E5236"/>
    <w:rsid w:val="009F3F55"/>
    <w:rsid w:val="009F5E92"/>
    <w:rsid w:val="00A05998"/>
    <w:rsid w:val="00A4111A"/>
    <w:rsid w:val="00A45F6C"/>
    <w:rsid w:val="00A71EE2"/>
    <w:rsid w:val="00A7585C"/>
    <w:rsid w:val="00A81FFD"/>
    <w:rsid w:val="00AA6DD6"/>
    <w:rsid w:val="00AB5F91"/>
    <w:rsid w:val="00AC24FA"/>
    <w:rsid w:val="00AD15F7"/>
    <w:rsid w:val="00AD6240"/>
    <w:rsid w:val="00AE6CD8"/>
    <w:rsid w:val="00AF6014"/>
    <w:rsid w:val="00B030D0"/>
    <w:rsid w:val="00B05A2C"/>
    <w:rsid w:val="00B242E6"/>
    <w:rsid w:val="00B267EA"/>
    <w:rsid w:val="00B27947"/>
    <w:rsid w:val="00B5231E"/>
    <w:rsid w:val="00B53E33"/>
    <w:rsid w:val="00B55623"/>
    <w:rsid w:val="00B57881"/>
    <w:rsid w:val="00B70E78"/>
    <w:rsid w:val="00B76934"/>
    <w:rsid w:val="00B86AA4"/>
    <w:rsid w:val="00B9353F"/>
    <w:rsid w:val="00BA3B99"/>
    <w:rsid w:val="00BB4D84"/>
    <w:rsid w:val="00BD27C6"/>
    <w:rsid w:val="00BF0EA1"/>
    <w:rsid w:val="00C13AB6"/>
    <w:rsid w:val="00C461EC"/>
    <w:rsid w:val="00C60CA1"/>
    <w:rsid w:val="00C66C07"/>
    <w:rsid w:val="00C70A21"/>
    <w:rsid w:val="00C8030C"/>
    <w:rsid w:val="00C9511A"/>
    <w:rsid w:val="00C97EC0"/>
    <w:rsid w:val="00CA40E8"/>
    <w:rsid w:val="00CA7EB3"/>
    <w:rsid w:val="00CB2EB3"/>
    <w:rsid w:val="00CB3539"/>
    <w:rsid w:val="00CB6258"/>
    <w:rsid w:val="00CC7D69"/>
    <w:rsid w:val="00CC7D6F"/>
    <w:rsid w:val="00CD2154"/>
    <w:rsid w:val="00CE0D55"/>
    <w:rsid w:val="00D04F83"/>
    <w:rsid w:val="00D1135E"/>
    <w:rsid w:val="00D242EC"/>
    <w:rsid w:val="00D469B0"/>
    <w:rsid w:val="00D8241A"/>
    <w:rsid w:val="00D851EB"/>
    <w:rsid w:val="00D85716"/>
    <w:rsid w:val="00DB05F8"/>
    <w:rsid w:val="00DC0CC9"/>
    <w:rsid w:val="00DC1F9B"/>
    <w:rsid w:val="00DC45A6"/>
    <w:rsid w:val="00DE289B"/>
    <w:rsid w:val="00DF6601"/>
    <w:rsid w:val="00DF6706"/>
    <w:rsid w:val="00E167B0"/>
    <w:rsid w:val="00E235F0"/>
    <w:rsid w:val="00E23BC9"/>
    <w:rsid w:val="00E376AC"/>
    <w:rsid w:val="00E40324"/>
    <w:rsid w:val="00E40CF2"/>
    <w:rsid w:val="00E45EC0"/>
    <w:rsid w:val="00E54325"/>
    <w:rsid w:val="00E658B5"/>
    <w:rsid w:val="00E67B81"/>
    <w:rsid w:val="00E73A22"/>
    <w:rsid w:val="00E95682"/>
    <w:rsid w:val="00EB301E"/>
    <w:rsid w:val="00EF2801"/>
    <w:rsid w:val="00F07589"/>
    <w:rsid w:val="00F075DF"/>
    <w:rsid w:val="00F22196"/>
    <w:rsid w:val="00F36D52"/>
    <w:rsid w:val="00F52AFE"/>
    <w:rsid w:val="00F73E41"/>
    <w:rsid w:val="00F76003"/>
    <w:rsid w:val="00F80B8C"/>
    <w:rsid w:val="00F833E7"/>
    <w:rsid w:val="00F83902"/>
    <w:rsid w:val="00F85678"/>
    <w:rsid w:val="00FB4936"/>
    <w:rsid w:val="00FB7D84"/>
    <w:rsid w:val="00FC1F7D"/>
    <w:rsid w:val="00FC74E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99362D"/>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082"/>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B63"/>
    <w:pPr>
      <w:tabs>
        <w:tab w:val="center" w:pos="4320"/>
        <w:tab w:val="right" w:pos="8640"/>
      </w:tabs>
    </w:pPr>
  </w:style>
  <w:style w:type="character" w:customStyle="1" w:styleId="HeaderChar">
    <w:name w:val="Header Char"/>
    <w:basedOn w:val="DefaultParagraphFont"/>
    <w:link w:val="Header"/>
    <w:uiPriority w:val="99"/>
    <w:rsid w:val="004C6B63"/>
  </w:style>
  <w:style w:type="paragraph" w:styleId="Footer">
    <w:name w:val="footer"/>
    <w:basedOn w:val="Normal"/>
    <w:link w:val="FooterChar"/>
    <w:uiPriority w:val="99"/>
    <w:unhideWhenUsed/>
    <w:rsid w:val="004C6B63"/>
    <w:pPr>
      <w:tabs>
        <w:tab w:val="center" w:pos="4320"/>
        <w:tab w:val="right" w:pos="8640"/>
      </w:tabs>
    </w:pPr>
  </w:style>
  <w:style w:type="character" w:customStyle="1" w:styleId="FooterChar">
    <w:name w:val="Footer Char"/>
    <w:basedOn w:val="DefaultParagraphFont"/>
    <w:link w:val="Footer"/>
    <w:uiPriority w:val="99"/>
    <w:rsid w:val="004C6B63"/>
  </w:style>
  <w:style w:type="paragraph" w:styleId="BalloonText">
    <w:name w:val="Balloon Text"/>
    <w:basedOn w:val="Normal"/>
    <w:link w:val="BalloonTextChar"/>
    <w:uiPriority w:val="99"/>
    <w:semiHidden/>
    <w:unhideWhenUsed/>
    <w:rsid w:val="00000403"/>
    <w:rPr>
      <w:rFonts w:ascii="Lucida Grande" w:hAnsi="Lucida Grande" w:cs="Lucida Grande"/>
      <w:sz w:val="18"/>
      <w:szCs w:val="18"/>
    </w:rPr>
  </w:style>
  <w:style w:type="character" w:customStyle="1" w:styleId="BalloonTextChar">
    <w:name w:val="Balloon Text Char"/>
    <w:link w:val="BalloonText"/>
    <w:uiPriority w:val="99"/>
    <w:semiHidden/>
    <w:rsid w:val="00000403"/>
    <w:rPr>
      <w:rFonts w:ascii="Lucida Grande" w:hAnsi="Lucida Grande" w:cs="Lucida Grande"/>
      <w:sz w:val="18"/>
      <w:szCs w:val="18"/>
    </w:rPr>
  </w:style>
  <w:style w:type="paragraph" w:customStyle="1" w:styleId="20Date">
    <w:name w:val="2.0 Date"/>
    <w:basedOn w:val="Normal"/>
    <w:uiPriority w:val="99"/>
    <w:rsid w:val="00000403"/>
    <w:pPr>
      <w:widowControl w:val="0"/>
      <w:suppressAutoHyphens/>
      <w:autoSpaceDE w:val="0"/>
      <w:autoSpaceDN w:val="0"/>
      <w:adjustRightInd w:val="0"/>
      <w:spacing w:before="360" w:line="240" w:lineRule="atLeast"/>
      <w:textAlignment w:val="center"/>
    </w:pPr>
    <w:rPr>
      <w:rFonts w:ascii="HelveticaNeueLTStd-Lt" w:hAnsi="HelveticaNeueLTStd-Lt" w:cs="HelveticaNeueLTStd-Lt"/>
      <w:color w:val="213E7E"/>
    </w:rPr>
  </w:style>
  <w:style w:type="paragraph" w:customStyle="1" w:styleId="21Time">
    <w:name w:val="2.1 Time"/>
    <w:basedOn w:val="Normal"/>
    <w:uiPriority w:val="99"/>
    <w:rsid w:val="00000403"/>
    <w:pPr>
      <w:widowControl w:val="0"/>
      <w:suppressAutoHyphens/>
      <w:autoSpaceDE w:val="0"/>
      <w:autoSpaceDN w:val="0"/>
      <w:adjustRightInd w:val="0"/>
      <w:spacing w:before="90" w:line="240" w:lineRule="atLeast"/>
      <w:textAlignment w:val="center"/>
    </w:pPr>
    <w:rPr>
      <w:rFonts w:ascii="HelveticaNeueLTStd-LtIt" w:hAnsi="HelveticaNeueLTStd-LtIt" w:cs="HelveticaNeueLTStd-LtIt"/>
      <w:i/>
      <w:iCs/>
      <w:color w:val="000000"/>
      <w:sz w:val="18"/>
      <w:szCs w:val="18"/>
    </w:rPr>
  </w:style>
  <w:style w:type="paragraph" w:customStyle="1" w:styleId="22Event">
    <w:name w:val="2.2 Event"/>
    <w:basedOn w:val="Normal"/>
    <w:uiPriority w:val="99"/>
    <w:rsid w:val="00000403"/>
    <w:pPr>
      <w:widowControl w:val="0"/>
      <w:suppressAutoHyphens/>
      <w:autoSpaceDE w:val="0"/>
      <w:autoSpaceDN w:val="0"/>
      <w:adjustRightInd w:val="0"/>
      <w:spacing w:line="240" w:lineRule="atLeast"/>
      <w:textAlignment w:val="center"/>
    </w:pPr>
    <w:rPr>
      <w:rFonts w:ascii="HelveticaNeueLTStd-Roman" w:hAnsi="HelveticaNeueLTStd-Roman" w:cs="HelveticaNeueLTStd-Roman"/>
      <w:color w:val="000000"/>
      <w:sz w:val="18"/>
      <w:szCs w:val="18"/>
    </w:rPr>
  </w:style>
  <w:style w:type="paragraph" w:customStyle="1" w:styleId="25EventConcurrentSession">
    <w:name w:val="2.5 Event Concurrent Session"/>
    <w:basedOn w:val="22Event"/>
    <w:uiPriority w:val="99"/>
    <w:rsid w:val="00000403"/>
    <w:pPr>
      <w:ind w:left="360" w:hanging="360"/>
    </w:pPr>
    <w:rPr>
      <w:rFonts w:ascii="HelveticaNeueLTStd-Lt" w:hAnsi="HelveticaNeueLTStd-Lt" w:cs="HelveticaNeueLTStd-Lt"/>
    </w:rPr>
  </w:style>
  <w:style w:type="paragraph" w:customStyle="1" w:styleId="10AgendaDate">
    <w:name w:val="1.0 Agenda Date"/>
    <w:basedOn w:val="20Date"/>
    <w:qFormat/>
    <w:rsid w:val="008D3082"/>
    <w:pPr>
      <w:spacing w:before="0"/>
    </w:pPr>
    <w:rPr>
      <w:rFonts w:ascii="Arial" w:hAnsi="Arial"/>
      <w:b/>
      <w:color w:val="0D0D0D"/>
      <w:sz w:val="28"/>
      <w:szCs w:val="28"/>
    </w:rPr>
  </w:style>
  <w:style w:type="paragraph" w:customStyle="1" w:styleId="20AgendaTime">
    <w:name w:val="2.0 Agenda Time"/>
    <w:basedOn w:val="21Time"/>
    <w:qFormat/>
    <w:rsid w:val="008D3082"/>
    <w:pPr>
      <w:spacing w:before="0"/>
    </w:pPr>
    <w:rPr>
      <w:rFonts w:ascii="Arial" w:hAnsi="Arial"/>
      <w:i w:val="0"/>
    </w:rPr>
  </w:style>
  <w:style w:type="paragraph" w:customStyle="1" w:styleId="30Event">
    <w:name w:val="3.0 Event"/>
    <w:basedOn w:val="22Event"/>
    <w:qFormat/>
    <w:rsid w:val="008D3082"/>
    <w:rPr>
      <w:rFonts w:ascii="Arial" w:hAnsi="Arial"/>
      <w:b/>
      <w:sz w:val="20"/>
    </w:rPr>
  </w:style>
  <w:style w:type="paragraph" w:customStyle="1" w:styleId="40ConcurrentSessions">
    <w:name w:val="4.0 Concurrent Sessions"/>
    <w:basedOn w:val="25EventConcurrentSession"/>
    <w:qFormat/>
    <w:rsid w:val="008D3082"/>
    <w:pPr>
      <w:numPr>
        <w:numId w:val="2"/>
      </w:numPr>
    </w:pPr>
    <w:rPr>
      <w:rFonts w:ascii="Arial" w:hAnsi="Arial"/>
    </w:rPr>
  </w:style>
  <w:style w:type="character" w:styleId="Hyperlink">
    <w:name w:val="Hyperlink"/>
    <w:uiPriority w:val="99"/>
    <w:unhideWhenUsed/>
    <w:rsid w:val="002D5988"/>
    <w:rPr>
      <w:rFonts w:ascii="Helvetica" w:hAnsi="Helvetica" w:hint="default"/>
      <w:strike w:val="0"/>
      <w:dstrike w:val="0"/>
      <w:color w:val="0066CC"/>
      <w:u w:val="none"/>
      <w:effect w:val="none"/>
    </w:rPr>
  </w:style>
  <w:style w:type="character" w:customStyle="1" w:styleId="tier3">
    <w:name w:val="tier3"/>
    <w:rsid w:val="002D5988"/>
    <w:rPr>
      <w:rFonts w:ascii="Helvetica" w:hAnsi="Helvetica" w:hint="default"/>
      <w:sz w:val="14"/>
      <w:szCs w:val="14"/>
    </w:rPr>
  </w:style>
  <w:style w:type="paragraph" w:customStyle="1" w:styleId="31Location">
    <w:name w:val="3.1 Location"/>
    <w:basedOn w:val="Normal"/>
    <w:qFormat/>
    <w:rsid w:val="008D3082"/>
    <w:pPr>
      <w:autoSpaceDE w:val="0"/>
      <w:autoSpaceDN w:val="0"/>
      <w:adjustRightInd w:val="0"/>
    </w:pPr>
    <w:rPr>
      <w:rFonts w:cs="Arial"/>
      <w:i/>
      <w:iCs/>
      <w:sz w:val="17"/>
      <w:szCs w:val="17"/>
    </w:rPr>
  </w:style>
  <w:style w:type="paragraph" w:customStyle="1" w:styleId="41Description">
    <w:name w:val="4.1 Description"/>
    <w:basedOn w:val="Normal"/>
    <w:qFormat/>
    <w:rsid w:val="008D3082"/>
    <w:rPr>
      <w:sz w:val="17"/>
    </w:rPr>
  </w:style>
  <w:style w:type="table" w:styleId="TableGrid">
    <w:name w:val="Table Grid"/>
    <w:basedOn w:val="TableNormal"/>
    <w:uiPriority w:val="39"/>
    <w:rsid w:val="00E67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6D5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UnresolvedMention">
    <w:name w:val="Unresolved Mention"/>
    <w:basedOn w:val="DefaultParagraphFont"/>
    <w:uiPriority w:val="99"/>
    <w:semiHidden/>
    <w:unhideWhenUsed/>
    <w:rsid w:val="00E16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8687">
      <w:bodyDiv w:val="1"/>
      <w:marLeft w:val="0"/>
      <w:marRight w:val="0"/>
      <w:marTop w:val="0"/>
      <w:marBottom w:val="0"/>
      <w:divBdr>
        <w:top w:val="none" w:sz="0" w:space="0" w:color="auto"/>
        <w:left w:val="none" w:sz="0" w:space="0" w:color="auto"/>
        <w:bottom w:val="none" w:sz="0" w:space="0" w:color="auto"/>
        <w:right w:val="none" w:sz="0" w:space="0" w:color="auto"/>
      </w:divBdr>
    </w:div>
    <w:div w:id="316155807">
      <w:bodyDiv w:val="1"/>
      <w:marLeft w:val="0"/>
      <w:marRight w:val="0"/>
      <w:marTop w:val="0"/>
      <w:marBottom w:val="0"/>
      <w:divBdr>
        <w:top w:val="none" w:sz="0" w:space="0" w:color="auto"/>
        <w:left w:val="none" w:sz="0" w:space="0" w:color="auto"/>
        <w:bottom w:val="none" w:sz="0" w:space="0" w:color="auto"/>
        <w:right w:val="none" w:sz="0" w:space="0" w:color="auto"/>
      </w:divBdr>
    </w:div>
    <w:div w:id="399443116">
      <w:bodyDiv w:val="1"/>
      <w:marLeft w:val="0"/>
      <w:marRight w:val="0"/>
      <w:marTop w:val="0"/>
      <w:marBottom w:val="0"/>
      <w:divBdr>
        <w:top w:val="none" w:sz="0" w:space="0" w:color="auto"/>
        <w:left w:val="none" w:sz="0" w:space="0" w:color="auto"/>
        <w:bottom w:val="none" w:sz="0" w:space="0" w:color="auto"/>
        <w:right w:val="none" w:sz="0" w:space="0" w:color="auto"/>
      </w:divBdr>
    </w:div>
    <w:div w:id="462506567">
      <w:bodyDiv w:val="1"/>
      <w:marLeft w:val="0"/>
      <w:marRight w:val="0"/>
      <w:marTop w:val="0"/>
      <w:marBottom w:val="0"/>
      <w:divBdr>
        <w:top w:val="none" w:sz="0" w:space="0" w:color="auto"/>
        <w:left w:val="none" w:sz="0" w:space="0" w:color="auto"/>
        <w:bottom w:val="none" w:sz="0" w:space="0" w:color="auto"/>
        <w:right w:val="none" w:sz="0" w:space="0" w:color="auto"/>
      </w:divBdr>
    </w:div>
    <w:div w:id="552426039">
      <w:bodyDiv w:val="1"/>
      <w:marLeft w:val="0"/>
      <w:marRight w:val="0"/>
      <w:marTop w:val="0"/>
      <w:marBottom w:val="0"/>
      <w:divBdr>
        <w:top w:val="none" w:sz="0" w:space="0" w:color="auto"/>
        <w:left w:val="none" w:sz="0" w:space="0" w:color="auto"/>
        <w:bottom w:val="none" w:sz="0" w:space="0" w:color="auto"/>
        <w:right w:val="none" w:sz="0" w:space="0" w:color="auto"/>
      </w:divBdr>
    </w:div>
    <w:div w:id="900873940">
      <w:bodyDiv w:val="1"/>
      <w:marLeft w:val="0"/>
      <w:marRight w:val="0"/>
      <w:marTop w:val="0"/>
      <w:marBottom w:val="0"/>
      <w:divBdr>
        <w:top w:val="none" w:sz="0" w:space="0" w:color="auto"/>
        <w:left w:val="none" w:sz="0" w:space="0" w:color="auto"/>
        <w:bottom w:val="none" w:sz="0" w:space="0" w:color="auto"/>
        <w:right w:val="none" w:sz="0" w:space="0" w:color="auto"/>
      </w:divBdr>
    </w:div>
    <w:div w:id="914897264">
      <w:bodyDiv w:val="1"/>
      <w:marLeft w:val="0"/>
      <w:marRight w:val="0"/>
      <w:marTop w:val="0"/>
      <w:marBottom w:val="0"/>
      <w:divBdr>
        <w:top w:val="none" w:sz="0" w:space="0" w:color="auto"/>
        <w:left w:val="none" w:sz="0" w:space="0" w:color="auto"/>
        <w:bottom w:val="none" w:sz="0" w:space="0" w:color="auto"/>
        <w:right w:val="none" w:sz="0" w:space="0" w:color="auto"/>
      </w:divBdr>
    </w:div>
    <w:div w:id="926112050">
      <w:bodyDiv w:val="1"/>
      <w:marLeft w:val="0"/>
      <w:marRight w:val="0"/>
      <w:marTop w:val="0"/>
      <w:marBottom w:val="0"/>
      <w:divBdr>
        <w:top w:val="none" w:sz="0" w:space="0" w:color="auto"/>
        <w:left w:val="none" w:sz="0" w:space="0" w:color="auto"/>
        <w:bottom w:val="none" w:sz="0" w:space="0" w:color="auto"/>
        <w:right w:val="none" w:sz="0" w:space="0" w:color="auto"/>
      </w:divBdr>
    </w:div>
    <w:div w:id="946887305">
      <w:bodyDiv w:val="1"/>
      <w:marLeft w:val="0"/>
      <w:marRight w:val="0"/>
      <w:marTop w:val="0"/>
      <w:marBottom w:val="0"/>
      <w:divBdr>
        <w:top w:val="none" w:sz="0" w:space="0" w:color="auto"/>
        <w:left w:val="none" w:sz="0" w:space="0" w:color="auto"/>
        <w:bottom w:val="none" w:sz="0" w:space="0" w:color="auto"/>
        <w:right w:val="none" w:sz="0" w:space="0" w:color="auto"/>
      </w:divBdr>
    </w:div>
    <w:div w:id="1032729034">
      <w:bodyDiv w:val="1"/>
      <w:marLeft w:val="0"/>
      <w:marRight w:val="0"/>
      <w:marTop w:val="0"/>
      <w:marBottom w:val="0"/>
      <w:divBdr>
        <w:top w:val="none" w:sz="0" w:space="0" w:color="auto"/>
        <w:left w:val="none" w:sz="0" w:space="0" w:color="auto"/>
        <w:bottom w:val="none" w:sz="0" w:space="0" w:color="auto"/>
        <w:right w:val="none" w:sz="0" w:space="0" w:color="auto"/>
      </w:divBdr>
    </w:div>
    <w:div w:id="1288045057">
      <w:bodyDiv w:val="1"/>
      <w:marLeft w:val="0"/>
      <w:marRight w:val="0"/>
      <w:marTop w:val="0"/>
      <w:marBottom w:val="0"/>
      <w:divBdr>
        <w:top w:val="none" w:sz="0" w:space="0" w:color="auto"/>
        <w:left w:val="none" w:sz="0" w:space="0" w:color="auto"/>
        <w:bottom w:val="none" w:sz="0" w:space="0" w:color="auto"/>
        <w:right w:val="none" w:sz="0" w:space="0" w:color="auto"/>
      </w:divBdr>
    </w:div>
    <w:div w:id="1585332024">
      <w:bodyDiv w:val="1"/>
      <w:marLeft w:val="0"/>
      <w:marRight w:val="0"/>
      <w:marTop w:val="0"/>
      <w:marBottom w:val="0"/>
      <w:divBdr>
        <w:top w:val="none" w:sz="0" w:space="0" w:color="auto"/>
        <w:left w:val="none" w:sz="0" w:space="0" w:color="auto"/>
        <w:bottom w:val="none" w:sz="0" w:space="0" w:color="auto"/>
        <w:right w:val="none" w:sz="0" w:space="0" w:color="auto"/>
      </w:divBdr>
    </w:div>
    <w:div w:id="1692343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emy.less@cadencebank.com" TargetMode="External"/><Relationship Id="rId13" Type="http://schemas.openxmlformats.org/officeDocument/2006/relationships/hyperlink" Target="mailto:reginahubbard4@hotmail.com" TargetMode="External"/><Relationship Id="rId18" Type="http://schemas.openxmlformats.org/officeDocument/2006/relationships/hyperlink" Target="mailto:kstewart@bank3.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michael@blightauthoritymemphis.org" TargetMode="External"/><Relationship Id="rId17" Type="http://schemas.openxmlformats.org/officeDocument/2006/relationships/hyperlink" Target="mailto:soconnor@mba.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trick_j_mccarthy@fanniemae.com" TargetMode="External"/><Relationship Id="rId20" Type="http://schemas.openxmlformats.org/officeDocument/2006/relationships/hyperlink" Target="mailto:Brody.Wamble@simmonsban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neverstop.co"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awn@welch.realty" TargetMode="External"/><Relationship Id="rId23" Type="http://schemas.openxmlformats.org/officeDocument/2006/relationships/footer" Target="footer1.xml"/><Relationship Id="rId10" Type="http://schemas.openxmlformats.org/officeDocument/2006/relationships/hyperlink" Target="mailto:mcouch@downhomebank.com" TargetMode="External"/><Relationship Id="rId19" Type="http://schemas.openxmlformats.org/officeDocument/2006/relationships/hyperlink" Target="mailto:KDTurbett@firsthorizon.com" TargetMode="External"/><Relationship Id="rId4" Type="http://schemas.openxmlformats.org/officeDocument/2006/relationships/settings" Target="settings.xml"/><Relationship Id="rId9" Type="http://schemas.openxmlformats.org/officeDocument/2006/relationships/hyperlink" Target="mailto:cgcarlisle@carlislecorp.com" TargetMode="External"/><Relationship Id="rId14" Type="http://schemas.openxmlformats.org/officeDocument/2006/relationships/hyperlink" Target="mailto:ahudgins@thda.org"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9E0F8-131A-48C3-809B-A95D7DC4E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Mortgage Bankers Association</Company>
  <LinksUpToDate>false</LinksUpToDate>
  <CharactersWithSpaces>7825</CharactersWithSpaces>
  <SharedDoc>false</SharedDoc>
  <HLinks>
    <vt:vector size="12" baseType="variant">
      <vt:variant>
        <vt:i4>7929881</vt:i4>
      </vt:variant>
      <vt:variant>
        <vt:i4>3668</vt:i4>
      </vt:variant>
      <vt:variant>
        <vt:i4>1025</vt:i4>
      </vt:variant>
      <vt:variant>
        <vt:i4>1</vt:i4>
      </vt:variant>
      <vt:variant>
        <vt:lpwstr>17501_MTGS_MSWord_Template</vt:lpwstr>
      </vt:variant>
      <vt:variant>
        <vt:lpwstr/>
      </vt:variant>
      <vt:variant>
        <vt:i4>2687052</vt:i4>
      </vt:variant>
      <vt:variant>
        <vt:i4>3711</vt:i4>
      </vt:variant>
      <vt:variant>
        <vt:i4>1026</vt:i4>
      </vt:variant>
      <vt:variant>
        <vt:i4>1</vt:i4>
      </vt:variant>
      <vt:variant>
        <vt:lpwstr>12336_MTGS_Agenda_Template-Footer2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Cruce</dc:creator>
  <cp:keywords/>
  <cp:lastModifiedBy>John McCormick</cp:lastModifiedBy>
  <cp:revision>6</cp:revision>
  <cp:lastPrinted>2024-05-06T17:49:00Z</cp:lastPrinted>
  <dcterms:created xsi:type="dcterms:W3CDTF">2024-05-06T18:00:00Z</dcterms:created>
  <dcterms:modified xsi:type="dcterms:W3CDTF">2024-08-15T19:50:00Z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c646793859a9ba78caa122db87a865642580124387df5659a0b5c2c0166fd08a</vt:lpwstr>
  </property>
</Properties>
</file>