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BB32" w14:textId="77777777" w:rsidR="002049EB" w:rsidRDefault="007D323B">
      <w:pPr>
        <w:jc w:val="center"/>
      </w:pPr>
      <w:r w:rsidRPr="00F118A4">
        <w:rPr>
          <w:b/>
          <w:color w:val="7030A0"/>
          <w:sz w:val="40"/>
        </w:rPr>
        <w:t>MARIO COVINGTON</w:t>
      </w:r>
      <w:r>
        <w:rPr>
          <w:b/>
          <w:color w:val="1F497D"/>
          <w:sz w:val="40"/>
        </w:rPr>
        <w:br/>
      </w:r>
      <w:r>
        <w:rPr>
          <w:color w:val="595959"/>
          <w:sz w:val="20"/>
        </w:rPr>
        <w:t>Newnan, GA • 770-508-5283 • covingtonjobhunt@gmail.com</w:t>
      </w:r>
      <w:r>
        <w:rPr>
          <w:color w:val="595959"/>
          <w:sz w:val="20"/>
        </w:rPr>
        <w:br/>
        <w:t>LinkedIn: linkedin.com/in/mariocovington • www.mariocovington.com</w:t>
      </w:r>
    </w:p>
    <w:p w14:paraId="166F298F" w14:textId="1A20D7C5" w:rsidR="002049EB" w:rsidRDefault="007D323B">
      <w:r w:rsidRPr="00F118A4">
        <w:rPr>
          <w:b/>
          <w:color w:val="7030A0"/>
          <w:sz w:val="26"/>
        </w:rPr>
        <w:t>Professional Summary</w:t>
      </w:r>
    </w:p>
    <w:p w14:paraId="419A15DC" w14:textId="77777777" w:rsidR="002049EB" w:rsidRPr="00F118A4" w:rsidRDefault="007D323B">
      <w:r w:rsidRPr="00F118A4">
        <w:rPr>
          <w:sz w:val="20"/>
        </w:rPr>
        <w:t>Communications Manager and Outreach Specialist with 18+ years of experience in health communications, digital engagement, government outreach, and strategic messaging. Skilled in developing modern communication assets, managing public-facing campaigns, and leading cross-functional outreach initiatives. Known for strengthening public awareness and delivering polished, high-impact content.</w:t>
      </w:r>
    </w:p>
    <w:p w14:paraId="4F457AA1" w14:textId="05E76BD7" w:rsidR="002049EB" w:rsidRDefault="007D323B">
      <w:r w:rsidRPr="00F118A4">
        <w:rPr>
          <w:b/>
          <w:color w:val="7030A0"/>
          <w:sz w:val="26"/>
        </w:rPr>
        <w:t>Professional Experience</w:t>
      </w:r>
    </w:p>
    <w:p w14:paraId="02740D81" w14:textId="68DFB612" w:rsidR="002049EB" w:rsidRDefault="007D323B">
      <w:r>
        <w:rPr>
          <w:b/>
          <w:color w:val="1F497D"/>
        </w:rPr>
        <w:t xml:space="preserve">Outreach &amp; Communication Specialist </w:t>
      </w:r>
      <w:r w:rsidR="00F118A4" w:rsidRPr="00F118A4">
        <w:rPr>
          <w:bCs/>
        </w:rPr>
        <w:t>-</w:t>
      </w:r>
      <w:r>
        <w:rPr>
          <w:b/>
          <w:color w:val="1F497D"/>
        </w:rPr>
        <w:t xml:space="preserve"> </w:t>
      </w:r>
      <w:r w:rsidRPr="00F118A4">
        <w:rPr>
          <w:b/>
          <w:bCs/>
        </w:rPr>
        <w:t>Georgia Access – Office of Commissioner John F. King</w:t>
      </w:r>
      <w:r w:rsidR="00F118A4" w:rsidRPr="00F118A4">
        <w:rPr>
          <w:b/>
          <w:bCs/>
        </w:rPr>
        <w:t xml:space="preserve"> - </w:t>
      </w:r>
      <w:r w:rsidRPr="00F118A4">
        <w:rPr>
          <w:b/>
          <w:bCs/>
          <w:i/>
        </w:rPr>
        <w:t>09/2024 – Present</w:t>
      </w:r>
    </w:p>
    <w:p w14:paraId="3936B6B3" w14:textId="77777777" w:rsidR="002049EB" w:rsidRPr="00F118A4" w:rsidRDefault="007D323B">
      <w:pPr>
        <w:pStyle w:val="ListBullet"/>
      </w:pPr>
      <w:r w:rsidRPr="00F118A4">
        <w:rPr>
          <w:sz w:val="20"/>
        </w:rPr>
        <w:t>Lead statewide outreach strategy supporting the Georgia Access marketplace.</w:t>
      </w:r>
    </w:p>
    <w:p w14:paraId="030BCAA6" w14:textId="77777777" w:rsidR="002049EB" w:rsidRPr="00F118A4" w:rsidRDefault="007D323B">
      <w:pPr>
        <w:pStyle w:val="ListBullet"/>
      </w:pPr>
      <w:r w:rsidRPr="00F118A4">
        <w:rPr>
          <w:sz w:val="20"/>
        </w:rPr>
        <w:t>Develop partner toolkits, branded assets, and event messaging.</w:t>
      </w:r>
    </w:p>
    <w:p w14:paraId="7669EFB5" w14:textId="77777777" w:rsidR="002049EB" w:rsidRPr="00F118A4" w:rsidRDefault="007D323B">
      <w:pPr>
        <w:pStyle w:val="ListBullet"/>
      </w:pPr>
      <w:r w:rsidRPr="00F118A4">
        <w:rPr>
          <w:sz w:val="20"/>
        </w:rPr>
        <w:t>Coordinate GHSA Playoffs, CED events, and high-profile statewide activations.</w:t>
      </w:r>
    </w:p>
    <w:p w14:paraId="591DF5CE" w14:textId="77777777" w:rsidR="002049EB" w:rsidRPr="00F118A4" w:rsidRDefault="007D323B">
      <w:pPr>
        <w:pStyle w:val="ListBullet"/>
      </w:pPr>
      <w:r w:rsidRPr="00F118A4">
        <w:rPr>
          <w:sz w:val="20"/>
        </w:rPr>
        <w:t>Collaborate with Deloitte marketing teams and leadership for aligned messaging.</w:t>
      </w:r>
    </w:p>
    <w:p w14:paraId="6D6BC4C3" w14:textId="77777777" w:rsidR="002049EB" w:rsidRPr="00F118A4" w:rsidRDefault="007D323B">
      <w:pPr>
        <w:pStyle w:val="ListBullet"/>
      </w:pPr>
      <w:r w:rsidRPr="00F118A4">
        <w:rPr>
          <w:sz w:val="20"/>
        </w:rPr>
        <w:t>Manage social, email, and digital communications for GeorgiaAccess.gov.</w:t>
      </w:r>
    </w:p>
    <w:p w14:paraId="5A686061" w14:textId="77777777" w:rsidR="002049EB" w:rsidRPr="00F118A4" w:rsidRDefault="007D323B">
      <w:pPr>
        <w:pStyle w:val="ListBullet"/>
      </w:pPr>
      <w:r w:rsidRPr="00F118A4">
        <w:rPr>
          <w:sz w:val="20"/>
        </w:rPr>
        <w:t>Produce scripts, talking points, outreach emails, and print collateral.</w:t>
      </w:r>
    </w:p>
    <w:p w14:paraId="301221BB" w14:textId="749E79FE" w:rsidR="002049EB" w:rsidRDefault="007D323B">
      <w:r w:rsidRPr="00F118A4">
        <w:rPr>
          <w:b/>
          <w:color w:val="7030A0"/>
        </w:rPr>
        <w:t xml:space="preserve">Health Communications Specialist III </w:t>
      </w:r>
      <w:r w:rsidR="00F118A4" w:rsidRPr="00F118A4">
        <w:rPr>
          <w:bCs/>
        </w:rPr>
        <w:t>-</w:t>
      </w:r>
      <w:r>
        <w:rPr>
          <w:b/>
          <w:color w:val="1F497D"/>
        </w:rPr>
        <w:t xml:space="preserve"> </w:t>
      </w:r>
      <w:r w:rsidRPr="00F118A4">
        <w:rPr>
          <w:b/>
          <w:bCs/>
          <w:color w:val="595959"/>
        </w:rPr>
        <w:t>Centers for Disease Control and Prevention (CDC)</w:t>
      </w:r>
      <w:r w:rsidR="00F118A4">
        <w:rPr>
          <w:b/>
          <w:bCs/>
          <w:color w:val="595959"/>
        </w:rPr>
        <w:t xml:space="preserve"> - </w:t>
      </w:r>
      <w:r w:rsidRPr="00F118A4">
        <w:rPr>
          <w:b/>
          <w:bCs/>
          <w:i/>
        </w:rPr>
        <w:t>06/2023 – 10/2024</w:t>
      </w:r>
    </w:p>
    <w:p w14:paraId="42A4D67B" w14:textId="77777777" w:rsidR="002049EB" w:rsidRDefault="007D323B">
      <w:pPr>
        <w:pStyle w:val="ListBullet"/>
      </w:pPr>
      <w:r>
        <w:rPr>
          <w:sz w:val="20"/>
        </w:rPr>
        <w:t>Migrated critical content to CDC’s new digital platform.</w:t>
      </w:r>
    </w:p>
    <w:p w14:paraId="48C4F477" w14:textId="77777777" w:rsidR="002049EB" w:rsidRDefault="007D323B">
      <w:pPr>
        <w:pStyle w:val="ListBullet"/>
      </w:pPr>
      <w:r>
        <w:rPr>
          <w:sz w:val="20"/>
        </w:rPr>
        <w:t>Reviewed and edited public health content for accuracy and clarity.</w:t>
      </w:r>
    </w:p>
    <w:p w14:paraId="46E35385" w14:textId="77777777" w:rsidR="002049EB" w:rsidRDefault="007D323B">
      <w:pPr>
        <w:pStyle w:val="ListBullet"/>
      </w:pPr>
      <w:r>
        <w:rPr>
          <w:sz w:val="20"/>
        </w:rPr>
        <w:t>Increased outreach impact by 65% through revised communication strategies.</w:t>
      </w:r>
    </w:p>
    <w:p w14:paraId="1A07EA70" w14:textId="77777777" w:rsidR="002049EB" w:rsidRDefault="007D323B">
      <w:pPr>
        <w:pStyle w:val="ListBullet"/>
      </w:pPr>
      <w:r>
        <w:rPr>
          <w:sz w:val="20"/>
        </w:rPr>
        <w:t>Managed SME reviews, clearance workflows, and cross-team approvals.</w:t>
      </w:r>
    </w:p>
    <w:p w14:paraId="3CB98B5A" w14:textId="77777777" w:rsidR="002049EB" w:rsidRDefault="007D323B">
      <w:pPr>
        <w:pStyle w:val="ListBullet"/>
      </w:pPr>
      <w:r>
        <w:rPr>
          <w:sz w:val="20"/>
        </w:rPr>
        <w:t>Improved content workflow efficiency by 30%.</w:t>
      </w:r>
    </w:p>
    <w:p w14:paraId="3523CC2B" w14:textId="77777777" w:rsidR="002049EB" w:rsidRDefault="007D323B">
      <w:pPr>
        <w:pStyle w:val="ListBullet"/>
      </w:pPr>
      <w:r>
        <w:rPr>
          <w:sz w:val="20"/>
        </w:rPr>
        <w:t>Provided communication support for urgent public health initiatives.</w:t>
      </w:r>
    </w:p>
    <w:p w14:paraId="2972A61C" w14:textId="6A1853A6" w:rsidR="002049EB" w:rsidRDefault="007D323B">
      <w:r w:rsidRPr="00F118A4">
        <w:rPr>
          <w:b/>
          <w:color w:val="7030A0"/>
        </w:rPr>
        <w:t>Sr. Digital Communications Specialist</w:t>
      </w:r>
      <w:r>
        <w:rPr>
          <w:b/>
          <w:color w:val="1F497D"/>
        </w:rPr>
        <w:t xml:space="preserve"> </w:t>
      </w:r>
      <w:r w:rsidR="00F118A4">
        <w:rPr>
          <w:b/>
          <w:color w:val="1F497D"/>
        </w:rPr>
        <w:t>-</w:t>
      </w:r>
      <w:r>
        <w:rPr>
          <w:b/>
          <w:color w:val="1F497D"/>
        </w:rPr>
        <w:t xml:space="preserve"> </w:t>
      </w:r>
      <w:r w:rsidRPr="00F118A4">
        <w:rPr>
          <w:b/>
          <w:bCs/>
        </w:rPr>
        <w:t>Fulton County Government</w:t>
      </w:r>
      <w:r w:rsidR="00F118A4" w:rsidRPr="00F118A4">
        <w:rPr>
          <w:b/>
          <w:bCs/>
        </w:rPr>
        <w:t xml:space="preserve"> -</w:t>
      </w:r>
      <w:r w:rsidRPr="00F118A4">
        <w:rPr>
          <w:b/>
          <w:bCs/>
          <w:i/>
        </w:rPr>
        <w:t>10/2022 – 07/2023</w:t>
      </w:r>
    </w:p>
    <w:p w14:paraId="2E5B45EE" w14:textId="77777777" w:rsidR="002049EB" w:rsidRDefault="007D323B">
      <w:pPr>
        <w:pStyle w:val="ListBullet"/>
      </w:pPr>
      <w:r>
        <w:rPr>
          <w:sz w:val="20"/>
        </w:rPr>
        <w:t>Managed county website, intranet, and newsroom content.</w:t>
      </w:r>
    </w:p>
    <w:p w14:paraId="7E96996B" w14:textId="77777777" w:rsidR="002049EB" w:rsidRDefault="007D323B">
      <w:pPr>
        <w:pStyle w:val="ListBullet"/>
      </w:pPr>
      <w:r>
        <w:rPr>
          <w:sz w:val="20"/>
        </w:rPr>
        <w:t>Enhanced team output by 35% through workflow redesign.</w:t>
      </w:r>
    </w:p>
    <w:p w14:paraId="72889587" w14:textId="77777777" w:rsidR="002049EB" w:rsidRDefault="007D323B">
      <w:pPr>
        <w:pStyle w:val="ListBullet"/>
      </w:pPr>
      <w:r>
        <w:rPr>
          <w:sz w:val="20"/>
        </w:rPr>
        <w:t>Created daily social media content for public-facing platforms.</w:t>
      </w:r>
    </w:p>
    <w:p w14:paraId="7CDD5F64" w14:textId="77777777" w:rsidR="002049EB" w:rsidRDefault="007D323B">
      <w:pPr>
        <w:pStyle w:val="ListBullet"/>
      </w:pPr>
      <w:r>
        <w:rPr>
          <w:sz w:val="20"/>
        </w:rPr>
        <w:t>Developed analytics dashboards to measure engagement.</w:t>
      </w:r>
    </w:p>
    <w:p w14:paraId="53A16933" w14:textId="77777777" w:rsidR="002049EB" w:rsidRDefault="007D323B">
      <w:pPr>
        <w:pStyle w:val="ListBullet"/>
      </w:pPr>
      <w:r>
        <w:rPr>
          <w:sz w:val="20"/>
        </w:rPr>
        <w:t>Served as digital lead during commissioner meetings and public events.</w:t>
      </w:r>
    </w:p>
    <w:p w14:paraId="724DBCB0" w14:textId="77777777" w:rsidR="002049EB" w:rsidRDefault="007D323B">
      <w:pPr>
        <w:pStyle w:val="ListBullet"/>
      </w:pPr>
      <w:r>
        <w:rPr>
          <w:sz w:val="20"/>
        </w:rPr>
        <w:t>Ensured ADA compliance across digital communication channels.</w:t>
      </w:r>
    </w:p>
    <w:p w14:paraId="27D0D65B" w14:textId="77777777" w:rsidR="00F118A4" w:rsidRDefault="00F118A4">
      <w:pPr>
        <w:rPr>
          <w:b/>
          <w:color w:val="7030A0"/>
        </w:rPr>
      </w:pPr>
      <w:r>
        <w:rPr>
          <w:b/>
          <w:color w:val="7030A0"/>
        </w:rPr>
        <w:br w:type="page"/>
      </w:r>
    </w:p>
    <w:p w14:paraId="388006B9" w14:textId="17FB035A" w:rsidR="002049EB" w:rsidRPr="00F118A4" w:rsidRDefault="007D323B">
      <w:pPr>
        <w:rPr>
          <w:b/>
          <w:bCs/>
        </w:rPr>
      </w:pPr>
      <w:r w:rsidRPr="00F118A4">
        <w:rPr>
          <w:b/>
          <w:color w:val="7030A0"/>
        </w:rPr>
        <w:lastRenderedPageBreak/>
        <w:t>Sr. Communications &amp; Branding Representative III (Contractor)</w:t>
      </w:r>
      <w:r>
        <w:rPr>
          <w:b/>
          <w:color w:val="1F497D"/>
        </w:rPr>
        <w:t xml:space="preserve"> </w:t>
      </w:r>
      <w:r w:rsidR="00F118A4" w:rsidRPr="00F118A4">
        <w:rPr>
          <w:bCs/>
          <w:color w:val="1F497D"/>
        </w:rPr>
        <w:t>-</w:t>
      </w:r>
      <w:r>
        <w:rPr>
          <w:b/>
          <w:color w:val="1F497D"/>
        </w:rPr>
        <w:t xml:space="preserve"> </w:t>
      </w:r>
      <w:r w:rsidRPr="00F118A4">
        <w:rPr>
          <w:b/>
          <w:bCs/>
        </w:rPr>
        <w:t>Federal Reserve Bank of Atlanta</w:t>
      </w:r>
      <w:r w:rsidR="00F118A4" w:rsidRPr="00F118A4">
        <w:rPr>
          <w:b/>
          <w:bCs/>
        </w:rPr>
        <w:t xml:space="preserve"> -</w:t>
      </w:r>
      <w:r w:rsidRPr="00F118A4">
        <w:rPr>
          <w:b/>
          <w:bCs/>
          <w:i/>
        </w:rPr>
        <w:t>10/2021 – 10/2022</w:t>
      </w:r>
    </w:p>
    <w:p w14:paraId="228EC0F9" w14:textId="77777777" w:rsidR="002049EB" w:rsidRDefault="007D323B">
      <w:pPr>
        <w:pStyle w:val="ListBullet"/>
      </w:pPr>
      <w:r>
        <w:rPr>
          <w:sz w:val="20"/>
        </w:rPr>
        <w:t>Produced digital content for public education and internal communications.</w:t>
      </w:r>
    </w:p>
    <w:p w14:paraId="598DDB29" w14:textId="77777777" w:rsidR="002049EB" w:rsidRDefault="007D323B">
      <w:pPr>
        <w:pStyle w:val="ListBullet"/>
      </w:pPr>
      <w:r>
        <w:rPr>
          <w:sz w:val="20"/>
        </w:rPr>
        <w:t>Boosted engagement by 47% through optimized messaging.</w:t>
      </w:r>
    </w:p>
    <w:p w14:paraId="321D9168" w14:textId="77777777" w:rsidR="002049EB" w:rsidRDefault="007D323B">
      <w:pPr>
        <w:pStyle w:val="ListBullet"/>
      </w:pPr>
      <w:r>
        <w:rPr>
          <w:sz w:val="20"/>
        </w:rPr>
        <w:t>Supported branding compliance across all channels.</w:t>
      </w:r>
    </w:p>
    <w:p w14:paraId="336010A2" w14:textId="77777777" w:rsidR="002049EB" w:rsidRDefault="007D323B">
      <w:pPr>
        <w:pStyle w:val="ListBullet"/>
      </w:pPr>
      <w:r>
        <w:rPr>
          <w:sz w:val="20"/>
        </w:rPr>
        <w:t>Developed newsletters, intranet content, and executive messaging.</w:t>
      </w:r>
    </w:p>
    <w:p w14:paraId="076AE621" w14:textId="77777777" w:rsidR="002049EB" w:rsidRDefault="007D323B">
      <w:pPr>
        <w:pStyle w:val="ListBullet"/>
      </w:pPr>
      <w:r>
        <w:rPr>
          <w:sz w:val="20"/>
        </w:rPr>
        <w:t>Led staff training in cybersecurity and communications best practices.</w:t>
      </w:r>
    </w:p>
    <w:p w14:paraId="2B0B3A36" w14:textId="77777777" w:rsidR="002049EB" w:rsidRDefault="007D323B">
      <w:pPr>
        <w:pStyle w:val="ListBullet"/>
      </w:pPr>
      <w:r>
        <w:rPr>
          <w:sz w:val="20"/>
        </w:rPr>
        <w:t>Provided web and social analytics for leadership reporting.</w:t>
      </w:r>
    </w:p>
    <w:p w14:paraId="64290A77" w14:textId="05DF57F0" w:rsidR="002049EB" w:rsidRPr="00F118A4" w:rsidRDefault="007D323B">
      <w:pPr>
        <w:rPr>
          <w:b/>
          <w:bCs/>
        </w:rPr>
      </w:pPr>
      <w:r w:rsidRPr="00F118A4">
        <w:rPr>
          <w:b/>
          <w:color w:val="7030A0"/>
        </w:rPr>
        <w:t xml:space="preserve">Communications Manager </w:t>
      </w:r>
      <w:r w:rsidR="00F118A4">
        <w:rPr>
          <w:b/>
          <w:color w:val="1F497D"/>
        </w:rPr>
        <w:t>-</w:t>
      </w:r>
      <w:r>
        <w:rPr>
          <w:b/>
          <w:color w:val="1F497D"/>
        </w:rPr>
        <w:t xml:space="preserve"> </w:t>
      </w:r>
      <w:r w:rsidRPr="00F118A4">
        <w:rPr>
          <w:b/>
          <w:bCs/>
          <w:color w:val="595959"/>
        </w:rPr>
        <w:t>UFCW Unions &amp; Employers Benefits Administration</w:t>
      </w:r>
      <w:r w:rsidR="00F118A4" w:rsidRPr="00F118A4">
        <w:rPr>
          <w:b/>
          <w:bCs/>
          <w:color w:val="595959"/>
        </w:rPr>
        <w:t xml:space="preserve"> -</w:t>
      </w:r>
      <w:r w:rsidRPr="00F118A4">
        <w:rPr>
          <w:b/>
          <w:bCs/>
          <w:i/>
        </w:rPr>
        <w:t>05/2018 – 07/2021</w:t>
      </w:r>
    </w:p>
    <w:p w14:paraId="1583672D" w14:textId="77777777" w:rsidR="002049EB" w:rsidRDefault="007D323B">
      <w:pPr>
        <w:pStyle w:val="ListBullet"/>
      </w:pPr>
      <w:r>
        <w:rPr>
          <w:sz w:val="20"/>
        </w:rPr>
        <w:t>Executed communication plans for employee benefits outreach.</w:t>
      </w:r>
    </w:p>
    <w:p w14:paraId="6D19EB0F" w14:textId="77777777" w:rsidR="002049EB" w:rsidRDefault="007D323B">
      <w:pPr>
        <w:pStyle w:val="ListBullet"/>
      </w:pPr>
      <w:r>
        <w:rPr>
          <w:sz w:val="20"/>
        </w:rPr>
        <w:t>Increased brand awareness by 90% via targeted campaigns.</w:t>
      </w:r>
    </w:p>
    <w:p w14:paraId="165B83C1" w14:textId="77777777" w:rsidR="002049EB" w:rsidRDefault="007D323B">
      <w:pPr>
        <w:pStyle w:val="ListBullet"/>
      </w:pPr>
      <w:r>
        <w:rPr>
          <w:sz w:val="20"/>
        </w:rPr>
        <w:t>Produced newsletters, flyers, brochures, and email campaigns.</w:t>
      </w:r>
    </w:p>
    <w:p w14:paraId="4FDA4CC4" w14:textId="77777777" w:rsidR="002049EB" w:rsidRDefault="007D323B">
      <w:pPr>
        <w:pStyle w:val="ListBullet"/>
      </w:pPr>
      <w:r>
        <w:rPr>
          <w:sz w:val="20"/>
        </w:rPr>
        <w:t>Coordinated multi-channel communication strategies.</w:t>
      </w:r>
    </w:p>
    <w:p w14:paraId="04BFEA40" w14:textId="77777777" w:rsidR="002049EB" w:rsidRDefault="007D323B">
      <w:pPr>
        <w:pStyle w:val="ListBullet"/>
      </w:pPr>
      <w:r>
        <w:rPr>
          <w:sz w:val="20"/>
        </w:rPr>
        <w:t>Improved lead generation by 60% using optimized digital materials.</w:t>
      </w:r>
    </w:p>
    <w:p w14:paraId="518A5411" w14:textId="77777777" w:rsidR="002049EB" w:rsidRDefault="007D323B">
      <w:pPr>
        <w:pStyle w:val="ListBullet"/>
      </w:pPr>
      <w:r>
        <w:rPr>
          <w:sz w:val="20"/>
        </w:rPr>
        <w:t>Oversaw website updates and content accuracy.</w:t>
      </w:r>
    </w:p>
    <w:p w14:paraId="0DCAA634" w14:textId="1F90ADFE" w:rsidR="002049EB" w:rsidRPr="00F118A4" w:rsidRDefault="007D323B">
      <w:pPr>
        <w:rPr>
          <w:b/>
          <w:bCs/>
        </w:rPr>
      </w:pPr>
      <w:r w:rsidRPr="00F118A4">
        <w:rPr>
          <w:b/>
          <w:color w:val="7030A0"/>
        </w:rPr>
        <w:t xml:space="preserve">Senior Communications &amp; Media Specialist </w:t>
      </w:r>
      <w:r w:rsidR="00F118A4">
        <w:rPr>
          <w:b/>
          <w:color w:val="1F497D"/>
        </w:rPr>
        <w:t>-</w:t>
      </w:r>
      <w:r>
        <w:rPr>
          <w:b/>
          <w:color w:val="1F497D"/>
        </w:rPr>
        <w:t xml:space="preserve"> </w:t>
      </w:r>
      <w:r w:rsidRPr="00F118A4">
        <w:rPr>
          <w:b/>
          <w:bCs/>
        </w:rPr>
        <w:t>Prosecuting Attorneys’ Council of Georgia (PACGA)</w:t>
      </w:r>
      <w:r w:rsidR="00F118A4" w:rsidRPr="00F118A4">
        <w:rPr>
          <w:b/>
          <w:bCs/>
        </w:rPr>
        <w:t xml:space="preserve"> - </w:t>
      </w:r>
      <w:r w:rsidRPr="00F118A4">
        <w:rPr>
          <w:b/>
          <w:bCs/>
          <w:i/>
        </w:rPr>
        <w:t>10/2017 – 05/2018</w:t>
      </w:r>
    </w:p>
    <w:p w14:paraId="3256BF1B" w14:textId="77777777" w:rsidR="002049EB" w:rsidRDefault="007D323B">
      <w:pPr>
        <w:pStyle w:val="ListBullet"/>
      </w:pPr>
      <w:r>
        <w:rPr>
          <w:sz w:val="20"/>
        </w:rPr>
        <w:t>Developed statewide communication strategies for legal training programs.</w:t>
      </w:r>
    </w:p>
    <w:p w14:paraId="44EE3AB6" w14:textId="77777777" w:rsidR="002049EB" w:rsidRDefault="007D323B">
      <w:pPr>
        <w:pStyle w:val="ListBullet"/>
      </w:pPr>
      <w:r>
        <w:rPr>
          <w:sz w:val="20"/>
        </w:rPr>
        <w:t>Maintained multiple WordPress websites with 99% accuracy.</w:t>
      </w:r>
    </w:p>
    <w:p w14:paraId="024F3209" w14:textId="77777777" w:rsidR="002049EB" w:rsidRDefault="007D323B">
      <w:pPr>
        <w:pStyle w:val="ListBullet"/>
      </w:pPr>
      <w:r>
        <w:rPr>
          <w:sz w:val="20"/>
        </w:rPr>
        <w:t>Produced social and email content for outreach campaigns.</w:t>
      </w:r>
    </w:p>
    <w:p w14:paraId="333F358C" w14:textId="77777777" w:rsidR="002049EB" w:rsidRDefault="007D323B">
      <w:pPr>
        <w:pStyle w:val="ListBullet"/>
      </w:pPr>
      <w:r>
        <w:rPr>
          <w:sz w:val="20"/>
        </w:rPr>
        <w:t>Used analytics to refine communication effectiveness.</w:t>
      </w:r>
    </w:p>
    <w:p w14:paraId="1AF61122" w14:textId="77777777" w:rsidR="002049EB" w:rsidRDefault="007D323B">
      <w:pPr>
        <w:pStyle w:val="ListBullet"/>
      </w:pPr>
      <w:r>
        <w:rPr>
          <w:sz w:val="20"/>
        </w:rPr>
        <w:t>Wrote newsletters, announcements, and internal messaging.</w:t>
      </w:r>
    </w:p>
    <w:p w14:paraId="6CFC0497" w14:textId="77777777" w:rsidR="002049EB" w:rsidRDefault="007D323B">
      <w:pPr>
        <w:pStyle w:val="ListBullet"/>
      </w:pPr>
      <w:r>
        <w:rPr>
          <w:sz w:val="20"/>
        </w:rPr>
        <w:t>Supported statewide conferences with media and communication assets.</w:t>
      </w:r>
    </w:p>
    <w:p w14:paraId="59BA603C" w14:textId="79679819" w:rsidR="002049EB" w:rsidRDefault="007D323B">
      <w:r w:rsidRPr="00F118A4">
        <w:rPr>
          <w:b/>
          <w:color w:val="7030A0"/>
        </w:rPr>
        <w:t xml:space="preserve">Web Content Manager (Contractor) </w:t>
      </w:r>
      <w:r w:rsidR="00F118A4">
        <w:rPr>
          <w:b/>
          <w:color w:val="1F497D"/>
        </w:rPr>
        <w:t>-</w:t>
      </w:r>
      <w:r>
        <w:rPr>
          <w:b/>
          <w:color w:val="1F497D"/>
        </w:rPr>
        <w:t xml:space="preserve"> </w:t>
      </w:r>
      <w:r w:rsidRPr="00F118A4">
        <w:rPr>
          <w:b/>
          <w:bCs/>
        </w:rPr>
        <w:t>Cox Communications</w:t>
      </w:r>
      <w:r w:rsidR="00F118A4" w:rsidRPr="00F118A4">
        <w:rPr>
          <w:b/>
          <w:bCs/>
        </w:rPr>
        <w:t xml:space="preserve"> - </w:t>
      </w:r>
      <w:r w:rsidRPr="00F118A4">
        <w:rPr>
          <w:b/>
          <w:bCs/>
          <w:i/>
        </w:rPr>
        <w:t>01/2017 – 07/2017</w:t>
      </w:r>
    </w:p>
    <w:p w14:paraId="5E0AC772" w14:textId="77777777" w:rsidR="002049EB" w:rsidRDefault="007D323B">
      <w:pPr>
        <w:pStyle w:val="ListBullet"/>
      </w:pPr>
      <w:r>
        <w:rPr>
          <w:sz w:val="20"/>
        </w:rPr>
        <w:t>Managed website content for multiple Cox divisions.</w:t>
      </w:r>
    </w:p>
    <w:p w14:paraId="5E923E99" w14:textId="77777777" w:rsidR="002049EB" w:rsidRDefault="007D323B">
      <w:pPr>
        <w:pStyle w:val="ListBullet"/>
      </w:pPr>
      <w:r>
        <w:rPr>
          <w:sz w:val="20"/>
        </w:rPr>
        <w:t>Created structured content calendars.</w:t>
      </w:r>
    </w:p>
    <w:p w14:paraId="2B7859C9" w14:textId="77777777" w:rsidR="002049EB" w:rsidRDefault="007D323B">
      <w:pPr>
        <w:pStyle w:val="ListBullet"/>
      </w:pPr>
      <w:r>
        <w:rPr>
          <w:sz w:val="20"/>
        </w:rPr>
        <w:t>Analyzed digital behavior to improve site performance.</w:t>
      </w:r>
    </w:p>
    <w:p w14:paraId="43194491" w14:textId="77777777" w:rsidR="002049EB" w:rsidRDefault="007D323B">
      <w:pPr>
        <w:pStyle w:val="ListBullet"/>
      </w:pPr>
      <w:r>
        <w:rPr>
          <w:sz w:val="20"/>
        </w:rPr>
        <w:t>Collaborated with marketing teams on digital campaigns.</w:t>
      </w:r>
    </w:p>
    <w:p w14:paraId="3B6852A1" w14:textId="77777777" w:rsidR="002049EB" w:rsidRDefault="007D323B">
      <w:pPr>
        <w:pStyle w:val="ListBullet"/>
      </w:pPr>
      <w:r>
        <w:rPr>
          <w:sz w:val="20"/>
        </w:rPr>
        <w:t>Developed efficient CMS workflows.</w:t>
      </w:r>
    </w:p>
    <w:p w14:paraId="2C36D02B" w14:textId="77777777" w:rsidR="002049EB" w:rsidRDefault="007D323B">
      <w:pPr>
        <w:pStyle w:val="ListBullet"/>
      </w:pPr>
      <w:r>
        <w:rPr>
          <w:sz w:val="20"/>
        </w:rPr>
        <w:t>Optimized layouts for SEO and UX performance.</w:t>
      </w:r>
    </w:p>
    <w:p w14:paraId="29E8118E" w14:textId="30A29CF2" w:rsidR="002049EB" w:rsidRDefault="007D323B">
      <w:r w:rsidRPr="00F118A4">
        <w:rPr>
          <w:b/>
          <w:color w:val="7030A0"/>
        </w:rPr>
        <w:t xml:space="preserve">Communications Manager </w:t>
      </w:r>
      <w:r w:rsidR="00F118A4">
        <w:rPr>
          <w:b/>
          <w:color w:val="1F497D"/>
        </w:rPr>
        <w:t>-</w:t>
      </w:r>
      <w:r>
        <w:rPr>
          <w:b/>
          <w:color w:val="1F497D"/>
        </w:rPr>
        <w:t xml:space="preserve"> </w:t>
      </w:r>
      <w:r w:rsidRPr="00F118A4">
        <w:rPr>
          <w:b/>
          <w:bCs/>
        </w:rPr>
        <w:t>State Accounting Office of Georgia</w:t>
      </w:r>
      <w:r w:rsidR="00F118A4" w:rsidRPr="00F118A4">
        <w:rPr>
          <w:b/>
          <w:bCs/>
        </w:rPr>
        <w:t xml:space="preserve"> - </w:t>
      </w:r>
      <w:r w:rsidRPr="00F118A4">
        <w:rPr>
          <w:b/>
          <w:bCs/>
          <w:i/>
        </w:rPr>
        <w:t>05/2005 – 12/2016</w:t>
      </w:r>
    </w:p>
    <w:p w14:paraId="46F63147" w14:textId="77777777" w:rsidR="002049EB" w:rsidRDefault="007D323B">
      <w:pPr>
        <w:pStyle w:val="ListBullet"/>
      </w:pPr>
      <w:r>
        <w:rPr>
          <w:sz w:val="20"/>
        </w:rPr>
        <w:t>Led statewide communication operations for financial systems.</w:t>
      </w:r>
    </w:p>
    <w:p w14:paraId="6DCD4F93" w14:textId="77777777" w:rsidR="002049EB" w:rsidRDefault="007D323B">
      <w:pPr>
        <w:pStyle w:val="ListBullet"/>
      </w:pPr>
      <w:r>
        <w:rPr>
          <w:sz w:val="20"/>
        </w:rPr>
        <w:t>Improved workload productivity by 54% through workflow redesign.</w:t>
      </w:r>
    </w:p>
    <w:p w14:paraId="7872B1FC" w14:textId="77777777" w:rsidR="002049EB" w:rsidRDefault="007D323B">
      <w:pPr>
        <w:pStyle w:val="ListBullet"/>
      </w:pPr>
      <w:r>
        <w:rPr>
          <w:sz w:val="20"/>
        </w:rPr>
        <w:t>Managed intranet and public communication channels.</w:t>
      </w:r>
    </w:p>
    <w:p w14:paraId="63230CDA" w14:textId="77777777" w:rsidR="002049EB" w:rsidRDefault="007D323B">
      <w:pPr>
        <w:pStyle w:val="ListBullet"/>
      </w:pPr>
      <w:r>
        <w:rPr>
          <w:sz w:val="20"/>
        </w:rPr>
        <w:t>Developed documentation, newsletters, and policy communications.</w:t>
      </w:r>
    </w:p>
    <w:p w14:paraId="52B0EE39" w14:textId="77777777" w:rsidR="002049EB" w:rsidRDefault="007D323B">
      <w:pPr>
        <w:pStyle w:val="ListBullet"/>
      </w:pPr>
      <w:r>
        <w:rPr>
          <w:sz w:val="20"/>
        </w:rPr>
        <w:t>Coordinated communication for system upgrades and rollouts.</w:t>
      </w:r>
    </w:p>
    <w:p w14:paraId="68AFD12E" w14:textId="77777777" w:rsidR="002049EB" w:rsidRDefault="007D323B">
      <w:pPr>
        <w:pStyle w:val="ListBullet"/>
      </w:pPr>
      <w:r>
        <w:rPr>
          <w:sz w:val="20"/>
        </w:rPr>
        <w:lastRenderedPageBreak/>
        <w:t>Ensured branding consistency across statewide agencies.</w:t>
      </w:r>
    </w:p>
    <w:p w14:paraId="3BF8AEB3" w14:textId="0AAB5C74" w:rsidR="002049EB" w:rsidRDefault="007D323B">
      <w:r w:rsidRPr="00F118A4">
        <w:rPr>
          <w:b/>
          <w:color w:val="7030A0"/>
          <w:sz w:val="26"/>
        </w:rPr>
        <w:t>Education</w:t>
      </w:r>
    </w:p>
    <w:p w14:paraId="4E52CC76" w14:textId="77777777" w:rsidR="002049EB" w:rsidRDefault="007D323B" w:rsidP="00F118A4">
      <w:pPr>
        <w:pStyle w:val="ListParagraph"/>
        <w:numPr>
          <w:ilvl w:val="0"/>
          <w:numId w:val="10"/>
        </w:numPr>
      </w:pPr>
      <w:r w:rsidRPr="00F118A4">
        <w:rPr>
          <w:sz w:val="20"/>
        </w:rPr>
        <w:t>MBA, Business Administration — University of Maryland Global Campus</w:t>
      </w:r>
    </w:p>
    <w:p w14:paraId="597AB6FD" w14:textId="77777777" w:rsidR="002049EB" w:rsidRDefault="007D323B" w:rsidP="00F118A4">
      <w:pPr>
        <w:pStyle w:val="ListParagraph"/>
        <w:numPr>
          <w:ilvl w:val="0"/>
          <w:numId w:val="10"/>
        </w:numPr>
      </w:pPr>
      <w:r w:rsidRPr="00F118A4">
        <w:rPr>
          <w:sz w:val="20"/>
        </w:rPr>
        <w:t>MS, Cybersecurity — University of Maryland Global Campus</w:t>
      </w:r>
    </w:p>
    <w:p w14:paraId="53CAE5DF" w14:textId="77777777" w:rsidR="002049EB" w:rsidRDefault="007D323B" w:rsidP="00F118A4">
      <w:pPr>
        <w:pStyle w:val="ListParagraph"/>
        <w:numPr>
          <w:ilvl w:val="0"/>
          <w:numId w:val="10"/>
        </w:numPr>
      </w:pPr>
      <w:r w:rsidRPr="00F118A4">
        <w:rPr>
          <w:sz w:val="20"/>
        </w:rPr>
        <w:t>BA, Mass Communications — Savannah State University</w:t>
      </w:r>
    </w:p>
    <w:p w14:paraId="29E16D50" w14:textId="77777777" w:rsidR="002049EB" w:rsidRDefault="007D323B">
      <w:r>
        <w:rPr>
          <w:b/>
          <w:sz w:val="26"/>
        </w:rPr>
        <w:br/>
      </w:r>
      <w:r w:rsidRPr="00F118A4">
        <w:rPr>
          <w:b/>
          <w:color w:val="7030A0"/>
          <w:sz w:val="26"/>
        </w:rPr>
        <w:t>Skills</w:t>
      </w:r>
    </w:p>
    <w:p w14:paraId="0C258A0B" w14:textId="7181A492" w:rsidR="00F118A4" w:rsidRDefault="00F118A4" w:rsidP="00F118A4">
      <w:pPr>
        <w:pStyle w:val="ListBullet"/>
        <w:numPr>
          <w:ilvl w:val="0"/>
          <w:numId w:val="0"/>
        </w:numPr>
      </w:pPr>
      <w:r w:rsidRPr="00F118A4">
        <w:rPr>
          <w:sz w:val="20"/>
        </w:rPr>
        <w:t>Adobe Creative Suite (Photoshop, Illustrator, InDesign</w:t>
      </w:r>
      <w:r w:rsidR="007D323B" w:rsidRPr="00F118A4">
        <w:rPr>
          <w:sz w:val="20"/>
        </w:rPr>
        <w:t>)</w:t>
      </w:r>
      <w:r w:rsidR="007D323B">
        <w:rPr>
          <w:sz w:val="20"/>
        </w:rPr>
        <w:t>, Canva</w:t>
      </w:r>
      <w:r w:rsidRPr="00F118A4">
        <w:rPr>
          <w:sz w:val="20"/>
        </w:rPr>
        <w:t xml:space="preserve">, </w:t>
      </w:r>
      <w:r>
        <w:rPr>
          <w:sz w:val="20"/>
        </w:rPr>
        <w:t>WordPress, Drupal, SharePoint, Sitecore, Wix, Google Analytics, Microsoft 365 Suite (Teams, PowerPoint, Excel, SharePoint Admin)</w:t>
      </w:r>
    </w:p>
    <w:p w14:paraId="53948550" w14:textId="370E53CF" w:rsidR="00F118A4" w:rsidRDefault="00F118A4" w:rsidP="00F118A4">
      <w:pPr>
        <w:pStyle w:val="ListBullet"/>
        <w:numPr>
          <w:ilvl w:val="0"/>
          <w:numId w:val="0"/>
        </w:numPr>
      </w:pPr>
      <w:r>
        <w:rPr>
          <w:sz w:val="20"/>
        </w:rPr>
        <w:t>HTML, CSS (basic coding</w:t>
      </w:r>
      <w:r w:rsidR="007D323B">
        <w:rPr>
          <w:sz w:val="20"/>
        </w:rPr>
        <w:t>), SEO</w:t>
      </w:r>
      <w:r>
        <w:rPr>
          <w:sz w:val="20"/>
        </w:rPr>
        <w:t xml:space="preserve"> Optimization, Keyword Strategy</w:t>
      </w:r>
      <w:r w:rsidR="007D323B">
        <w:rPr>
          <w:sz w:val="20"/>
        </w:rPr>
        <w:t xml:space="preserve">, </w:t>
      </w:r>
      <w:r>
        <w:rPr>
          <w:sz w:val="20"/>
        </w:rPr>
        <w:t>Content Strategy and Editorial Calendar Management</w:t>
      </w:r>
      <w:r w:rsidR="007D323B">
        <w:rPr>
          <w:sz w:val="20"/>
        </w:rPr>
        <w:t xml:space="preserve">, </w:t>
      </w:r>
      <w:r>
        <w:rPr>
          <w:sz w:val="20"/>
        </w:rPr>
        <w:t>Social Media Strategy (Facebook, Instagram, Twitter/X, LinkedIn, YouTube)</w:t>
      </w:r>
    </w:p>
    <w:p w14:paraId="1A445C81" w14:textId="26EBF09F" w:rsidR="00F118A4" w:rsidRDefault="00F118A4" w:rsidP="00F118A4">
      <w:pPr>
        <w:pStyle w:val="ListBullet"/>
        <w:numPr>
          <w:ilvl w:val="0"/>
          <w:numId w:val="0"/>
        </w:numPr>
      </w:pPr>
      <w:r>
        <w:rPr>
          <w:sz w:val="20"/>
        </w:rPr>
        <w:t>MailChimp, Constant Contact, GovDelivery, Salesforce Marketing Cloud</w:t>
      </w:r>
      <w:r w:rsidR="007D323B">
        <w:rPr>
          <w:sz w:val="20"/>
        </w:rPr>
        <w:t xml:space="preserve">, Meltwater, Hootsuite, Sprout Social, </w:t>
      </w:r>
      <w:r>
        <w:rPr>
          <w:sz w:val="20"/>
        </w:rPr>
        <w:t>Copywriting, Editing, Proofreading</w:t>
      </w:r>
      <w:r w:rsidR="007D323B">
        <w:rPr>
          <w:sz w:val="20"/>
        </w:rPr>
        <w:t xml:space="preserve">, </w:t>
      </w:r>
      <w:r>
        <w:rPr>
          <w:sz w:val="20"/>
        </w:rPr>
        <w:t>Brand Strategy &amp; Visual Identity Alignment</w:t>
      </w:r>
      <w:r w:rsidR="007D323B">
        <w:rPr>
          <w:sz w:val="20"/>
        </w:rPr>
        <w:t xml:space="preserve">, </w:t>
      </w:r>
      <w:r>
        <w:rPr>
          <w:sz w:val="20"/>
        </w:rPr>
        <w:t>Crisis Communications &amp; Risk Messaging</w:t>
      </w:r>
      <w:r w:rsidR="007D323B">
        <w:rPr>
          <w:sz w:val="20"/>
        </w:rPr>
        <w:t xml:space="preserve">, </w:t>
      </w:r>
      <w:r>
        <w:rPr>
          <w:sz w:val="20"/>
        </w:rPr>
        <w:t>Event Communications, On‑Site Messaging Support, Presentation Development</w:t>
      </w:r>
      <w:r w:rsidR="007D323B">
        <w:rPr>
          <w:sz w:val="20"/>
        </w:rPr>
        <w:t>, S</w:t>
      </w:r>
      <w:r>
        <w:rPr>
          <w:sz w:val="20"/>
        </w:rPr>
        <w:t>takeholder Engagement &amp; Community Partnerships</w:t>
      </w:r>
      <w:r w:rsidR="007D323B">
        <w:rPr>
          <w:sz w:val="20"/>
        </w:rPr>
        <w:t xml:space="preserve">, </w:t>
      </w:r>
      <w:r>
        <w:rPr>
          <w:sz w:val="20"/>
        </w:rPr>
        <w:t>Project Management</w:t>
      </w:r>
      <w:r w:rsidR="007D323B">
        <w:rPr>
          <w:sz w:val="20"/>
        </w:rPr>
        <w:t xml:space="preserve">, </w:t>
      </w:r>
      <w:r>
        <w:rPr>
          <w:sz w:val="20"/>
        </w:rPr>
        <w:t>Digital Campaign Development and Tracking</w:t>
      </w:r>
      <w:r w:rsidR="007D323B">
        <w:rPr>
          <w:sz w:val="20"/>
        </w:rPr>
        <w:t xml:space="preserve">, </w:t>
      </w:r>
      <w:r>
        <w:rPr>
          <w:sz w:val="20"/>
        </w:rPr>
        <w:t>Media Relations and Press Coordination</w:t>
      </w:r>
      <w:r w:rsidR="007D323B">
        <w:rPr>
          <w:sz w:val="20"/>
        </w:rPr>
        <w:t xml:space="preserve">, Talking Points Creation, </w:t>
      </w:r>
      <w:r>
        <w:rPr>
          <w:sz w:val="20"/>
        </w:rPr>
        <w:t>Video Scriptwriting &amp; Basic Video Editing</w:t>
      </w:r>
      <w:r w:rsidR="007D323B">
        <w:rPr>
          <w:sz w:val="20"/>
        </w:rPr>
        <w:t xml:space="preserve">, </w:t>
      </w:r>
      <w:r>
        <w:rPr>
          <w:sz w:val="20"/>
        </w:rPr>
        <w:t>ADA Compliance &amp; Accessible Web Content</w:t>
      </w:r>
      <w:r w:rsidR="007D323B">
        <w:rPr>
          <w:sz w:val="20"/>
        </w:rPr>
        <w:t xml:space="preserve">, </w:t>
      </w:r>
      <w:r>
        <w:rPr>
          <w:sz w:val="20"/>
        </w:rPr>
        <w:t>Government Communications &amp; Public Affairs</w:t>
      </w:r>
      <w:r w:rsidR="007D323B">
        <w:rPr>
          <w:sz w:val="20"/>
        </w:rPr>
        <w:t xml:space="preserve">, </w:t>
      </w:r>
      <w:r>
        <w:rPr>
          <w:sz w:val="20"/>
        </w:rPr>
        <w:t>Analytics Reporting &amp; Performance Optimization</w:t>
      </w:r>
      <w:r w:rsidR="007D323B">
        <w:rPr>
          <w:sz w:val="20"/>
        </w:rPr>
        <w:t xml:space="preserve">, </w:t>
      </w:r>
      <w:r>
        <w:rPr>
          <w:sz w:val="20"/>
        </w:rPr>
        <w:t>Outreach Strategy &amp; Community Health Engagement</w:t>
      </w:r>
    </w:p>
    <w:p w14:paraId="482B4C9C" w14:textId="1AFABFBC" w:rsidR="002049EB" w:rsidRDefault="002049EB" w:rsidP="00F118A4"/>
    <w:sectPr w:rsidR="002049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1A0A3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92507D"/>
    <w:multiLevelType w:val="hybridMultilevel"/>
    <w:tmpl w:val="31E69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10F2D"/>
    <w:multiLevelType w:val="hybridMultilevel"/>
    <w:tmpl w:val="A688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337755">
    <w:abstractNumId w:val="8"/>
  </w:num>
  <w:num w:numId="2" w16cid:durableId="158274649">
    <w:abstractNumId w:val="6"/>
  </w:num>
  <w:num w:numId="3" w16cid:durableId="878083200">
    <w:abstractNumId w:val="5"/>
  </w:num>
  <w:num w:numId="4" w16cid:durableId="1358583734">
    <w:abstractNumId w:val="4"/>
  </w:num>
  <w:num w:numId="5" w16cid:durableId="1385063976">
    <w:abstractNumId w:val="7"/>
  </w:num>
  <w:num w:numId="6" w16cid:durableId="1472597481">
    <w:abstractNumId w:val="3"/>
  </w:num>
  <w:num w:numId="7" w16cid:durableId="941229874">
    <w:abstractNumId w:val="2"/>
  </w:num>
  <w:num w:numId="8" w16cid:durableId="834995140">
    <w:abstractNumId w:val="1"/>
  </w:num>
  <w:num w:numId="9" w16cid:durableId="536743156">
    <w:abstractNumId w:val="0"/>
  </w:num>
  <w:num w:numId="10" w16cid:durableId="320232407">
    <w:abstractNumId w:val="10"/>
  </w:num>
  <w:num w:numId="11" w16cid:durableId="2767657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3A21"/>
    <w:rsid w:val="0015074B"/>
    <w:rsid w:val="002049EB"/>
    <w:rsid w:val="0029639D"/>
    <w:rsid w:val="00326F90"/>
    <w:rsid w:val="005A7B0A"/>
    <w:rsid w:val="007D323B"/>
    <w:rsid w:val="0085391D"/>
    <w:rsid w:val="00AA1D8D"/>
    <w:rsid w:val="00B47730"/>
    <w:rsid w:val="00CB0664"/>
    <w:rsid w:val="00F118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445C7D"/>
  <w14:defaultImageDpi w14:val="300"/>
  <w15:docId w15:val="{C5344755-7AAF-4EDA-86D1-2E7B1A1B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4896</Characters>
  <Application>Microsoft Office Word</Application>
  <DocSecurity>0</DocSecurity>
  <Lines>90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Mario Covington</cp:lastModifiedBy>
  <cp:revision>3</cp:revision>
  <dcterms:created xsi:type="dcterms:W3CDTF">2025-11-21T14:33:00Z</dcterms:created>
  <dcterms:modified xsi:type="dcterms:W3CDTF">2026-01-07T18:57:00Z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2025-11-21T14:33:05Z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daaffc86-de30-4c91-9526-3cc675915463</vt:lpwstr>
  </property>
  <property fmtid="{D5CDD505-2E9C-101B-9397-08002B2CF9AE}" pid="7" name="MSIP_Label_defa4170-0d19-0005-0004-bc88714345d2_ActionId">
    <vt:lpwstr>dd32b2aa-c678-4bf5-8e2b-69fca47ebb35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