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w:cs="Times" w:eastAsia="Times" w:hAnsi="Times"/>
          <w:b w:val="1"/>
          <w:bCs w:val="1"/>
          <w:sz w:val="32"/>
          <w:szCs w:val="32"/>
        </w:rPr>
      </w:pPr>
      <w:r w:rsidDel="00000000" w:rsidR="00000000" w:rsidRPr="00000000">
        <w:rPr>
          <w:rFonts w:ascii="Times" w:cs="Times" w:eastAsia="Times" w:hAnsi="Times"/>
          <w:b w:val="1"/>
          <w:bCs w:val="1"/>
          <w:sz w:val="32"/>
          <w:szCs w:val="32"/>
          <w:rtl w:val="0"/>
        </w:rPr>
        <w:t xml:space="preserve">ST. MICHAEL’S COLLEGE STUDENT UNION</w:t>
      </w:r>
    </w:p>
    <w:p w:rsidR="00000000" w:rsidDel="00000000" w:rsidP="00000000" w:rsidRDefault="00000000" w:rsidRPr="00000000" w14:paraId="00000002">
      <w:pPr>
        <w:spacing w:line="360" w:lineRule="auto"/>
        <w:jc w:val="center"/>
        <w:rPr>
          <w:rFonts w:ascii="Times" w:cs="Times" w:eastAsia="Times" w:hAnsi="Times"/>
          <w:b w:val="1"/>
          <w:bCs w:val="1"/>
          <w:sz w:val="32"/>
          <w:szCs w:val="32"/>
        </w:rPr>
      </w:pPr>
      <w:r w:rsidDel="00000000" w:rsidR="00000000" w:rsidRPr="00000000">
        <w:rPr>
          <w:rFonts w:ascii="Times" w:cs="Times" w:eastAsia="Times" w:hAnsi="Times"/>
          <w:b w:val="1"/>
          <w:bCs w:val="1"/>
          <w:sz w:val="32"/>
          <w:szCs w:val="32"/>
          <w:rtl w:val="0"/>
        </w:rPr>
        <w:t xml:space="preserve">ELECTION PACKAGE</w:t>
      </w:r>
    </w:p>
    <w:p w:rsidR="00000000" w:rsidDel="00000000" w:rsidP="00000000" w:rsidRDefault="00000000" w:rsidRPr="00000000" w14:paraId="00000003">
      <w:pPr>
        <w:spacing w:line="360" w:lineRule="auto"/>
        <w:jc w:val="center"/>
        <w:rPr>
          <w:rFonts w:ascii="Times" w:cs="Times" w:eastAsia="Times" w:hAnsi="Times"/>
          <w:b w:val="1"/>
          <w:bCs w:val="1"/>
          <w:sz w:val="28"/>
          <w:szCs w:val="28"/>
        </w:rPr>
      </w:pPr>
      <w:r w:rsidDel="00000000" w:rsidR="00000000" w:rsidRPr="00000000">
        <w:rPr>
          <w:rFonts w:ascii="Times" w:cs="Times" w:eastAsia="Times" w:hAnsi="Times"/>
          <w:b w:val="1"/>
          <w:bCs w:val="1"/>
          <w:sz w:val="28"/>
          <w:szCs w:val="28"/>
          <w:rtl w:val="0"/>
        </w:rPr>
        <w:t xml:space="preserve">Fall 2026</w:t>
      </w:r>
    </w:p>
    <w:p w:rsidR="00000000" w:rsidDel="00000000" w:rsidP="00000000" w:rsidRDefault="00000000" w:rsidRPr="00000000" w14:paraId="00000004">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numPr>
          <w:ilvl w:val="0"/>
          <w:numId w:val="1"/>
        </w:numPr>
        <w:spacing w:line="360" w:lineRule="auto"/>
        <w:ind w:left="450" w:hanging="36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Election Timeline:</w:t>
      </w:r>
    </w:p>
    <w:p w:rsidR="00000000" w:rsidDel="00000000" w:rsidP="00000000" w:rsidRDefault="00000000" w:rsidRPr="00000000" w14:paraId="00000006">
      <w:pPr>
        <w:spacing w:line="36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35"/>
        <w:gridCol w:w="4635"/>
        <w:tblGridChange w:id="0">
          <w:tblGrid>
            <w:gridCol w:w="4635"/>
            <w:gridCol w:w="4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Nominations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8th - 21st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All-Candidates 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21st, 5:00pm - 7:00pm</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Only for approved candidates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Campaign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22nd - October 1st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Town Hall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25th, 5:00pm - 6:00pm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Voting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28th - October 1st</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During which campaigning is permitted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Appeals 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2nd - 4th</w:t>
            </w:r>
          </w:p>
        </w:tc>
      </w:tr>
    </w:tbl>
    <w:p w:rsidR="00000000" w:rsidDel="00000000" w:rsidP="00000000" w:rsidRDefault="00000000" w:rsidRPr="00000000" w14:paraId="00000015">
      <w:pPr>
        <w:spacing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numPr>
          <w:ilvl w:val="0"/>
          <w:numId w:val="1"/>
        </w:numPr>
        <w:spacing w:line="360" w:lineRule="auto"/>
        <w:ind w:left="450" w:hanging="36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Eligibility</w:t>
      </w:r>
      <w:r w:rsidDel="00000000" w:rsidR="00000000" w:rsidRPr="00000000">
        <w:rPr>
          <w:rtl w:val="0"/>
        </w:rPr>
      </w:r>
    </w:p>
    <w:p w:rsidR="00000000" w:rsidDel="00000000" w:rsidP="00000000" w:rsidRDefault="00000000" w:rsidRPr="00000000" w14:paraId="00000017">
      <w:pPr>
        <w:spacing w:line="360" w:lineRule="auto"/>
        <w:ind w:left="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Electoral Bylaws and the Constitution can be found on the USMC website (</w:t>
      </w:r>
      <w:hyperlink r:id="rId6">
        <w:r w:rsidDel="00000000" w:rsidR="00000000" w:rsidRPr="00000000">
          <w:rPr>
            <w:rFonts w:ascii="Times New Roman" w:cs="Times New Roman" w:eastAsia="Times New Roman" w:hAnsi="Times New Roman"/>
            <w:color w:val="1155cc"/>
            <w:sz w:val="24"/>
            <w:szCs w:val="24"/>
            <w:u w:val="single"/>
            <w:rtl w:val="0"/>
          </w:rPr>
          <w:t xml:space="preserve">usmcsu.ca/elections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Aspiring candidates must</w:t>
      </w:r>
    </w:p>
    <w:p w:rsidR="00000000" w:rsidDel="00000000" w:rsidP="00000000" w:rsidRDefault="00000000" w:rsidRPr="00000000" w14:paraId="0000001A">
      <w:pPr>
        <w:numPr>
          <w:ilvl w:val="0"/>
          <w:numId w:val="2"/>
        </w:numPr>
        <w:spacing w:line="360" w:lineRule="auto"/>
        <w:ind w:left="720" w:right="2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a minimum cGPA of 2.0 or most recent sGPA of 2.5 to run and hold office </w:t>
      </w:r>
    </w:p>
    <w:p w:rsidR="00000000" w:rsidDel="00000000" w:rsidP="00000000" w:rsidRDefault="00000000" w:rsidRPr="00000000" w14:paraId="0000001B">
      <w:pPr>
        <w:numPr>
          <w:ilvl w:val="0"/>
          <w:numId w:val="2"/>
        </w:numPr>
        <w:spacing w:line="360" w:lineRule="auto"/>
        <w:ind w:left="720" w:right="2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enrolled as a University of St. Michael’s College student who pays SMCSU levied-fees (includes part-time and full-time students) </w:t>
      </w:r>
    </w:p>
    <w:p w:rsidR="00000000" w:rsidDel="00000000" w:rsidP="00000000" w:rsidRDefault="00000000" w:rsidRPr="00000000" w14:paraId="0000001C">
      <w:pPr>
        <w:numPr>
          <w:ilvl w:val="0"/>
          <w:numId w:val="2"/>
        </w:numPr>
        <w:spacing w:line="360" w:lineRule="auto"/>
        <w:ind w:left="720" w:right="2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be in a minimum of 0.5 FCE’s in Fall semester of 2025, and a minimum of 0.5 FCE’s in Winter semester of 2026. </w:t>
      </w:r>
    </w:p>
    <w:p w:rsidR="00000000" w:rsidDel="00000000" w:rsidP="00000000" w:rsidRDefault="00000000" w:rsidRPr="00000000" w14:paraId="0000001D">
      <w:pPr>
        <w:numPr>
          <w:ilvl w:val="0"/>
          <w:numId w:val="2"/>
        </w:numPr>
        <w:spacing w:line="360" w:lineRule="auto"/>
        <w:ind w:left="720" w:right="2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 to model good citizenship and to engage in responsible and respectful conduct which reflects positively on USMC students, USMC and the broader community </w:t>
      </w:r>
    </w:p>
    <w:p w:rsidR="00000000" w:rsidDel="00000000" w:rsidP="00000000" w:rsidRDefault="00000000" w:rsidRPr="00000000" w14:paraId="0000001E">
      <w:pPr>
        <w:numPr>
          <w:ilvl w:val="0"/>
          <w:numId w:val="2"/>
        </w:numPr>
        <w:spacing w:line="360" w:lineRule="auto"/>
        <w:ind w:left="720" w:right="2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Abide by the rules, regulations and policies of USMC </w:t>
      </w:r>
    </w:p>
    <w:p w:rsidR="00000000" w:rsidDel="00000000" w:rsidP="00000000" w:rsidRDefault="00000000" w:rsidRPr="00000000" w14:paraId="0000001F">
      <w:pPr>
        <w:numPr>
          <w:ilvl w:val="0"/>
          <w:numId w:val="2"/>
        </w:numPr>
        <w:spacing w:line="360" w:lineRule="auto"/>
        <w:ind w:left="720" w:right="2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 to SMCSU Constitution or contact CRO for information on conflict of interest</w:t>
      </w:r>
      <w:r w:rsidDel="00000000" w:rsidR="00000000" w:rsidRPr="00000000">
        <w:rPr>
          <w:rtl w:val="0"/>
        </w:rPr>
      </w:r>
    </w:p>
    <w:p w:rsidR="00000000" w:rsidDel="00000000" w:rsidP="00000000" w:rsidRDefault="00000000" w:rsidRPr="00000000" w14:paraId="00000020">
      <w:pPr>
        <w:numPr>
          <w:ilvl w:val="0"/>
          <w:numId w:val="1"/>
        </w:numPr>
        <w:spacing w:line="360" w:lineRule="auto"/>
        <w:ind w:left="450" w:hanging="36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Nomination Form</w:t>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Nomination form must include the name, student number and UToronto email of a registered St. Michael’s College student in order to count as a valid nomination. The nomination form is available on the website (</w:t>
      </w:r>
      <w:hyperlink r:id="rId7">
        <w:r w:rsidDel="00000000" w:rsidR="00000000" w:rsidRPr="00000000">
          <w:rPr>
            <w:rFonts w:ascii="Times New Roman" w:cs="Times New Roman" w:eastAsia="Times New Roman" w:hAnsi="Times New Roman"/>
            <w:color w:val="1155cc"/>
            <w:sz w:val="24"/>
            <w:szCs w:val="24"/>
            <w:u w:val="single"/>
            <w:rtl w:val="0"/>
          </w:rPr>
          <w:t xml:space="preserve">usmcsu.ca/elections</w:t>
        </w:r>
      </w:hyperlink>
      <w:r w:rsidDel="00000000" w:rsidR="00000000" w:rsidRPr="00000000">
        <w:rPr>
          <w:rFonts w:ascii="Times New Roman" w:cs="Times New Roman" w:eastAsia="Times New Roman" w:hAnsi="Times New Roman"/>
          <w:sz w:val="24"/>
          <w:szCs w:val="24"/>
          <w:rtl w:val="0"/>
        </w:rPr>
        <w:t xml:space="preserve">). Candidates need a minimum of 10 valid nominations from undergraduate students enrolled in the University of St. Michael’s College. No aspiring candidates can be nominated for more than one position.</w:t>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package and the nomination form must be sent to the CRO no later than </w:t>
      </w:r>
      <w:r w:rsidDel="00000000" w:rsidR="00000000" w:rsidRPr="00000000">
        <w:rPr>
          <w:rFonts w:ascii="Times New Roman" w:cs="Times New Roman" w:eastAsia="Times New Roman" w:hAnsi="Times New Roman"/>
          <w:b w:val="1"/>
          <w:bCs w:val="1"/>
          <w:i w:val="1"/>
          <w:iCs w:val="1"/>
          <w:sz w:val="24"/>
          <w:szCs w:val="24"/>
          <w:rtl w:val="0"/>
        </w:rPr>
        <w:t xml:space="preserve">September 20th, 11:59pm</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25">
      <w:pPr>
        <w:spacing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6">
      <w:pPr>
        <w:tabs>
          <w:tab w:val="left" w:leader="none" w:pos="4680"/>
        </w:tabs>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Chief Returning Officer : Storm Husbands</w:t>
        <w:tab/>
        <w:t xml:space="preserve">Contact : elections.smcsu@gmail.com</w:t>
      </w:r>
      <w:r w:rsidDel="00000000" w:rsidR="00000000" w:rsidRPr="00000000">
        <w:rPr>
          <w:rtl w:val="0"/>
        </w:rPr>
      </w:r>
    </w:p>
    <w:p w:rsidR="00000000" w:rsidDel="00000000" w:rsidP="00000000" w:rsidRDefault="00000000" w:rsidRPr="00000000" w14:paraId="00000027">
      <w:pPr>
        <w:spacing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28">
      <w:pPr>
        <w:spacing w:line="360" w:lineRule="auto"/>
        <w:ind w:left="9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3A. </w:t>
      </w:r>
      <w:r w:rsidDel="00000000" w:rsidR="00000000" w:rsidRPr="00000000">
        <w:rPr>
          <w:rFonts w:ascii="Times New Roman" w:cs="Times New Roman" w:eastAsia="Times New Roman" w:hAnsi="Times New Roman"/>
          <w:b w:val="1"/>
          <w:bCs w:val="1"/>
          <w:sz w:val="24"/>
          <w:szCs w:val="24"/>
          <w:rtl w:val="0"/>
        </w:rPr>
        <w:t xml:space="preserve">Candidate Information</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6420"/>
        <w:tblGridChange w:id="0">
          <w:tblGrid>
            <w:gridCol w:w="2940"/>
            <w:gridCol w:w="64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SMCSU Position of 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Candidate’s Name (print)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3B. Representative Information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Optional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may indicate a St. Michael’s College student who serves as your representative during electoral events such as the All-Candidates Meeting and Town Hall in order to speak on your behalf.</w:t>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6180"/>
        <w:tblGridChange w:id="0">
          <w:tblGrid>
            <w:gridCol w:w="3180"/>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Representative’s name (print)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Candidates and/or representatives must present their T-Card or Photo ID at the All-Candidate Meeting to verify identity</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C">
      <w:pPr>
        <w:spacing w:line="36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D">
      <w:pPr>
        <w:spacing w:line="3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3C. Campaign Materials &amp; Expenditures</w:t>
      </w:r>
      <w:r w:rsidDel="00000000" w:rsidR="00000000" w:rsidRPr="00000000">
        <w:rPr>
          <w:rtl w:val="0"/>
        </w:rPr>
      </w:r>
    </w:p>
    <w:p w:rsidR="00000000" w:rsidDel="00000000" w:rsidP="00000000" w:rsidRDefault="00000000" w:rsidRPr="00000000" w14:paraId="0000004E">
      <w:pPr>
        <w:spacing w:line="360" w:lineRule="auto"/>
        <w:rPr>
          <w:rFonts w:ascii="Times New Roman" w:cs="Times New Roman" w:eastAsia="Times New Roman" w:hAnsi="Times New Roman"/>
          <w:sz w:val="24"/>
          <w:szCs w:val="24"/>
        </w:rPr>
      </w:pPr>
      <w:r w:rsidDel="00000000" w:rsidR="00000000" w:rsidRPr="00000000">
        <w:rPr>
          <w:rtl w:val="0"/>
        </w:rPr>
      </w:r>
    </w:p>
    <w:tbl>
      <w:tblPr>
        <w:tblStyle w:val="Table4"/>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0"/>
        <w:gridCol w:w="4230"/>
        <w:gridCol w:w="1155"/>
        <w:gridCol w:w="3765"/>
        <w:tblGridChange w:id="0">
          <w:tblGrid>
            <w:gridCol w:w="480"/>
            <w:gridCol w:w="4230"/>
            <w:gridCol w:w="1155"/>
            <w:gridCol w:w="37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indicate whether physical or electronic)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Monetary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Candidate or Endorsed expenditure (</w:t>
            </w:r>
            <w:r w:rsidDel="00000000" w:rsidR="00000000" w:rsidRPr="00000000">
              <w:rPr>
                <w:rFonts w:ascii="Times New Roman" w:cs="Times New Roman" w:eastAsia="Times New Roman" w:hAnsi="Times New Roman"/>
                <w:i w:val="1"/>
                <w:iCs w:val="1"/>
                <w:sz w:val="24"/>
                <w:szCs w:val="24"/>
                <w:rtl w:val="0"/>
              </w:rPr>
              <w:t xml:space="preserve">specify or N/A</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Receipts for all purchased items must be attached to this form and submitted to the CRO at the specified date.</w:t>
      </w:r>
    </w:p>
    <w:p w:rsidR="00000000" w:rsidDel="00000000" w:rsidP="00000000" w:rsidRDefault="00000000" w:rsidRPr="00000000" w14:paraId="0000007F">
      <w:pPr>
        <w:numPr>
          <w:ilvl w:val="0"/>
          <w:numId w:val="4"/>
        </w:numPr>
        <w:spacing w:after="0" w:afterAutospacing="0" w:before="240" w:line="360" w:lineRule="auto"/>
        <w:ind w:left="720" w:hanging="360"/>
        <w:rPr>
          <w:rFonts w:ascii="Times" w:cs="Times" w:eastAsia="Times" w:hAnsi="Times"/>
          <w:sz w:val="24"/>
          <w:szCs w:val="24"/>
        </w:rPr>
      </w:pPr>
      <w:r w:rsidDel="00000000" w:rsidR="00000000" w:rsidRPr="00000000">
        <w:rPr>
          <w:rFonts w:ascii="Times New Roman" w:cs="Times New Roman" w:eastAsia="Times New Roman" w:hAnsi="Times New Roman"/>
          <w:sz w:val="24"/>
          <w:szCs w:val="24"/>
          <w:rtl w:val="0"/>
        </w:rPr>
        <w:t xml:space="preserve">Candidates for non-executive positions may not spend or have more than thirty (</w:t>
      </w:r>
      <w:r w:rsidDel="00000000" w:rsidR="00000000" w:rsidRPr="00000000">
        <w:rPr>
          <w:rFonts w:ascii="Times New Roman" w:cs="Times New Roman" w:eastAsia="Times New Roman" w:hAnsi="Times New Roman"/>
          <w:b w:val="1"/>
          <w:bCs w:val="1"/>
          <w:sz w:val="24"/>
          <w:szCs w:val="24"/>
          <w:rtl w:val="0"/>
        </w:rPr>
        <w:t xml:space="preserve">$30.00</w:t>
      </w:r>
      <w:r w:rsidDel="00000000" w:rsidR="00000000" w:rsidRPr="00000000">
        <w:rPr>
          <w:rFonts w:ascii="Times New Roman" w:cs="Times New Roman" w:eastAsia="Times New Roman" w:hAnsi="Times New Roman"/>
          <w:sz w:val="24"/>
          <w:szCs w:val="24"/>
          <w:rtl w:val="0"/>
        </w:rPr>
        <w:t xml:space="preserve">) dollar spend on their behalf</w:t>
      </w:r>
    </w:p>
    <w:p w:rsidR="00000000" w:rsidDel="00000000" w:rsidP="00000000" w:rsidRDefault="00000000" w:rsidRPr="00000000" w14:paraId="00000080">
      <w:pPr>
        <w:numPr>
          <w:ilvl w:val="0"/>
          <w:numId w:val="4"/>
        </w:numPr>
        <w:spacing w:after="0" w:afterAutospacing="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 shall be made aware of and </w:t>
      </w:r>
      <w:r w:rsidDel="00000000" w:rsidR="00000000" w:rsidRPr="00000000">
        <w:rPr>
          <w:rFonts w:ascii="Times New Roman" w:cs="Times New Roman" w:eastAsia="Times New Roman" w:hAnsi="Times New Roman"/>
          <w:sz w:val="24"/>
          <w:szCs w:val="24"/>
          <w:rtl w:val="0"/>
        </w:rPr>
        <w:t xml:space="preserve">shall have access to </w:t>
      </w:r>
      <w:r w:rsidDel="00000000" w:rsidR="00000000" w:rsidRPr="00000000">
        <w:rPr>
          <w:rFonts w:ascii="Times New Roman" w:cs="Times New Roman" w:eastAsia="Times New Roman" w:hAnsi="Times New Roman"/>
          <w:b w:val="1"/>
          <w:bCs w:val="1"/>
          <w:sz w:val="24"/>
          <w:szCs w:val="24"/>
          <w:rtl w:val="0"/>
        </w:rPr>
        <w:t xml:space="preserve">all electronic campaign materials</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failure to comply with this rule will result in a rule violation.</w:t>
      </w:r>
    </w:p>
    <w:p w:rsidR="00000000" w:rsidDel="00000000" w:rsidP="00000000" w:rsidRDefault="00000000" w:rsidRPr="00000000" w14:paraId="00000081">
      <w:pPr>
        <w:numPr>
          <w:ilvl w:val="0"/>
          <w:numId w:val="4"/>
        </w:numPr>
        <w:spacing w:after="360" w:before="0" w:beforeAutospacing="0"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campaign materials shall be removed by </w:t>
      </w:r>
      <w:r w:rsidDel="00000000" w:rsidR="00000000" w:rsidRPr="00000000">
        <w:rPr>
          <w:rFonts w:ascii="Times New Roman" w:cs="Times New Roman" w:eastAsia="Times New Roman" w:hAnsi="Times New Roman"/>
          <w:b w:val="1"/>
          <w:bCs w:val="1"/>
          <w:sz w:val="24"/>
          <w:szCs w:val="24"/>
          <w:rtl w:val="0"/>
        </w:rPr>
        <w:t xml:space="preserve">Friday, October 2nd 11:59pm</w:t>
      </w:r>
    </w:p>
    <w:p w:rsidR="00000000" w:rsidDel="00000000" w:rsidP="00000000" w:rsidRDefault="00000000" w:rsidRPr="00000000" w14:paraId="00000082">
      <w:pPr>
        <w:spacing w:line="360" w:lineRule="auto"/>
        <w:jc w:val="right"/>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CRO signature of Validation: </w:t>
      </w:r>
      <w:r w:rsidDel="00000000" w:rsidR="00000000" w:rsidRPr="00000000">
        <w:rPr>
          <w:rFonts w:ascii="Times New Roman" w:cs="Times New Roman" w:eastAsia="Times New Roman" w:hAnsi="Times New Roman"/>
          <w:sz w:val="24"/>
          <w:szCs w:val="24"/>
          <w:u w:val="single"/>
          <w:rtl w:val="0"/>
        </w:rPr>
        <w:t xml:space="preserve">______________________</w:t>
      </w:r>
    </w:p>
    <w:p w:rsidR="00000000" w:rsidDel="00000000" w:rsidP="00000000" w:rsidRDefault="00000000" w:rsidRPr="00000000" w14:paraId="0000008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numPr>
          <w:ilvl w:val="0"/>
          <w:numId w:val="1"/>
        </w:numPr>
        <w:spacing w:line="360" w:lineRule="auto"/>
        <w:ind w:left="360" w:hanging="36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Role Descriptions</w:t>
      </w:r>
    </w:p>
    <w:p w:rsidR="00000000" w:rsidDel="00000000" w:rsidP="00000000" w:rsidRDefault="00000000" w:rsidRPr="00000000" w14:paraId="0000008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SMCSU Fall 2026 Election has three open positions:</w:t>
      </w:r>
    </w:p>
    <w:p w:rsidR="00000000" w:rsidDel="00000000" w:rsidP="00000000" w:rsidRDefault="00000000" w:rsidRPr="00000000" w14:paraId="00000087">
      <w:pPr>
        <w:numPr>
          <w:ilvl w:val="0"/>
          <w:numId w:val="3"/>
        </w:numPr>
        <w:spacing w:after="0" w:afterAutospacing="0"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VP Arts: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VP Arts is responsible for promoting the visual, literary, and performing arts at St. Mike’s. They act as the main liaison between the SMC Troubadours and the SMCSU Council, assisting in the production of the annual musical and sitting on the selection panel and audition panel for the musicals and plays.</w:t>
      </w:r>
    </w:p>
    <w:p w:rsidR="00000000" w:rsidDel="00000000" w:rsidP="00000000" w:rsidRDefault="00000000" w:rsidRPr="00000000" w14:paraId="00000088">
      <w:pPr>
        <w:numPr>
          <w:ilvl w:val="0"/>
          <w:numId w:val="3"/>
        </w:numPr>
        <w:spacing w:after="0" w:afterAutospacing="0" w:before="0" w:beforeAutospacing="0" w:line="360" w:lineRule="auto"/>
        <w:ind w:left="720" w:hanging="360"/>
        <w:rPr>
          <w:rFonts w:ascii="Times" w:cs="Times" w:eastAsia="Times" w:hAnsi="Times"/>
          <w:sz w:val="24"/>
          <w:szCs w:val="24"/>
        </w:rPr>
      </w:pPr>
      <w:r w:rsidDel="00000000" w:rsidR="00000000" w:rsidRPr="00000000">
        <w:rPr>
          <w:rFonts w:ascii="Times New Roman" w:cs="Times New Roman" w:eastAsia="Times New Roman" w:hAnsi="Times New Roman"/>
          <w:b w:val="1"/>
          <w:bCs w:val="1"/>
          <w:sz w:val="24"/>
          <w:szCs w:val="24"/>
          <w:rtl w:val="0"/>
        </w:rPr>
        <w:t xml:space="preserve">VP Athletics:</w:t>
      </w:r>
      <w:r w:rsidDel="00000000" w:rsidR="00000000" w:rsidRPr="00000000">
        <w:rPr>
          <w:rFonts w:ascii="Times New Roman" w:cs="Times New Roman" w:eastAsia="Times New Roman" w:hAnsi="Times New Roman"/>
          <w:sz w:val="24"/>
          <w:szCs w:val="24"/>
          <w:rtl w:val="0"/>
        </w:rPr>
        <w:t xml:space="preserve"> The VP Athletics is responsible for organizing athletic and physical fitness activities, oversees the registration and participation of St. Mike’s intramural teams in the U of T intramural league. They also facilitate various sporting events that encourage the participation of students from all levels of fitness and skills.</w:t>
      </w:r>
    </w:p>
    <w:p w:rsidR="00000000" w:rsidDel="00000000" w:rsidP="00000000" w:rsidRDefault="00000000" w:rsidRPr="00000000" w14:paraId="00000089">
      <w:pPr>
        <w:numPr>
          <w:ilvl w:val="0"/>
          <w:numId w:val="3"/>
        </w:numPr>
        <w:spacing w:after="240" w:before="0" w:beforeAutospacing="0" w:line="360" w:lineRule="auto"/>
        <w:ind w:left="720" w:hanging="360"/>
        <w:rPr>
          <w:rFonts w:ascii="Times" w:cs="Times" w:eastAsia="Times" w:hAnsi="Times"/>
          <w:sz w:val="24"/>
          <w:szCs w:val="24"/>
        </w:rPr>
      </w:pPr>
      <w:r w:rsidDel="00000000" w:rsidR="00000000" w:rsidRPr="00000000">
        <w:rPr>
          <w:rFonts w:ascii="Times New Roman" w:cs="Times New Roman" w:eastAsia="Times New Roman" w:hAnsi="Times New Roman"/>
          <w:b w:val="1"/>
          <w:bCs w:val="1"/>
          <w:sz w:val="24"/>
          <w:szCs w:val="24"/>
          <w:rtl w:val="0"/>
        </w:rPr>
        <w:t xml:space="preserve">VP Finance: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VP Finance is responsible for directing the daily administration of funds, supervising Council expenditures, ensuring that financial records are maintained, preparing a balanced budget and financial statements. The VP Finance shall provide regular financial updates and ensure that SMCSU is as financially transparent as possible. They are responsible for preparing the financial review that will be presented at the SMCSU Annual General Meeting. They are the primary signatory on all SMCSU bank accounts and are directly responsible for signing and distributing reimbursement funds to Councilors and recognized clubs, and shall ensure that the St. Mike’s financial procedures and regulations are properly followed.</w:t>
      </w:r>
      <w:r w:rsidDel="00000000" w:rsidR="00000000" w:rsidRPr="00000000">
        <w:rPr>
          <w:rtl w:val="0"/>
        </w:rPr>
      </w:r>
    </w:p>
    <w:sectPr>
      <w:pgSz w:h="15840" w:w="12240" w:orient="portrait"/>
      <w:pgMar w:bottom="1440" w:top="1440" w:left="153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usmcsu.ca/elections" TargetMode="External"/><Relationship Id="rId7" Type="http://schemas.openxmlformats.org/officeDocument/2006/relationships/hyperlink" Target="http://usmcsu.ca/el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