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DD" w:rsidRDefault="006E0391" w:rsidP="006E0391">
      <w:pPr>
        <w:pStyle w:val="Heading1"/>
        <w:rPr>
          <w:rFonts w:ascii="Calibri" w:hAnsi="Calibri"/>
          <w:sz w:val="28"/>
          <w:szCs w:val="28"/>
        </w:rPr>
      </w:pPr>
      <w:bookmarkStart w:id="0" w:name="_Toc182185860"/>
      <w:bookmarkStart w:id="1" w:name="_GoBack"/>
      <w:bookmarkEnd w:id="1"/>
      <w:r w:rsidRPr="009F0273">
        <w:rPr>
          <w:rFonts w:ascii="Calibri" w:hAnsi="Calibri"/>
          <w:sz w:val="28"/>
          <w:szCs w:val="28"/>
        </w:rPr>
        <w:t xml:space="preserve">CHAPTER III:  </w:t>
      </w:r>
      <w:r w:rsidR="00370A22" w:rsidRPr="009F0273">
        <w:rPr>
          <w:rFonts w:ascii="Calibri" w:hAnsi="Calibri"/>
          <w:sz w:val="28"/>
          <w:szCs w:val="28"/>
        </w:rPr>
        <w:tab/>
      </w:r>
      <w:r w:rsidRPr="009F0273">
        <w:rPr>
          <w:rFonts w:ascii="Calibri" w:hAnsi="Calibri"/>
          <w:sz w:val="28"/>
          <w:szCs w:val="28"/>
        </w:rPr>
        <w:t>DUE PROCESS PROVISION</w:t>
      </w:r>
      <w:r w:rsidR="00C129CA" w:rsidRPr="009F0273">
        <w:rPr>
          <w:rFonts w:ascii="Calibri" w:hAnsi="Calibri"/>
          <w:sz w:val="28"/>
          <w:szCs w:val="28"/>
        </w:rPr>
        <w:t>S</w:t>
      </w:r>
    </w:p>
    <w:p w:rsidR="00370A22" w:rsidRPr="003B7204" w:rsidRDefault="00482FDD" w:rsidP="006E0391">
      <w:pPr>
        <w:pStyle w:val="Heading1"/>
        <w:rPr>
          <w:rFonts w:ascii="Calibri" w:hAnsi="Calibri"/>
          <w:sz w:val="28"/>
          <w:szCs w:val="28"/>
        </w:rPr>
      </w:pPr>
      <w:r w:rsidRPr="003B7204">
        <w:rPr>
          <w:rFonts w:ascii="Calibri" w:hAnsi="Calibri"/>
          <w:sz w:val="28"/>
          <w:szCs w:val="28"/>
        </w:rPr>
        <w:tab/>
      </w:r>
      <w:r w:rsidRPr="003B7204">
        <w:rPr>
          <w:rFonts w:ascii="Calibri" w:hAnsi="Calibri"/>
          <w:sz w:val="28"/>
          <w:szCs w:val="28"/>
        </w:rPr>
        <w:tab/>
      </w:r>
      <w:r w:rsidRPr="003B7204">
        <w:rPr>
          <w:rFonts w:ascii="Calibri" w:hAnsi="Calibri"/>
          <w:sz w:val="28"/>
          <w:szCs w:val="28"/>
        </w:rPr>
        <w:tab/>
        <w:t>FBIC Law and Order Code, Title V</w:t>
      </w:r>
      <w:r w:rsidR="006E0391" w:rsidRPr="003B7204">
        <w:rPr>
          <w:rFonts w:ascii="Calibri" w:hAnsi="Calibri"/>
          <w:sz w:val="28"/>
          <w:szCs w:val="28"/>
        </w:rPr>
        <w:t xml:space="preserve"> </w:t>
      </w:r>
    </w:p>
    <w:p w:rsidR="006E0391" w:rsidRPr="009F0273" w:rsidRDefault="00370A22" w:rsidP="006E0391">
      <w:pPr>
        <w:pStyle w:val="Heading1"/>
        <w:rPr>
          <w:rFonts w:ascii="Calibri" w:hAnsi="Calibri"/>
          <w:sz w:val="28"/>
          <w:szCs w:val="28"/>
        </w:rPr>
      </w:pPr>
      <w:r w:rsidRPr="009F0273">
        <w:rPr>
          <w:rFonts w:ascii="Calibri" w:hAnsi="Calibri"/>
          <w:sz w:val="28"/>
          <w:szCs w:val="28"/>
        </w:rPr>
        <w:tab/>
      </w:r>
      <w:r w:rsidRPr="009F0273">
        <w:rPr>
          <w:rFonts w:ascii="Calibri" w:hAnsi="Calibri"/>
          <w:sz w:val="28"/>
          <w:szCs w:val="28"/>
        </w:rPr>
        <w:tab/>
      </w:r>
      <w:r w:rsidRPr="009F0273">
        <w:rPr>
          <w:rFonts w:ascii="Calibri" w:hAnsi="Calibri"/>
          <w:sz w:val="28"/>
          <w:szCs w:val="28"/>
        </w:rPr>
        <w:tab/>
      </w:r>
      <w:r w:rsidR="006E0391" w:rsidRPr="009F0273">
        <w:rPr>
          <w:rFonts w:ascii="Calibri" w:hAnsi="Calibri"/>
          <w:sz w:val="28"/>
          <w:szCs w:val="28"/>
        </w:rPr>
        <w:t>(45 CFR 309.65(a)(3))</w:t>
      </w:r>
      <w:bookmarkEnd w:id="0"/>
    </w:p>
    <w:p w:rsidR="006E0391" w:rsidRDefault="006E0391" w:rsidP="006E0391">
      <w:pPr>
        <w:pStyle w:val="NoSpacing"/>
      </w:pPr>
    </w:p>
    <w:p w:rsidR="006E0391" w:rsidRDefault="000C268B" w:rsidP="006E0391">
      <w:pPr>
        <w:pStyle w:val="NoSpacing"/>
      </w:pPr>
      <w:r>
        <w:rPr>
          <w:noProof/>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43180</wp:posOffset>
                </wp:positionV>
                <wp:extent cx="5915025" cy="735330"/>
                <wp:effectExtent l="9525" t="5080" r="952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35330"/>
                        </a:xfrm>
                        <a:prstGeom prst="rect">
                          <a:avLst/>
                        </a:prstGeom>
                        <a:solidFill>
                          <a:srgbClr val="92D050"/>
                        </a:solidFill>
                        <a:ln w="9525">
                          <a:solidFill>
                            <a:srgbClr val="000000"/>
                          </a:solidFill>
                          <a:miter lim="800000"/>
                          <a:headEnd/>
                          <a:tailEnd/>
                        </a:ln>
                      </wps:spPr>
                      <wps:txbx>
                        <w:txbxContent>
                          <w:p w:rsidR="00482FDD" w:rsidRPr="0085627C" w:rsidRDefault="00482FDD" w:rsidP="006E0391">
                            <w:pPr>
                              <w:pStyle w:val="NoSpacing"/>
                              <w:rPr>
                                <w:rFonts w:ascii="Times New Roman" w:hAnsi="Times New Roman"/>
                                <w:b/>
                                <w:i/>
                              </w:rPr>
                            </w:pPr>
                            <w:r w:rsidRPr="0085627C">
                              <w:rPr>
                                <w:rFonts w:ascii="Times New Roman" w:hAnsi="Times New Roman"/>
                                <w:b/>
                                <w:i/>
                              </w:rPr>
                              <w:t>FBIC Law and Order Code,</w:t>
                            </w:r>
                            <w:r w:rsidR="003B7204" w:rsidRPr="0085627C">
                              <w:rPr>
                                <w:rFonts w:ascii="Times New Roman" w:hAnsi="Times New Roman"/>
                                <w:b/>
                                <w:i/>
                              </w:rPr>
                              <w:t xml:space="preserve"> Title V</w:t>
                            </w:r>
                          </w:p>
                          <w:p w:rsidR="00081D26" w:rsidRPr="0085627C" w:rsidRDefault="00081D26" w:rsidP="006E0391">
                            <w:pPr>
                              <w:pStyle w:val="NoSpacing"/>
                              <w:rPr>
                                <w:b/>
                                <w:i/>
                              </w:rPr>
                            </w:pPr>
                            <w:r w:rsidRPr="0085627C">
                              <w:rPr>
                                <w:rFonts w:ascii="Times New Roman" w:hAnsi="Times New Roman"/>
                                <w:b/>
                                <w:i/>
                              </w:rPr>
                              <w:t>45 CFR 309.65(a)(3) Assurance that</w:t>
                            </w:r>
                            <w:r w:rsidRPr="0085627C">
                              <w:rPr>
                                <w:b/>
                                <w:i/>
                              </w:rPr>
                              <w:t xml:space="preserve"> the due process rights of the individuals involved will be protected in all activities of the Tribal IV-D program, including establishment of paternity, and establishment, modification, and enforcement of support orders.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3.4pt;width:465.75pt;height:5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" fillcolor="#92d050">
                <v:textbox>
                  <w:txbxContent>
                    <w:p w:rsidR="00482FDD" w:rsidRPr="0085627C" w:rsidRDefault="00482FDD" w:rsidP="006E0391">
                      <w:pPr>
                        <w:pStyle w:val="NoSpacing"/>
                        <w:rPr>
                          <w:rFonts w:ascii="Times New Roman" w:hAnsi="Times New Roman"/>
                          <w:b/>
                          <w:i/>
                        </w:rPr>
                      </w:pPr>
                      <w:r w:rsidRPr="0085627C">
                        <w:rPr>
                          <w:rFonts w:ascii="Times New Roman" w:hAnsi="Times New Roman"/>
                          <w:b/>
                          <w:i/>
                        </w:rPr>
                        <w:t>FBIC Law and Order Code,</w:t>
                      </w:r>
                      <w:r w:rsidR="003B7204" w:rsidRPr="0085627C">
                        <w:rPr>
                          <w:rFonts w:ascii="Times New Roman" w:hAnsi="Times New Roman"/>
                          <w:b/>
                          <w:i/>
                        </w:rPr>
                        <w:t xml:space="preserve"> Title V</w:t>
                      </w:r>
                    </w:p>
                    <w:p w:rsidR="00081D26" w:rsidRPr="0085627C" w:rsidRDefault="00081D26" w:rsidP="006E0391">
                      <w:pPr>
                        <w:pStyle w:val="NoSpacing"/>
                        <w:rPr>
                          <w:b/>
                          <w:i/>
                        </w:rPr>
                      </w:pPr>
                      <w:r w:rsidRPr="0085627C">
                        <w:rPr>
                          <w:rFonts w:ascii="Times New Roman" w:hAnsi="Times New Roman"/>
                          <w:b/>
                          <w:i/>
                        </w:rPr>
                        <w:t>45 CFR 309.65(a)(3) Assurance that</w:t>
                      </w:r>
                      <w:r w:rsidRPr="0085627C">
                        <w:rPr>
                          <w:b/>
                          <w:i/>
                        </w:rPr>
                        <w:t xml:space="preserve"> the due process rights of the individuals involved will be protected in all activities of the Tribal IV-D program, including establishment of paternity, and establishment, modification, and enforcement of support orders.</w:t>
                      </w:r>
                    </w:p>
                  </w:txbxContent>
                </v:textbox>
              </v:shape>
            </w:pict>
          </mc:Fallback>
        </mc:AlternateContent>
      </w:r>
    </w:p>
    <w:p w:rsidR="006E0391" w:rsidRDefault="006E0391" w:rsidP="006E0391">
      <w:pPr>
        <w:pStyle w:val="NoSpacing"/>
      </w:pPr>
    </w:p>
    <w:p w:rsidR="006E0391" w:rsidRDefault="006E0391" w:rsidP="006E0391">
      <w:pPr>
        <w:pStyle w:val="NoSpacing"/>
      </w:pPr>
    </w:p>
    <w:p w:rsidR="006E0391" w:rsidRDefault="006E0391" w:rsidP="006E0391">
      <w:pPr>
        <w:pStyle w:val="NoSpacing"/>
      </w:pPr>
    </w:p>
    <w:p w:rsidR="006E0391" w:rsidRPr="00E63CD9" w:rsidRDefault="006E0391" w:rsidP="006E0391">
      <w:pPr>
        <w:pStyle w:val="NoSpacing"/>
        <w:ind w:left="360"/>
        <w:rPr>
          <w:i/>
        </w:rPr>
      </w:pPr>
    </w:p>
    <w:p w:rsidR="00EE463F" w:rsidRDefault="00EE463F">
      <w:pPr>
        <w:rPr>
          <w:rFonts w:ascii="Calibri" w:hAnsi="Calibri" w:cs="Arial"/>
          <w:b/>
          <w:i/>
          <w:iCs/>
          <w:sz w:val="22"/>
          <w:szCs w:val="22"/>
          <w:u w:val="single"/>
        </w:rPr>
      </w:pPr>
    </w:p>
    <w:p w:rsidR="00EE463F" w:rsidRDefault="00EE463F">
      <w:pPr>
        <w:rPr>
          <w:rFonts w:ascii="Calibri" w:hAnsi="Calibri" w:cs="Arial"/>
          <w:b/>
          <w:i/>
          <w:iCs/>
          <w:sz w:val="22"/>
          <w:szCs w:val="22"/>
          <w:u w:val="single"/>
        </w:rPr>
      </w:pPr>
    </w:p>
    <w:p w:rsidR="00370A22" w:rsidRDefault="00370A22" w:rsidP="000669A0">
      <w:pPr>
        <w:jc w:val="both"/>
        <w:rPr>
          <w:rFonts w:ascii="Calibri" w:hAnsi="Calibri" w:cs="Arial"/>
          <w:b/>
          <w:iCs/>
          <w:sz w:val="22"/>
          <w:szCs w:val="22"/>
        </w:rPr>
      </w:pPr>
      <w:r w:rsidRPr="00370A22">
        <w:rPr>
          <w:rFonts w:ascii="Calibri" w:hAnsi="Calibri" w:cs="Arial"/>
          <w:b/>
          <w:iCs/>
          <w:sz w:val="22"/>
          <w:szCs w:val="22"/>
        </w:rPr>
        <w:t>A.</w:t>
      </w:r>
      <w:r>
        <w:rPr>
          <w:rFonts w:ascii="Calibri" w:hAnsi="Calibri" w:cs="Arial"/>
          <w:b/>
          <w:iCs/>
          <w:sz w:val="22"/>
          <w:szCs w:val="22"/>
        </w:rPr>
        <w:t xml:space="preserve">  </w:t>
      </w:r>
      <w:r w:rsidR="00C129CA">
        <w:rPr>
          <w:rFonts w:ascii="Calibri" w:hAnsi="Calibri" w:cs="Arial"/>
          <w:b/>
          <w:iCs/>
          <w:sz w:val="22"/>
          <w:szCs w:val="22"/>
        </w:rPr>
        <w:t xml:space="preserve">  DUE PROCESS RIGHTS OF INDIVIDUALS AND DEFAULT ORDERS</w:t>
      </w:r>
    </w:p>
    <w:p w:rsidR="00370A22" w:rsidRPr="00370A22" w:rsidRDefault="00370A22" w:rsidP="000669A0">
      <w:pPr>
        <w:jc w:val="both"/>
        <w:rPr>
          <w:rFonts w:ascii="Calibri" w:hAnsi="Calibri" w:cs="Arial"/>
          <w:b/>
          <w:iCs/>
          <w:sz w:val="22"/>
          <w:szCs w:val="22"/>
        </w:rPr>
      </w:pPr>
    </w:p>
    <w:p w:rsidR="00C129CA" w:rsidRDefault="00C129CA" w:rsidP="000669A0">
      <w:pPr>
        <w:jc w:val="both"/>
        <w:rPr>
          <w:rFonts w:ascii="Calibri" w:hAnsi="Calibri" w:cs="Arial"/>
          <w:b/>
          <w:iCs/>
          <w:sz w:val="22"/>
          <w:szCs w:val="22"/>
        </w:rPr>
      </w:pPr>
      <w:r w:rsidRPr="00C129CA">
        <w:rPr>
          <w:rFonts w:ascii="Calibri" w:hAnsi="Calibri" w:cs="Arial"/>
          <w:b/>
          <w:iCs/>
          <w:sz w:val="22"/>
          <w:szCs w:val="22"/>
        </w:rPr>
        <w:t xml:space="preserve">       1.  Due Process Rights of Individuals</w:t>
      </w:r>
    </w:p>
    <w:p w:rsidR="00C129CA" w:rsidRDefault="00C129CA" w:rsidP="000669A0">
      <w:pPr>
        <w:jc w:val="both"/>
        <w:rPr>
          <w:rFonts w:ascii="Calibri" w:hAnsi="Calibri" w:cs="Arial"/>
          <w:b/>
          <w:iCs/>
          <w:sz w:val="22"/>
          <w:szCs w:val="22"/>
        </w:rPr>
      </w:pPr>
    </w:p>
    <w:p w:rsidR="00113DCC" w:rsidRPr="00286380" w:rsidRDefault="00AA29DD" w:rsidP="000669A0">
      <w:pPr>
        <w:jc w:val="both"/>
        <w:rPr>
          <w:rFonts w:asciiTheme="minorHAnsi" w:hAnsiTheme="minorHAnsi" w:cstheme="minorHAnsi"/>
          <w:iCs/>
          <w:color w:val="000000"/>
          <w:sz w:val="22"/>
          <w:szCs w:val="22"/>
          <w:shd w:val="clear" w:color="auto" w:fill="FFFFFF"/>
        </w:rPr>
      </w:pPr>
      <w:r w:rsidRPr="00286380">
        <w:rPr>
          <w:rFonts w:asciiTheme="minorHAnsi" w:hAnsiTheme="minorHAnsi" w:cstheme="minorHAnsi"/>
          <w:iCs/>
          <w:sz w:val="22"/>
          <w:szCs w:val="22"/>
        </w:rPr>
        <w:t>Due Process is generally defined as</w:t>
      </w:r>
      <w:r w:rsidR="00113DCC" w:rsidRPr="00286380">
        <w:rPr>
          <w:rFonts w:asciiTheme="minorHAnsi" w:hAnsiTheme="minorHAnsi" w:cstheme="minorHAnsi"/>
          <w:iCs/>
          <w:sz w:val="22"/>
          <w:szCs w:val="22"/>
        </w:rPr>
        <w:t xml:space="preserve"> a</w:t>
      </w:r>
      <w:r w:rsidRPr="00286380">
        <w:rPr>
          <w:rFonts w:asciiTheme="minorHAnsi" w:hAnsiTheme="minorHAnsi" w:cstheme="minorHAnsi"/>
          <w:iCs/>
          <w:color w:val="000000"/>
          <w:sz w:val="22"/>
          <w:szCs w:val="22"/>
          <w:shd w:val="clear" w:color="auto" w:fill="FFFFFF"/>
        </w:rPr>
        <w:t xml:space="preserve"> guarantee that all legal proceedings will be fair and that one will be given notice of the proceedings and an opportunity to be heard before </w:t>
      </w:r>
      <w:r w:rsidR="00113DCC" w:rsidRPr="00286380">
        <w:rPr>
          <w:rFonts w:asciiTheme="minorHAnsi" w:hAnsiTheme="minorHAnsi" w:cstheme="minorHAnsi"/>
          <w:iCs/>
          <w:color w:val="000000"/>
          <w:sz w:val="22"/>
          <w:szCs w:val="22"/>
          <w:shd w:val="clear" w:color="auto" w:fill="FFFFFF"/>
        </w:rPr>
        <w:t xml:space="preserve">any actions </w:t>
      </w:r>
      <w:r w:rsidRPr="00286380">
        <w:rPr>
          <w:rFonts w:asciiTheme="minorHAnsi" w:hAnsiTheme="minorHAnsi" w:cstheme="minorHAnsi"/>
          <w:iCs/>
          <w:color w:val="000000"/>
          <w:sz w:val="22"/>
          <w:szCs w:val="22"/>
          <w:shd w:val="clear" w:color="auto" w:fill="FFFFFF"/>
        </w:rPr>
        <w:t>to take away one's life, liberty, or property</w:t>
      </w:r>
      <w:r w:rsidR="00113DCC" w:rsidRPr="00286380">
        <w:rPr>
          <w:rFonts w:asciiTheme="minorHAnsi" w:hAnsiTheme="minorHAnsi" w:cstheme="minorHAnsi"/>
          <w:iCs/>
          <w:color w:val="000000"/>
          <w:sz w:val="22"/>
          <w:szCs w:val="22"/>
          <w:shd w:val="clear" w:color="auto" w:fill="FFFFFF"/>
        </w:rPr>
        <w:t xml:space="preserve"> is conducted.  </w:t>
      </w:r>
    </w:p>
    <w:p w:rsidR="00113DCC" w:rsidRPr="00286380" w:rsidRDefault="00113DCC" w:rsidP="000669A0">
      <w:pPr>
        <w:jc w:val="both"/>
        <w:rPr>
          <w:rFonts w:asciiTheme="minorHAnsi" w:hAnsiTheme="minorHAnsi" w:cstheme="minorHAnsi"/>
          <w:iCs/>
          <w:sz w:val="22"/>
          <w:szCs w:val="22"/>
        </w:rPr>
      </w:pPr>
      <w:r w:rsidRPr="00286380">
        <w:rPr>
          <w:rFonts w:asciiTheme="minorHAnsi" w:hAnsiTheme="minorHAnsi" w:cstheme="minorHAnsi"/>
          <w:iCs/>
          <w:sz w:val="22"/>
          <w:szCs w:val="22"/>
        </w:rPr>
        <w:t xml:space="preserve"> </w:t>
      </w:r>
    </w:p>
    <w:p w:rsidR="00370A22" w:rsidRPr="00286380" w:rsidRDefault="008701E5" w:rsidP="000669A0">
      <w:pPr>
        <w:jc w:val="both"/>
        <w:rPr>
          <w:rFonts w:asciiTheme="minorHAnsi" w:hAnsiTheme="minorHAnsi" w:cstheme="minorHAnsi"/>
          <w:iCs/>
          <w:sz w:val="22"/>
          <w:szCs w:val="22"/>
        </w:rPr>
      </w:pPr>
      <w:r w:rsidRPr="00286380">
        <w:rPr>
          <w:rFonts w:asciiTheme="minorHAnsi" w:hAnsiTheme="minorHAnsi" w:cstheme="minorHAnsi"/>
          <w:iCs/>
          <w:sz w:val="22"/>
          <w:szCs w:val="22"/>
        </w:rPr>
        <w:t xml:space="preserve">The Due Process rights of all individuals involved with </w:t>
      </w:r>
      <w:r w:rsidR="00113DCC" w:rsidRPr="00286380">
        <w:rPr>
          <w:rFonts w:asciiTheme="minorHAnsi" w:hAnsiTheme="minorHAnsi" w:cstheme="minorHAnsi"/>
          <w:iCs/>
          <w:sz w:val="22"/>
          <w:szCs w:val="22"/>
        </w:rPr>
        <w:t>the</w:t>
      </w:r>
      <w:r w:rsidRPr="00286380">
        <w:rPr>
          <w:rFonts w:asciiTheme="minorHAnsi" w:hAnsiTheme="minorHAnsi" w:cstheme="minorHAnsi"/>
          <w:iCs/>
          <w:sz w:val="22"/>
          <w:szCs w:val="22"/>
        </w:rPr>
        <w:t xml:space="preserve"> </w:t>
      </w:r>
      <w:r w:rsidR="00D67EB4" w:rsidRPr="00286380">
        <w:rPr>
          <w:rFonts w:asciiTheme="minorHAnsi" w:hAnsiTheme="minorHAnsi" w:cstheme="minorHAnsi"/>
          <w:iCs/>
          <w:sz w:val="22"/>
          <w:szCs w:val="22"/>
        </w:rPr>
        <w:t>Fort Belknap</w:t>
      </w:r>
      <w:r w:rsidRPr="00286380">
        <w:rPr>
          <w:rFonts w:asciiTheme="minorHAnsi" w:hAnsiTheme="minorHAnsi" w:cstheme="minorHAnsi"/>
          <w:iCs/>
          <w:sz w:val="22"/>
          <w:szCs w:val="22"/>
        </w:rPr>
        <w:t xml:space="preserve"> Child Support Program </w:t>
      </w:r>
      <w:r w:rsidR="00113DCC" w:rsidRPr="00286380">
        <w:rPr>
          <w:rFonts w:asciiTheme="minorHAnsi" w:hAnsiTheme="minorHAnsi" w:cstheme="minorHAnsi"/>
          <w:iCs/>
          <w:sz w:val="22"/>
          <w:szCs w:val="22"/>
        </w:rPr>
        <w:t xml:space="preserve">(FBCSP) </w:t>
      </w:r>
      <w:r w:rsidRPr="00286380">
        <w:rPr>
          <w:rFonts w:asciiTheme="minorHAnsi" w:hAnsiTheme="minorHAnsi" w:cstheme="minorHAnsi"/>
          <w:iCs/>
          <w:sz w:val="22"/>
          <w:szCs w:val="22"/>
        </w:rPr>
        <w:t xml:space="preserve">case or action will be protected.  This includes all actions related to </w:t>
      </w:r>
      <w:r w:rsidR="00113DCC" w:rsidRPr="00286380">
        <w:rPr>
          <w:rFonts w:asciiTheme="minorHAnsi" w:hAnsiTheme="minorHAnsi" w:cstheme="minorHAnsi"/>
          <w:iCs/>
          <w:sz w:val="22"/>
          <w:szCs w:val="22"/>
        </w:rPr>
        <w:t>t</w:t>
      </w:r>
      <w:r w:rsidRPr="00286380">
        <w:rPr>
          <w:rFonts w:asciiTheme="minorHAnsi" w:hAnsiTheme="minorHAnsi" w:cstheme="minorHAnsi"/>
          <w:iCs/>
          <w:sz w:val="22"/>
          <w:szCs w:val="22"/>
        </w:rPr>
        <w:t>he establishment of paternity, the establishment of a child support order, modification of a child support order and enforcement of a child support order</w:t>
      </w:r>
      <w:r w:rsidR="00370A22" w:rsidRPr="00286380">
        <w:rPr>
          <w:rFonts w:asciiTheme="minorHAnsi" w:hAnsiTheme="minorHAnsi" w:cstheme="minorHAnsi"/>
          <w:iCs/>
          <w:sz w:val="22"/>
          <w:szCs w:val="22"/>
        </w:rPr>
        <w:t xml:space="preserve"> as well as intergovernmental cases transferred and/or accepted.</w:t>
      </w:r>
    </w:p>
    <w:p w:rsidR="00370A22" w:rsidRPr="00286380" w:rsidRDefault="00370A22" w:rsidP="000669A0">
      <w:pPr>
        <w:jc w:val="both"/>
        <w:rPr>
          <w:rFonts w:asciiTheme="minorHAnsi" w:hAnsiTheme="minorHAnsi" w:cstheme="minorHAnsi"/>
          <w:iCs/>
          <w:sz w:val="22"/>
          <w:szCs w:val="22"/>
        </w:rPr>
      </w:pPr>
    </w:p>
    <w:p w:rsidR="008701E5" w:rsidRPr="00286380" w:rsidRDefault="008701E5" w:rsidP="000669A0">
      <w:pPr>
        <w:jc w:val="both"/>
        <w:rPr>
          <w:rFonts w:asciiTheme="minorHAnsi" w:hAnsiTheme="minorHAnsi" w:cstheme="minorHAnsi"/>
          <w:iCs/>
          <w:sz w:val="22"/>
          <w:szCs w:val="22"/>
        </w:rPr>
      </w:pPr>
      <w:r w:rsidRPr="00286380">
        <w:rPr>
          <w:rFonts w:asciiTheme="minorHAnsi" w:hAnsiTheme="minorHAnsi" w:cstheme="minorHAnsi"/>
          <w:iCs/>
          <w:sz w:val="22"/>
          <w:szCs w:val="22"/>
        </w:rPr>
        <w:t xml:space="preserve"> The </w:t>
      </w:r>
      <w:r w:rsidR="00D67EB4" w:rsidRPr="00286380">
        <w:rPr>
          <w:rFonts w:asciiTheme="minorHAnsi" w:hAnsiTheme="minorHAnsi" w:cstheme="minorHAnsi"/>
          <w:iCs/>
          <w:sz w:val="22"/>
          <w:szCs w:val="22"/>
        </w:rPr>
        <w:t>Fort Belknap</w:t>
      </w:r>
      <w:r w:rsidR="00AA7FDD" w:rsidRPr="00286380">
        <w:rPr>
          <w:rFonts w:asciiTheme="minorHAnsi" w:hAnsiTheme="minorHAnsi" w:cstheme="minorHAnsi"/>
          <w:iCs/>
          <w:sz w:val="22"/>
          <w:szCs w:val="22"/>
        </w:rPr>
        <w:t xml:space="preserve"> </w:t>
      </w:r>
      <w:r w:rsidR="005A6C6E" w:rsidRPr="00286380">
        <w:rPr>
          <w:rFonts w:asciiTheme="minorHAnsi" w:hAnsiTheme="minorHAnsi" w:cstheme="minorHAnsi"/>
          <w:iCs/>
          <w:sz w:val="22"/>
          <w:szCs w:val="22"/>
        </w:rPr>
        <w:t xml:space="preserve">Indian Community </w:t>
      </w:r>
      <w:r w:rsidR="00113DCC" w:rsidRPr="00286380">
        <w:rPr>
          <w:rFonts w:asciiTheme="minorHAnsi" w:hAnsiTheme="minorHAnsi" w:cstheme="minorHAnsi"/>
          <w:iCs/>
          <w:sz w:val="22"/>
          <w:szCs w:val="22"/>
        </w:rPr>
        <w:t xml:space="preserve">(FBIC) </w:t>
      </w:r>
      <w:r w:rsidR="005A6C6E" w:rsidRPr="00286380">
        <w:rPr>
          <w:rFonts w:asciiTheme="minorHAnsi" w:hAnsiTheme="minorHAnsi" w:cstheme="minorHAnsi"/>
          <w:iCs/>
          <w:sz w:val="22"/>
          <w:szCs w:val="22"/>
        </w:rPr>
        <w:t>Court</w:t>
      </w:r>
      <w:r w:rsidRPr="00286380">
        <w:rPr>
          <w:rFonts w:asciiTheme="minorHAnsi" w:hAnsiTheme="minorHAnsi" w:cstheme="minorHAnsi"/>
          <w:iCs/>
          <w:sz w:val="22"/>
          <w:szCs w:val="22"/>
        </w:rPr>
        <w:t xml:space="preserve"> Rules of Civil Procedure </w:t>
      </w:r>
      <w:r w:rsidR="00370A22" w:rsidRPr="00286380">
        <w:rPr>
          <w:rFonts w:asciiTheme="minorHAnsi" w:hAnsiTheme="minorHAnsi" w:cstheme="minorHAnsi"/>
          <w:iCs/>
          <w:sz w:val="22"/>
          <w:szCs w:val="22"/>
        </w:rPr>
        <w:t xml:space="preserve">as well as the </w:t>
      </w:r>
      <w:r w:rsidR="005A6C6E" w:rsidRPr="00286380">
        <w:rPr>
          <w:rFonts w:asciiTheme="minorHAnsi" w:hAnsiTheme="minorHAnsi" w:cstheme="minorHAnsi"/>
          <w:iCs/>
          <w:sz w:val="22"/>
          <w:szCs w:val="22"/>
        </w:rPr>
        <w:t xml:space="preserve">FBIC </w:t>
      </w:r>
      <w:r w:rsidR="00370A22" w:rsidRPr="00286380">
        <w:rPr>
          <w:rFonts w:asciiTheme="minorHAnsi" w:hAnsiTheme="minorHAnsi" w:cstheme="minorHAnsi"/>
          <w:iCs/>
          <w:sz w:val="22"/>
          <w:szCs w:val="22"/>
        </w:rPr>
        <w:t xml:space="preserve">Domestic Relations Code </w:t>
      </w:r>
      <w:r w:rsidR="00B52EB6" w:rsidRPr="00286380">
        <w:rPr>
          <w:rFonts w:asciiTheme="minorHAnsi" w:hAnsiTheme="minorHAnsi" w:cstheme="minorHAnsi"/>
          <w:iCs/>
          <w:sz w:val="22"/>
          <w:szCs w:val="22"/>
        </w:rPr>
        <w:t xml:space="preserve">and Grandparent-Grandchild Relationship Act </w:t>
      </w:r>
      <w:r w:rsidR="00370A22" w:rsidRPr="00286380">
        <w:rPr>
          <w:rFonts w:asciiTheme="minorHAnsi" w:hAnsiTheme="minorHAnsi" w:cstheme="minorHAnsi"/>
          <w:iCs/>
          <w:sz w:val="22"/>
          <w:szCs w:val="22"/>
        </w:rPr>
        <w:t xml:space="preserve">shall </w:t>
      </w:r>
      <w:r w:rsidRPr="00286380">
        <w:rPr>
          <w:rFonts w:asciiTheme="minorHAnsi" w:hAnsiTheme="minorHAnsi" w:cstheme="minorHAnsi"/>
          <w:iCs/>
          <w:sz w:val="22"/>
          <w:szCs w:val="22"/>
        </w:rPr>
        <w:t xml:space="preserve">serve as the underlying guide to ensure that the </w:t>
      </w:r>
      <w:r w:rsidR="005A6C6E" w:rsidRPr="00286380">
        <w:rPr>
          <w:rFonts w:asciiTheme="minorHAnsi" w:hAnsiTheme="minorHAnsi" w:cstheme="minorHAnsi"/>
          <w:iCs/>
          <w:sz w:val="22"/>
          <w:szCs w:val="22"/>
        </w:rPr>
        <w:t>d</w:t>
      </w:r>
      <w:r w:rsidRPr="00286380">
        <w:rPr>
          <w:rFonts w:asciiTheme="minorHAnsi" w:hAnsiTheme="minorHAnsi" w:cstheme="minorHAnsi"/>
          <w:iCs/>
          <w:sz w:val="22"/>
          <w:szCs w:val="22"/>
        </w:rPr>
        <w:t xml:space="preserve">ue </w:t>
      </w:r>
      <w:r w:rsidR="005A6C6E" w:rsidRPr="00286380">
        <w:rPr>
          <w:rFonts w:asciiTheme="minorHAnsi" w:hAnsiTheme="minorHAnsi" w:cstheme="minorHAnsi"/>
          <w:iCs/>
          <w:sz w:val="22"/>
          <w:szCs w:val="22"/>
        </w:rPr>
        <w:t>p</w:t>
      </w:r>
      <w:r w:rsidRPr="00286380">
        <w:rPr>
          <w:rFonts w:asciiTheme="minorHAnsi" w:hAnsiTheme="minorHAnsi" w:cstheme="minorHAnsi"/>
          <w:iCs/>
          <w:sz w:val="22"/>
          <w:szCs w:val="22"/>
        </w:rPr>
        <w:t>rocess rights of all individuals are protected.</w:t>
      </w:r>
    </w:p>
    <w:p w:rsidR="00535F76" w:rsidRPr="00A62B52" w:rsidRDefault="00535F76" w:rsidP="000669A0">
      <w:pPr>
        <w:jc w:val="both"/>
        <w:rPr>
          <w:rFonts w:ascii="Calibri" w:hAnsi="Calibri"/>
          <w:i/>
          <w:iCs/>
          <w:sz w:val="22"/>
          <w:szCs w:val="22"/>
        </w:rPr>
      </w:pPr>
    </w:p>
    <w:p w:rsidR="00C129CA" w:rsidRDefault="00C129CA" w:rsidP="000669A0">
      <w:pPr>
        <w:pStyle w:val="Heading1"/>
        <w:jc w:val="both"/>
        <w:rPr>
          <w:rFonts w:ascii="Calibri" w:hAnsi="Calibri"/>
          <w:sz w:val="22"/>
          <w:szCs w:val="22"/>
        </w:rPr>
      </w:pPr>
      <w:r>
        <w:rPr>
          <w:rFonts w:ascii="Calibri" w:hAnsi="Calibri"/>
          <w:sz w:val="22"/>
          <w:szCs w:val="22"/>
        </w:rPr>
        <w:t xml:space="preserve">       2.  </w:t>
      </w:r>
      <w:r w:rsidRPr="00A62B52">
        <w:rPr>
          <w:rFonts w:ascii="Calibri" w:hAnsi="Calibri"/>
          <w:sz w:val="22"/>
          <w:szCs w:val="22"/>
        </w:rPr>
        <w:t xml:space="preserve">Tribal Court Policy and Default </w:t>
      </w:r>
      <w:r w:rsidR="00F41196">
        <w:rPr>
          <w:rFonts w:ascii="Calibri" w:hAnsi="Calibri"/>
          <w:sz w:val="22"/>
          <w:szCs w:val="22"/>
        </w:rPr>
        <w:t>Judgments</w:t>
      </w:r>
    </w:p>
    <w:p w:rsidR="00C129CA" w:rsidRPr="00C129CA" w:rsidRDefault="00C129CA" w:rsidP="000669A0">
      <w:pPr>
        <w:jc w:val="both"/>
      </w:pPr>
    </w:p>
    <w:p w:rsidR="00C129CA" w:rsidRPr="0085627C" w:rsidRDefault="00113DCC" w:rsidP="000669A0">
      <w:pPr>
        <w:jc w:val="both"/>
        <w:rPr>
          <w:rFonts w:ascii="Calibri" w:hAnsi="Calibri" w:cs="Arial"/>
          <w:sz w:val="22"/>
          <w:szCs w:val="22"/>
        </w:rPr>
      </w:pPr>
      <w:r>
        <w:rPr>
          <w:rFonts w:ascii="Calibri" w:hAnsi="Calibri" w:cs="Arial"/>
          <w:sz w:val="22"/>
          <w:szCs w:val="22"/>
        </w:rPr>
        <w:t xml:space="preserve">Default </w:t>
      </w:r>
      <w:r w:rsidR="00F41196">
        <w:rPr>
          <w:rFonts w:ascii="Calibri" w:hAnsi="Calibri" w:cs="Arial"/>
          <w:sz w:val="22"/>
          <w:szCs w:val="22"/>
        </w:rPr>
        <w:t>judgments</w:t>
      </w:r>
      <w:r>
        <w:rPr>
          <w:rFonts w:ascii="Calibri" w:hAnsi="Calibri" w:cs="Arial"/>
          <w:sz w:val="22"/>
          <w:szCs w:val="22"/>
        </w:rPr>
        <w:t xml:space="preserve"> are those that the Court </w:t>
      </w:r>
      <w:r w:rsidR="00B52EB6">
        <w:rPr>
          <w:rFonts w:ascii="Calibri" w:hAnsi="Calibri" w:cs="Arial"/>
          <w:sz w:val="22"/>
          <w:szCs w:val="22"/>
        </w:rPr>
        <w:t xml:space="preserve">may </w:t>
      </w:r>
      <w:r>
        <w:rPr>
          <w:rFonts w:ascii="Calibri" w:hAnsi="Calibri" w:cs="Arial"/>
          <w:sz w:val="22"/>
          <w:szCs w:val="22"/>
        </w:rPr>
        <w:t>issue aft</w:t>
      </w:r>
      <w:r w:rsidR="00B52EB6">
        <w:rPr>
          <w:rFonts w:ascii="Calibri" w:hAnsi="Calibri" w:cs="Arial"/>
          <w:sz w:val="22"/>
          <w:szCs w:val="22"/>
        </w:rPr>
        <w:t>er</w:t>
      </w:r>
      <w:r>
        <w:rPr>
          <w:rFonts w:ascii="Calibri" w:hAnsi="Calibri" w:cs="Arial"/>
          <w:sz w:val="22"/>
          <w:szCs w:val="22"/>
        </w:rPr>
        <w:t xml:space="preserve"> Respondent is properly served with notice, </w:t>
      </w:r>
      <w:r w:rsidRPr="0085627C">
        <w:rPr>
          <w:rFonts w:ascii="Calibri" w:hAnsi="Calibri" w:cs="Arial"/>
          <w:sz w:val="22"/>
          <w:szCs w:val="22"/>
        </w:rPr>
        <w:t xml:space="preserve">but does not show up for Court. </w:t>
      </w:r>
      <w:r w:rsidR="00642D57" w:rsidRPr="0085627C">
        <w:rPr>
          <w:rFonts w:ascii="Calibri" w:hAnsi="Calibri" w:cs="Arial"/>
          <w:sz w:val="22"/>
          <w:szCs w:val="22"/>
        </w:rPr>
        <w:t xml:space="preserve"> Relief granted in Default Orders is limited to that requested in the Petition.</w:t>
      </w:r>
    </w:p>
    <w:p w:rsidR="00EB7ECB" w:rsidRPr="0085627C" w:rsidRDefault="00113DCC" w:rsidP="000669A0">
      <w:pPr>
        <w:tabs>
          <w:tab w:val="left" w:pos="5850"/>
        </w:tabs>
        <w:jc w:val="both"/>
        <w:rPr>
          <w:rFonts w:ascii="Calibri" w:hAnsi="Calibri" w:cs="Arial"/>
          <w:sz w:val="22"/>
          <w:szCs w:val="22"/>
        </w:rPr>
      </w:pPr>
      <w:r w:rsidRPr="0085627C">
        <w:rPr>
          <w:rFonts w:ascii="Calibri" w:hAnsi="Calibri" w:cs="Arial"/>
          <w:sz w:val="22"/>
          <w:szCs w:val="22"/>
        </w:rPr>
        <w:tab/>
      </w:r>
    </w:p>
    <w:p w:rsidR="00C129CA" w:rsidRPr="00A62B52" w:rsidRDefault="00B52EB6" w:rsidP="000669A0">
      <w:pPr>
        <w:jc w:val="both"/>
        <w:rPr>
          <w:rFonts w:ascii="Calibri" w:hAnsi="Calibri" w:cs="Arial"/>
          <w:sz w:val="22"/>
          <w:szCs w:val="22"/>
        </w:rPr>
      </w:pPr>
      <w:r>
        <w:rPr>
          <w:rFonts w:ascii="Calibri" w:hAnsi="Calibri" w:cs="Arial"/>
          <w:sz w:val="22"/>
          <w:szCs w:val="22"/>
        </w:rPr>
        <w:t>I</w:t>
      </w:r>
      <w:r w:rsidR="00C129CA" w:rsidRPr="00A62B52">
        <w:rPr>
          <w:rFonts w:ascii="Calibri" w:hAnsi="Calibri" w:cs="Arial"/>
          <w:sz w:val="22"/>
          <w:szCs w:val="22"/>
        </w:rPr>
        <w:t xml:space="preserve">f the Respondent is properly served and fails to </w:t>
      </w:r>
      <w:r w:rsidR="00A2683A" w:rsidRPr="00A62B52">
        <w:rPr>
          <w:rFonts w:ascii="Calibri" w:hAnsi="Calibri" w:cs="Arial"/>
          <w:sz w:val="22"/>
          <w:szCs w:val="22"/>
        </w:rPr>
        <w:t>appear at</w:t>
      </w:r>
      <w:r>
        <w:rPr>
          <w:rFonts w:ascii="Calibri" w:hAnsi="Calibri" w:cs="Arial"/>
          <w:sz w:val="22"/>
          <w:szCs w:val="22"/>
        </w:rPr>
        <w:t xml:space="preserve"> the designated date and </w:t>
      </w:r>
      <w:r w:rsidR="00C129CA" w:rsidRPr="00A62B52">
        <w:rPr>
          <w:rFonts w:ascii="Calibri" w:hAnsi="Calibri" w:cs="Arial"/>
          <w:sz w:val="22"/>
          <w:szCs w:val="22"/>
        </w:rPr>
        <w:t xml:space="preserve">time the </w:t>
      </w:r>
      <w:r>
        <w:rPr>
          <w:rFonts w:ascii="Calibri" w:hAnsi="Calibri" w:cs="Arial"/>
          <w:sz w:val="22"/>
          <w:szCs w:val="22"/>
        </w:rPr>
        <w:t xml:space="preserve">FBIC </w:t>
      </w:r>
      <w:r w:rsidR="00C129CA" w:rsidRPr="00A62B52">
        <w:rPr>
          <w:rFonts w:ascii="Calibri" w:hAnsi="Calibri" w:cs="Arial"/>
          <w:sz w:val="22"/>
          <w:szCs w:val="22"/>
        </w:rPr>
        <w:t xml:space="preserve">Court </w:t>
      </w:r>
      <w:r w:rsidR="00C129CA" w:rsidRPr="00A62B52">
        <w:rPr>
          <w:rFonts w:ascii="Calibri" w:hAnsi="Calibri" w:cs="Arial"/>
          <w:i/>
          <w:iCs/>
          <w:sz w:val="22"/>
          <w:szCs w:val="22"/>
        </w:rPr>
        <w:t>may</w:t>
      </w:r>
      <w:r w:rsidR="00C129CA" w:rsidRPr="00A62B52">
        <w:rPr>
          <w:rFonts w:ascii="Calibri" w:hAnsi="Calibri" w:cs="Arial"/>
          <w:sz w:val="22"/>
          <w:szCs w:val="22"/>
        </w:rPr>
        <w:t>, if no good cause to the contrary exists, enter a default order against the Respondent.</w:t>
      </w:r>
      <w:r w:rsidR="00113DCC">
        <w:rPr>
          <w:rFonts w:ascii="Calibri" w:hAnsi="Calibri" w:cs="Arial"/>
          <w:sz w:val="22"/>
          <w:szCs w:val="22"/>
        </w:rPr>
        <w:t xml:space="preserve">  Default </w:t>
      </w:r>
      <w:r w:rsidR="00F41196">
        <w:rPr>
          <w:rFonts w:ascii="Calibri" w:hAnsi="Calibri" w:cs="Arial"/>
          <w:sz w:val="22"/>
          <w:szCs w:val="22"/>
        </w:rPr>
        <w:t>judgments</w:t>
      </w:r>
      <w:r w:rsidR="00113DCC">
        <w:rPr>
          <w:rFonts w:ascii="Calibri" w:hAnsi="Calibri" w:cs="Arial"/>
          <w:sz w:val="22"/>
          <w:szCs w:val="22"/>
        </w:rPr>
        <w:t xml:space="preserve"> are limited to what the Petitioner asked for in the original Petition.</w:t>
      </w:r>
    </w:p>
    <w:p w:rsidR="00C129CA" w:rsidRPr="00A62B52" w:rsidRDefault="00C129CA" w:rsidP="000669A0">
      <w:pPr>
        <w:jc w:val="both"/>
        <w:rPr>
          <w:rFonts w:ascii="Calibri" w:hAnsi="Calibri" w:cs="Arial"/>
          <w:sz w:val="22"/>
          <w:szCs w:val="22"/>
        </w:rPr>
      </w:pPr>
    </w:p>
    <w:p w:rsidR="00C129CA" w:rsidRPr="00A62B52" w:rsidRDefault="00A2683A" w:rsidP="000669A0">
      <w:pPr>
        <w:jc w:val="both"/>
        <w:rPr>
          <w:rFonts w:ascii="Calibri" w:hAnsi="Calibri" w:cs="Arial"/>
          <w:sz w:val="22"/>
          <w:szCs w:val="22"/>
        </w:rPr>
      </w:pPr>
      <w:r w:rsidRPr="00A62B52">
        <w:rPr>
          <w:rFonts w:ascii="Calibri" w:hAnsi="Calibri" w:cs="Arial"/>
          <w:sz w:val="22"/>
          <w:szCs w:val="22"/>
        </w:rPr>
        <w:t xml:space="preserve">A default order will be served on the Respondent personally or by certified mail/return receipt requested to Respondent’s last known address or by publication in the next edition of the </w:t>
      </w:r>
      <w:r>
        <w:rPr>
          <w:rFonts w:ascii="Calibri" w:hAnsi="Calibri" w:cs="Arial"/>
          <w:sz w:val="22"/>
          <w:szCs w:val="22"/>
        </w:rPr>
        <w:t xml:space="preserve">Fort Belknap </w:t>
      </w:r>
      <w:r w:rsidRPr="00A62B52">
        <w:rPr>
          <w:rFonts w:ascii="Calibri" w:hAnsi="Calibri" w:cs="Arial"/>
          <w:sz w:val="22"/>
          <w:szCs w:val="22"/>
        </w:rPr>
        <w:t xml:space="preserve"> newspaper</w:t>
      </w:r>
      <w:r>
        <w:rPr>
          <w:rFonts w:ascii="Calibri" w:hAnsi="Calibri" w:cs="Arial"/>
          <w:sz w:val="22"/>
          <w:szCs w:val="22"/>
        </w:rPr>
        <w:t>-</w:t>
      </w:r>
      <w:r w:rsidRPr="00A62B52">
        <w:rPr>
          <w:rFonts w:ascii="Calibri" w:hAnsi="Calibri" w:cs="Arial"/>
          <w:sz w:val="22"/>
          <w:szCs w:val="22"/>
        </w:rPr>
        <w:t xml:space="preserve"> </w:t>
      </w:r>
      <w:r>
        <w:rPr>
          <w:rFonts w:ascii="Calibri" w:hAnsi="Calibri" w:cs="Arial"/>
          <w:i/>
          <w:iCs/>
          <w:sz w:val="22"/>
          <w:szCs w:val="22"/>
        </w:rPr>
        <w:t>Fort Belknap News</w:t>
      </w:r>
      <w:r>
        <w:rPr>
          <w:rFonts w:ascii="Calibri" w:hAnsi="Calibri" w:cs="Arial"/>
          <w:iCs/>
          <w:sz w:val="22"/>
          <w:szCs w:val="22"/>
        </w:rPr>
        <w:t>,</w:t>
      </w:r>
      <w:r w:rsidRPr="00A62B52">
        <w:rPr>
          <w:rFonts w:ascii="Calibri" w:hAnsi="Calibri" w:cs="Arial"/>
          <w:i/>
          <w:iCs/>
          <w:sz w:val="22"/>
          <w:szCs w:val="22"/>
        </w:rPr>
        <w:t xml:space="preserve"> </w:t>
      </w:r>
      <w:r w:rsidRPr="00A62B52">
        <w:rPr>
          <w:rFonts w:ascii="Calibri" w:hAnsi="Calibri" w:cs="Arial"/>
          <w:sz w:val="22"/>
          <w:szCs w:val="22"/>
        </w:rPr>
        <w:t xml:space="preserve">if Respondent’s address is </w:t>
      </w:r>
      <w:r>
        <w:rPr>
          <w:rFonts w:ascii="Calibri" w:hAnsi="Calibri" w:cs="Arial"/>
          <w:sz w:val="22"/>
          <w:szCs w:val="22"/>
        </w:rPr>
        <w:t>un</w:t>
      </w:r>
      <w:r w:rsidRPr="00A62B52">
        <w:rPr>
          <w:rFonts w:ascii="Calibri" w:hAnsi="Calibri" w:cs="Arial"/>
          <w:sz w:val="22"/>
          <w:szCs w:val="22"/>
        </w:rPr>
        <w:t>known.</w:t>
      </w:r>
      <w:r>
        <w:rPr>
          <w:rFonts w:ascii="Calibri" w:hAnsi="Calibri" w:cs="Arial"/>
          <w:sz w:val="22"/>
          <w:szCs w:val="22"/>
        </w:rPr>
        <w:t xml:space="preserve">  </w:t>
      </w:r>
    </w:p>
    <w:p w:rsidR="00C129CA" w:rsidRPr="00A62B52" w:rsidRDefault="00C129CA" w:rsidP="000669A0">
      <w:pPr>
        <w:jc w:val="both"/>
        <w:rPr>
          <w:rFonts w:ascii="Calibri" w:hAnsi="Calibri" w:cs="Arial"/>
          <w:sz w:val="22"/>
          <w:szCs w:val="22"/>
        </w:rPr>
      </w:pPr>
    </w:p>
    <w:p w:rsidR="00C129CA" w:rsidRPr="00A62B52" w:rsidRDefault="00C129CA" w:rsidP="000669A0">
      <w:pPr>
        <w:jc w:val="both"/>
        <w:rPr>
          <w:rFonts w:ascii="Calibri" w:hAnsi="Calibri" w:cs="Arial"/>
          <w:sz w:val="22"/>
          <w:szCs w:val="22"/>
        </w:rPr>
      </w:pPr>
      <w:r w:rsidRPr="00A62B52">
        <w:rPr>
          <w:rFonts w:ascii="Calibri" w:hAnsi="Calibri" w:cs="Arial"/>
          <w:sz w:val="22"/>
          <w:szCs w:val="22"/>
        </w:rPr>
        <w:t>A default order shall take effect t</w:t>
      </w:r>
      <w:r>
        <w:rPr>
          <w:rFonts w:ascii="Calibri" w:hAnsi="Calibri" w:cs="Arial"/>
          <w:sz w:val="22"/>
          <w:szCs w:val="22"/>
        </w:rPr>
        <w:t>hirty</w:t>
      </w:r>
      <w:r w:rsidRPr="00A62B52">
        <w:rPr>
          <w:rFonts w:ascii="Calibri" w:hAnsi="Calibri" w:cs="Arial"/>
          <w:sz w:val="22"/>
          <w:szCs w:val="22"/>
        </w:rPr>
        <w:t xml:space="preserve"> (</w:t>
      </w:r>
      <w:r>
        <w:rPr>
          <w:rFonts w:ascii="Calibri" w:hAnsi="Calibri" w:cs="Arial"/>
          <w:sz w:val="22"/>
          <w:szCs w:val="22"/>
        </w:rPr>
        <w:t>3</w:t>
      </w:r>
      <w:r w:rsidRPr="00A62B52">
        <w:rPr>
          <w:rFonts w:ascii="Calibri" w:hAnsi="Calibri" w:cs="Arial"/>
          <w:sz w:val="22"/>
          <w:szCs w:val="22"/>
        </w:rPr>
        <w:t xml:space="preserve">0) days after service unless, within that time, Respondent presents to the </w:t>
      </w:r>
      <w:r w:rsidR="00F41196">
        <w:rPr>
          <w:rFonts w:ascii="Calibri" w:hAnsi="Calibri" w:cs="Arial"/>
          <w:sz w:val="22"/>
          <w:szCs w:val="22"/>
        </w:rPr>
        <w:t>FBIC</w:t>
      </w:r>
      <w:r w:rsidRPr="00A62B52">
        <w:rPr>
          <w:rFonts w:ascii="Calibri" w:hAnsi="Calibri" w:cs="Arial"/>
          <w:sz w:val="22"/>
          <w:szCs w:val="22"/>
        </w:rPr>
        <w:t xml:space="preserve"> Court evidence of good cause for failing to appear</w:t>
      </w:r>
      <w:r w:rsidR="00F41196">
        <w:rPr>
          <w:rFonts w:ascii="Calibri" w:hAnsi="Calibri" w:cs="Arial"/>
          <w:sz w:val="22"/>
          <w:szCs w:val="22"/>
        </w:rPr>
        <w:t>, unless the Court deems otherwise</w:t>
      </w:r>
      <w:r w:rsidRPr="00A62B52">
        <w:rPr>
          <w:rFonts w:ascii="Calibri" w:hAnsi="Calibri" w:cs="Arial"/>
          <w:sz w:val="22"/>
          <w:szCs w:val="22"/>
        </w:rPr>
        <w:t xml:space="preserve">. </w:t>
      </w:r>
    </w:p>
    <w:p w:rsidR="00C129CA" w:rsidRDefault="00C129CA" w:rsidP="000669A0">
      <w:pPr>
        <w:jc w:val="both"/>
        <w:rPr>
          <w:rFonts w:ascii="Calibri" w:hAnsi="Calibri" w:cs="Arial"/>
          <w:sz w:val="22"/>
          <w:szCs w:val="22"/>
        </w:rPr>
      </w:pPr>
    </w:p>
    <w:p w:rsidR="009E2CCE" w:rsidRDefault="009E2CCE" w:rsidP="000669A0">
      <w:pPr>
        <w:jc w:val="both"/>
        <w:rPr>
          <w:rFonts w:ascii="Calibri" w:hAnsi="Calibri" w:cs="Arial"/>
          <w:sz w:val="22"/>
          <w:szCs w:val="22"/>
        </w:rPr>
      </w:pPr>
    </w:p>
    <w:p w:rsidR="009E2CCE" w:rsidRDefault="009E2CCE" w:rsidP="000669A0">
      <w:pPr>
        <w:jc w:val="both"/>
        <w:rPr>
          <w:rFonts w:ascii="Calibri" w:hAnsi="Calibri" w:cs="Arial"/>
          <w:sz w:val="22"/>
          <w:szCs w:val="22"/>
        </w:rPr>
      </w:pPr>
    </w:p>
    <w:p w:rsidR="009E2CCE" w:rsidRDefault="009E2CCE" w:rsidP="000669A0">
      <w:pPr>
        <w:jc w:val="both"/>
        <w:rPr>
          <w:rFonts w:ascii="Calibri" w:hAnsi="Calibri" w:cs="Arial"/>
          <w:sz w:val="22"/>
          <w:szCs w:val="22"/>
        </w:rPr>
      </w:pPr>
    </w:p>
    <w:p w:rsidR="009E2CCE" w:rsidRPr="00A62B52" w:rsidRDefault="009E2CCE" w:rsidP="000669A0">
      <w:pPr>
        <w:jc w:val="both"/>
        <w:rPr>
          <w:rFonts w:ascii="Calibri" w:hAnsi="Calibri" w:cs="Arial"/>
          <w:sz w:val="22"/>
          <w:szCs w:val="22"/>
        </w:rPr>
      </w:pPr>
    </w:p>
    <w:p w:rsidR="008701E5" w:rsidRPr="00277A65" w:rsidRDefault="007416E8" w:rsidP="000669A0">
      <w:pPr>
        <w:pStyle w:val="Heading1"/>
        <w:jc w:val="both"/>
        <w:rPr>
          <w:rFonts w:ascii="Calibri" w:hAnsi="Calibri"/>
          <w:sz w:val="22"/>
          <w:szCs w:val="22"/>
        </w:rPr>
      </w:pPr>
      <w:r w:rsidRPr="00277A65">
        <w:rPr>
          <w:rFonts w:ascii="Calibri" w:hAnsi="Calibri"/>
          <w:sz w:val="22"/>
          <w:szCs w:val="22"/>
        </w:rPr>
        <w:lastRenderedPageBreak/>
        <w:t>B.    DUE PROCESS ASSURANCES</w:t>
      </w:r>
    </w:p>
    <w:p w:rsidR="008701E5" w:rsidRPr="00A62B52" w:rsidRDefault="008701E5" w:rsidP="000669A0">
      <w:pPr>
        <w:jc w:val="both"/>
        <w:rPr>
          <w:rFonts w:ascii="Calibri" w:hAnsi="Calibri" w:cs="Arial"/>
          <w:sz w:val="22"/>
          <w:szCs w:val="22"/>
        </w:rPr>
      </w:pPr>
    </w:p>
    <w:p w:rsidR="008701E5" w:rsidRPr="00A62B52" w:rsidRDefault="008701E5" w:rsidP="000669A0">
      <w:pPr>
        <w:numPr>
          <w:ilvl w:val="0"/>
          <w:numId w:val="1"/>
        </w:numPr>
        <w:jc w:val="both"/>
        <w:rPr>
          <w:rFonts w:ascii="Calibri" w:hAnsi="Calibri" w:cs="Arial"/>
          <w:sz w:val="22"/>
          <w:szCs w:val="22"/>
        </w:rPr>
      </w:pPr>
      <w:r w:rsidRPr="00A62B52">
        <w:rPr>
          <w:rFonts w:ascii="Calibri" w:hAnsi="Calibri" w:cs="Arial"/>
          <w:sz w:val="22"/>
          <w:szCs w:val="22"/>
        </w:rPr>
        <w:t xml:space="preserve">Every individual who seeks services from the </w:t>
      </w:r>
      <w:r w:rsidR="00D67EB4">
        <w:rPr>
          <w:rFonts w:ascii="Calibri" w:hAnsi="Calibri" w:cs="Arial"/>
          <w:sz w:val="22"/>
          <w:szCs w:val="22"/>
        </w:rPr>
        <w:t xml:space="preserve">Fort Belknap </w:t>
      </w:r>
      <w:r w:rsidRPr="00A62B52">
        <w:rPr>
          <w:rFonts w:ascii="Calibri" w:hAnsi="Calibri" w:cs="Arial"/>
          <w:sz w:val="22"/>
          <w:szCs w:val="22"/>
        </w:rPr>
        <w:t>Child Support Program will have that contact documented.</w:t>
      </w:r>
    </w:p>
    <w:p w:rsidR="008701E5" w:rsidRPr="00A62B52" w:rsidRDefault="008701E5" w:rsidP="000669A0">
      <w:pPr>
        <w:ind w:left="360"/>
        <w:jc w:val="both"/>
        <w:rPr>
          <w:rFonts w:ascii="Calibri" w:hAnsi="Calibri" w:cs="Arial"/>
          <w:sz w:val="22"/>
          <w:szCs w:val="22"/>
        </w:rPr>
      </w:pPr>
    </w:p>
    <w:p w:rsidR="008701E5" w:rsidRPr="00A62B52" w:rsidRDefault="008701E5" w:rsidP="000669A0">
      <w:pPr>
        <w:numPr>
          <w:ilvl w:val="0"/>
          <w:numId w:val="1"/>
        </w:numPr>
        <w:jc w:val="both"/>
        <w:rPr>
          <w:rFonts w:ascii="Calibri" w:hAnsi="Calibri" w:cs="Arial"/>
          <w:sz w:val="22"/>
          <w:szCs w:val="22"/>
        </w:rPr>
      </w:pPr>
      <w:r w:rsidRPr="00A62B52">
        <w:rPr>
          <w:rFonts w:ascii="Calibri" w:hAnsi="Calibri" w:cs="Arial"/>
          <w:sz w:val="22"/>
          <w:szCs w:val="22"/>
        </w:rPr>
        <w:t xml:space="preserve">Contact that will be documented includes:  Email, telephone, letters, notes, case discussions with staff and any other contact or communication with </w:t>
      </w:r>
      <w:r w:rsidR="009B7601">
        <w:rPr>
          <w:rFonts w:ascii="Calibri" w:hAnsi="Calibri" w:cs="Arial"/>
          <w:sz w:val="22"/>
          <w:szCs w:val="22"/>
        </w:rPr>
        <w:t>FB</w:t>
      </w:r>
      <w:r w:rsidR="00AA7FDD">
        <w:rPr>
          <w:rFonts w:ascii="Calibri" w:hAnsi="Calibri" w:cs="Arial"/>
          <w:sz w:val="22"/>
          <w:szCs w:val="22"/>
        </w:rPr>
        <w:t>CSP</w:t>
      </w:r>
      <w:r w:rsidRPr="00A62B52">
        <w:rPr>
          <w:rFonts w:ascii="Calibri" w:hAnsi="Calibri" w:cs="Arial"/>
          <w:sz w:val="22"/>
          <w:szCs w:val="22"/>
        </w:rPr>
        <w:t xml:space="preserve"> Office staff.</w:t>
      </w:r>
    </w:p>
    <w:p w:rsidR="008701E5" w:rsidRPr="00A62B52" w:rsidRDefault="008701E5" w:rsidP="000669A0">
      <w:pPr>
        <w:jc w:val="both"/>
        <w:rPr>
          <w:rFonts w:ascii="Calibri" w:hAnsi="Calibri" w:cs="Arial"/>
          <w:sz w:val="22"/>
          <w:szCs w:val="22"/>
        </w:rPr>
      </w:pPr>
    </w:p>
    <w:p w:rsidR="008701E5" w:rsidRPr="00A62B52" w:rsidRDefault="008701E5" w:rsidP="000669A0">
      <w:pPr>
        <w:numPr>
          <w:ilvl w:val="0"/>
          <w:numId w:val="1"/>
        </w:numPr>
        <w:jc w:val="both"/>
        <w:rPr>
          <w:rFonts w:ascii="Calibri" w:hAnsi="Calibri" w:cs="Arial"/>
          <w:sz w:val="22"/>
          <w:szCs w:val="22"/>
        </w:rPr>
      </w:pPr>
      <w:r w:rsidRPr="00A62B52">
        <w:rPr>
          <w:rFonts w:ascii="Calibri" w:hAnsi="Calibri" w:cs="Arial"/>
          <w:sz w:val="22"/>
          <w:szCs w:val="22"/>
        </w:rPr>
        <w:t>Contact documentation shall indicate the date of the contact, the nature of the contact and the action taken.</w:t>
      </w:r>
    </w:p>
    <w:p w:rsidR="008701E5" w:rsidRPr="00A62B52" w:rsidRDefault="008701E5" w:rsidP="000669A0">
      <w:pPr>
        <w:jc w:val="both"/>
        <w:rPr>
          <w:rFonts w:ascii="Calibri" w:hAnsi="Calibri" w:cs="Arial"/>
          <w:sz w:val="22"/>
          <w:szCs w:val="22"/>
        </w:rPr>
      </w:pPr>
    </w:p>
    <w:p w:rsidR="008701E5" w:rsidRPr="00A62B52" w:rsidRDefault="009B7601" w:rsidP="000669A0">
      <w:pPr>
        <w:numPr>
          <w:ilvl w:val="0"/>
          <w:numId w:val="1"/>
        </w:numPr>
        <w:jc w:val="both"/>
        <w:rPr>
          <w:rFonts w:ascii="Calibri" w:hAnsi="Calibri" w:cs="Arial"/>
          <w:sz w:val="22"/>
          <w:szCs w:val="22"/>
        </w:rPr>
      </w:pPr>
      <w:r>
        <w:rPr>
          <w:rFonts w:ascii="Calibri" w:hAnsi="Calibri" w:cs="Arial"/>
          <w:sz w:val="22"/>
          <w:szCs w:val="22"/>
        </w:rPr>
        <w:t>FB</w:t>
      </w:r>
      <w:r w:rsidR="00AA7FDD">
        <w:rPr>
          <w:rFonts w:ascii="Calibri" w:hAnsi="Calibri" w:cs="Arial"/>
          <w:sz w:val="22"/>
          <w:szCs w:val="22"/>
        </w:rPr>
        <w:t>CSP</w:t>
      </w:r>
      <w:r w:rsidR="008701E5" w:rsidRPr="00A62B52">
        <w:rPr>
          <w:rFonts w:ascii="Calibri" w:hAnsi="Calibri" w:cs="Arial"/>
          <w:sz w:val="22"/>
          <w:szCs w:val="22"/>
        </w:rPr>
        <w:t xml:space="preserve"> Office staff will follow all notice and hearing requirements for all cases where the </w:t>
      </w:r>
      <w:r w:rsidR="00D10E3A">
        <w:rPr>
          <w:rFonts w:ascii="Calibri" w:hAnsi="Calibri" w:cs="Arial"/>
          <w:sz w:val="22"/>
          <w:szCs w:val="22"/>
        </w:rPr>
        <w:t>FBIC</w:t>
      </w:r>
      <w:r w:rsidR="00F074BF">
        <w:rPr>
          <w:rFonts w:ascii="Calibri" w:hAnsi="Calibri" w:cs="Arial"/>
          <w:sz w:val="22"/>
          <w:szCs w:val="22"/>
        </w:rPr>
        <w:t xml:space="preserve"> </w:t>
      </w:r>
      <w:r w:rsidR="008701E5" w:rsidRPr="00A62B52">
        <w:rPr>
          <w:rFonts w:ascii="Calibri" w:hAnsi="Calibri" w:cs="Arial"/>
          <w:sz w:val="22"/>
          <w:szCs w:val="22"/>
        </w:rPr>
        <w:t xml:space="preserve">Court has jurisdiction and in accordance with </w:t>
      </w:r>
      <w:r w:rsidR="00D67EB4">
        <w:rPr>
          <w:rFonts w:ascii="Calibri" w:hAnsi="Calibri" w:cs="Arial"/>
          <w:sz w:val="22"/>
          <w:szCs w:val="22"/>
        </w:rPr>
        <w:t xml:space="preserve">Fort Belknap </w:t>
      </w:r>
      <w:r w:rsidR="00AE6E7D">
        <w:rPr>
          <w:rFonts w:ascii="Calibri" w:hAnsi="Calibri" w:cs="Arial"/>
          <w:sz w:val="22"/>
          <w:szCs w:val="22"/>
        </w:rPr>
        <w:t xml:space="preserve">law and Order Code, Rules of Court </w:t>
      </w:r>
      <w:r w:rsidR="008701E5" w:rsidRPr="00A62B52">
        <w:rPr>
          <w:rFonts w:ascii="Calibri" w:hAnsi="Calibri" w:cs="Arial"/>
          <w:sz w:val="22"/>
          <w:szCs w:val="22"/>
        </w:rPr>
        <w:t>and Rules of Civil Procedure.</w:t>
      </w:r>
    </w:p>
    <w:p w:rsidR="008701E5" w:rsidRPr="00A62B52" w:rsidRDefault="008701E5" w:rsidP="000669A0">
      <w:pPr>
        <w:jc w:val="both"/>
        <w:rPr>
          <w:rFonts w:ascii="Calibri" w:hAnsi="Calibri" w:cs="Arial"/>
          <w:sz w:val="22"/>
          <w:szCs w:val="22"/>
        </w:rPr>
      </w:pPr>
    </w:p>
    <w:p w:rsidR="008701E5" w:rsidRDefault="008701E5" w:rsidP="000669A0">
      <w:pPr>
        <w:numPr>
          <w:ilvl w:val="0"/>
          <w:numId w:val="1"/>
        </w:numPr>
        <w:jc w:val="both"/>
        <w:rPr>
          <w:rFonts w:ascii="Calibri" w:hAnsi="Calibri" w:cs="Arial"/>
          <w:sz w:val="22"/>
          <w:szCs w:val="22"/>
        </w:rPr>
      </w:pPr>
      <w:r w:rsidRPr="00A62B52">
        <w:rPr>
          <w:rFonts w:ascii="Calibri" w:hAnsi="Calibri" w:cs="Arial"/>
          <w:sz w:val="22"/>
          <w:szCs w:val="22"/>
        </w:rPr>
        <w:t xml:space="preserve">Any party summoned to appear in </w:t>
      </w:r>
      <w:r w:rsidR="00AE6E7D">
        <w:rPr>
          <w:rFonts w:ascii="Calibri" w:hAnsi="Calibri" w:cs="Arial"/>
          <w:sz w:val="22"/>
          <w:szCs w:val="22"/>
        </w:rPr>
        <w:t>the FBIC</w:t>
      </w:r>
      <w:r w:rsidRPr="00A62B52">
        <w:rPr>
          <w:rFonts w:ascii="Calibri" w:hAnsi="Calibri" w:cs="Arial"/>
          <w:sz w:val="22"/>
          <w:szCs w:val="22"/>
        </w:rPr>
        <w:t xml:space="preserve"> Court in connection to any child support action associated with the establishment of paternity, establishment of a child support obligation, modification of a child support order or enforcement of court-ordered child support must be afforded his/her due process rights pursuant to </w:t>
      </w:r>
      <w:r w:rsidR="00D67EB4">
        <w:rPr>
          <w:rFonts w:ascii="Calibri" w:hAnsi="Calibri" w:cs="Arial"/>
          <w:sz w:val="22"/>
          <w:szCs w:val="22"/>
        </w:rPr>
        <w:t>F</w:t>
      </w:r>
      <w:r w:rsidR="00AE6E7D">
        <w:rPr>
          <w:rFonts w:ascii="Calibri" w:hAnsi="Calibri" w:cs="Arial"/>
          <w:sz w:val="22"/>
          <w:szCs w:val="22"/>
        </w:rPr>
        <w:t xml:space="preserve">BIC Law and Order, Rules of Court and </w:t>
      </w:r>
      <w:r w:rsidRPr="00A62B52">
        <w:rPr>
          <w:rFonts w:ascii="Calibri" w:hAnsi="Calibri" w:cs="Arial"/>
          <w:sz w:val="22"/>
          <w:szCs w:val="22"/>
        </w:rPr>
        <w:t>Rules of Civil Procedure.</w:t>
      </w:r>
    </w:p>
    <w:p w:rsidR="00F41196" w:rsidRDefault="00F41196" w:rsidP="000669A0">
      <w:pPr>
        <w:ind w:left="1080"/>
        <w:jc w:val="both"/>
        <w:rPr>
          <w:rFonts w:ascii="Calibri" w:hAnsi="Calibri" w:cs="Arial"/>
          <w:sz w:val="22"/>
          <w:szCs w:val="22"/>
        </w:rPr>
      </w:pPr>
    </w:p>
    <w:p w:rsidR="008701E5" w:rsidRPr="00382729" w:rsidRDefault="00382729" w:rsidP="000669A0">
      <w:pPr>
        <w:pStyle w:val="Heading2"/>
        <w:jc w:val="both"/>
        <w:rPr>
          <w:rFonts w:ascii="Calibri" w:hAnsi="Calibri"/>
          <w:sz w:val="22"/>
          <w:szCs w:val="22"/>
          <w:u w:val="none"/>
        </w:rPr>
      </w:pPr>
      <w:r>
        <w:rPr>
          <w:rFonts w:ascii="Calibri" w:hAnsi="Calibri"/>
          <w:sz w:val="22"/>
          <w:szCs w:val="22"/>
          <w:u w:val="none"/>
        </w:rPr>
        <w:t xml:space="preserve">C.  </w:t>
      </w:r>
      <w:r w:rsidR="00C129CA">
        <w:rPr>
          <w:rFonts w:ascii="Calibri" w:hAnsi="Calibri"/>
          <w:sz w:val="22"/>
          <w:szCs w:val="22"/>
          <w:u w:val="none"/>
        </w:rPr>
        <w:t xml:space="preserve"> </w:t>
      </w:r>
      <w:r>
        <w:rPr>
          <w:rFonts w:ascii="Calibri" w:hAnsi="Calibri"/>
          <w:sz w:val="22"/>
          <w:szCs w:val="22"/>
          <w:u w:val="none"/>
        </w:rPr>
        <w:t>DUE PROCESS PROCEDURES</w:t>
      </w:r>
    </w:p>
    <w:p w:rsidR="008701E5" w:rsidRPr="00A62B52" w:rsidRDefault="008701E5" w:rsidP="000669A0">
      <w:pPr>
        <w:jc w:val="both"/>
        <w:rPr>
          <w:rFonts w:ascii="Calibri" w:hAnsi="Calibri" w:cs="Arial"/>
          <w:sz w:val="22"/>
          <w:szCs w:val="22"/>
        </w:rPr>
      </w:pPr>
    </w:p>
    <w:p w:rsidR="008701E5" w:rsidRPr="00A62B52" w:rsidRDefault="008701E5" w:rsidP="000669A0">
      <w:pPr>
        <w:numPr>
          <w:ilvl w:val="0"/>
          <w:numId w:val="2"/>
        </w:numPr>
        <w:jc w:val="both"/>
        <w:rPr>
          <w:rFonts w:ascii="Calibri" w:hAnsi="Calibri" w:cs="Arial"/>
          <w:sz w:val="22"/>
          <w:szCs w:val="22"/>
        </w:rPr>
      </w:pPr>
      <w:r w:rsidRPr="00A62B52">
        <w:rPr>
          <w:rFonts w:ascii="Calibri" w:hAnsi="Calibri" w:cs="Arial"/>
          <w:sz w:val="22"/>
          <w:szCs w:val="22"/>
        </w:rPr>
        <w:t>In order to begin the proc</w:t>
      </w:r>
      <w:r w:rsidR="00785FC2">
        <w:rPr>
          <w:rFonts w:ascii="Calibri" w:hAnsi="Calibri" w:cs="Arial"/>
          <w:sz w:val="22"/>
          <w:szCs w:val="22"/>
        </w:rPr>
        <w:t xml:space="preserve">ess for proper service, the </w:t>
      </w:r>
      <w:r w:rsidR="00AA7FDD">
        <w:rPr>
          <w:rFonts w:ascii="Calibri" w:hAnsi="Calibri" w:cs="Arial"/>
          <w:sz w:val="22"/>
          <w:szCs w:val="22"/>
        </w:rPr>
        <w:t>FBCSP</w:t>
      </w:r>
      <w:r w:rsidRPr="00A62B52">
        <w:rPr>
          <w:rFonts w:ascii="Calibri" w:hAnsi="Calibri" w:cs="Arial"/>
          <w:sz w:val="22"/>
          <w:szCs w:val="22"/>
        </w:rPr>
        <w:t xml:space="preserve"> Office must have a verified address and/or employer</w:t>
      </w:r>
      <w:r w:rsidR="00382729">
        <w:rPr>
          <w:rFonts w:ascii="Calibri" w:hAnsi="Calibri" w:cs="Arial"/>
          <w:sz w:val="22"/>
          <w:szCs w:val="22"/>
        </w:rPr>
        <w:t xml:space="preserve"> for the non-custodial parent</w:t>
      </w:r>
      <w:r w:rsidRPr="00A62B52">
        <w:rPr>
          <w:rFonts w:ascii="Calibri" w:hAnsi="Calibri" w:cs="Arial"/>
          <w:sz w:val="22"/>
          <w:szCs w:val="22"/>
        </w:rPr>
        <w:t xml:space="preserve"> (NCP).</w:t>
      </w:r>
    </w:p>
    <w:p w:rsidR="008701E5" w:rsidRPr="00A62B52" w:rsidRDefault="008701E5" w:rsidP="000669A0">
      <w:pPr>
        <w:ind w:left="360"/>
        <w:jc w:val="both"/>
        <w:rPr>
          <w:rFonts w:ascii="Calibri" w:hAnsi="Calibri" w:cs="Arial"/>
          <w:sz w:val="22"/>
          <w:szCs w:val="22"/>
        </w:rPr>
      </w:pPr>
    </w:p>
    <w:p w:rsidR="008701E5" w:rsidRDefault="008701E5" w:rsidP="000669A0">
      <w:pPr>
        <w:numPr>
          <w:ilvl w:val="0"/>
          <w:numId w:val="2"/>
        </w:numPr>
        <w:jc w:val="both"/>
        <w:rPr>
          <w:rFonts w:ascii="Calibri" w:hAnsi="Calibri" w:cs="Arial"/>
          <w:sz w:val="22"/>
          <w:szCs w:val="22"/>
        </w:rPr>
      </w:pPr>
      <w:r w:rsidRPr="00A62B52">
        <w:rPr>
          <w:rFonts w:ascii="Calibri" w:hAnsi="Calibri" w:cs="Arial"/>
          <w:sz w:val="22"/>
          <w:szCs w:val="22"/>
        </w:rPr>
        <w:t xml:space="preserve">Personal service is the preferred method of serving individuals believed to be living or working on the </w:t>
      </w:r>
      <w:r w:rsidR="00D67EB4">
        <w:rPr>
          <w:rFonts w:ascii="Calibri" w:hAnsi="Calibri" w:cs="Arial"/>
          <w:sz w:val="22"/>
          <w:szCs w:val="22"/>
        </w:rPr>
        <w:t xml:space="preserve">Fort Belknap </w:t>
      </w:r>
      <w:r w:rsidRPr="00A62B52">
        <w:rPr>
          <w:rFonts w:ascii="Calibri" w:hAnsi="Calibri" w:cs="Arial"/>
          <w:sz w:val="22"/>
          <w:szCs w:val="22"/>
        </w:rPr>
        <w:t xml:space="preserve">Reservation.  However, </w:t>
      </w:r>
      <w:r w:rsidR="00310EF2">
        <w:rPr>
          <w:rFonts w:ascii="Calibri" w:hAnsi="Calibri" w:cs="Arial"/>
          <w:sz w:val="22"/>
          <w:szCs w:val="22"/>
        </w:rPr>
        <w:t>if the individual is not available for personal service, one</w:t>
      </w:r>
      <w:r w:rsidRPr="00A62B52">
        <w:rPr>
          <w:rFonts w:ascii="Calibri" w:hAnsi="Calibri" w:cs="Arial"/>
          <w:sz w:val="22"/>
          <w:szCs w:val="22"/>
        </w:rPr>
        <w:t xml:space="preserve"> of the methods described below may be used to accomplish service</w:t>
      </w:r>
      <w:r w:rsidR="00310EF2">
        <w:rPr>
          <w:rFonts w:ascii="Calibri" w:hAnsi="Calibri" w:cs="Arial"/>
          <w:sz w:val="22"/>
          <w:szCs w:val="22"/>
        </w:rPr>
        <w:t>,</w:t>
      </w:r>
      <w:r w:rsidRPr="00A62B52">
        <w:rPr>
          <w:rFonts w:ascii="Calibri" w:hAnsi="Calibri" w:cs="Arial"/>
          <w:sz w:val="22"/>
          <w:szCs w:val="22"/>
        </w:rPr>
        <w:t xml:space="preserve"> depending on the specific case circumstances.</w:t>
      </w:r>
    </w:p>
    <w:p w:rsidR="00382729" w:rsidRPr="00A62B52" w:rsidRDefault="00382729" w:rsidP="000669A0">
      <w:pPr>
        <w:ind w:left="1080"/>
        <w:jc w:val="both"/>
        <w:rPr>
          <w:rFonts w:ascii="Calibri" w:hAnsi="Calibri" w:cs="Arial"/>
          <w:sz w:val="22"/>
          <w:szCs w:val="22"/>
        </w:rPr>
      </w:pPr>
    </w:p>
    <w:p w:rsidR="008701E5" w:rsidRPr="00A62B52" w:rsidRDefault="008701E5" w:rsidP="000669A0">
      <w:pPr>
        <w:numPr>
          <w:ilvl w:val="0"/>
          <w:numId w:val="2"/>
        </w:numPr>
        <w:jc w:val="both"/>
        <w:rPr>
          <w:rFonts w:ascii="Calibri" w:hAnsi="Calibri" w:cs="Arial"/>
          <w:sz w:val="22"/>
          <w:szCs w:val="22"/>
        </w:rPr>
      </w:pPr>
      <w:r w:rsidRPr="00A62B52">
        <w:rPr>
          <w:rFonts w:ascii="Calibri" w:hAnsi="Calibri" w:cs="Arial"/>
          <w:sz w:val="22"/>
          <w:szCs w:val="22"/>
        </w:rPr>
        <w:t xml:space="preserve">Each </w:t>
      </w:r>
      <w:r w:rsidR="00C6178D">
        <w:rPr>
          <w:rFonts w:ascii="Calibri" w:hAnsi="Calibri" w:cs="Arial"/>
          <w:sz w:val="22"/>
          <w:szCs w:val="22"/>
        </w:rPr>
        <w:t xml:space="preserve">interested </w:t>
      </w:r>
      <w:r w:rsidRPr="00A62B52">
        <w:rPr>
          <w:rFonts w:ascii="Calibri" w:hAnsi="Calibri" w:cs="Arial"/>
          <w:sz w:val="22"/>
          <w:szCs w:val="22"/>
        </w:rPr>
        <w:t xml:space="preserve">party to a child support action must be served with a copy of the petition and a summons.  The summons will include instructions to the Respondent on how to answer the </w:t>
      </w:r>
      <w:r w:rsidR="00310EF2">
        <w:rPr>
          <w:rFonts w:ascii="Calibri" w:hAnsi="Calibri" w:cs="Arial"/>
          <w:sz w:val="22"/>
          <w:szCs w:val="22"/>
        </w:rPr>
        <w:t>P</w:t>
      </w:r>
      <w:r w:rsidRPr="00A62B52">
        <w:rPr>
          <w:rFonts w:ascii="Calibri" w:hAnsi="Calibri" w:cs="Arial"/>
          <w:sz w:val="22"/>
          <w:szCs w:val="22"/>
        </w:rPr>
        <w:t>etition.</w:t>
      </w:r>
    </w:p>
    <w:p w:rsidR="008701E5" w:rsidRPr="00A62B52" w:rsidRDefault="008701E5" w:rsidP="000669A0">
      <w:pPr>
        <w:jc w:val="both"/>
        <w:rPr>
          <w:rFonts w:ascii="Calibri" w:hAnsi="Calibri" w:cs="Arial"/>
          <w:sz w:val="22"/>
          <w:szCs w:val="22"/>
        </w:rPr>
      </w:pPr>
    </w:p>
    <w:p w:rsidR="008701E5" w:rsidRPr="00A62B52" w:rsidRDefault="00C6178D" w:rsidP="000669A0">
      <w:pPr>
        <w:numPr>
          <w:ilvl w:val="0"/>
          <w:numId w:val="2"/>
        </w:numPr>
        <w:jc w:val="both"/>
        <w:rPr>
          <w:rFonts w:ascii="Calibri" w:hAnsi="Calibri" w:cs="Arial"/>
          <w:sz w:val="22"/>
          <w:szCs w:val="22"/>
        </w:rPr>
      </w:pPr>
      <w:r>
        <w:rPr>
          <w:rFonts w:ascii="Calibri" w:hAnsi="Calibri" w:cs="Arial"/>
          <w:sz w:val="22"/>
          <w:szCs w:val="22"/>
        </w:rPr>
        <w:t xml:space="preserve">An </w:t>
      </w:r>
      <w:r w:rsidR="008701E5" w:rsidRPr="00A62B52">
        <w:rPr>
          <w:rFonts w:ascii="Calibri" w:hAnsi="Calibri" w:cs="Arial"/>
          <w:sz w:val="22"/>
          <w:szCs w:val="22"/>
        </w:rPr>
        <w:t>Affidavit of Service must be completed each time personal service is required in a child support action.  The Affidavit of Service will include the name of the person serving the pleadings and the date, time and place of service on the individual.</w:t>
      </w:r>
    </w:p>
    <w:p w:rsidR="008701E5" w:rsidRPr="00A62B52" w:rsidRDefault="008701E5" w:rsidP="000669A0">
      <w:pPr>
        <w:jc w:val="both"/>
        <w:rPr>
          <w:rFonts w:ascii="Calibri" w:hAnsi="Calibri" w:cs="Arial"/>
          <w:sz w:val="22"/>
          <w:szCs w:val="22"/>
        </w:rPr>
      </w:pPr>
    </w:p>
    <w:p w:rsidR="008701E5" w:rsidRPr="00A62B52" w:rsidRDefault="008701E5" w:rsidP="000669A0">
      <w:pPr>
        <w:numPr>
          <w:ilvl w:val="1"/>
          <w:numId w:val="2"/>
        </w:numPr>
        <w:jc w:val="both"/>
        <w:rPr>
          <w:rFonts w:ascii="Calibri" w:hAnsi="Calibri" w:cs="Arial"/>
          <w:sz w:val="22"/>
          <w:szCs w:val="22"/>
        </w:rPr>
      </w:pPr>
      <w:r w:rsidRPr="00A62B52">
        <w:rPr>
          <w:rFonts w:ascii="Calibri" w:hAnsi="Calibri" w:cs="Arial"/>
          <w:sz w:val="22"/>
          <w:szCs w:val="22"/>
        </w:rPr>
        <w:t>If service was made on a person other than the person entitled to service, the Affidavit of Service will state the name of the person served and the date, time and place of service on that individual.</w:t>
      </w:r>
    </w:p>
    <w:p w:rsidR="008701E5" w:rsidRPr="00A62B52" w:rsidRDefault="008701E5" w:rsidP="000669A0">
      <w:pPr>
        <w:ind w:left="1080"/>
        <w:jc w:val="both"/>
        <w:rPr>
          <w:rFonts w:ascii="Calibri" w:hAnsi="Calibri" w:cs="Arial"/>
          <w:sz w:val="22"/>
          <w:szCs w:val="22"/>
        </w:rPr>
      </w:pPr>
    </w:p>
    <w:p w:rsidR="00535F76" w:rsidRDefault="008701E5" w:rsidP="00017498">
      <w:pPr>
        <w:numPr>
          <w:ilvl w:val="1"/>
          <w:numId w:val="2"/>
        </w:numPr>
        <w:jc w:val="both"/>
        <w:rPr>
          <w:rFonts w:ascii="Calibri" w:hAnsi="Calibri" w:cs="Arial"/>
          <w:sz w:val="22"/>
          <w:szCs w:val="22"/>
        </w:rPr>
      </w:pPr>
      <w:r w:rsidRPr="00A62B52">
        <w:rPr>
          <w:rFonts w:ascii="Calibri" w:hAnsi="Calibri" w:cs="Arial"/>
          <w:sz w:val="22"/>
          <w:szCs w:val="22"/>
        </w:rPr>
        <w:t>The original Affidavit of Service will be filed with the</w:t>
      </w:r>
      <w:r w:rsidR="00310EF2">
        <w:rPr>
          <w:rFonts w:ascii="Calibri" w:hAnsi="Calibri" w:cs="Arial"/>
          <w:sz w:val="22"/>
          <w:szCs w:val="22"/>
        </w:rPr>
        <w:t xml:space="preserve"> FBIC</w:t>
      </w:r>
      <w:r w:rsidRPr="00A62B52">
        <w:rPr>
          <w:rFonts w:ascii="Calibri" w:hAnsi="Calibri" w:cs="Arial"/>
          <w:sz w:val="22"/>
          <w:szCs w:val="22"/>
        </w:rPr>
        <w:t xml:space="preserve"> Clerk</w:t>
      </w:r>
      <w:r w:rsidR="00310EF2">
        <w:rPr>
          <w:rFonts w:ascii="Calibri" w:hAnsi="Calibri" w:cs="Arial"/>
          <w:sz w:val="22"/>
          <w:szCs w:val="22"/>
        </w:rPr>
        <w:t xml:space="preserve"> of Court’s</w:t>
      </w:r>
      <w:r w:rsidRPr="00A62B52">
        <w:rPr>
          <w:rFonts w:ascii="Calibri" w:hAnsi="Calibri" w:cs="Arial"/>
          <w:sz w:val="22"/>
          <w:szCs w:val="22"/>
        </w:rPr>
        <w:t xml:space="preserve"> Of</w:t>
      </w:r>
      <w:r w:rsidR="00785FC2">
        <w:rPr>
          <w:rFonts w:ascii="Calibri" w:hAnsi="Calibri" w:cs="Arial"/>
          <w:sz w:val="22"/>
          <w:szCs w:val="22"/>
        </w:rPr>
        <w:t>fice with a copy placed in the</w:t>
      </w:r>
      <w:r w:rsidR="00310EF2">
        <w:rPr>
          <w:rFonts w:ascii="Calibri" w:hAnsi="Calibri" w:cs="Arial"/>
          <w:sz w:val="22"/>
          <w:szCs w:val="22"/>
        </w:rPr>
        <w:t xml:space="preserve"> client’s </w:t>
      </w:r>
      <w:r w:rsidR="00AA7FDD">
        <w:rPr>
          <w:rFonts w:ascii="Calibri" w:hAnsi="Calibri" w:cs="Arial"/>
          <w:sz w:val="22"/>
          <w:szCs w:val="22"/>
        </w:rPr>
        <w:t>FBCSP</w:t>
      </w:r>
      <w:r w:rsidRPr="00A62B52">
        <w:rPr>
          <w:rFonts w:ascii="Calibri" w:hAnsi="Calibri" w:cs="Arial"/>
          <w:sz w:val="22"/>
          <w:szCs w:val="22"/>
        </w:rPr>
        <w:t xml:space="preserve"> Office case file.</w:t>
      </w:r>
    </w:p>
    <w:p w:rsidR="00535F76" w:rsidRPr="00A62B52" w:rsidRDefault="00535F76" w:rsidP="000669A0">
      <w:pPr>
        <w:jc w:val="both"/>
        <w:rPr>
          <w:rFonts w:ascii="Calibri" w:hAnsi="Calibri" w:cs="Arial"/>
          <w:sz w:val="22"/>
          <w:szCs w:val="22"/>
        </w:rPr>
      </w:pPr>
    </w:p>
    <w:p w:rsidR="00382729" w:rsidRDefault="00382729" w:rsidP="000669A0">
      <w:pPr>
        <w:jc w:val="both"/>
        <w:rPr>
          <w:rFonts w:ascii="Calibri" w:hAnsi="Calibri" w:cs="Arial"/>
          <w:b/>
          <w:bCs/>
          <w:sz w:val="22"/>
          <w:szCs w:val="22"/>
        </w:rPr>
      </w:pPr>
      <w:r>
        <w:rPr>
          <w:rFonts w:ascii="Calibri" w:hAnsi="Calibri" w:cs="Arial"/>
          <w:b/>
          <w:bCs/>
          <w:sz w:val="22"/>
          <w:szCs w:val="22"/>
        </w:rPr>
        <w:t xml:space="preserve">D.  </w:t>
      </w:r>
      <w:r w:rsidR="00C129CA">
        <w:rPr>
          <w:rFonts w:ascii="Calibri" w:hAnsi="Calibri" w:cs="Arial"/>
          <w:b/>
          <w:bCs/>
          <w:sz w:val="22"/>
          <w:szCs w:val="22"/>
        </w:rPr>
        <w:t xml:space="preserve"> </w:t>
      </w:r>
      <w:r>
        <w:rPr>
          <w:rFonts w:ascii="Calibri" w:hAnsi="Calibri" w:cs="Arial"/>
          <w:b/>
          <w:bCs/>
          <w:sz w:val="22"/>
          <w:szCs w:val="22"/>
        </w:rPr>
        <w:t xml:space="preserve">SERVICE OF PROCESS FOR INDIVIDUALS BELIEVED TO BE LIVING/WORKING ON THE      </w:t>
      </w:r>
    </w:p>
    <w:p w:rsidR="008701E5" w:rsidRDefault="00382729" w:rsidP="000669A0">
      <w:pPr>
        <w:jc w:val="both"/>
        <w:rPr>
          <w:rFonts w:ascii="Calibri" w:hAnsi="Calibri" w:cs="Arial"/>
          <w:b/>
          <w:bCs/>
          <w:sz w:val="22"/>
          <w:szCs w:val="22"/>
        </w:rPr>
      </w:pPr>
      <w:r>
        <w:rPr>
          <w:rFonts w:ascii="Calibri" w:hAnsi="Calibri" w:cs="Arial"/>
          <w:b/>
          <w:bCs/>
          <w:sz w:val="22"/>
          <w:szCs w:val="22"/>
        </w:rPr>
        <w:t xml:space="preserve">      </w:t>
      </w:r>
      <w:r w:rsidR="00C129CA">
        <w:rPr>
          <w:rFonts w:ascii="Calibri" w:hAnsi="Calibri" w:cs="Arial"/>
          <w:b/>
          <w:bCs/>
          <w:sz w:val="22"/>
          <w:szCs w:val="22"/>
        </w:rPr>
        <w:t xml:space="preserve"> </w:t>
      </w:r>
      <w:r w:rsidR="006945D8">
        <w:rPr>
          <w:rFonts w:ascii="Calibri" w:hAnsi="Calibri" w:cs="Arial"/>
          <w:b/>
          <w:bCs/>
          <w:sz w:val="22"/>
          <w:szCs w:val="22"/>
        </w:rPr>
        <w:t xml:space="preserve">FORT BELKNAP INDIAN </w:t>
      </w:r>
      <w:r>
        <w:rPr>
          <w:rFonts w:ascii="Calibri" w:hAnsi="Calibri" w:cs="Arial"/>
          <w:b/>
          <w:bCs/>
          <w:sz w:val="22"/>
          <w:szCs w:val="22"/>
        </w:rPr>
        <w:t>RESERVATION</w:t>
      </w:r>
    </w:p>
    <w:p w:rsidR="00382729" w:rsidRPr="00A62B52" w:rsidRDefault="00382729" w:rsidP="000669A0">
      <w:pPr>
        <w:jc w:val="both"/>
        <w:rPr>
          <w:rFonts w:ascii="Calibri" w:hAnsi="Calibri" w:cs="Arial"/>
          <w:b/>
          <w:bCs/>
          <w:sz w:val="22"/>
          <w:szCs w:val="22"/>
        </w:rPr>
      </w:pPr>
    </w:p>
    <w:p w:rsidR="008701E5" w:rsidRDefault="00785FC2" w:rsidP="000669A0">
      <w:pPr>
        <w:numPr>
          <w:ilvl w:val="0"/>
          <w:numId w:val="3"/>
        </w:numPr>
        <w:jc w:val="both"/>
        <w:rPr>
          <w:rFonts w:ascii="Calibri" w:hAnsi="Calibri" w:cs="Arial"/>
          <w:sz w:val="22"/>
          <w:szCs w:val="22"/>
        </w:rPr>
      </w:pPr>
      <w:r>
        <w:rPr>
          <w:rFonts w:ascii="Calibri" w:hAnsi="Calibri" w:cs="Arial"/>
          <w:sz w:val="22"/>
          <w:szCs w:val="22"/>
        </w:rPr>
        <w:t xml:space="preserve">The </w:t>
      </w:r>
      <w:r w:rsidR="00AA7FDD">
        <w:rPr>
          <w:rFonts w:ascii="Calibri" w:hAnsi="Calibri" w:cs="Arial"/>
          <w:sz w:val="22"/>
          <w:szCs w:val="22"/>
        </w:rPr>
        <w:t>FBCSP</w:t>
      </w:r>
      <w:r w:rsidR="008701E5" w:rsidRPr="00A62B52">
        <w:rPr>
          <w:rFonts w:ascii="Calibri" w:hAnsi="Calibri" w:cs="Arial"/>
          <w:sz w:val="22"/>
          <w:szCs w:val="22"/>
        </w:rPr>
        <w:t xml:space="preserve"> Office will arrange</w:t>
      </w:r>
      <w:r w:rsidR="006945D8">
        <w:rPr>
          <w:rFonts w:ascii="Calibri" w:hAnsi="Calibri" w:cs="Arial"/>
          <w:sz w:val="22"/>
          <w:szCs w:val="22"/>
        </w:rPr>
        <w:t xml:space="preserve">, to the extent possible, </w:t>
      </w:r>
      <w:r w:rsidR="008701E5" w:rsidRPr="00A62B52">
        <w:rPr>
          <w:rFonts w:ascii="Calibri" w:hAnsi="Calibri" w:cs="Arial"/>
          <w:sz w:val="22"/>
          <w:szCs w:val="22"/>
        </w:rPr>
        <w:t xml:space="preserve">for personal service on individuals believed to be living and/or working on the </w:t>
      </w:r>
      <w:r w:rsidR="00D67EB4">
        <w:rPr>
          <w:rFonts w:ascii="Calibri" w:hAnsi="Calibri" w:cs="Arial"/>
          <w:sz w:val="22"/>
          <w:szCs w:val="22"/>
        </w:rPr>
        <w:t>Fort Belknap</w:t>
      </w:r>
      <w:r w:rsidR="006945D8">
        <w:rPr>
          <w:rFonts w:ascii="Calibri" w:hAnsi="Calibri" w:cs="Arial"/>
          <w:sz w:val="22"/>
          <w:szCs w:val="22"/>
        </w:rPr>
        <w:t xml:space="preserve"> Indian</w:t>
      </w:r>
      <w:r w:rsidR="00D67EB4">
        <w:rPr>
          <w:rFonts w:ascii="Calibri" w:hAnsi="Calibri" w:cs="Arial"/>
          <w:sz w:val="22"/>
          <w:szCs w:val="22"/>
        </w:rPr>
        <w:t xml:space="preserve"> </w:t>
      </w:r>
      <w:r w:rsidR="008701E5" w:rsidRPr="00A62B52">
        <w:rPr>
          <w:rFonts w:ascii="Calibri" w:hAnsi="Calibri" w:cs="Arial"/>
          <w:sz w:val="22"/>
          <w:szCs w:val="22"/>
        </w:rPr>
        <w:t>Reservation.</w:t>
      </w:r>
    </w:p>
    <w:p w:rsidR="000A7154" w:rsidRPr="00A62B52" w:rsidRDefault="000A7154" w:rsidP="000669A0">
      <w:pPr>
        <w:ind w:left="1080"/>
        <w:jc w:val="both"/>
        <w:rPr>
          <w:rFonts w:ascii="Calibri" w:hAnsi="Calibri" w:cs="Arial"/>
          <w:sz w:val="22"/>
          <w:szCs w:val="22"/>
        </w:rPr>
      </w:pPr>
    </w:p>
    <w:p w:rsidR="008701E5" w:rsidRDefault="008701E5" w:rsidP="000669A0">
      <w:pPr>
        <w:numPr>
          <w:ilvl w:val="1"/>
          <w:numId w:val="3"/>
        </w:numPr>
        <w:jc w:val="both"/>
        <w:rPr>
          <w:rFonts w:ascii="Calibri" w:hAnsi="Calibri" w:cs="Arial"/>
          <w:sz w:val="22"/>
          <w:szCs w:val="22"/>
        </w:rPr>
      </w:pPr>
      <w:r w:rsidRPr="00A62B52">
        <w:rPr>
          <w:rFonts w:ascii="Calibri" w:hAnsi="Calibri" w:cs="Arial"/>
          <w:sz w:val="22"/>
          <w:szCs w:val="22"/>
        </w:rPr>
        <w:lastRenderedPageBreak/>
        <w:t>Personal service on the named Respondent is preferred.</w:t>
      </w:r>
    </w:p>
    <w:p w:rsidR="000A7154" w:rsidRPr="00A62B52" w:rsidRDefault="000A7154" w:rsidP="000669A0">
      <w:pPr>
        <w:ind w:left="1440"/>
        <w:jc w:val="both"/>
        <w:rPr>
          <w:rFonts w:ascii="Calibri" w:hAnsi="Calibri" w:cs="Arial"/>
          <w:sz w:val="22"/>
          <w:szCs w:val="22"/>
        </w:rPr>
      </w:pPr>
    </w:p>
    <w:p w:rsidR="008701E5" w:rsidRPr="00A62B52" w:rsidRDefault="008701E5" w:rsidP="000669A0">
      <w:pPr>
        <w:numPr>
          <w:ilvl w:val="1"/>
          <w:numId w:val="3"/>
        </w:numPr>
        <w:jc w:val="both"/>
        <w:rPr>
          <w:rFonts w:ascii="Calibri" w:hAnsi="Calibri" w:cs="Arial"/>
          <w:sz w:val="22"/>
          <w:szCs w:val="22"/>
        </w:rPr>
      </w:pPr>
      <w:r w:rsidRPr="00A62B52">
        <w:rPr>
          <w:rFonts w:ascii="Calibri" w:hAnsi="Calibri" w:cs="Arial"/>
          <w:sz w:val="22"/>
          <w:szCs w:val="22"/>
        </w:rPr>
        <w:t>Service may be made on a person other than the named Respondent if that person is over the age of eighteen (18) and lives/was at the residence of the Respondent.</w:t>
      </w:r>
    </w:p>
    <w:p w:rsidR="008701E5" w:rsidRPr="00A62B52" w:rsidRDefault="008701E5" w:rsidP="000669A0">
      <w:pPr>
        <w:ind w:left="1080"/>
        <w:jc w:val="both"/>
        <w:rPr>
          <w:rFonts w:ascii="Calibri" w:hAnsi="Calibri" w:cs="Arial"/>
          <w:sz w:val="22"/>
          <w:szCs w:val="22"/>
        </w:rPr>
      </w:pPr>
    </w:p>
    <w:p w:rsidR="008701E5" w:rsidRPr="0085627C" w:rsidRDefault="008701E5" w:rsidP="000669A0">
      <w:pPr>
        <w:numPr>
          <w:ilvl w:val="0"/>
          <w:numId w:val="3"/>
        </w:numPr>
        <w:jc w:val="both"/>
        <w:rPr>
          <w:rFonts w:ascii="Calibri" w:hAnsi="Calibri" w:cs="Arial"/>
          <w:sz w:val="22"/>
          <w:szCs w:val="22"/>
        </w:rPr>
      </w:pPr>
      <w:r w:rsidRPr="0085627C">
        <w:rPr>
          <w:rFonts w:ascii="Calibri" w:hAnsi="Calibri" w:cs="Arial"/>
          <w:sz w:val="22"/>
          <w:szCs w:val="22"/>
        </w:rPr>
        <w:t xml:space="preserve">If personal service is </w:t>
      </w:r>
      <w:r w:rsidR="00382729" w:rsidRPr="0085627C">
        <w:rPr>
          <w:rFonts w:ascii="Calibri" w:hAnsi="Calibri" w:cs="Arial"/>
          <w:sz w:val="22"/>
          <w:szCs w:val="22"/>
        </w:rPr>
        <w:t>un</w:t>
      </w:r>
      <w:r w:rsidRPr="0085627C">
        <w:rPr>
          <w:rFonts w:ascii="Calibri" w:hAnsi="Calibri" w:cs="Arial"/>
          <w:sz w:val="22"/>
          <w:szCs w:val="22"/>
        </w:rPr>
        <w:t xml:space="preserve">successful after </w:t>
      </w:r>
      <w:r w:rsidR="00C6178D" w:rsidRPr="0085627C">
        <w:rPr>
          <w:rFonts w:ascii="Calibri" w:hAnsi="Calibri" w:cs="Arial"/>
          <w:sz w:val="22"/>
          <w:szCs w:val="22"/>
        </w:rPr>
        <w:t>reasonable attempt</w:t>
      </w:r>
      <w:r w:rsidR="00C167F9" w:rsidRPr="0085627C">
        <w:rPr>
          <w:rFonts w:ascii="Calibri" w:hAnsi="Calibri" w:cs="Arial"/>
          <w:sz w:val="22"/>
          <w:szCs w:val="22"/>
        </w:rPr>
        <w:t>s</w:t>
      </w:r>
      <w:r w:rsidR="00785FC2" w:rsidRPr="0085627C">
        <w:rPr>
          <w:rFonts w:ascii="Calibri" w:hAnsi="Calibri" w:cs="Arial"/>
          <w:sz w:val="22"/>
          <w:szCs w:val="22"/>
        </w:rPr>
        <w:t xml:space="preserve">, the </w:t>
      </w:r>
      <w:r w:rsidR="00AA7FDD" w:rsidRPr="0085627C">
        <w:rPr>
          <w:rFonts w:ascii="Calibri" w:hAnsi="Calibri" w:cs="Arial"/>
          <w:sz w:val="22"/>
          <w:szCs w:val="22"/>
        </w:rPr>
        <w:t>FBCSP</w:t>
      </w:r>
      <w:r w:rsidRPr="0085627C">
        <w:rPr>
          <w:rFonts w:ascii="Calibri" w:hAnsi="Calibri" w:cs="Arial"/>
          <w:sz w:val="22"/>
          <w:szCs w:val="22"/>
        </w:rPr>
        <w:t xml:space="preserve"> Office may </w:t>
      </w:r>
      <w:r w:rsidR="00642D57" w:rsidRPr="0085627C">
        <w:rPr>
          <w:rFonts w:ascii="Calibri" w:hAnsi="Calibri" w:cs="Arial"/>
          <w:sz w:val="22"/>
          <w:szCs w:val="22"/>
        </w:rPr>
        <w:t xml:space="preserve">file a motion with a supporting declaration requesting the FBIC Court issue an order allowing Service by Certified Mail/Return Receipt Requested.  </w:t>
      </w:r>
    </w:p>
    <w:p w:rsidR="00482FDD" w:rsidRPr="0085627C" w:rsidRDefault="00482FDD" w:rsidP="000669A0">
      <w:pPr>
        <w:jc w:val="both"/>
        <w:rPr>
          <w:rFonts w:ascii="Calibri" w:hAnsi="Calibri" w:cs="Arial"/>
          <w:sz w:val="22"/>
          <w:szCs w:val="22"/>
        </w:rPr>
      </w:pPr>
    </w:p>
    <w:p w:rsidR="00482FDD" w:rsidRPr="00482FDD" w:rsidRDefault="00482FDD" w:rsidP="000669A0">
      <w:pPr>
        <w:pStyle w:val="ListParagraph"/>
        <w:numPr>
          <w:ilvl w:val="1"/>
          <w:numId w:val="3"/>
        </w:numPr>
        <w:jc w:val="both"/>
        <w:rPr>
          <w:rFonts w:ascii="Calibri" w:hAnsi="Calibri" w:cs="Arial"/>
          <w:sz w:val="22"/>
          <w:szCs w:val="22"/>
        </w:rPr>
      </w:pPr>
      <w:r w:rsidRPr="0085627C">
        <w:rPr>
          <w:rFonts w:ascii="Calibri" w:hAnsi="Calibri" w:cs="Arial"/>
          <w:sz w:val="22"/>
          <w:szCs w:val="22"/>
        </w:rPr>
        <w:t>Upon the FBIC Court issuing an order allowing service by certified mail/return receipt requested by, the FBCSP Office may serve the Respondent by certified mail/return receipt requested And by prepaid USPS first-class mail to Respondent’s last known</w:t>
      </w:r>
      <w:r>
        <w:rPr>
          <w:rFonts w:ascii="Calibri" w:hAnsi="Calibri" w:cs="Arial"/>
          <w:sz w:val="22"/>
          <w:szCs w:val="22"/>
        </w:rPr>
        <w:t xml:space="preserve"> address.</w:t>
      </w:r>
    </w:p>
    <w:p w:rsidR="008701E5" w:rsidRPr="00A62B52" w:rsidRDefault="008701E5" w:rsidP="000669A0">
      <w:pPr>
        <w:ind w:left="1080"/>
        <w:jc w:val="both"/>
        <w:rPr>
          <w:rFonts w:ascii="Calibri" w:hAnsi="Calibri" w:cs="Arial"/>
          <w:sz w:val="22"/>
          <w:szCs w:val="22"/>
        </w:rPr>
      </w:pPr>
    </w:p>
    <w:p w:rsidR="008701E5" w:rsidRPr="00A62B52" w:rsidRDefault="00AA7FDD" w:rsidP="000669A0">
      <w:pPr>
        <w:numPr>
          <w:ilvl w:val="1"/>
          <w:numId w:val="3"/>
        </w:numPr>
        <w:jc w:val="both"/>
        <w:rPr>
          <w:rFonts w:ascii="Calibri" w:hAnsi="Calibri" w:cs="Arial"/>
          <w:sz w:val="22"/>
          <w:szCs w:val="22"/>
        </w:rPr>
      </w:pPr>
      <w:r>
        <w:rPr>
          <w:rFonts w:ascii="Calibri" w:hAnsi="Calibri" w:cs="Arial"/>
          <w:sz w:val="22"/>
          <w:szCs w:val="22"/>
        </w:rPr>
        <w:t>FBCSP</w:t>
      </w:r>
      <w:r w:rsidR="008701E5" w:rsidRPr="00A62B52">
        <w:rPr>
          <w:rFonts w:ascii="Calibri" w:hAnsi="Calibri" w:cs="Arial"/>
          <w:sz w:val="22"/>
          <w:szCs w:val="22"/>
        </w:rPr>
        <w:t xml:space="preserve"> Office staff can file a</w:t>
      </w:r>
      <w:r w:rsidR="00081D26">
        <w:rPr>
          <w:rFonts w:ascii="Calibri" w:hAnsi="Calibri" w:cs="Arial"/>
          <w:sz w:val="22"/>
          <w:szCs w:val="22"/>
        </w:rPr>
        <w:t>n</w:t>
      </w:r>
      <w:r w:rsidR="008701E5" w:rsidRPr="00A62B52">
        <w:rPr>
          <w:rFonts w:ascii="Calibri" w:hAnsi="Calibri" w:cs="Arial"/>
          <w:sz w:val="22"/>
          <w:szCs w:val="22"/>
        </w:rPr>
        <w:t xml:space="preserve"> Affidavit of Service </w:t>
      </w:r>
      <w:r w:rsidR="00081D26">
        <w:rPr>
          <w:rFonts w:ascii="Calibri" w:hAnsi="Calibri" w:cs="Arial"/>
          <w:sz w:val="22"/>
          <w:szCs w:val="22"/>
        </w:rPr>
        <w:t xml:space="preserve">with the </w:t>
      </w:r>
      <w:r w:rsidR="00310EF2">
        <w:rPr>
          <w:rFonts w:ascii="Calibri" w:hAnsi="Calibri" w:cs="Arial"/>
          <w:sz w:val="22"/>
          <w:szCs w:val="22"/>
        </w:rPr>
        <w:t>FBIC</w:t>
      </w:r>
      <w:r w:rsidR="00081D26">
        <w:rPr>
          <w:rFonts w:ascii="Calibri" w:hAnsi="Calibri" w:cs="Arial"/>
          <w:sz w:val="22"/>
          <w:szCs w:val="22"/>
        </w:rPr>
        <w:t xml:space="preserve"> Court Clerk’s Office </w:t>
      </w:r>
      <w:r w:rsidR="008701E5" w:rsidRPr="00A62B52">
        <w:rPr>
          <w:rFonts w:ascii="Calibri" w:hAnsi="Calibri" w:cs="Arial"/>
          <w:sz w:val="22"/>
          <w:szCs w:val="22"/>
        </w:rPr>
        <w:t>upon:</w:t>
      </w:r>
    </w:p>
    <w:p w:rsidR="008701E5" w:rsidRPr="00A62B52" w:rsidRDefault="008701E5" w:rsidP="000669A0">
      <w:pPr>
        <w:ind w:left="1080" w:firstLine="360"/>
        <w:jc w:val="both"/>
        <w:rPr>
          <w:rFonts w:ascii="Calibri" w:hAnsi="Calibri" w:cs="Arial"/>
          <w:sz w:val="22"/>
          <w:szCs w:val="22"/>
        </w:rPr>
      </w:pPr>
      <w:r w:rsidRPr="00A62B52">
        <w:rPr>
          <w:rFonts w:ascii="Calibri" w:hAnsi="Calibri" w:cs="Arial"/>
          <w:sz w:val="22"/>
          <w:szCs w:val="22"/>
        </w:rPr>
        <w:t>1.   Receipt of the returned receipt post card; or</w:t>
      </w:r>
    </w:p>
    <w:p w:rsidR="00310EF2" w:rsidRDefault="008701E5" w:rsidP="000669A0">
      <w:pPr>
        <w:ind w:left="1800" w:hanging="360"/>
        <w:jc w:val="both"/>
        <w:rPr>
          <w:rFonts w:ascii="Calibri" w:hAnsi="Calibri" w:cs="Arial"/>
          <w:sz w:val="22"/>
          <w:szCs w:val="22"/>
        </w:rPr>
      </w:pPr>
      <w:r w:rsidRPr="00A62B52">
        <w:rPr>
          <w:rFonts w:ascii="Calibri" w:hAnsi="Calibri" w:cs="Arial"/>
          <w:sz w:val="22"/>
          <w:szCs w:val="22"/>
        </w:rPr>
        <w:t>2.</w:t>
      </w:r>
      <w:r w:rsidR="00310EF2">
        <w:rPr>
          <w:rFonts w:ascii="Calibri" w:hAnsi="Calibri" w:cs="Arial"/>
          <w:sz w:val="22"/>
          <w:szCs w:val="22"/>
        </w:rPr>
        <w:t xml:space="preserve">   </w:t>
      </w:r>
      <w:r w:rsidRPr="00A62B52">
        <w:rPr>
          <w:rFonts w:ascii="Calibri" w:hAnsi="Calibri" w:cs="Arial"/>
          <w:sz w:val="22"/>
          <w:szCs w:val="22"/>
        </w:rPr>
        <w:t>Return of the certified mailing with notification that Respondent’s mail was</w:t>
      </w:r>
    </w:p>
    <w:p w:rsidR="00310EF2" w:rsidRDefault="00310EF2" w:rsidP="000669A0">
      <w:pPr>
        <w:ind w:left="1800" w:hanging="360"/>
        <w:jc w:val="both"/>
        <w:rPr>
          <w:rFonts w:ascii="Calibri" w:hAnsi="Calibri" w:cs="Arial"/>
          <w:sz w:val="22"/>
          <w:szCs w:val="22"/>
        </w:rPr>
      </w:pPr>
      <w:r>
        <w:rPr>
          <w:rFonts w:ascii="Calibri" w:hAnsi="Calibri" w:cs="Arial"/>
          <w:sz w:val="22"/>
          <w:szCs w:val="22"/>
        </w:rPr>
        <w:t xml:space="preserve">      </w:t>
      </w:r>
      <w:r w:rsidR="008701E5" w:rsidRPr="00A62B52">
        <w:rPr>
          <w:rFonts w:ascii="Calibri" w:hAnsi="Calibri" w:cs="Arial"/>
          <w:sz w:val="22"/>
          <w:szCs w:val="22"/>
        </w:rPr>
        <w:t>unclaimed/refused AND the prepaid USPS first-class mail addressed to the same</w:t>
      </w:r>
    </w:p>
    <w:p w:rsidR="008701E5" w:rsidRDefault="00310EF2" w:rsidP="000669A0">
      <w:pPr>
        <w:ind w:left="1800" w:hanging="360"/>
        <w:jc w:val="both"/>
        <w:rPr>
          <w:rFonts w:ascii="Calibri" w:hAnsi="Calibri" w:cs="Arial"/>
          <w:sz w:val="22"/>
          <w:szCs w:val="22"/>
        </w:rPr>
      </w:pPr>
      <w:r>
        <w:rPr>
          <w:rFonts w:ascii="Calibri" w:hAnsi="Calibri" w:cs="Arial"/>
          <w:sz w:val="22"/>
          <w:szCs w:val="22"/>
        </w:rPr>
        <w:t xml:space="preserve">      </w:t>
      </w:r>
      <w:r w:rsidR="008701E5" w:rsidRPr="00A62B52">
        <w:rPr>
          <w:rFonts w:ascii="Calibri" w:hAnsi="Calibri" w:cs="Arial"/>
          <w:sz w:val="22"/>
          <w:szCs w:val="22"/>
        </w:rPr>
        <w:t xml:space="preserve">address was NOT returned within </w:t>
      </w:r>
      <w:r w:rsidR="00C167F9">
        <w:rPr>
          <w:rFonts w:ascii="Calibri" w:hAnsi="Calibri" w:cs="Arial"/>
          <w:sz w:val="22"/>
          <w:szCs w:val="22"/>
        </w:rPr>
        <w:t>twenty-one (21)</w:t>
      </w:r>
      <w:r w:rsidR="008701E5" w:rsidRPr="00A62B52">
        <w:rPr>
          <w:rFonts w:ascii="Calibri" w:hAnsi="Calibri" w:cs="Arial"/>
          <w:sz w:val="22"/>
          <w:szCs w:val="22"/>
        </w:rPr>
        <w:t xml:space="preserve"> days of mailing.</w:t>
      </w:r>
    </w:p>
    <w:p w:rsidR="00C167F9" w:rsidRPr="00A62B52" w:rsidRDefault="00C167F9" w:rsidP="000669A0">
      <w:pPr>
        <w:ind w:left="1800" w:hanging="360"/>
        <w:jc w:val="both"/>
        <w:rPr>
          <w:rFonts w:ascii="Calibri" w:hAnsi="Calibri" w:cs="Arial"/>
          <w:sz w:val="22"/>
          <w:szCs w:val="22"/>
        </w:rPr>
      </w:pPr>
    </w:p>
    <w:p w:rsidR="008701E5" w:rsidRPr="00A62B52" w:rsidRDefault="008701E5" w:rsidP="000669A0">
      <w:pPr>
        <w:numPr>
          <w:ilvl w:val="0"/>
          <w:numId w:val="3"/>
        </w:numPr>
        <w:jc w:val="both"/>
        <w:rPr>
          <w:rFonts w:ascii="Calibri" w:hAnsi="Calibri" w:cs="Arial"/>
          <w:i/>
          <w:iCs/>
          <w:sz w:val="22"/>
          <w:szCs w:val="22"/>
        </w:rPr>
      </w:pPr>
      <w:r w:rsidRPr="00A62B52">
        <w:rPr>
          <w:rFonts w:ascii="Calibri" w:hAnsi="Calibri" w:cs="Arial"/>
          <w:sz w:val="22"/>
          <w:szCs w:val="22"/>
        </w:rPr>
        <w:t xml:space="preserve">If personal service and certified mail/return receipt requested are </w:t>
      </w:r>
      <w:r w:rsidR="00382729">
        <w:rPr>
          <w:rFonts w:ascii="Calibri" w:hAnsi="Calibri" w:cs="Arial"/>
          <w:sz w:val="22"/>
          <w:szCs w:val="22"/>
        </w:rPr>
        <w:t>un</w:t>
      </w:r>
      <w:r w:rsidRPr="00A62B52">
        <w:rPr>
          <w:rFonts w:ascii="Calibri" w:hAnsi="Calibri" w:cs="Arial"/>
          <w:sz w:val="22"/>
          <w:szCs w:val="22"/>
        </w:rPr>
        <w:t>successful,</w:t>
      </w:r>
      <w:r w:rsidR="00785FC2">
        <w:rPr>
          <w:rFonts w:ascii="Calibri" w:hAnsi="Calibri" w:cs="Arial"/>
          <w:sz w:val="22"/>
          <w:szCs w:val="22"/>
        </w:rPr>
        <w:t xml:space="preserve"> the </w:t>
      </w:r>
      <w:r w:rsidR="00AA7FDD">
        <w:rPr>
          <w:rFonts w:ascii="Calibri" w:hAnsi="Calibri" w:cs="Arial"/>
          <w:sz w:val="22"/>
          <w:szCs w:val="22"/>
        </w:rPr>
        <w:t>FBCSP</w:t>
      </w:r>
      <w:r w:rsidRPr="00A62B52">
        <w:rPr>
          <w:rFonts w:ascii="Calibri" w:hAnsi="Calibri" w:cs="Arial"/>
          <w:sz w:val="22"/>
          <w:szCs w:val="22"/>
        </w:rPr>
        <w:t xml:space="preserve"> Office may file a motion with a supporting declaration requesting the </w:t>
      </w:r>
      <w:r w:rsidR="00CC06E3">
        <w:rPr>
          <w:rFonts w:ascii="Calibri" w:hAnsi="Calibri" w:cs="Arial"/>
          <w:sz w:val="22"/>
          <w:szCs w:val="22"/>
        </w:rPr>
        <w:t>FBIC</w:t>
      </w:r>
      <w:r w:rsidRPr="00A62B52">
        <w:rPr>
          <w:rFonts w:ascii="Calibri" w:hAnsi="Calibri" w:cs="Arial"/>
          <w:sz w:val="22"/>
          <w:szCs w:val="22"/>
        </w:rPr>
        <w:t xml:space="preserve"> Court for an order allowing </w:t>
      </w:r>
      <w:r w:rsidRPr="00A62B52">
        <w:rPr>
          <w:rFonts w:ascii="Calibri" w:hAnsi="Calibri" w:cs="Arial"/>
          <w:b/>
          <w:bCs/>
          <w:sz w:val="22"/>
          <w:szCs w:val="22"/>
        </w:rPr>
        <w:t>Service by Publication</w:t>
      </w:r>
      <w:r w:rsidRPr="00A62B52">
        <w:rPr>
          <w:rFonts w:ascii="Calibri" w:hAnsi="Calibri" w:cs="Arial"/>
          <w:sz w:val="22"/>
          <w:szCs w:val="22"/>
        </w:rPr>
        <w:t xml:space="preserve"> in the next edition of the </w:t>
      </w:r>
      <w:r w:rsidR="00D67EB4">
        <w:rPr>
          <w:rFonts w:ascii="Calibri" w:hAnsi="Calibri" w:cs="Arial"/>
          <w:sz w:val="22"/>
          <w:szCs w:val="22"/>
        </w:rPr>
        <w:t xml:space="preserve">Fort Belknap </w:t>
      </w:r>
      <w:r w:rsidRPr="00A62B52">
        <w:rPr>
          <w:rFonts w:ascii="Calibri" w:hAnsi="Calibri" w:cs="Arial"/>
          <w:sz w:val="22"/>
          <w:szCs w:val="22"/>
        </w:rPr>
        <w:t xml:space="preserve">newspaper </w:t>
      </w:r>
      <w:r w:rsidR="007D2053">
        <w:rPr>
          <w:rFonts w:ascii="Calibri" w:hAnsi="Calibri" w:cs="Arial"/>
          <w:i/>
          <w:iCs/>
          <w:sz w:val="22"/>
          <w:szCs w:val="22"/>
        </w:rPr>
        <w:t>Fort Belknap News</w:t>
      </w:r>
      <w:r w:rsidR="00CC06E3">
        <w:rPr>
          <w:rFonts w:ascii="Calibri" w:hAnsi="Calibri" w:cs="Arial"/>
          <w:i/>
          <w:iCs/>
          <w:sz w:val="22"/>
          <w:szCs w:val="22"/>
        </w:rPr>
        <w:t xml:space="preserve"> </w:t>
      </w:r>
      <w:r w:rsidR="00CC06E3">
        <w:rPr>
          <w:rFonts w:ascii="Calibri" w:hAnsi="Calibri" w:cs="Arial"/>
          <w:iCs/>
          <w:sz w:val="22"/>
          <w:szCs w:val="22"/>
        </w:rPr>
        <w:t xml:space="preserve">and the </w:t>
      </w:r>
      <w:r w:rsidR="007416E8" w:rsidRPr="007416E8">
        <w:rPr>
          <w:rFonts w:ascii="Calibri" w:hAnsi="Calibri" w:cs="Arial"/>
          <w:i/>
          <w:iCs/>
          <w:sz w:val="22"/>
          <w:szCs w:val="22"/>
        </w:rPr>
        <w:t>Blaine County Journal</w:t>
      </w:r>
      <w:r w:rsidRPr="00A62B52">
        <w:rPr>
          <w:rFonts w:ascii="Calibri" w:hAnsi="Calibri" w:cs="Arial"/>
          <w:i/>
          <w:iCs/>
          <w:sz w:val="22"/>
          <w:szCs w:val="22"/>
        </w:rPr>
        <w:t>.</w:t>
      </w:r>
    </w:p>
    <w:p w:rsidR="008701E5" w:rsidRPr="00A62B52" w:rsidRDefault="008701E5" w:rsidP="000669A0">
      <w:pPr>
        <w:ind w:left="360"/>
        <w:jc w:val="both"/>
        <w:rPr>
          <w:rFonts w:ascii="Calibri" w:hAnsi="Calibri" w:cs="Arial"/>
          <w:i/>
          <w:iCs/>
          <w:sz w:val="22"/>
          <w:szCs w:val="22"/>
        </w:rPr>
      </w:pPr>
    </w:p>
    <w:p w:rsidR="008701E5" w:rsidRDefault="008701E5" w:rsidP="000669A0">
      <w:pPr>
        <w:pStyle w:val="BodyTextIndent"/>
        <w:numPr>
          <w:ilvl w:val="1"/>
          <w:numId w:val="3"/>
        </w:numPr>
        <w:jc w:val="both"/>
        <w:rPr>
          <w:rFonts w:ascii="Calibri" w:hAnsi="Calibri"/>
          <w:sz w:val="22"/>
          <w:szCs w:val="22"/>
        </w:rPr>
      </w:pPr>
      <w:r w:rsidRPr="00A62B52">
        <w:rPr>
          <w:rFonts w:ascii="Calibri" w:hAnsi="Calibri"/>
          <w:sz w:val="22"/>
          <w:szCs w:val="22"/>
        </w:rPr>
        <w:t xml:space="preserve">Upon the </w:t>
      </w:r>
      <w:r w:rsidR="00CC06E3">
        <w:rPr>
          <w:rFonts w:ascii="Calibri" w:hAnsi="Calibri"/>
          <w:sz w:val="22"/>
          <w:szCs w:val="22"/>
        </w:rPr>
        <w:t xml:space="preserve">FBIC </w:t>
      </w:r>
      <w:r w:rsidRPr="00A62B52">
        <w:rPr>
          <w:rFonts w:ascii="Calibri" w:hAnsi="Calibri"/>
          <w:sz w:val="22"/>
          <w:szCs w:val="22"/>
        </w:rPr>
        <w:t>Court entering an order allowi</w:t>
      </w:r>
      <w:r w:rsidR="00785FC2">
        <w:rPr>
          <w:rFonts w:ascii="Calibri" w:hAnsi="Calibri"/>
          <w:sz w:val="22"/>
          <w:szCs w:val="22"/>
        </w:rPr>
        <w:t xml:space="preserve">ng service by publication, the </w:t>
      </w:r>
      <w:r w:rsidR="00AA7FDD">
        <w:rPr>
          <w:rFonts w:ascii="Calibri" w:hAnsi="Calibri"/>
          <w:sz w:val="22"/>
          <w:szCs w:val="22"/>
        </w:rPr>
        <w:t>FBCSP</w:t>
      </w:r>
      <w:r w:rsidRPr="00A62B52">
        <w:rPr>
          <w:rFonts w:ascii="Calibri" w:hAnsi="Calibri"/>
          <w:sz w:val="22"/>
          <w:szCs w:val="22"/>
        </w:rPr>
        <w:t xml:space="preserve"> Office will </w:t>
      </w:r>
      <w:r w:rsidR="003E249C">
        <w:rPr>
          <w:rFonts w:ascii="Calibri" w:hAnsi="Calibri"/>
          <w:sz w:val="22"/>
          <w:szCs w:val="22"/>
        </w:rPr>
        <w:t xml:space="preserve">hand deliver and/or </w:t>
      </w:r>
      <w:r w:rsidRPr="00A62B52">
        <w:rPr>
          <w:rFonts w:ascii="Calibri" w:hAnsi="Calibri"/>
          <w:sz w:val="22"/>
          <w:szCs w:val="22"/>
        </w:rPr>
        <w:t xml:space="preserve">email a copy of the summons to the Office of the </w:t>
      </w:r>
      <w:r w:rsidR="00CC06E3">
        <w:rPr>
          <w:rFonts w:ascii="Calibri" w:hAnsi="Calibri"/>
          <w:sz w:val="22"/>
          <w:szCs w:val="22"/>
        </w:rPr>
        <w:t>FBIC</w:t>
      </w:r>
      <w:r w:rsidRPr="00A62B52">
        <w:rPr>
          <w:rFonts w:ascii="Calibri" w:hAnsi="Calibri"/>
          <w:sz w:val="22"/>
          <w:szCs w:val="22"/>
        </w:rPr>
        <w:t xml:space="preserve"> </w:t>
      </w:r>
      <w:r w:rsidR="00CC06E3">
        <w:rPr>
          <w:rFonts w:ascii="Calibri" w:hAnsi="Calibri"/>
          <w:sz w:val="22"/>
          <w:szCs w:val="22"/>
        </w:rPr>
        <w:t>n</w:t>
      </w:r>
      <w:r w:rsidRPr="00A62B52">
        <w:rPr>
          <w:rFonts w:ascii="Calibri" w:hAnsi="Calibri"/>
          <w:sz w:val="22"/>
          <w:szCs w:val="22"/>
        </w:rPr>
        <w:t>ewspaper</w:t>
      </w:r>
      <w:r w:rsidR="00CC06E3">
        <w:rPr>
          <w:rFonts w:ascii="Calibri" w:hAnsi="Calibri"/>
          <w:sz w:val="22"/>
          <w:szCs w:val="22"/>
        </w:rPr>
        <w:t xml:space="preserve"> and the Blaine County Journal</w:t>
      </w:r>
      <w:r w:rsidRPr="00A62B52">
        <w:rPr>
          <w:rFonts w:ascii="Calibri" w:hAnsi="Calibri"/>
          <w:sz w:val="22"/>
          <w:szCs w:val="22"/>
        </w:rPr>
        <w:t>.</w:t>
      </w:r>
    </w:p>
    <w:p w:rsidR="00711955" w:rsidRPr="00A62B52" w:rsidRDefault="00711955" w:rsidP="000669A0">
      <w:pPr>
        <w:pStyle w:val="BodyTextIndent"/>
        <w:ind w:left="1440" w:firstLine="0"/>
        <w:jc w:val="both"/>
        <w:rPr>
          <w:rFonts w:ascii="Calibri" w:hAnsi="Calibri"/>
          <w:sz w:val="22"/>
          <w:szCs w:val="22"/>
        </w:rPr>
      </w:pPr>
    </w:p>
    <w:p w:rsidR="00535F76" w:rsidRDefault="00A2683A" w:rsidP="00017498">
      <w:pPr>
        <w:ind w:left="1440" w:hanging="360"/>
        <w:jc w:val="both"/>
        <w:rPr>
          <w:rFonts w:ascii="Calibri" w:hAnsi="Calibri" w:cs="Arial"/>
          <w:sz w:val="22"/>
          <w:szCs w:val="22"/>
        </w:rPr>
      </w:pPr>
      <w:r>
        <w:rPr>
          <w:rFonts w:ascii="Calibri" w:hAnsi="Calibri" w:cs="Arial"/>
          <w:sz w:val="22"/>
          <w:szCs w:val="22"/>
        </w:rPr>
        <w:t>b.</w:t>
      </w:r>
      <w:r>
        <w:rPr>
          <w:rFonts w:ascii="Calibri" w:hAnsi="Calibri" w:cs="Arial"/>
          <w:sz w:val="22"/>
          <w:szCs w:val="22"/>
        </w:rPr>
        <w:tab/>
        <w:t>The FBCSP</w:t>
      </w:r>
      <w:r w:rsidRPr="00A62B52">
        <w:rPr>
          <w:rFonts w:ascii="Calibri" w:hAnsi="Calibri" w:cs="Arial"/>
          <w:sz w:val="22"/>
          <w:szCs w:val="22"/>
        </w:rPr>
        <w:t xml:space="preserve"> Office can file a</w:t>
      </w:r>
      <w:r>
        <w:rPr>
          <w:rFonts w:ascii="Calibri" w:hAnsi="Calibri" w:cs="Arial"/>
          <w:sz w:val="22"/>
          <w:szCs w:val="22"/>
        </w:rPr>
        <w:t>n</w:t>
      </w:r>
      <w:r w:rsidRPr="00A62B52">
        <w:rPr>
          <w:rFonts w:ascii="Calibri" w:hAnsi="Calibri" w:cs="Arial"/>
          <w:sz w:val="22"/>
          <w:szCs w:val="22"/>
        </w:rPr>
        <w:t xml:space="preserve"> Affidavit of Service with proof of publication with the </w:t>
      </w:r>
      <w:r>
        <w:rPr>
          <w:rFonts w:ascii="Calibri" w:hAnsi="Calibri" w:cs="Arial"/>
          <w:sz w:val="22"/>
          <w:szCs w:val="22"/>
        </w:rPr>
        <w:t xml:space="preserve">FBIC </w:t>
      </w:r>
      <w:r w:rsidRPr="00A62B52">
        <w:rPr>
          <w:rFonts w:ascii="Calibri" w:hAnsi="Calibri" w:cs="Arial"/>
          <w:sz w:val="22"/>
          <w:szCs w:val="22"/>
        </w:rPr>
        <w:t>Court</w:t>
      </w:r>
      <w:r>
        <w:rPr>
          <w:rFonts w:ascii="Calibri" w:hAnsi="Calibri" w:cs="Arial"/>
          <w:sz w:val="22"/>
          <w:szCs w:val="22"/>
        </w:rPr>
        <w:t xml:space="preserve"> </w:t>
      </w:r>
      <w:r w:rsidRPr="00A62B52">
        <w:rPr>
          <w:rFonts w:ascii="Calibri" w:hAnsi="Calibri" w:cs="Arial"/>
          <w:sz w:val="22"/>
          <w:szCs w:val="22"/>
        </w:rPr>
        <w:t xml:space="preserve"> Clerk’s</w:t>
      </w:r>
      <w:r>
        <w:rPr>
          <w:rFonts w:ascii="Calibri" w:hAnsi="Calibri" w:cs="Arial"/>
          <w:sz w:val="22"/>
          <w:szCs w:val="22"/>
        </w:rPr>
        <w:t xml:space="preserve"> </w:t>
      </w:r>
      <w:r w:rsidRPr="00A62B52">
        <w:rPr>
          <w:rFonts w:ascii="Calibri" w:hAnsi="Calibri" w:cs="Arial"/>
          <w:sz w:val="22"/>
          <w:szCs w:val="22"/>
        </w:rPr>
        <w:t xml:space="preserve">Office twenty (20) days allowing an additional </w:t>
      </w:r>
      <w:r>
        <w:rPr>
          <w:rFonts w:ascii="Calibri" w:hAnsi="Calibri" w:cs="Arial"/>
          <w:sz w:val="22"/>
          <w:szCs w:val="22"/>
        </w:rPr>
        <w:t>five (5)</w:t>
      </w:r>
      <w:r w:rsidRPr="00A62B52">
        <w:rPr>
          <w:rFonts w:ascii="Calibri" w:hAnsi="Calibri" w:cs="Arial"/>
          <w:sz w:val="22"/>
          <w:szCs w:val="22"/>
        </w:rPr>
        <w:t xml:space="preserve"> days for mailing for a total of </w:t>
      </w:r>
      <w:r>
        <w:rPr>
          <w:rFonts w:ascii="Calibri" w:hAnsi="Calibri" w:cs="Arial"/>
          <w:sz w:val="22"/>
          <w:szCs w:val="22"/>
        </w:rPr>
        <w:t>twenty-five (25)</w:t>
      </w:r>
      <w:r w:rsidRPr="00A62B52">
        <w:rPr>
          <w:rFonts w:ascii="Calibri" w:hAnsi="Calibri" w:cs="Arial"/>
          <w:sz w:val="22"/>
          <w:szCs w:val="22"/>
        </w:rPr>
        <w:t xml:space="preserve"> days after </w:t>
      </w:r>
      <w:r>
        <w:rPr>
          <w:rFonts w:ascii="Calibri" w:hAnsi="Calibri" w:cs="Arial"/>
          <w:sz w:val="22"/>
          <w:szCs w:val="22"/>
        </w:rPr>
        <w:t xml:space="preserve">publication of the summons in the newspapers, the </w:t>
      </w:r>
      <w:r w:rsidRPr="00A62B52">
        <w:rPr>
          <w:rFonts w:ascii="Calibri" w:hAnsi="Calibri" w:cs="Arial"/>
          <w:sz w:val="22"/>
          <w:szCs w:val="22"/>
        </w:rPr>
        <w:t xml:space="preserve"> </w:t>
      </w:r>
      <w:r>
        <w:rPr>
          <w:rFonts w:ascii="Calibri" w:hAnsi="Calibri" w:cs="Arial"/>
          <w:i/>
          <w:iCs/>
          <w:sz w:val="22"/>
          <w:szCs w:val="22"/>
        </w:rPr>
        <w:t xml:space="preserve">Fort  Belknap News </w:t>
      </w:r>
      <w:r w:rsidRPr="007416E8">
        <w:rPr>
          <w:rFonts w:ascii="Calibri" w:hAnsi="Calibri" w:cs="Arial"/>
          <w:iCs/>
          <w:sz w:val="22"/>
          <w:szCs w:val="22"/>
        </w:rPr>
        <w:t>and the Blaine County Journal</w:t>
      </w:r>
      <w:r>
        <w:rPr>
          <w:rFonts w:ascii="Calibri" w:hAnsi="Calibri" w:cs="Arial"/>
          <w:i/>
          <w:iCs/>
          <w:sz w:val="22"/>
          <w:szCs w:val="22"/>
        </w:rPr>
        <w:t xml:space="preserve">, </w:t>
      </w:r>
      <w:r>
        <w:rPr>
          <w:rFonts w:ascii="Calibri" w:hAnsi="Calibri" w:cs="Arial"/>
          <w:iCs/>
          <w:sz w:val="22"/>
          <w:szCs w:val="22"/>
        </w:rPr>
        <w:t xml:space="preserve">and after that edition of the tribal newspaper </w:t>
      </w:r>
      <w:r w:rsidRPr="00A62B52">
        <w:rPr>
          <w:rFonts w:ascii="Calibri" w:hAnsi="Calibri" w:cs="Arial"/>
          <w:sz w:val="22"/>
          <w:szCs w:val="22"/>
        </w:rPr>
        <w:t xml:space="preserve">has been </w:t>
      </w:r>
      <w:r>
        <w:rPr>
          <w:rFonts w:ascii="Calibri" w:hAnsi="Calibri" w:cs="Arial"/>
          <w:sz w:val="22"/>
          <w:szCs w:val="22"/>
        </w:rPr>
        <w:t>distributed</w:t>
      </w:r>
      <w:r w:rsidRPr="00A62B52">
        <w:rPr>
          <w:rFonts w:ascii="Calibri" w:hAnsi="Calibri" w:cs="Arial"/>
          <w:sz w:val="22"/>
          <w:szCs w:val="22"/>
        </w:rPr>
        <w:t>.</w:t>
      </w:r>
    </w:p>
    <w:p w:rsidR="00535F76" w:rsidRPr="00A62B52" w:rsidRDefault="00535F76" w:rsidP="00017498">
      <w:pPr>
        <w:jc w:val="both"/>
        <w:rPr>
          <w:rFonts w:ascii="Calibri" w:hAnsi="Calibri" w:cs="Arial"/>
          <w:sz w:val="22"/>
          <w:szCs w:val="22"/>
        </w:rPr>
      </w:pPr>
    </w:p>
    <w:p w:rsidR="008701E5" w:rsidRPr="00A62B52" w:rsidRDefault="00382729" w:rsidP="000669A0">
      <w:pPr>
        <w:pStyle w:val="Heading3"/>
        <w:jc w:val="both"/>
        <w:rPr>
          <w:rFonts w:ascii="Calibri" w:hAnsi="Calibri"/>
          <w:sz w:val="22"/>
          <w:szCs w:val="22"/>
        </w:rPr>
      </w:pPr>
      <w:r>
        <w:rPr>
          <w:rFonts w:ascii="Calibri" w:hAnsi="Calibri"/>
          <w:sz w:val="22"/>
          <w:szCs w:val="22"/>
        </w:rPr>
        <w:t xml:space="preserve">E.  </w:t>
      </w:r>
      <w:r w:rsidR="00C129CA">
        <w:rPr>
          <w:rFonts w:ascii="Calibri" w:hAnsi="Calibri"/>
          <w:sz w:val="22"/>
          <w:szCs w:val="22"/>
        </w:rPr>
        <w:t xml:space="preserve">  </w:t>
      </w:r>
      <w:r>
        <w:rPr>
          <w:rFonts w:ascii="Calibri" w:hAnsi="Calibri"/>
          <w:sz w:val="22"/>
          <w:szCs w:val="22"/>
        </w:rPr>
        <w:t xml:space="preserve">SERVICE OF PROCESS FOR INDIVIDUALS BELIEVED TO RESIDE OFF THE </w:t>
      </w:r>
      <w:r w:rsidR="00C8662B">
        <w:rPr>
          <w:rFonts w:ascii="Calibri" w:hAnsi="Calibri"/>
          <w:sz w:val="22"/>
          <w:szCs w:val="22"/>
        </w:rPr>
        <w:t xml:space="preserve">FBIC </w:t>
      </w:r>
      <w:r>
        <w:rPr>
          <w:rFonts w:ascii="Calibri" w:hAnsi="Calibri"/>
          <w:sz w:val="22"/>
          <w:szCs w:val="22"/>
        </w:rPr>
        <w:t>RESERVATION</w:t>
      </w:r>
    </w:p>
    <w:p w:rsidR="008701E5" w:rsidRPr="00A62B52" w:rsidRDefault="008701E5" w:rsidP="000669A0">
      <w:pPr>
        <w:ind w:left="720" w:hanging="720"/>
        <w:jc w:val="both"/>
        <w:rPr>
          <w:rFonts w:ascii="Calibri" w:hAnsi="Calibri" w:cs="Arial"/>
          <w:sz w:val="22"/>
          <w:szCs w:val="22"/>
        </w:rPr>
      </w:pPr>
    </w:p>
    <w:p w:rsidR="008701E5" w:rsidRPr="00A62B52" w:rsidRDefault="008701E5" w:rsidP="000669A0">
      <w:pPr>
        <w:numPr>
          <w:ilvl w:val="0"/>
          <w:numId w:val="4"/>
        </w:numPr>
        <w:jc w:val="both"/>
        <w:rPr>
          <w:rFonts w:ascii="Calibri" w:hAnsi="Calibri" w:cs="Arial"/>
          <w:sz w:val="22"/>
          <w:szCs w:val="22"/>
        </w:rPr>
      </w:pPr>
      <w:r w:rsidRPr="00A62B52">
        <w:rPr>
          <w:rFonts w:ascii="Calibri" w:hAnsi="Calibri" w:cs="Arial"/>
          <w:sz w:val="22"/>
          <w:szCs w:val="22"/>
        </w:rPr>
        <w:t xml:space="preserve">Service by Certified Mail/Return Receipt Requested is the preferred way of serving individuals believed to be living </w:t>
      </w:r>
      <w:r w:rsidR="003E249C">
        <w:rPr>
          <w:rFonts w:ascii="Calibri" w:hAnsi="Calibri" w:cs="Arial"/>
          <w:sz w:val="22"/>
          <w:szCs w:val="22"/>
        </w:rPr>
        <w:t>outside the exterior boundaries of</w:t>
      </w:r>
      <w:r w:rsidRPr="00A62B52">
        <w:rPr>
          <w:rFonts w:ascii="Calibri" w:hAnsi="Calibri" w:cs="Arial"/>
          <w:sz w:val="22"/>
          <w:szCs w:val="22"/>
        </w:rPr>
        <w:t xml:space="preserve"> the </w:t>
      </w:r>
      <w:r w:rsidR="00D67EB4">
        <w:rPr>
          <w:rFonts w:ascii="Calibri" w:hAnsi="Calibri" w:cs="Arial"/>
          <w:sz w:val="22"/>
          <w:szCs w:val="22"/>
        </w:rPr>
        <w:t xml:space="preserve">Fort Belknap </w:t>
      </w:r>
      <w:r w:rsidRPr="00A62B52">
        <w:rPr>
          <w:rFonts w:ascii="Calibri" w:hAnsi="Calibri" w:cs="Arial"/>
          <w:sz w:val="22"/>
          <w:szCs w:val="22"/>
        </w:rPr>
        <w:t>Reservation.</w:t>
      </w:r>
    </w:p>
    <w:p w:rsidR="008701E5" w:rsidRPr="00A62B52" w:rsidRDefault="008701E5" w:rsidP="000669A0">
      <w:pPr>
        <w:ind w:left="360"/>
        <w:jc w:val="both"/>
        <w:rPr>
          <w:rFonts w:ascii="Calibri" w:hAnsi="Calibri" w:cs="Arial"/>
          <w:sz w:val="22"/>
          <w:szCs w:val="22"/>
        </w:rPr>
      </w:pPr>
    </w:p>
    <w:p w:rsidR="00A6196F" w:rsidRDefault="008701E5" w:rsidP="000669A0">
      <w:pPr>
        <w:numPr>
          <w:ilvl w:val="0"/>
          <w:numId w:val="4"/>
        </w:numPr>
        <w:jc w:val="both"/>
        <w:rPr>
          <w:rFonts w:ascii="Calibri" w:hAnsi="Calibri" w:cs="Arial"/>
          <w:sz w:val="22"/>
          <w:szCs w:val="22"/>
        </w:rPr>
      </w:pPr>
      <w:r w:rsidRPr="00A62B52">
        <w:rPr>
          <w:rFonts w:ascii="Calibri" w:hAnsi="Calibri" w:cs="Arial"/>
          <w:sz w:val="22"/>
          <w:szCs w:val="22"/>
        </w:rPr>
        <w:t xml:space="preserve">If the Respondent is believed to reside off the </w:t>
      </w:r>
      <w:r w:rsidR="00D67EB4">
        <w:rPr>
          <w:rFonts w:ascii="Calibri" w:hAnsi="Calibri" w:cs="Arial"/>
          <w:sz w:val="22"/>
          <w:szCs w:val="22"/>
        </w:rPr>
        <w:t xml:space="preserve">Fort Belknap </w:t>
      </w:r>
      <w:r w:rsidR="00785FC2">
        <w:rPr>
          <w:rFonts w:ascii="Calibri" w:hAnsi="Calibri" w:cs="Arial"/>
          <w:sz w:val="22"/>
          <w:szCs w:val="22"/>
        </w:rPr>
        <w:t xml:space="preserve">Reservation, the </w:t>
      </w:r>
      <w:r w:rsidR="00AA7FDD">
        <w:rPr>
          <w:rFonts w:ascii="Calibri" w:hAnsi="Calibri" w:cs="Arial"/>
          <w:sz w:val="22"/>
          <w:szCs w:val="22"/>
        </w:rPr>
        <w:t>FBCSP</w:t>
      </w:r>
      <w:r w:rsidRPr="00A62B52">
        <w:rPr>
          <w:rFonts w:ascii="Calibri" w:hAnsi="Calibri" w:cs="Arial"/>
          <w:sz w:val="22"/>
          <w:szCs w:val="22"/>
        </w:rPr>
        <w:t xml:space="preserve"> Office may file a motion with a supporting declaration requesting the Tribal Court for an order allowing </w:t>
      </w:r>
      <w:r w:rsidRPr="00A62B52">
        <w:rPr>
          <w:rFonts w:ascii="Calibri" w:hAnsi="Calibri" w:cs="Arial"/>
          <w:b/>
          <w:bCs/>
          <w:sz w:val="22"/>
          <w:szCs w:val="22"/>
        </w:rPr>
        <w:t>service by Certified Mail/Return Receipt Requested</w:t>
      </w:r>
      <w:r w:rsidRPr="00A62B52">
        <w:rPr>
          <w:rFonts w:ascii="Calibri" w:hAnsi="Calibri" w:cs="Arial"/>
          <w:sz w:val="22"/>
          <w:szCs w:val="22"/>
        </w:rPr>
        <w:t>.</w:t>
      </w:r>
    </w:p>
    <w:p w:rsidR="00A6196F" w:rsidRDefault="00A6196F" w:rsidP="000669A0">
      <w:pPr>
        <w:pStyle w:val="ListParagraph"/>
        <w:jc w:val="both"/>
        <w:rPr>
          <w:rFonts w:ascii="Calibri" w:hAnsi="Calibri" w:cs="Arial"/>
          <w:sz w:val="22"/>
          <w:szCs w:val="22"/>
        </w:rPr>
      </w:pPr>
    </w:p>
    <w:p w:rsidR="00443677" w:rsidRPr="00A6196F" w:rsidRDefault="00A6196F" w:rsidP="000669A0">
      <w:pPr>
        <w:ind w:firstLine="720"/>
        <w:jc w:val="both"/>
        <w:rPr>
          <w:rFonts w:ascii="Calibri" w:hAnsi="Calibri" w:cs="Arial"/>
          <w:sz w:val="22"/>
          <w:szCs w:val="22"/>
        </w:rPr>
      </w:pPr>
      <w:r>
        <w:rPr>
          <w:rFonts w:ascii="Calibri" w:hAnsi="Calibri" w:cs="Arial"/>
          <w:sz w:val="22"/>
          <w:szCs w:val="22"/>
        </w:rPr>
        <w:t>a.</w:t>
      </w:r>
      <w:r w:rsidR="00382729">
        <w:rPr>
          <w:rFonts w:ascii="Calibri" w:hAnsi="Calibri" w:cs="Arial"/>
          <w:sz w:val="22"/>
          <w:szCs w:val="22"/>
        </w:rPr>
        <w:t xml:space="preserve">   </w:t>
      </w:r>
      <w:r w:rsidR="008701E5" w:rsidRPr="00A6196F">
        <w:rPr>
          <w:rFonts w:ascii="Calibri" w:hAnsi="Calibri" w:cs="Arial"/>
          <w:sz w:val="22"/>
          <w:szCs w:val="22"/>
        </w:rPr>
        <w:t xml:space="preserve">Upon the </w:t>
      </w:r>
      <w:r w:rsidR="00CC06E3">
        <w:rPr>
          <w:rFonts w:ascii="Calibri" w:hAnsi="Calibri" w:cs="Arial"/>
          <w:sz w:val="22"/>
          <w:szCs w:val="22"/>
        </w:rPr>
        <w:t>FBIC</w:t>
      </w:r>
      <w:r w:rsidR="008701E5" w:rsidRPr="00A6196F">
        <w:rPr>
          <w:rFonts w:ascii="Calibri" w:hAnsi="Calibri" w:cs="Arial"/>
          <w:sz w:val="22"/>
          <w:szCs w:val="22"/>
        </w:rPr>
        <w:t xml:space="preserve"> Court entering an order allowing service by certified mail/return </w:t>
      </w:r>
      <w:r w:rsidR="000A7154" w:rsidRPr="00A6196F">
        <w:rPr>
          <w:rFonts w:ascii="Calibri" w:hAnsi="Calibri" w:cs="Arial"/>
          <w:sz w:val="22"/>
          <w:szCs w:val="22"/>
        </w:rPr>
        <w:t xml:space="preserve">  </w:t>
      </w:r>
    </w:p>
    <w:p w:rsidR="00382729" w:rsidRDefault="00443677" w:rsidP="000669A0">
      <w:pPr>
        <w:ind w:left="720"/>
        <w:jc w:val="both"/>
        <w:rPr>
          <w:rFonts w:ascii="Calibri" w:hAnsi="Calibri" w:cs="Arial"/>
          <w:sz w:val="22"/>
          <w:szCs w:val="22"/>
        </w:rPr>
      </w:pPr>
      <w:r>
        <w:rPr>
          <w:rFonts w:ascii="Calibri" w:hAnsi="Calibri" w:cs="Arial"/>
          <w:sz w:val="22"/>
          <w:szCs w:val="22"/>
        </w:rPr>
        <w:t xml:space="preserve">       </w:t>
      </w:r>
      <w:r w:rsidR="008701E5" w:rsidRPr="000A7154">
        <w:rPr>
          <w:rFonts w:ascii="Calibri" w:hAnsi="Calibri" w:cs="Arial"/>
          <w:sz w:val="22"/>
          <w:szCs w:val="22"/>
        </w:rPr>
        <w:t>receipt</w:t>
      </w:r>
      <w:r w:rsidR="00382729">
        <w:rPr>
          <w:rFonts w:ascii="Calibri" w:hAnsi="Calibri" w:cs="Arial"/>
          <w:sz w:val="22"/>
          <w:szCs w:val="22"/>
        </w:rPr>
        <w:t xml:space="preserve"> requested</w:t>
      </w:r>
      <w:r w:rsidR="00785FC2">
        <w:rPr>
          <w:rFonts w:ascii="Calibri" w:hAnsi="Calibri" w:cs="Arial"/>
          <w:sz w:val="22"/>
          <w:szCs w:val="22"/>
        </w:rPr>
        <w:t xml:space="preserve">, the </w:t>
      </w:r>
      <w:r w:rsidR="00AA7FDD">
        <w:rPr>
          <w:rFonts w:ascii="Calibri" w:hAnsi="Calibri" w:cs="Arial"/>
          <w:sz w:val="22"/>
          <w:szCs w:val="22"/>
        </w:rPr>
        <w:t>FBCSP</w:t>
      </w:r>
      <w:r w:rsidR="008701E5" w:rsidRPr="000A7154">
        <w:rPr>
          <w:rFonts w:ascii="Calibri" w:hAnsi="Calibri" w:cs="Arial"/>
          <w:sz w:val="22"/>
          <w:szCs w:val="22"/>
        </w:rPr>
        <w:t xml:space="preserve"> Office may serve the Respondent by certified </w:t>
      </w:r>
    </w:p>
    <w:p w:rsidR="00382729" w:rsidRDefault="00382729" w:rsidP="000669A0">
      <w:pPr>
        <w:ind w:left="720"/>
        <w:jc w:val="both"/>
        <w:rPr>
          <w:rFonts w:ascii="Calibri" w:hAnsi="Calibri" w:cs="Arial"/>
          <w:sz w:val="22"/>
          <w:szCs w:val="22"/>
        </w:rPr>
      </w:pPr>
      <w:r>
        <w:rPr>
          <w:rFonts w:ascii="Calibri" w:hAnsi="Calibri" w:cs="Arial"/>
          <w:sz w:val="22"/>
          <w:szCs w:val="22"/>
        </w:rPr>
        <w:t xml:space="preserve">       </w:t>
      </w:r>
      <w:r w:rsidR="008701E5" w:rsidRPr="000A7154">
        <w:rPr>
          <w:rFonts w:ascii="Calibri" w:hAnsi="Calibri" w:cs="Arial"/>
          <w:sz w:val="22"/>
          <w:szCs w:val="22"/>
        </w:rPr>
        <w:t xml:space="preserve">mail/return receipt requested AND prepaid USPS first-class mail to the Respondent’s </w:t>
      </w:r>
    </w:p>
    <w:p w:rsidR="008701E5" w:rsidRPr="000A7154" w:rsidRDefault="00382729" w:rsidP="000669A0">
      <w:pPr>
        <w:ind w:left="720"/>
        <w:jc w:val="both"/>
        <w:rPr>
          <w:rFonts w:ascii="Calibri" w:hAnsi="Calibri" w:cs="Arial"/>
          <w:sz w:val="22"/>
          <w:szCs w:val="22"/>
        </w:rPr>
      </w:pPr>
      <w:r>
        <w:rPr>
          <w:rFonts w:ascii="Calibri" w:hAnsi="Calibri" w:cs="Arial"/>
          <w:sz w:val="22"/>
          <w:szCs w:val="22"/>
        </w:rPr>
        <w:t xml:space="preserve">       </w:t>
      </w:r>
      <w:r w:rsidR="008701E5" w:rsidRPr="000A7154">
        <w:rPr>
          <w:rFonts w:ascii="Calibri" w:hAnsi="Calibri" w:cs="Arial"/>
          <w:sz w:val="22"/>
          <w:szCs w:val="22"/>
        </w:rPr>
        <w:t>last known address.</w:t>
      </w:r>
      <w:r w:rsidR="00CC06E3">
        <w:rPr>
          <w:rFonts w:ascii="Calibri" w:hAnsi="Calibri" w:cs="Arial"/>
          <w:sz w:val="22"/>
          <w:szCs w:val="22"/>
        </w:rPr>
        <w:t xml:space="preserve"> </w:t>
      </w:r>
      <w:r w:rsidR="00A2683A">
        <w:rPr>
          <w:rFonts w:ascii="Calibri" w:hAnsi="Calibri" w:cs="Arial"/>
          <w:sz w:val="22"/>
          <w:szCs w:val="22"/>
        </w:rPr>
        <w:t xml:space="preserve">All returned undelivered letters shall be placed unopened in the file. </w:t>
      </w:r>
    </w:p>
    <w:p w:rsidR="008701E5" w:rsidRPr="00A62B52" w:rsidRDefault="008701E5" w:rsidP="000669A0">
      <w:pPr>
        <w:ind w:left="1080"/>
        <w:jc w:val="both"/>
        <w:rPr>
          <w:rFonts w:ascii="Calibri" w:hAnsi="Calibri" w:cs="Arial"/>
          <w:sz w:val="22"/>
          <w:szCs w:val="22"/>
        </w:rPr>
      </w:pPr>
    </w:p>
    <w:p w:rsidR="00C167F9" w:rsidRPr="00A62B52" w:rsidRDefault="00AA7FDD" w:rsidP="000669A0">
      <w:pPr>
        <w:ind w:left="1080" w:hanging="360"/>
        <w:jc w:val="both"/>
        <w:rPr>
          <w:rFonts w:ascii="Calibri" w:hAnsi="Calibri" w:cs="Arial"/>
          <w:sz w:val="22"/>
          <w:szCs w:val="22"/>
        </w:rPr>
      </w:pPr>
      <w:r>
        <w:rPr>
          <w:rFonts w:ascii="Calibri" w:hAnsi="Calibri" w:cs="Arial"/>
          <w:sz w:val="22"/>
          <w:szCs w:val="22"/>
        </w:rPr>
        <w:t>b.</w:t>
      </w:r>
      <w:r>
        <w:rPr>
          <w:rFonts w:ascii="Calibri" w:hAnsi="Calibri" w:cs="Arial"/>
          <w:sz w:val="22"/>
          <w:szCs w:val="22"/>
        </w:rPr>
        <w:tab/>
        <w:t>The FBCSP</w:t>
      </w:r>
      <w:r w:rsidR="008701E5" w:rsidRPr="00A62B52">
        <w:rPr>
          <w:rFonts w:ascii="Calibri" w:hAnsi="Calibri" w:cs="Arial"/>
          <w:sz w:val="22"/>
          <w:szCs w:val="22"/>
        </w:rPr>
        <w:t xml:space="preserve"> Office can file a</w:t>
      </w:r>
      <w:r w:rsidR="00382729">
        <w:rPr>
          <w:rFonts w:ascii="Calibri" w:hAnsi="Calibri" w:cs="Arial"/>
          <w:sz w:val="22"/>
          <w:szCs w:val="22"/>
        </w:rPr>
        <w:t>n</w:t>
      </w:r>
      <w:r w:rsidR="008701E5" w:rsidRPr="00A62B52">
        <w:rPr>
          <w:rFonts w:ascii="Calibri" w:hAnsi="Calibri" w:cs="Arial"/>
          <w:sz w:val="22"/>
          <w:szCs w:val="22"/>
        </w:rPr>
        <w:t xml:space="preserve"> Affidavit of Service with proof of service </w:t>
      </w:r>
      <w:r w:rsidR="00081D26">
        <w:rPr>
          <w:rFonts w:ascii="Calibri" w:hAnsi="Calibri" w:cs="Arial"/>
          <w:sz w:val="22"/>
          <w:szCs w:val="22"/>
        </w:rPr>
        <w:t xml:space="preserve">with the </w:t>
      </w:r>
      <w:r w:rsidR="00F12EEE">
        <w:rPr>
          <w:rFonts w:ascii="Calibri" w:hAnsi="Calibri" w:cs="Arial"/>
          <w:sz w:val="22"/>
          <w:szCs w:val="22"/>
        </w:rPr>
        <w:t>FBIC</w:t>
      </w:r>
      <w:r w:rsidR="00081D26">
        <w:rPr>
          <w:rFonts w:ascii="Calibri" w:hAnsi="Calibri" w:cs="Arial"/>
          <w:sz w:val="22"/>
          <w:szCs w:val="22"/>
        </w:rPr>
        <w:t xml:space="preserve"> Court Clerk’s Office </w:t>
      </w:r>
      <w:r w:rsidR="008701E5" w:rsidRPr="00A62B52">
        <w:rPr>
          <w:rFonts w:ascii="Calibri" w:hAnsi="Calibri" w:cs="Arial"/>
          <w:sz w:val="22"/>
          <w:szCs w:val="22"/>
        </w:rPr>
        <w:t>upon:</w:t>
      </w:r>
    </w:p>
    <w:p w:rsidR="008701E5" w:rsidRPr="00A62B52" w:rsidRDefault="008701E5" w:rsidP="000669A0">
      <w:pPr>
        <w:numPr>
          <w:ilvl w:val="0"/>
          <w:numId w:val="5"/>
        </w:numPr>
        <w:jc w:val="both"/>
        <w:rPr>
          <w:rFonts w:ascii="Calibri" w:hAnsi="Calibri" w:cs="Arial"/>
          <w:sz w:val="22"/>
          <w:szCs w:val="22"/>
        </w:rPr>
      </w:pPr>
      <w:r w:rsidRPr="00A62B52">
        <w:rPr>
          <w:rFonts w:ascii="Calibri" w:hAnsi="Calibri" w:cs="Arial"/>
          <w:sz w:val="22"/>
          <w:szCs w:val="22"/>
        </w:rPr>
        <w:t>Receipt of the returned receipt post card; or</w:t>
      </w:r>
    </w:p>
    <w:p w:rsidR="008701E5" w:rsidRPr="00A62B52" w:rsidRDefault="008701E5" w:rsidP="000669A0">
      <w:pPr>
        <w:numPr>
          <w:ilvl w:val="0"/>
          <w:numId w:val="5"/>
        </w:numPr>
        <w:jc w:val="both"/>
        <w:rPr>
          <w:rFonts w:ascii="Calibri" w:hAnsi="Calibri" w:cs="Arial"/>
          <w:sz w:val="22"/>
          <w:szCs w:val="22"/>
        </w:rPr>
      </w:pPr>
      <w:r w:rsidRPr="00A62B52">
        <w:rPr>
          <w:rFonts w:ascii="Calibri" w:hAnsi="Calibri" w:cs="Arial"/>
          <w:sz w:val="22"/>
          <w:szCs w:val="22"/>
        </w:rPr>
        <w:lastRenderedPageBreak/>
        <w:t xml:space="preserve">Return of the certified mailing with notification that Respondent’s mail was unclaimed/refused AND the prepaid USPS first-class mail addressed to the same address was NOT returned within </w:t>
      </w:r>
      <w:r w:rsidR="00C167F9">
        <w:rPr>
          <w:rFonts w:ascii="Calibri" w:hAnsi="Calibri" w:cs="Arial"/>
          <w:sz w:val="22"/>
          <w:szCs w:val="22"/>
        </w:rPr>
        <w:t>twenty-one (21)</w:t>
      </w:r>
      <w:r w:rsidRPr="00A62B52">
        <w:rPr>
          <w:rFonts w:ascii="Calibri" w:hAnsi="Calibri" w:cs="Arial"/>
          <w:sz w:val="22"/>
          <w:szCs w:val="22"/>
        </w:rPr>
        <w:t xml:space="preserve"> days of mailing.</w:t>
      </w:r>
    </w:p>
    <w:p w:rsidR="008701E5" w:rsidRPr="00A62B52" w:rsidRDefault="008701E5" w:rsidP="000669A0">
      <w:pPr>
        <w:jc w:val="both"/>
        <w:rPr>
          <w:rFonts w:ascii="Calibri" w:hAnsi="Calibri" w:cs="Arial"/>
          <w:sz w:val="22"/>
          <w:szCs w:val="22"/>
        </w:rPr>
      </w:pPr>
    </w:p>
    <w:p w:rsidR="008701E5" w:rsidRPr="00F12EEE" w:rsidRDefault="008701E5" w:rsidP="000669A0">
      <w:pPr>
        <w:ind w:left="720" w:hanging="720"/>
        <w:jc w:val="both"/>
        <w:rPr>
          <w:rFonts w:ascii="Calibri" w:hAnsi="Calibri" w:cs="Arial"/>
          <w:iCs/>
          <w:sz w:val="22"/>
          <w:szCs w:val="22"/>
        </w:rPr>
      </w:pPr>
      <w:r w:rsidRPr="00A62B52">
        <w:rPr>
          <w:rFonts w:ascii="Calibri" w:hAnsi="Calibri" w:cs="Arial"/>
          <w:sz w:val="22"/>
          <w:szCs w:val="22"/>
        </w:rPr>
        <w:t>3.</w:t>
      </w:r>
      <w:r w:rsidRPr="00A62B52">
        <w:rPr>
          <w:rFonts w:ascii="Calibri" w:hAnsi="Calibri" w:cs="Arial"/>
          <w:sz w:val="22"/>
          <w:szCs w:val="22"/>
        </w:rPr>
        <w:tab/>
        <w:t xml:space="preserve">If service by certified mail/return receipt requested is </w:t>
      </w:r>
      <w:r w:rsidR="00C129CA">
        <w:rPr>
          <w:rFonts w:ascii="Calibri" w:hAnsi="Calibri" w:cs="Arial"/>
          <w:sz w:val="22"/>
          <w:szCs w:val="22"/>
        </w:rPr>
        <w:t>un</w:t>
      </w:r>
      <w:r w:rsidR="00785FC2">
        <w:rPr>
          <w:rFonts w:ascii="Calibri" w:hAnsi="Calibri" w:cs="Arial"/>
          <w:sz w:val="22"/>
          <w:szCs w:val="22"/>
        </w:rPr>
        <w:t xml:space="preserve">successful, the </w:t>
      </w:r>
      <w:r w:rsidR="00AA7FDD">
        <w:rPr>
          <w:rFonts w:ascii="Calibri" w:hAnsi="Calibri" w:cs="Arial"/>
          <w:sz w:val="22"/>
          <w:szCs w:val="22"/>
        </w:rPr>
        <w:t>FBCSP</w:t>
      </w:r>
      <w:r w:rsidRPr="00A62B52">
        <w:rPr>
          <w:rFonts w:ascii="Calibri" w:hAnsi="Calibri" w:cs="Arial"/>
          <w:sz w:val="22"/>
          <w:szCs w:val="22"/>
        </w:rPr>
        <w:t xml:space="preserve"> Office may file a motion with supporting declaration requesting the </w:t>
      </w:r>
      <w:r w:rsidR="00F12EEE">
        <w:rPr>
          <w:rFonts w:ascii="Calibri" w:hAnsi="Calibri" w:cs="Arial"/>
          <w:sz w:val="22"/>
          <w:szCs w:val="22"/>
        </w:rPr>
        <w:t>FBIC</w:t>
      </w:r>
      <w:r w:rsidRPr="00A62B52">
        <w:rPr>
          <w:rFonts w:ascii="Calibri" w:hAnsi="Calibri" w:cs="Arial"/>
          <w:sz w:val="22"/>
          <w:szCs w:val="22"/>
        </w:rPr>
        <w:t xml:space="preserve"> Court </w:t>
      </w:r>
      <w:r w:rsidR="00F12EEE">
        <w:rPr>
          <w:rFonts w:ascii="Calibri" w:hAnsi="Calibri" w:cs="Arial"/>
          <w:sz w:val="22"/>
          <w:szCs w:val="22"/>
        </w:rPr>
        <w:t>to issue</w:t>
      </w:r>
      <w:r w:rsidRPr="00A62B52">
        <w:rPr>
          <w:rFonts w:ascii="Calibri" w:hAnsi="Calibri" w:cs="Arial"/>
          <w:sz w:val="22"/>
          <w:szCs w:val="22"/>
        </w:rPr>
        <w:t xml:space="preserve"> an order allowing </w:t>
      </w:r>
      <w:r w:rsidRPr="00A62B52">
        <w:rPr>
          <w:rFonts w:ascii="Calibri" w:hAnsi="Calibri" w:cs="Arial"/>
          <w:b/>
          <w:bCs/>
          <w:sz w:val="22"/>
          <w:szCs w:val="22"/>
        </w:rPr>
        <w:t>Service by Publication</w:t>
      </w:r>
      <w:r w:rsidRPr="00A62B52">
        <w:rPr>
          <w:rFonts w:ascii="Calibri" w:hAnsi="Calibri" w:cs="Arial"/>
          <w:sz w:val="22"/>
          <w:szCs w:val="22"/>
        </w:rPr>
        <w:t xml:space="preserve"> in the next edition of the </w:t>
      </w:r>
      <w:r w:rsidR="00D67EB4">
        <w:rPr>
          <w:rFonts w:ascii="Calibri" w:hAnsi="Calibri" w:cs="Arial"/>
          <w:sz w:val="22"/>
          <w:szCs w:val="22"/>
        </w:rPr>
        <w:t>Fort Belknap</w:t>
      </w:r>
      <w:r w:rsidR="007F43A3">
        <w:rPr>
          <w:rFonts w:ascii="Calibri" w:hAnsi="Calibri" w:cs="Arial"/>
          <w:sz w:val="22"/>
          <w:szCs w:val="22"/>
        </w:rPr>
        <w:t xml:space="preserve"> </w:t>
      </w:r>
      <w:r w:rsidRPr="00A62B52">
        <w:rPr>
          <w:rFonts w:ascii="Calibri" w:hAnsi="Calibri" w:cs="Arial"/>
          <w:sz w:val="22"/>
          <w:szCs w:val="22"/>
        </w:rPr>
        <w:t xml:space="preserve">newspaper </w:t>
      </w:r>
      <w:r w:rsidR="007D2053">
        <w:rPr>
          <w:rFonts w:ascii="Calibri" w:hAnsi="Calibri" w:cs="Arial"/>
          <w:i/>
          <w:iCs/>
          <w:sz w:val="22"/>
          <w:szCs w:val="22"/>
        </w:rPr>
        <w:t xml:space="preserve">Fort Belknap </w:t>
      </w:r>
      <w:r w:rsidR="007D2053" w:rsidRPr="00F12EEE">
        <w:rPr>
          <w:rFonts w:ascii="Calibri" w:hAnsi="Calibri" w:cs="Arial"/>
          <w:iCs/>
          <w:sz w:val="22"/>
          <w:szCs w:val="22"/>
        </w:rPr>
        <w:t>News</w:t>
      </w:r>
      <w:r w:rsidR="00F12EEE" w:rsidRPr="00F12EEE">
        <w:rPr>
          <w:rFonts w:ascii="Calibri" w:hAnsi="Calibri" w:cs="Arial"/>
          <w:iCs/>
          <w:sz w:val="22"/>
          <w:szCs w:val="22"/>
        </w:rPr>
        <w:t xml:space="preserve"> and the Blaine County Journal</w:t>
      </w:r>
      <w:r w:rsidRPr="00F12EEE">
        <w:rPr>
          <w:rFonts w:ascii="Calibri" w:hAnsi="Calibri" w:cs="Arial"/>
          <w:iCs/>
          <w:sz w:val="22"/>
          <w:szCs w:val="22"/>
        </w:rPr>
        <w:t>.</w:t>
      </w:r>
    </w:p>
    <w:p w:rsidR="00C167F9" w:rsidRPr="00A62B52" w:rsidRDefault="00C167F9" w:rsidP="000669A0">
      <w:pPr>
        <w:ind w:left="720" w:hanging="720"/>
        <w:jc w:val="both"/>
        <w:rPr>
          <w:rFonts w:ascii="Calibri" w:hAnsi="Calibri" w:cs="Arial"/>
          <w:sz w:val="22"/>
          <w:szCs w:val="22"/>
        </w:rPr>
      </w:pPr>
    </w:p>
    <w:p w:rsidR="00081D26" w:rsidRDefault="008701E5" w:rsidP="000669A0">
      <w:pPr>
        <w:numPr>
          <w:ilvl w:val="0"/>
          <w:numId w:val="8"/>
        </w:numPr>
        <w:jc w:val="both"/>
        <w:rPr>
          <w:rFonts w:ascii="Calibri" w:hAnsi="Calibri" w:cs="Arial"/>
          <w:sz w:val="22"/>
          <w:szCs w:val="22"/>
        </w:rPr>
      </w:pPr>
      <w:r w:rsidRPr="00A62B52">
        <w:rPr>
          <w:rFonts w:ascii="Calibri" w:hAnsi="Calibri" w:cs="Arial"/>
          <w:sz w:val="22"/>
          <w:szCs w:val="22"/>
        </w:rPr>
        <w:t xml:space="preserve">Upon the </w:t>
      </w:r>
      <w:r w:rsidR="00F12EEE">
        <w:rPr>
          <w:rFonts w:ascii="Calibri" w:hAnsi="Calibri" w:cs="Arial"/>
          <w:sz w:val="22"/>
          <w:szCs w:val="22"/>
        </w:rPr>
        <w:t>FBIC</w:t>
      </w:r>
      <w:r w:rsidRPr="00A62B52">
        <w:rPr>
          <w:rFonts w:ascii="Calibri" w:hAnsi="Calibri" w:cs="Arial"/>
          <w:sz w:val="22"/>
          <w:szCs w:val="22"/>
        </w:rPr>
        <w:t xml:space="preserve"> Court entering an order allowi</w:t>
      </w:r>
      <w:r w:rsidR="00785FC2">
        <w:rPr>
          <w:rFonts w:ascii="Calibri" w:hAnsi="Calibri" w:cs="Arial"/>
          <w:sz w:val="22"/>
          <w:szCs w:val="22"/>
        </w:rPr>
        <w:t xml:space="preserve">ng service by publication, the </w:t>
      </w:r>
      <w:r w:rsidR="00AA7FDD">
        <w:rPr>
          <w:rFonts w:ascii="Calibri" w:hAnsi="Calibri" w:cs="Arial"/>
          <w:sz w:val="22"/>
          <w:szCs w:val="22"/>
        </w:rPr>
        <w:t>FBCSP</w:t>
      </w:r>
      <w:r w:rsidRPr="00A62B52">
        <w:rPr>
          <w:rFonts w:ascii="Calibri" w:hAnsi="Calibri" w:cs="Arial"/>
          <w:sz w:val="22"/>
          <w:szCs w:val="22"/>
        </w:rPr>
        <w:t xml:space="preserve"> Office will </w:t>
      </w:r>
      <w:r w:rsidR="003E249C">
        <w:rPr>
          <w:rFonts w:ascii="Calibri" w:hAnsi="Calibri" w:cs="Arial"/>
          <w:sz w:val="22"/>
          <w:szCs w:val="22"/>
        </w:rPr>
        <w:t xml:space="preserve">hand deliver and/or </w:t>
      </w:r>
      <w:r w:rsidRPr="00A62B52">
        <w:rPr>
          <w:rFonts w:ascii="Calibri" w:hAnsi="Calibri" w:cs="Arial"/>
          <w:sz w:val="22"/>
          <w:szCs w:val="22"/>
        </w:rPr>
        <w:t>email a copy of the summons to the Office of the  Newspaper.</w:t>
      </w:r>
    </w:p>
    <w:p w:rsidR="00081D26" w:rsidRDefault="00081D26" w:rsidP="000669A0">
      <w:pPr>
        <w:ind w:left="1080"/>
        <w:jc w:val="both"/>
        <w:rPr>
          <w:rFonts w:ascii="Calibri" w:hAnsi="Calibri" w:cs="Arial"/>
          <w:sz w:val="22"/>
          <w:szCs w:val="22"/>
        </w:rPr>
      </w:pPr>
    </w:p>
    <w:p w:rsidR="00081D26" w:rsidRPr="00081D26" w:rsidRDefault="00785FC2" w:rsidP="000669A0">
      <w:pPr>
        <w:numPr>
          <w:ilvl w:val="0"/>
          <w:numId w:val="8"/>
        </w:numPr>
        <w:jc w:val="both"/>
        <w:rPr>
          <w:rFonts w:ascii="Calibri" w:hAnsi="Calibri"/>
          <w:sz w:val="22"/>
          <w:szCs w:val="22"/>
        </w:rPr>
      </w:pPr>
      <w:r>
        <w:rPr>
          <w:rFonts w:ascii="Calibri" w:hAnsi="Calibri" w:cs="Arial"/>
          <w:sz w:val="22"/>
          <w:szCs w:val="22"/>
        </w:rPr>
        <w:t xml:space="preserve">The </w:t>
      </w:r>
      <w:r w:rsidR="00AA7FDD">
        <w:rPr>
          <w:rFonts w:ascii="Calibri" w:hAnsi="Calibri" w:cs="Arial"/>
          <w:sz w:val="22"/>
          <w:szCs w:val="22"/>
        </w:rPr>
        <w:t>FBCSP</w:t>
      </w:r>
      <w:r w:rsidR="008701E5" w:rsidRPr="00081D26">
        <w:rPr>
          <w:rFonts w:ascii="Calibri" w:hAnsi="Calibri" w:cs="Arial"/>
          <w:sz w:val="22"/>
          <w:szCs w:val="22"/>
        </w:rPr>
        <w:t xml:space="preserve"> Office can file a</w:t>
      </w:r>
      <w:r w:rsidR="00F5388E" w:rsidRPr="00081D26">
        <w:rPr>
          <w:rFonts w:ascii="Calibri" w:hAnsi="Calibri" w:cs="Arial"/>
          <w:sz w:val="22"/>
          <w:szCs w:val="22"/>
        </w:rPr>
        <w:t>n</w:t>
      </w:r>
      <w:r w:rsidR="008701E5" w:rsidRPr="00081D26">
        <w:rPr>
          <w:rFonts w:ascii="Calibri" w:hAnsi="Calibri" w:cs="Arial"/>
          <w:sz w:val="22"/>
          <w:szCs w:val="22"/>
        </w:rPr>
        <w:t xml:space="preserve"> Affidavit of Service with proof of service by publication with the </w:t>
      </w:r>
      <w:r w:rsidR="006945D8">
        <w:rPr>
          <w:rFonts w:ascii="Calibri" w:hAnsi="Calibri" w:cs="Arial"/>
          <w:sz w:val="22"/>
          <w:szCs w:val="22"/>
        </w:rPr>
        <w:t>FBIC</w:t>
      </w:r>
      <w:r w:rsidR="008701E5" w:rsidRPr="00081D26">
        <w:rPr>
          <w:rFonts w:ascii="Calibri" w:hAnsi="Calibri" w:cs="Arial"/>
          <w:sz w:val="22"/>
          <w:szCs w:val="22"/>
        </w:rPr>
        <w:t xml:space="preserve"> Court Clerk’s Office twenty (20) </w:t>
      </w:r>
      <w:r w:rsidR="00F5388E" w:rsidRPr="00081D26">
        <w:rPr>
          <w:rFonts w:ascii="Calibri" w:hAnsi="Calibri" w:cs="Arial"/>
          <w:sz w:val="22"/>
          <w:szCs w:val="22"/>
        </w:rPr>
        <w:t>days allowing an additional five (5)</w:t>
      </w:r>
      <w:r w:rsidR="008701E5" w:rsidRPr="00081D26">
        <w:rPr>
          <w:rFonts w:ascii="Calibri" w:hAnsi="Calibri" w:cs="Arial"/>
          <w:sz w:val="22"/>
          <w:szCs w:val="22"/>
        </w:rPr>
        <w:t xml:space="preserve"> days for mailing for a total of </w:t>
      </w:r>
      <w:r w:rsidR="00F5388E" w:rsidRPr="00081D26">
        <w:rPr>
          <w:rFonts w:ascii="Calibri" w:hAnsi="Calibri" w:cs="Arial"/>
          <w:sz w:val="22"/>
          <w:szCs w:val="22"/>
        </w:rPr>
        <w:t>twenty-five (25)</w:t>
      </w:r>
      <w:r w:rsidR="008701E5" w:rsidRPr="00081D26">
        <w:rPr>
          <w:rFonts w:ascii="Calibri" w:hAnsi="Calibri" w:cs="Arial"/>
          <w:sz w:val="22"/>
          <w:szCs w:val="22"/>
        </w:rPr>
        <w:t xml:space="preserve"> days </w:t>
      </w:r>
      <w:r w:rsidR="00081D26">
        <w:rPr>
          <w:rFonts w:ascii="Calibri" w:hAnsi="Calibri" w:cs="Arial"/>
          <w:sz w:val="22"/>
          <w:szCs w:val="22"/>
        </w:rPr>
        <w:t xml:space="preserve">after publication of the summons in the </w:t>
      </w:r>
      <w:r w:rsidR="006945D8">
        <w:rPr>
          <w:rFonts w:ascii="Calibri" w:hAnsi="Calibri" w:cs="Arial"/>
          <w:sz w:val="22"/>
          <w:szCs w:val="22"/>
        </w:rPr>
        <w:t>Fort Belknap</w:t>
      </w:r>
      <w:r w:rsidR="00081D26">
        <w:rPr>
          <w:rFonts w:ascii="Calibri" w:hAnsi="Calibri" w:cs="Arial"/>
          <w:sz w:val="22"/>
          <w:szCs w:val="22"/>
        </w:rPr>
        <w:t xml:space="preserve"> newspaper, </w:t>
      </w:r>
      <w:r w:rsidR="007D2053">
        <w:rPr>
          <w:rFonts w:ascii="Calibri" w:hAnsi="Calibri" w:cs="Arial"/>
          <w:i/>
          <w:sz w:val="22"/>
          <w:szCs w:val="22"/>
        </w:rPr>
        <w:t>Fort Belknap News</w:t>
      </w:r>
      <w:r w:rsidR="006945D8">
        <w:rPr>
          <w:rFonts w:ascii="Calibri" w:hAnsi="Calibri" w:cs="Arial"/>
          <w:i/>
          <w:sz w:val="22"/>
          <w:szCs w:val="22"/>
        </w:rPr>
        <w:t xml:space="preserve"> </w:t>
      </w:r>
      <w:r w:rsidR="006945D8" w:rsidRPr="006945D8">
        <w:rPr>
          <w:rFonts w:ascii="Calibri" w:hAnsi="Calibri" w:cs="Arial"/>
          <w:sz w:val="22"/>
          <w:szCs w:val="22"/>
        </w:rPr>
        <w:t>and the Blaine County Journal</w:t>
      </w:r>
      <w:r w:rsidR="00081D26">
        <w:rPr>
          <w:rFonts w:ascii="Calibri" w:hAnsi="Calibri" w:cs="Arial"/>
          <w:sz w:val="22"/>
          <w:szCs w:val="22"/>
        </w:rPr>
        <w:t xml:space="preserve">, and after that edition of the </w:t>
      </w:r>
      <w:r w:rsidR="006945D8">
        <w:rPr>
          <w:rFonts w:ascii="Calibri" w:hAnsi="Calibri" w:cs="Arial"/>
          <w:sz w:val="22"/>
          <w:szCs w:val="22"/>
        </w:rPr>
        <w:t>n</w:t>
      </w:r>
      <w:r w:rsidR="00081D26">
        <w:rPr>
          <w:rFonts w:ascii="Calibri" w:hAnsi="Calibri" w:cs="Arial"/>
          <w:sz w:val="22"/>
          <w:szCs w:val="22"/>
        </w:rPr>
        <w:t>ewspaper</w:t>
      </w:r>
      <w:r w:rsidR="006945D8">
        <w:rPr>
          <w:rFonts w:ascii="Calibri" w:hAnsi="Calibri" w:cs="Arial"/>
          <w:sz w:val="22"/>
          <w:szCs w:val="22"/>
        </w:rPr>
        <w:t>s</w:t>
      </w:r>
      <w:r w:rsidR="00081D26">
        <w:rPr>
          <w:rFonts w:ascii="Calibri" w:hAnsi="Calibri" w:cs="Arial"/>
          <w:sz w:val="22"/>
          <w:szCs w:val="22"/>
        </w:rPr>
        <w:t xml:space="preserve"> ha</w:t>
      </w:r>
      <w:r w:rsidR="006945D8">
        <w:rPr>
          <w:rFonts w:ascii="Calibri" w:hAnsi="Calibri" w:cs="Arial"/>
          <w:sz w:val="22"/>
          <w:szCs w:val="22"/>
        </w:rPr>
        <w:t>ve</w:t>
      </w:r>
      <w:r w:rsidR="00081D26">
        <w:rPr>
          <w:rFonts w:ascii="Calibri" w:hAnsi="Calibri" w:cs="Arial"/>
          <w:sz w:val="22"/>
          <w:szCs w:val="22"/>
        </w:rPr>
        <w:t xml:space="preserve"> been distributed.</w:t>
      </w:r>
    </w:p>
    <w:p w:rsidR="00081D26" w:rsidRDefault="00081D26" w:rsidP="000669A0">
      <w:pPr>
        <w:jc w:val="both"/>
        <w:rPr>
          <w:rFonts w:ascii="Calibri" w:hAnsi="Calibri" w:cs="Arial"/>
          <w:sz w:val="22"/>
          <w:szCs w:val="22"/>
        </w:rPr>
      </w:pPr>
    </w:p>
    <w:p w:rsidR="00580A3D" w:rsidRPr="00535F76" w:rsidRDefault="007416E8" w:rsidP="000669A0">
      <w:pPr>
        <w:jc w:val="both"/>
        <w:rPr>
          <w:rFonts w:ascii="Calibri" w:hAnsi="Calibri"/>
          <w:b/>
          <w:sz w:val="22"/>
          <w:szCs w:val="22"/>
        </w:rPr>
      </w:pPr>
      <w:r w:rsidRPr="007416E8">
        <w:rPr>
          <w:rFonts w:ascii="Calibri" w:hAnsi="Calibri"/>
          <w:b/>
          <w:sz w:val="22"/>
          <w:szCs w:val="22"/>
        </w:rPr>
        <w:t>F.    PROCEEDING TO HEARING</w:t>
      </w:r>
    </w:p>
    <w:p w:rsidR="00F5388E" w:rsidRPr="00C129CA" w:rsidRDefault="00F5388E" w:rsidP="000669A0">
      <w:pPr>
        <w:jc w:val="both"/>
        <w:rPr>
          <w:b/>
        </w:rPr>
      </w:pPr>
    </w:p>
    <w:p w:rsidR="008701E5" w:rsidRPr="00A62B52" w:rsidRDefault="00785FC2" w:rsidP="000669A0">
      <w:pPr>
        <w:numPr>
          <w:ilvl w:val="0"/>
          <w:numId w:val="6"/>
        </w:numPr>
        <w:jc w:val="both"/>
        <w:rPr>
          <w:rFonts w:ascii="Calibri" w:hAnsi="Calibri" w:cs="Arial"/>
          <w:sz w:val="22"/>
          <w:szCs w:val="22"/>
        </w:rPr>
      </w:pPr>
      <w:r>
        <w:rPr>
          <w:rFonts w:ascii="Calibri" w:hAnsi="Calibri" w:cs="Arial"/>
          <w:sz w:val="22"/>
          <w:szCs w:val="22"/>
        </w:rPr>
        <w:t xml:space="preserve">The </w:t>
      </w:r>
      <w:r w:rsidR="00AA7FDD">
        <w:rPr>
          <w:rFonts w:ascii="Calibri" w:hAnsi="Calibri" w:cs="Arial"/>
          <w:sz w:val="22"/>
          <w:szCs w:val="22"/>
        </w:rPr>
        <w:t>FBCSP</w:t>
      </w:r>
      <w:r w:rsidR="008701E5" w:rsidRPr="00A62B52">
        <w:rPr>
          <w:rFonts w:ascii="Calibri" w:hAnsi="Calibri" w:cs="Arial"/>
          <w:sz w:val="22"/>
          <w:szCs w:val="22"/>
        </w:rPr>
        <w:t xml:space="preserve"> Office may request a hearing be set in the child support matter twenty (20) days after the date the Respondent is deemed to have been properly served.</w:t>
      </w:r>
    </w:p>
    <w:p w:rsidR="008701E5" w:rsidRPr="00A62B52" w:rsidRDefault="008701E5" w:rsidP="000669A0">
      <w:pPr>
        <w:ind w:left="360"/>
        <w:jc w:val="both"/>
        <w:rPr>
          <w:rFonts w:ascii="Calibri" w:hAnsi="Calibri" w:cs="Arial"/>
          <w:sz w:val="22"/>
          <w:szCs w:val="22"/>
        </w:rPr>
      </w:pPr>
    </w:p>
    <w:p w:rsidR="008701E5" w:rsidRDefault="00785FC2" w:rsidP="000669A0">
      <w:pPr>
        <w:numPr>
          <w:ilvl w:val="0"/>
          <w:numId w:val="6"/>
        </w:numPr>
        <w:jc w:val="both"/>
        <w:rPr>
          <w:rFonts w:ascii="Calibri" w:hAnsi="Calibri" w:cs="Arial"/>
          <w:sz w:val="22"/>
          <w:szCs w:val="22"/>
        </w:rPr>
      </w:pPr>
      <w:r>
        <w:rPr>
          <w:rFonts w:ascii="Calibri" w:hAnsi="Calibri" w:cs="Arial"/>
          <w:sz w:val="22"/>
          <w:szCs w:val="22"/>
        </w:rPr>
        <w:t xml:space="preserve">The </w:t>
      </w:r>
      <w:r w:rsidR="00AA7FDD">
        <w:rPr>
          <w:rFonts w:ascii="Calibri" w:hAnsi="Calibri" w:cs="Arial"/>
          <w:sz w:val="22"/>
          <w:szCs w:val="22"/>
        </w:rPr>
        <w:t>FBCSP</w:t>
      </w:r>
      <w:r w:rsidR="008701E5" w:rsidRPr="00A62B52">
        <w:rPr>
          <w:rFonts w:ascii="Calibri" w:hAnsi="Calibri" w:cs="Arial"/>
          <w:sz w:val="22"/>
          <w:szCs w:val="22"/>
        </w:rPr>
        <w:t xml:space="preserve"> Office will file the original Notice of Hearing with the </w:t>
      </w:r>
      <w:r w:rsidR="006945D8">
        <w:rPr>
          <w:rFonts w:ascii="Calibri" w:hAnsi="Calibri" w:cs="Arial"/>
          <w:sz w:val="22"/>
          <w:szCs w:val="22"/>
        </w:rPr>
        <w:t>FBIC</w:t>
      </w:r>
      <w:r w:rsidR="008701E5" w:rsidRPr="00A62B52">
        <w:rPr>
          <w:rFonts w:ascii="Calibri" w:hAnsi="Calibri" w:cs="Arial"/>
          <w:sz w:val="22"/>
          <w:szCs w:val="22"/>
        </w:rPr>
        <w:t xml:space="preserve"> Court Clerk’s Office and send a copy of the Notice of Hearing to all parties allowing </w:t>
      </w:r>
      <w:r w:rsidR="00F5388E">
        <w:rPr>
          <w:rFonts w:ascii="Calibri" w:hAnsi="Calibri" w:cs="Arial"/>
          <w:sz w:val="22"/>
          <w:szCs w:val="22"/>
        </w:rPr>
        <w:t>fourteen (14)</w:t>
      </w:r>
      <w:r w:rsidR="008701E5" w:rsidRPr="00A62B52">
        <w:rPr>
          <w:rFonts w:ascii="Calibri" w:hAnsi="Calibri" w:cs="Arial"/>
          <w:sz w:val="22"/>
          <w:szCs w:val="22"/>
        </w:rPr>
        <w:t xml:space="preserve"> days </w:t>
      </w:r>
      <w:r w:rsidR="00F5388E">
        <w:rPr>
          <w:rFonts w:ascii="Calibri" w:hAnsi="Calibri" w:cs="Arial"/>
          <w:sz w:val="22"/>
          <w:szCs w:val="22"/>
        </w:rPr>
        <w:t xml:space="preserve">plus three (3) days for mailing </w:t>
      </w:r>
      <w:r w:rsidR="008701E5" w:rsidRPr="00A62B52">
        <w:rPr>
          <w:rFonts w:ascii="Calibri" w:hAnsi="Calibri" w:cs="Arial"/>
          <w:sz w:val="22"/>
          <w:szCs w:val="22"/>
        </w:rPr>
        <w:t>for appropriate service by USPS pre-paid first-class mail.</w:t>
      </w:r>
    </w:p>
    <w:p w:rsidR="00580A3D" w:rsidRDefault="00580A3D" w:rsidP="000669A0">
      <w:pPr>
        <w:ind w:left="1080"/>
        <w:jc w:val="both"/>
        <w:rPr>
          <w:rFonts w:ascii="Calibri" w:hAnsi="Calibri" w:cs="Arial"/>
          <w:sz w:val="22"/>
          <w:szCs w:val="22"/>
        </w:rPr>
      </w:pPr>
    </w:p>
    <w:p w:rsidR="0011628D" w:rsidRDefault="0011628D" w:rsidP="000669A0">
      <w:pPr>
        <w:ind w:left="1080"/>
        <w:jc w:val="both"/>
        <w:rPr>
          <w:rFonts w:ascii="Calibri" w:hAnsi="Calibri" w:cs="Arial"/>
          <w:sz w:val="22"/>
          <w:szCs w:val="22"/>
        </w:rPr>
      </w:pPr>
    </w:p>
    <w:p w:rsidR="002F0497" w:rsidRPr="00A62B52" w:rsidRDefault="002F0497" w:rsidP="000669A0">
      <w:pPr>
        <w:ind w:left="1080"/>
        <w:jc w:val="both"/>
        <w:rPr>
          <w:rFonts w:ascii="Calibri" w:hAnsi="Calibri" w:cs="Arial"/>
          <w:sz w:val="22"/>
          <w:szCs w:val="22"/>
        </w:rPr>
      </w:pPr>
    </w:p>
    <w:p w:rsidR="008701E5" w:rsidRPr="00A62B52" w:rsidRDefault="008701E5">
      <w:pPr>
        <w:ind w:left="720"/>
        <w:rPr>
          <w:rFonts w:ascii="Calibri" w:hAnsi="Calibri" w:cs="Arial"/>
          <w:sz w:val="22"/>
          <w:szCs w:val="22"/>
        </w:rPr>
      </w:pPr>
    </w:p>
    <w:sectPr w:rsidR="008701E5" w:rsidRPr="00A62B52" w:rsidSect="002D50ED">
      <w:footerReference w:type="default" r:id="rId9"/>
      <w:pgSz w:w="12240" w:h="15840"/>
      <w:pgMar w:top="720" w:right="1440" w:bottom="36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25C" w:rsidRDefault="006F125C" w:rsidP="00F5388E">
      <w:r>
        <w:separator/>
      </w:r>
    </w:p>
  </w:endnote>
  <w:endnote w:type="continuationSeparator" w:id="0">
    <w:p w:rsidR="006F125C" w:rsidRDefault="006F125C" w:rsidP="00F5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FC2D3D" w:rsidTr="002D50ED">
      <w:trPr>
        <w:trHeight w:val="492"/>
      </w:trPr>
      <w:tc>
        <w:tcPr>
          <w:tcW w:w="918" w:type="dxa"/>
        </w:tcPr>
        <w:p w:rsidR="00FC2D3D" w:rsidRDefault="00FC2D3D">
          <w:pPr>
            <w:pStyle w:val="Footer"/>
            <w:jc w:val="right"/>
            <w:rPr>
              <w:b/>
              <w:color w:val="4F81BD"/>
              <w:sz w:val="20"/>
              <w:szCs w:val="20"/>
            </w:rPr>
          </w:pPr>
          <w:r>
            <w:rPr>
              <w:sz w:val="20"/>
              <w:szCs w:val="20"/>
            </w:rPr>
            <w:t xml:space="preserve">3- </w:t>
          </w:r>
          <w:r w:rsidR="006B349B">
            <w:rPr>
              <w:sz w:val="20"/>
              <w:szCs w:val="20"/>
            </w:rPr>
            <w:fldChar w:fldCharType="begin"/>
          </w:r>
          <w:r>
            <w:rPr>
              <w:sz w:val="20"/>
              <w:szCs w:val="20"/>
            </w:rPr>
            <w:instrText xml:space="preserve"> PAGE   \* MERGEFORMAT </w:instrText>
          </w:r>
          <w:r w:rsidR="006B349B">
            <w:rPr>
              <w:sz w:val="20"/>
              <w:szCs w:val="20"/>
            </w:rPr>
            <w:fldChar w:fldCharType="separate"/>
          </w:r>
          <w:r w:rsidR="000C268B" w:rsidRPr="000C268B">
            <w:rPr>
              <w:b/>
              <w:noProof/>
              <w:color w:val="4F81BD"/>
              <w:sz w:val="20"/>
              <w:szCs w:val="20"/>
            </w:rPr>
            <w:t>2</w:t>
          </w:r>
          <w:r w:rsidR="006B349B">
            <w:rPr>
              <w:sz w:val="20"/>
              <w:szCs w:val="20"/>
            </w:rPr>
            <w:fldChar w:fldCharType="end"/>
          </w:r>
        </w:p>
      </w:tc>
      <w:tc>
        <w:tcPr>
          <w:tcW w:w="7938" w:type="dxa"/>
        </w:tcPr>
        <w:p w:rsidR="00FC2D3D" w:rsidRDefault="002D50ED">
          <w:pPr>
            <w:pStyle w:val="NoSpacing"/>
            <w:rPr>
              <w:sz w:val="20"/>
              <w:szCs w:val="20"/>
            </w:rPr>
          </w:pPr>
          <w:r>
            <w:rPr>
              <w:sz w:val="20"/>
              <w:szCs w:val="20"/>
            </w:rPr>
            <w:t xml:space="preserve">Fort Belknap </w:t>
          </w:r>
          <w:r w:rsidR="00FC2D3D">
            <w:rPr>
              <w:sz w:val="20"/>
              <w:szCs w:val="20"/>
            </w:rPr>
            <w:t>Child Support Policy and Procedures</w:t>
          </w:r>
        </w:p>
        <w:p w:rsidR="00FC2D3D" w:rsidRPr="00E91460" w:rsidRDefault="00FC2D3D" w:rsidP="00E91460">
          <w:pPr>
            <w:pStyle w:val="NoSpacing"/>
            <w:rPr>
              <w:sz w:val="20"/>
              <w:szCs w:val="20"/>
            </w:rPr>
          </w:pPr>
          <w:r>
            <w:rPr>
              <w:b/>
              <w:sz w:val="20"/>
              <w:szCs w:val="20"/>
            </w:rPr>
            <w:t xml:space="preserve"> Chapter III Date Process Provisions</w:t>
          </w:r>
        </w:p>
      </w:tc>
    </w:tr>
  </w:tbl>
  <w:p w:rsidR="00081D26" w:rsidRDefault="00081D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25C" w:rsidRDefault="006F125C" w:rsidP="00F5388E">
      <w:r>
        <w:separator/>
      </w:r>
    </w:p>
  </w:footnote>
  <w:footnote w:type="continuationSeparator" w:id="0">
    <w:p w:rsidR="006F125C" w:rsidRDefault="006F125C" w:rsidP="00F53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B13"/>
    <w:multiLevelType w:val="hybridMultilevel"/>
    <w:tmpl w:val="F6EEA4C8"/>
    <w:lvl w:ilvl="0" w:tplc="82B4AD5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52D0786"/>
    <w:multiLevelType w:val="hybridMultilevel"/>
    <w:tmpl w:val="901E5306"/>
    <w:lvl w:ilvl="0" w:tplc="A2CE4150">
      <w:start w:val="1"/>
      <w:numFmt w:val="decimal"/>
      <w:lvlText w:val="%1."/>
      <w:lvlJc w:val="left"/>
      <w:pPr>
        <w:tabs>
          <w:tab w:val="num" w:pos="1080"/>
        </w:tabs>
        <w:ind w:left="1080" w:hanging="720"/>
      </w:pPr>
      <w:rPr>
        <w:rFonts w:hint="default"/>
        <w:i w:val="0"/>
      </w:rPr>
    </w:lvl>
    <w:lvl w:ilvl="1" w:tplc="F8D8433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D558CB"/>
    <w:multiLevelType w:val="multilevel"/>
    <w:tmpl w:val="49E40D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5A447E0"/>
    <w:multiLevelType w:val="hybridMultilevel"/>
    <w:tmpl w:val="0D12AB26"/>
    <w:lvl w:ilvl="0" w:tplc="480A1AC8">
      <w:start w:val="1"/>
      <w:numFmt w:val="decimal"/>
      <w:lvlText w:val="%1."/>
      <w:lvlJc w:val="left"/>
      <w:pPr>
        <w:tabs>
          <w:tab w:val="num" w:pos="1080"/>
        </w:tabs>
        <w:ind w:left="1080" w:hanging="720"/>
      </w:pPr>
      <w:rPr>
        <w:rFonts w:hint="default"/>
      </w:rPr>
    </w:lvl>
    <w:lvl w:ilvl="1" w:tplc="6910E6C4">
      <w:start w:val="1"/>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2D6EE5"/>
    <w:multiLevelType w:val="hybridMultilevel"/>
    <w:tmpl w:val="A3C2D0CA"/>
    <w:lvl w:ilvl="0" w:tplc="960E2018">
      <w:start w:val="1"/>
      <w:numFmt w:val="decimal"/>
      <w:lvlText w:val="%1."/>
      <w:lvlJc w:val="left"/>
      <w:pPr>
        <w:tabs>
          <w:tab w:val="num" w:pos="1080"/>
        </w:tabs>
        <w:ind w:left="1080" w:hanging="720"/>
      </w:pPr>
      <w:rPr>
        <w:rFonts w:hint="default"/>
      </w:rPr>
    </w:lvl>
    <w:lvl w:ilvl="1" w:tplc="7DD4B62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8F208A"/>
    <w:multiLevelType w:val="hybridMultilevel"/>
    <w:tmpl w:val="0F6624C0"/>
    <w:lvl w:ilvl="0" w:tplc="79C2A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444E2A"/>
    <w:multiLevelType w:val="hybridMultilevel"/>
    <w:tmpl w:val="4AD67728"/>
    <w:lvl w:ilvl="0" w:tplc="0409000F">
      <w:start w:val="1"/>
      <w:numFmt w:val="decimal"/>
      <w:lvlText w:val="%1."/>
      <w:lvlJc w:val="left"/>
      <w:pPr>
        <w:tabs>
          <w:tab w:val="num" w:pos="720"/>
        </w:tabs>
        <w:ind w:left="720" w:hanging="360"/>
      </w:pPr>
      <w:rPr>
        <w:rFonts w:hint="default"/>
      </w:rPr>
    </w:lvl>
    <w:lvl w:ilvl="1" w:tplc="282201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A9732E"/>
    <w:multiLevelType w:val="hybridMultilevel"/>
    <w:tmpl w:val="E2244224"/>
    <w:lvl w:ilvl="0" w:tplc="51DE4A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6"/>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78"/>
    <w:rsid w:val="00010C26"/>
    <w:rsid w:val="00017498"/>
    <w:rsid w:val="000669A0"/>
    <w:rsid w:val="00070807"/>
    <w:rsid w:val="00081D26"/>
    <w:rsid w:val="00096679"/>
    <w:rsid w:val="000A7154"/>
    <w:rsid w:val="000C268B"/>
    <w:rsid w:val="000F2720"/>
    <w:rsid w:val="00113DCC"/>
    <w:rsid w:val="0011628D"/>
    <w:rsid w:val="00120C0E"/>
    <w:rsid w:val="00121C52"/>
    <w:rsid w:val="00134D78"/>
    <w:rsid w:val="001D1136"/>
    <w:rsid w:val="00277A65"/>
    <w:rsid w:val="00286380"/>
    <w:rsid w:val="002D50ED"/>
    <w:rsid w:val="002F0497"/>
    <w:rsid w:val="00310EF2"/>
    <w:rsid w:val="003262F2"/>
    <w:rsid w:val="0035513A"/>
    <w:rsid w:val="00370A22"/>
    <w:rsid w:val="003802C1"/>
    <w:rsid w:val="0038218B"/>
    <w:rsid w:val="00382729"/>
    <w:rsid w:val="00387518"/>
    <w:rsid w:val="003B3F60"/>
    <w:rsid w:val="003B7204"/>
    <w:rsid w:val="003E249C"/>
    <w:rsid w:val="00443677"/>
    <w:rsid w:val="00445ED6"/>
    <w:rsid w:val="004465D9"/>
    <w:rsid w:val="0045783F"/>
    <w:rsid w:val="00482FDD"/>
    <w:rsid w:val="004A3175"/>
    <w:rsid w:val="004C1217"/>
    <w:rsid w:val="005144CB"/>
    <w:rsid w:val="00516470"/>
    <w:rsid w:val="00535F76"/>
    <w:rsid w:val="00580A3D"/>
    <w:rsid w:val="005A6C6E"/>
    <w:rsid w:val="006004F7"/>
    <w:rsid w:val="00621915"/>
    <w:rsid w:val="006308F7"/>
    <w:rsid w:val="00642D57"/>
    <w:rsid w:val="00661057"/>
    <w:rsid w:val="00680EA9"/>
    <w:rsid w:val="006945D8"/>
    <w:rsid w:val="006B349B"/>
    <w:rsid w:val="006E0391"/>
    <w:rsid w:val="006F125C"/>
    <w:rsid w:val="00701283"/>
    <w:rsid w:val="00711955"/>
    <w:rsid w:val="007326A3"/>
    <w:rsid w:val="007416E8"/>
    <w:rsid w:val="00776BFD"/>
    <w:rsid w:val="00783B78"/>
    <w:rsid w:val="0078479D"/>
    <w:rsid w:val="00785FC2"/>
    <w:rsid w:val="007942EC"/>
    <w:rsid w:val="007B5440"/>
    <w:rsid w:val="007C79A3"/>
    <w:rsid w:val="007D2053"/>
    <w:rsid w:val="007F43A3"/>
    <w:rsid w:val="00837682"/>
    <w:rsid w:val="0085627C"/>
    <w:rsid w:val="008701E5"/>
    <w:rsid w:val="008B63E6"/>
    <w:rsid w:val="00931CE2"/>
    <w:rsid w:val="009852A6"/>
    <w:rsid w:val="009B7601"/>
    <w:rsid w:val="009C495E"/>
    <w:rsid w:val="009D5485"/>
    <w:rsid w:val="009E2CCE"/>
    <w:rsid w:val="009F0273"/>
    <w:rsid w:val="009F2206"/>
    <w:rsid w:val="009F7A22"/>
    <w:rsid w:val="00A15AA3"/>
    <w:rsid w:val="00A2683A"/>
    <w:rsid w:val="00A6196F"/>
    <w:rsid w:val="00A62B52"/>
    <w:rsid w:val="00A64184"/>
    <w:rsid w:val="00A84BB9"/>
    <w:rsid w:val="00A863C3"/>
    <w:rsid w:val="00AA11F1"/>
    <w:rsid w:val="00AA29DD"/>
    <w:rsid w:val="00AA7FDD"/>
    <w:rsid w:val="00AC0585"/>
    <w:rsid w:val="00AC2D5C"/>
    <w:rsid w:val="00AE38F0"/>
    <w:rsid w:val="00AE6E7D"/>
    <w:rsid w:val="00B0018E"/>
    <w:rsid w:val="00B27FDD"/>
    <w:rsid w:val="00B52EB6"/>
    <w:rsid w:val="00B82810"/>
    <w:rsid w:val="00C03896"/>
    <w:rsid w:val="00C075BB"/>
    <w:rsid w:val="00C129CA"/>
    <w:rsid w:val="00C1524D"/>
    <w:rsid w:val="00C167F9"/>
    <w:rsid w:val="00C31BFB"/>
    <w:rsid w:val="00C6178D"/>
    <w:rsid w:val="00C8662B"/>
    <w:rsid w:val="00CC06E3"/>
    <w:rsid w:val="00CC32D7"/>
    <w:rsid w:val="00CC6CF9"/>
    <w:rsid w:val="00D10E3A"/>
    <w:rsid w:val="00D67EB4"/>
    <w:rsid w:val="00DD64F6"/>
    <w:rsid w:val="00DF14BB"/>
    <w:rsid w:val="00E16FDB"/>
    <w:rsid w:val="00E47E96"/>
    <w:rsid w:val="00E91460"/>
    <w:rsid w:val="00E97662"/>
    <w:rsid w:val="00EB28FA"/>
    <w:rsid w:val="00EB7ECB"/>
    <w:rsid w:val="00EE463F"/>
    <w:rsid w:val="00F0261D"/>
    <w:rsid w:val="00F074BF"/>
    <w:rsid w:val="00F12EEE"/>
    <w:rsid w:val="00F14C1D"/>
    <w:rsid w:val="00F41196"/>
    <w:rsid w:val="00F5162E"/>
    <w:rsid w:val="00F5388E"/>
    <w:rsid w:val="00F54DF5"/>
    <w:rsid w:val="00F655BF"/>
    <w:rsid w:val="00FC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DD"/>
    <w:rPr>
      <w:sz w:val="24"/>
      <w:szCs w:val="24"/>
    </w:rPr>
  </w:style>
  <w:style w:type="paragraph" w:styleId="Heading1">
    <w:name w:val="heading 1"/>
    <w:basedOn w:val="Normal"/>
    <w:next w:val="Normal"/>
    <w:qFormat/>
    <w:rsid w:val="00AA29DD"/>
    <w:pPr>
      <w:keepNext/>
      <w:outlineLvl w:val="0"/>
    </w:pPr>
    <w:rPr>
      <w:rFonts w:ascii="Arial" w:hAnsi="Arial" w:cs="Arial"/>
      <w:b/>
      <w:bCs/>
    </w:rPr>
  </w:style>
  <w:style w:type="paragraph" w:styleId="Heading2">
    <w:name w:val="heading 2"/>
    <w:basedOn w:val="Normal"/>
    <w:next w:val="Normal"/>
    <w:qFormat/>
    <w:rsid w:val="00AA29DD"/>
    <w:pPr>
      <w:keepNext/>
      <w:outlineLvl w:val="1"/>
    </w:pPr>
    <w:rPr>
      <w:rFonts w:ascii="Arial" w:hAnsi="Arial" w:cs="Arial"/>
      <w:b/>
      <w:bCs/>
      <w:u w:val="single"/>
    </w:rPr>
  </w:style>
  <w:style w:type="paragraph" w:styleId="Heading3">
    <w:name w:val="heading 3"/>
    <w:basedOn w:val="Normal"/>
    <w:next w:val="Normal"/>
    <w:qFormat/>
    <w:rsid w:val="00AA29DD"/>
    <w:pPr>
      <w:keepNext/>
      <w:ind w:left="720" w:hanging="72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A29DD"/>
    <w:rPr>
      <w:rFonts w:ascii="Arial" w:hAnsi="Arial" w:cs="Arial"/>
      <w:b/>
      <w:bCs/>
    </w:rPr>
  </w:style>
  <w:style w:type="paragraph" w:styleId="BodyTextIndent">
    <w:name w:val="Body Text Indent"/>
    <w:basedOn w:val="Normal"/>
    <w:semiHidden/>
    <w:rsid w:val="00AA29DD"/>
    <w:pPr>
      <w:ind w:left="720" w:hanging="720"/>
    </w:pPr>
    <w:rPr>
      <w:rFonts w:ascii="Arial" w:hAnsi="Arial" w:cs="Arial"/>
    </w:rPr>
  </w:style>
  <w:style w:type="paragraph" w:styleId="NoSpacing">
    <w:name w:val="No Spacing"/>
    <w:uiPriority w:val="1"/>
    <w:qFormat/>
    <w:rsid w:val="006E0391"/>
    <w:rPr>
      <w:rFonts w:ascii="Calibri" w:eastAsia="Calibri" w:hAnsi="Calibri"/>
      <w:sz w:val="22"/>
      <w:szCs w:val="22"/>
    </w:rPr>
  </w:style>
  <w:style w:type="paragraph" w:styleId="Header">
    <w:name w:val="header"/>
    <w:basedOn w:val="Normal"/>
    <w:link w:val="HeaderChar"/>
    <w:uiPriority w:val="99"/>
    <w:semiHidden/>
    <w:unhideWhenUsed/>
    <w:rsid w:val="00F5388E"/>
    <w:pPr>
      <w:tabs>
        <w:tab w:val="center" w:pos="4680"/>
        <w:tab w:val="right" w:pos="9360"/>
      </w:tabs>
    </w:pPr>
  </w:style>
  <w:style w:type="character" w:customStyle="1" w:styleId="HeaderChar">
    <w:name w:val="Header Char"/>
    <w:basedOn w:val="DefaultParagraphFont"/>
    <w:link w:val="Header"/>
    <w:uiPriority w:val="99"/>
    <w:semiHidden/>
    <w:rsid w:val="00F5388E"/>
    <w:rPr>
      <w:sz w:val="24"/>
      <w:szCs w:val="24"/>
    </w:rPr>
  </w:style>
  <w:style w:type="paragraph" w:styleId="Footer">
    <w:name w:val="footer"/>
    <w:basedOn w:val="Normal"/>
    <w:link w:val="FooterChar"/>
    <w:uiPriority w:val="99"/>
    <w:unhideWhenUsed/>
    <w:rsid w:val="00F5388E"/>
    <w:pPr>
      <w:tabs>
        <w:tab w:val="center" w:pos="4680"/>
        <w:tab w:val="right" w:pos="9360"/>
      </w:tabs>
    </w:pPr>
  </w:style>
  <w:style w:type="character" w:customStyle="1" w:styleId="FooterChar">
    <w:name w:val="Footer Char"/>
    <w:basedOn w:val="DefaultParagraphFont"/>
    <w:link w:val="Footer"/>
    <w:uiPriority w:val="99"/>
    <w:rsid w:val="00F5388E"/>
    <w:rPr>
      <w:sz w:val="24"/>
      <w:szCs w:val="24"/>
    </w:rPr>
  </w:style>
  <w:style w:type="paragraph" w:styleId="ListParagraph">
    <w:name w:val="List Paragraph"/>
    <w:basedOn w:val="Normal"/>
    <w:uiPriority w:val="34"/>
    <w:qFormat/>
    <w:rsid w:val="00A6196F"/>
    <w:pPr>
      <w:ind w:left="720"/>
    </w:pPr>
  </w:style>
  <w:style w:type="paragraph" w:styleId="BalloonText">
    <w:name w:val="Balloon Text"/>
    <w:basedOn w:val="Normal"/>
    <w:link w:val="BalloonTextChar"/>
    <w:uiPriority w:val="99"/>
    <w:semiHidden/>
    <w:unhideWhenUsed/>
    <w:rsid w:val="005A6C6E"/>
    <w:rPr>
      <w:rFonts w:ascii="Tahoma" w:hAnsi="Tahoma" w:cs="Tahoma"/>
      <w:sz w:val="16"/>
      <w:szCs w:val="16"/>
    </w:rPr>
  </w:style>
  <w:style w:type="character" w:customStyle="1" w:styleId="BalloonTextChar">
    <w:name w:val="Balloon Text Char"/>
    <w:basedOn w:val="DefaultParagraphFont"/>
    <w:link w:val="BalloonText"/>
    <w:uiPriority w:val="99"/>
    <w:semiHidden/>
    <w:rsid w:val="005A6C6E"/>
    <w:rPr>
      <w:rFonts w:ascii="Tahoma" w:hAnsi="Tahoma" w:cs="Tahoma"/>
      <w:sz w:val="16"/>
      <w:szCs w:val="16"/>
    </w:rPr>
  </w:style>
  <w:style w:type="character" w:customStyle="1" w:styleId="apple-converted-space">
    <w:name w:val="apple-converted-space"/>
    <w:basedOn w:val="DefaultParagraphFont"/>
    <w:rsid w:val="00113D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DD"/>
    <w:rPr>
      <w:sz w:val="24"/>
      <w:szCs w:val="24"/>
    </w:rPr>
  </w:style>
  <w:style w:type="paragraph" w:styleId="Heading1">
    <w:name w:val="heading 1"/>
    <w:basedOn w:val="Normal"/>
    <w:next w:val="Normal"/>
    <w:qFormat/>
    <w:rsid w:val="00AA29DD"/>
    <w:pPr>
      <w:keepNext/>
      <w:outlineLvl w:val="0"/>
    </w:pPr>
    <w:rPr>
      <w:rFonts w:ascii="Arial" w:hAnsi="Arial" w:cs="Arial"/>
      <w:b/>
      <w:bCs/>
    </w:rPr>
  </w:style>
  <w:style w:type="paragraph" w:styleId="Heading2">
    <w:name w:val="heading 2"/>
    <w:basedOn w:val="Normal"/>
    <w:next w:val="Normal"/>
    <w:qFormat/>
    <w:rsid w:val="00AA29DD"/>
    <w:pPr>
      <w:keepNext/>
      <w:outlineLvl w:val="1"/>
    </w:pPr>
    <w:rPr>
      <w:rFonts w:ascii="Arial" w:hAnsi="Arial" w:cs="Arial"/>
      <w:b/>
      <w:bCs/>
      <w:u w:val="single"/>
    </w:rPr>
  </w:style>
  <w:style w:type="paragraph" w:styleId="Heading3">
    <w:name w:val="heading 3"/>
    <w:basedOn w:val="Normal"/>
    <w:next w:val="Normal"/>
    <w:qFormat/>
    <w:rsid w:val="00AA29DD"/>
    <w:pPr>
      <w:keepNext/>
      <w:ind w:left="720" w:hanging="72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A29DD"/>
    <w:rPr>
      <w:rFonts w:ascii="Arial" w:hAnsi="Arial" w:cs="Arial"/>
      <w:b/>
      <w:bCs/>
    </w:rPr>
  </w:style>
  <w:style w:type="paragraph" w:styleId="BodyTextIndent">
    <w:name w:val="Body Text Indent"/>
    <w:basedOn w:val="Normal"/>
    <w:semiHidden/>
    <w:rsid w:val="00AA29DD"/>
    <w:pPr>
      <w:ind w:left="720" w:hanging="720"/>
    </w:pPr>
    <w:rPr>
      <w:rFonts w:ascii="Arial" w:hAnsi="Arial" w:cs="Arial"/>
    </w:rPr>
  </w:style>
  <w:style w:type="paragraph" w:styleId="NoSpacing">
    <w:name w:val="No Spacing"/>
    <w:uiPriority w:val="1"/>
    <w:qFormat/>
    <w:rsid w:val="006E0391"/>
    <w:rPr>
      <w:rFonts w:ascii="Calibri" w:eastAsia="Calibri" w:hAnsi="Calibri"/>
      <w:sz w:val="22"/>
      <w:szCs w:val="22"/>
    </w:rPr>
  </w:style>
  <w:style w:type="paragraph" w:styleId="Header">
    <w:name w:val="header"/>
    <w:basedOn w:val="Normal"/>
    <w:link w:val="HeaderChar"/>
    <w:uiPriority w:val="99"/>
    <w:semiHidden/>
    <w:unhideWhenUsed/>
    <w:rsid w:val="00F5388E"/>
    <w:pPr>
      <w:tabs>
        <w:tab w:val="center" w:pos="4680"/>
        <w:tab w:val="right" w:pos="9360"/>
      </w:tabs>
    </w:pPr>
  </w:style>
  <w:style w:type="character" w:customStyle="1" w:styleId="HeaderChar">
    <w:name w:val="Header Char"/>
    <w:basedOn w:val="DefaultParagraphFont"/>
    <w:link w:val="Header"/>
    <w:uiPriority w:val="99"/>
    <w:semiHidden/>
    <w:rsid w:val="00F5388E"/>
    <w:rPr>
      <w:sz w:val="24"/>
      <w:szCs w:val="24"/>
    </w:rPr>
  </w:style>
  <w:style w:type="paragraph" w:styleId="Footer">
    <w:name w:val="footer"/>
    <w:basedOn w:val="Normal"/>
    <w:link w:val="FooterChar"/>
    <w:uiPriority w:val="99"/>
    <w:unhideWhenUsed/>
    <w:rsid w:val="00F5388E"/>
    <w:pPr>
      <w:tabs>
        <w:tab w:val="center" w:pos="4680"/>
        <w:tab w:val="right" w:pos="9360"/>
      </w:tabs>
    </w:pPr>
  </w:style>
  <w:style w:type="character" w:customStyle="1" w:styleId="FooterChar">
    <w:name w:val="Footer Char"/>
    <w:basedOn w:val="DefaultParagraphFont"/>
    <w:link w:val="Footer"/>
    <w:uiPriority w:val="99"/>
    <w:rsid w:val="00F5388E"/>
    <w:rPr>
      <w:sz w:val="24"/>
      <w:szCs w:val="24"/>
    </w:rPr>
  </w:style>
  <w:style w:type="paragraph" w:styleId="ListParagraph">
    <w:name w:val="List Paragraph"/>
    <w:basedOn w:val="Normal"/>
    <w:uiPriority w:val="34"/>
    <w:qFormat/>
    <w:rsid w:val="00A6196F"/>
    <w:pPr>
      <w:ind w:left="720"/>
    </w:pPr>
  </w:style>
  <w:style w:type="paragraph" w:styleId="BalloonText">
    <w:name w:val="Balloon Text"/>
    <w:basedOn w:val="Normal"/>
    <w:link w:val="BalloonTextChar"/>
    <w:uiPriority w:val="99"/>
    <w:semiHidden/>
    <w:unhideWhenUsed/>
    <w:rsid w:val="005A6C6E"/>
    <w:rPr>
      <w:rFonts w:ascii="Tahoma" w:hAnsi="Tahoma" w:cs="Tahoma"/>
      <w:sz w:val="16"/>
      <w:szCs w:val="16"/>
    </w:rPr>
  </w:style>
  <w:style w:type="character" w:customStyle="1" w:styleId="BalloonTextChar">
    <w:name w:val="Balloon Text Char"/>
    <w:basedOn w:val="DefaultParagraphFont"/>
    <w:link w:val="BalloonText"/>
    <w:uiPriority w:val="99"/>
    <w:semiHidden/>
    <w:rsid w:val="005A6C6E"/>
    <w:rPr>
      <w:rFonts w:ascii="Tahoma" w:hAnsi="Tahoma" w:cs="Tahoma"/>
      <w:sz w:val="16"/>
      <w:szCs w:val="16"/>
    </w:rPr>
  </w:style>
  <w:style w:type="character" w:customStyle="1" w:styleId="apple-converted-space">
    <w:name w:val="apple-converted-space"/>
    <w:basedOn w:val="DefaultParagraphFont"/>
    <w:rsid w:val="00113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374215">
      <w:bodyDiv w:val="1"/>
      <w:marLeft w:val="0"/>
      <w:marRight w:val="0"/>
      <w:marTop w:val="0"/>
      <w:marBottom w:val="0"/>
      <w:divBdr>
        <w:top w:val="none" w:sz="0" w:space="0" w:color="auto"/>
        <w:left w:val="none" w:sz="0" w:space="0" w:color="auto"/>
        <w:bottom w:val="none" w:sz="0" w:space="0" w:color="auto"/>
        <w:right w:val="none" w:sz="0" w:space="0" w:color="auto"/>
      </w:divBdr>
    </w:div>
    <w:div w:id="186636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32478-7EF8-49D2-9008-B39959EB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Policy:</vt:lpstr>
    </vt:vector>
  </TitlesOfParts>
  <Company>Microsoft</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User</dc:creator>
  <cp:lastModifiedBy>Clerk</cp:lastModifiedBy>
  <cp:revision>2</cp:revision>
  <cp:lastPrinted>2016-04-08T15:38:00Z</cp:lastPrinted>
  <dcterms:created xsi:type="dcterms:W3CDTF">2019-12-20T21:01:00Z</dcterms:created>
  <dcterms:modified xsi:type="dcterms:W3CDTF">2019-12-20T21:01:00Z</dcterms:modified>
</cp:coreProperties>
</file>