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305E" w14:textId="001B9BE4" w:rsidR="00DB5CF8" w:rsidRDefault="00DB5CF8" w:rsidP="00DB5CF8">
      <w:pPr>
        <w:spacing w:after="0"/>
        <w:jc w:val="center"/>
      </w:pPr>
      <w:r>
        <w:t>Ordinance 2024-02</w:t>
      </w:r>
    </w:p>
    <w:p w14:paraId="275856E2" w14:textId="2D04A0A0" w:rsidR="00DB5CF8" w:rsidRDefault="00DB5CF8" w:rsidP="00DB5CF8">
      <w:pPr>
        <w:spacing w:after="0"/>
      </w:pPr>
      <w:r>
        <w:t>PERMIT. Before any person makes a</w:t>
      </w:r>
      <w:r w:rsidR="00444AC6">
        <w:t xml:space="preserve"> </w:t>
      </w:r>
      <w:r w:rsidR="00444AC6">
        <w:rPr>
          <w:u w:val="single"/>
        </w:rPr>
        <w:t>NEW</w:t>
      </w:r>
      <w:r>
        <w:t xml:space="preserve"> connection with the </w:t>
      </w:r>
      <w:r w:rsidRPr="00DB5CF8">
        <w:rPr>
          <w:b/>
          <w:bCs/>
        </w:rPr>
        <w:t>public water system</w:t>
      </w:r>
      <w:r>
        <w:t xml:space="preserve">, a written permit must be obtained from the City. The application for the permit shall include a legal description of the property, the name of the property owner, the name and address of the person who will do the work, and the general uses of the water. If the proposed work meets all the requirements of this chapter and if all fees required under this chapter have been paid, the permit shall be issued. Work under any permit must be completed within 60 days after the permit is issued, except that when such time period is inequitable or unfair due to conditions beyond the control of the person making the application, an extension of time within which to complete the work may be granted. The permit may be revoked at any time for any violation of these chapters. Failure to timely complete a connection shall constitute a violation of this Chapter. Each day the connection exceeds the permit is a separate violation. </w:t>
      </w:r>
    </w:p>
    <w:p w14:paraId="2BE5C17F" w14:textId="77777777" w:rsidR="00DB5CF8" w:rsidRDefault="00DB5CF8" w:rsidP="00DB5CF8">
      <w:pPr>
        <w:spacing w:after="0"/>
      </w:pPr>
    </w:p>
    <w:p w14:paraId="5F19FDFD" w14:textId="77777777" w:rsidR="00D76CEE" w:rsidRDefault="00DB5CF8" w:rsidP="00DB5CF8">
      <w:pPr>
        <w:spacing w:after="0"/>
      </w:pPr>
      <w:r>
        <w:t>FEE FOR PERMIT. Before any permit is issued the person</w:t>
      </w:r>
      <w:r w:rsidR="00D76CEE">
        <w:t>(s)</w:t>
      </w:r>
      <w:r>
        <w:t xml:space="preserve"> who makes the application shall pay </w:t>
      </w:r>
      <w:r w:rsidR="00D76CEE">
        <w:t>according to the following fee schedule:</w:t>
      </w:r>
    </w:p>
    <w:p w14:paraId="6F3732A8" w14:textId="77777777" w:rsidR="00D76CEE" w:rsidRDefault="00D76CEE" w:rsidP="00D76CEE">
      <w:pPr>
        <w:spacing w:after="0"/>
        <w:ind w:left="720" w:firstLine="720"/>
      </w:pPr>
    </w:p>
    <w:p w14:paraId="6FA0AFEA" w14:textId="16C71DEC" w:rsidR="00D76CEE" w:rsidRPr="00444AC6" w:rsidRDefault="00D76CEE" w:rsidP="00D76CEE">
      <w:pPr>
        <w:spacing w:after="0"/>
        <w:ind w:left="720" w:firstLine="720"/>
        <w:rPr>
          <w:u w:val="single"/>
        </w:rPr>
      </w:pPr>
      <w:r>
        <w:t>Residential</w:t>
      </w:r>
      <w:r>
        <w:tab/>
      </w:r>
      <w:r>
        <w:tab/>
      </w:r>
      <w:r w:rsidR="00DB5CF8" w:rsidRPr="00444AC6">
        <w:rPr>
          <w:u w:val="single"/>
        </w:rPr>
        <w:t>$</w:t>
      </w:r>
      <w:r w:rsidR="00444AC6" w:rsidRPr="00444AC6">
        <w:rPr>
          <w:u w:val="single"/>
        </w:rPr>
        <w:t>500</w:t>
      </w:r>
      <w:r w:rsidR="00DB5CF8" w:rsidRPr="00444AC6">
        <w:rPr>
          <w:u w:val="single"/>
        </w:rPr>
        <w:t xml:space="preserve"> </w:t>
      </w:r>
    </w:p>
    <w:p w14:paraId="4BFC3423" w14:textId="7EADFA2F" w:rsidR="00D76CEE" w:rsidRPr="00444AC6" w:rsidRDefault="00D76CEE" w:rsidP="00D76CEE">
      <w:pPr>
        <w:spacing w:after="0"/>
        <w:ind w:left="720" w:firstLine="720"/>
        <w:rPr>
          <w:u w:val="single"/>
        </w:rPr>
      </w:pPr>
      <w:r>
        <w:t>Commercial</w:t>
      </w:r>
      <w:r>
        <w:tab/>
      </w:r>
      <w:r>
        <w:tab/>
      </w:r>
      <w:r w:rsidRPr="00444AC6">
        <w:rPr>
          <w:u w:val="single"/>
        </w:rPr>
        <w:t>$</w:t>
      </w:r>
      <w:r w:rsidR="00444AC6" w:rsidRPr="00444AC6">
        <w:rPr>
          <w:u w:val="single"/>
        </w:rPr>
        <w:t>5,000</w:t>
      </w:r>
    </w:p>
    <w:p w14:paraId="4618577E" w14:textId="77777777" w:rsidR="00D76CEE" w:rsidRDefault="00D76CEE" w:rsidP="00DB5CF8">
      <w:pPr>
        <w:spacing w:after="0"/>
      </w:pPr>
    </w:p>
    <w:p w14:paraId="6CAB7FA1" w14:textId="2568F1FE" w:rsidR="00DB5CF8" w:rsidRDefault="00DB5CF8" w:rsidP="00DB5CF8">
      <w:pPr>
        <w:spacing w:after="0"/>
      </w:pPr>
      <w:r>
        <w:t xml:space="preserve">to the Clerk to cover the cost of issuing the permit and supervising, regulating, and inspecting the work. </w:t>
      </w:r>
    </w:p>
    <w:p w14:paraId="77B5216C" w14:textId="44C5A082" w:rsidR="00B05EDA" w:rsidRDefault="00DB5CF8" w:rsidP="00DB5CF8">
      <w:pPr>
        <w:spacing w:after="0"/>
      </w:pPr>
      <w:r>
        <w:t>(Code of Iowa, Sec. 384.84)</w:t>
      </w:r>
    </w:p>
    <w:p w14:paraId="2889136E" w14:textId="77777777" w:rsidR="00444AC6" w:rsidRDefault="00444AC6" w:rsidP="00DB5CF8">
      <w:pPr>
        <w:spacing w:after="0"/>
      </w:pPr>
    </w:p>
    <w:p w14:paraId="01C80548" w14:textId="7BFF47F3" w:rsidR="00444AC6" w:rsidRDefault="00444AC6" w:rsidP="00DB5CF8">
      <w:pPr>
        <w:spacing w:after="0"/>
      </w:pPr>
      <w:r>
        <w:t>Section 2.  This Ordinance shall take effect 3/1/2024 and upon publication as required by law.</w:t>
      </w:r>
    </w:p>
    <w:p w14:paraId="1BF0B54B" w14:textId="77777777" w:rsidR="00444AC6" w:rsidRDefault="00444AC6" w:rsidP="00DB5CF8">
      <w:pPr>
        <w:spacing w:after="0"/>
      </w:pPr>
    </w:p>
    <w:p w14:paraId="35A043C3" w14:textId="5C03A4C8" w:rsidR="00444AC6" w:rsidRDefault="00444AC6" w:rsidP="00DB5CF8">
      <w:pPr>
        <w:spacing w:after="0"/>
      </w:pPr>
      <w:r>
        <w:t>PASSED, APPROVED, AND ADOPTED by the City Council of Latimer, Iowa  on the 13</w:t>
      </w:r>
      <w:r w:rsidRPr="00444AC6">
        <w:rPr>
          <w:vertAlign w:val="superscript"/>
        </w:rPr>
        <w:t>th</w:t>
      </w:r>
      <w:r>
        <w:t xml:space="preserve"> day of March, 2024</w:t>
      </w:r>
    </w:p>
    <w:p w14:paraId="15414643" w14:textId="77777777" w:rsidR="00DB5CF8" w:rsidRDefault="00DB5CF8" w:rsidP="00444AC6">
      <w:pPr>
        <w:spacing w:after="0"/>
      </w:pPr>
    </w:p>
    <w:p w14:paraId="7F481EE4" w14:textId="263850D8" w:rsidR="00444AC6" w:rsidRDefault="00444AC6" w:rsidP="00444AC6">
      <w:pPr>
        <w:spacing w:after="0"/>
      </w:pPr>
      <w:r>
        <w:t>Mark Johansen, Mayor</w:t>
      </w:r>
    </w:p>
    <w:p w14:paraId="024E4451" w14:textId="6E1C03F2" w:rsidR="00444AC6" w:rsidRDefault="00444AC6" w:rsidP="00444AC6">
      <w:pPr>
        <w:spacing w:after="0"/>
      </w:pPr>
      <w:r>
        <w:t>ATTEST:</w:t>
      </w:r>
    </w:p>
    <w:p w14:paraId="5E3DB6F4" w14:textId="51C7FDEA" w:rsidR="00444AC6" w:rsidRDefault="00444AC6" w:rsidP="00444AC6">
      <w:pPr>
        <w:spacing w:after="0"/>
      </w:pPr>
      <w:r>
        <w:t>Melissa Simmons, City Clerk</w:t>
      </w:r>
    </w:p>
    <w:sectPr w:rsidR="00444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F8"/>
    <w:rsid w:val="00444AC6"/>
    <w:rsid w:val="005E2EC4"/>
    <w:rsid w:val="007F47BA"/>
    <w:rsid w:val="00B05EDA"/>
    <w:rsid w:val="00D76CEE"/>
    <w:rsid w:val="00DB5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81A2"/>
  <w15:chartTrackingRefBased/>
  <w15:docId w15:val="{522ACF9C-D74C-4644-A49D-CC9C2A17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4</cp:revision>
  <cp:lastPrinted>2024-02-20T14:33:00Z</cp:lastPrinted>
  <dcterms:created xsi:type="dcterms:W3CDTF">2024-02-20T14:29:00Z</dcterms:created>
  <dcterms:modified xsi:type="dcterms:W3CDTF">2024-03-20T19:24:00Z</dcterms:modified>
</cp:coreProperties>
</file>