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B416" w14:textId="3AE3953E" w:rsidR="00A9672A" w:rsidRDefault="00644EC5" w:rsidP="00657C65">
      <w:r>
        <w:t xml:space="preserve">The Latimer City Council met in regular session on Wednesday, February 12, </w:t>
      </w:r>
      <w:proofErr w:type="gramStart"/>
      <w:r>
        <w:t>2025</w:t>
      </w:r>
      <w:proofErr w:type="gramEnd"/>
      <w:r>
        <w:t xml:space="preserve"> at Latimer City Hall.  Mayor </w:t>
      </w:r>
      <w:r w:rsidR="00A4687B">
        <w:t xml:space="preserve">Mark </w:t>
      </w:r>
      <w:r>
        <w:t xml:space="preserve">Johansen called the meeting to order with the following answering roll call: Randy </w:t>
      </w:r>
      <w:proofErr w:type="spellStart"/>
      <w:r>
        <w:t>DeBour</w:t>
      </w:r>
      <w:proofErr w:type="spellEnd"/>
      <w:r>
        <w:t xml:space="preserve">, Catherine Crooks, Deon </w:t>
      </w:r>
      <w:proofErr w:type="spellStart"/>
      <w:r>
        <w:t>Juhl</w:t>
      </w:r>
      <w:proofErr w:type="spellEnd"/>
      <w:r>
        <w:t>, Eric Bruns and Elizabeth Symens.</w:t>
      </w:r>
    </w:p>
    <w:p w14:paraId="6F189570" w14:textId="77777777" w:rsidR="00644EC5" w:rsidRDefault="00644EC5" w:rsidP="00657C65"/>
    <w:p w14:paraId="6B1FDB8F" w14:textId="0F6617B8" w:rsidR="00644EC5" w:rsidRDefault="00644EC5" w:rsidP="00657C65">
      <w:r>
        <w:t xml:space="preserve">Mayor Johansen led all in attendance in the Pledge of Allegiance followed by a motion made by </w:t>
      </w:r>
      <w:r w:rsidR="00CF096B">
        <w:t xml:space="preserve">Bruns </w:t>
      </w:r>
      <w:r>
        <w:t xml:space="preserve">to approve the agenda.  This was seconded by </w:t>
      </w:r>
      <w:r w:rsidR="00CF096B">
        <w:t>Symens</w:t>
      </w:r>
      <w:r>
        <w:t xml:space="preserve"> and passed</w:t>
      </w:r>
      <w:r w:rsidR="00CF096B">
        <w:t xml:space="preserve"> unanimously.</w:t>
      </w:r>
    </w:p>
    <w:p w14:paraId="2CB35022" w14:textId="77777777" w:rsidR="00CF096B" w:rsidRDefault="00CF096B" w:rsidP="00657C65"/>
    <w:p w14:paraId="44F1A863" w14:textId="30AA60AB" w:rsidR="00CF096B" w:rsidRDefault="00CF096B" w:rsidP="00657C65">
      <w:r>
        <w:t>The Director of Maintenance reported painted the merry-go-round from East Park.  Recently he is moving snow and keeping sidewalks clean.</w:t>
      </w:r>
    </w:p>
    <w:p w14:paraId="1705D3AF" w14:textId="77777777" w:rsidR="00CF096B" w:rsidRDefault="00CF096B" w:rsidP="00657C65"/>
    <w:p w14:paraId="0E6F74BE" w14:textId="39D0809A" w:rsidR="00CF096B" w:rsidRDefault="00CF096B" w:rsidP="00657C65">
      <w:r>
        <w:t>The Clerk updated the council on the rates for the Landfill of North Iowa effective 7/1/25.</w:t>
      </w:r>
    </w:p>
    <w:p w14:paraId="202DECCD" w14:textId="77777777" w:rsidR="00CF096B" w:rsidRDefault="00CF096B" w:rsidP="00657C65"/>
    <w:p w14:paraId="2C87D6EA" w14:textId="4FD10EA8" w:rsidR="00CF096B" w:rsidRDefault="00951CAE" w:rsidP="00657C65">
      <w:r>
        <w:t>Symens</w:t>
      </w:r>
      <w:r w:rsidR="00CF096B">
        <w:t xml:space="preserve"> made a motion to approve the minutes from </w:t>
      </w:r>
      <w:r w:rsidR="00A4687B">
        <w:t xml:space="preserve">the </w:t>
      </w:r>
      <w:r w:rsidR="00CF096B">
        <w:t xml:space="preserve">1/8/25 meeting and was seconded by </w:t>
      </w:r>
      <w:proofErr w:type="spellStart"/>
      <w:r>
        <w:t>Juhl</w:t>
      </w:r>
      <w:proofErr w:type="spellEnd"/>
      <w:r w:rsidR="00CF096B">
        <w:t>.  Motion passed unanimously.</w:t>
      </w:r>
    </w:p>
    <w:p w14:paraId="3EF7742B" w14:textId="77777777" w:rsidR="00CF096B" w:rsidRDefault="00CF096B" w:rsidP="00657C65"/>
    <w:p w14:paraId="786AD37B" w14:textId="3593FF2E" w:rsidR="00CF096B" w:rsidRDefault="00951CAE" w:rsidP="00657C65">
      <w:r>
        <w:t>Symens</w:t>
      </w:r>
      <w:r w:rsidR="00CF096B">
        <w:t xml:space="preserve"> made a motion to approve the bills to be paid and was seconded by </w:t>
      </w:r>
      <w:proofErr w:type="spellStart"/>
      <w:r>
        <w:t>DeBour</w:t>
      </w:r>
      <w:proofErr w:type="spellEnd"/>
      <w:r w:rsidR="00CF096B">
        <w:t>.  Motion passed unanimously.</w:t>
      </w:r>
    </w:p>
    <w:p w14:paraId="68C6F981" w14:textId="77777777" w:rsidR="00CF096B" w:rsidRDefault="00CF096B" w:rsidP="00657C65"/>
    <w:p w14:paraId="322D4EDA" w14:textId="6EC9340A" w:rsidR="00CF096B" w:rsidRDefault="00CF096B" w:rsidP="00657C65">
      <w:r>
        <w:t>The council reviewed the Budget Report, Revenue Report and Fund Balance Report.</w:t>
      </w:r>
    </w:p>
    <w:p w14:paraId="6821EC13" w14:textId="77777777" w:rsidR="00CF096B" w:rsidRDefault="00CF096B" w:rsidP="00657C65"/>
    <w:p w14:paraId="2AA22D19" w14:textId="21B512FA" w:rsidR="00CF096B" w:rsidRDefault="00CF096B" w:rsidP="00657C65">
      <w:r>
        <w:t xml:space="preserve">Under the new business, a contract with NIACOG for grant writing assistance was discussed.  </w:t>
      </w:r>
      <w:r w:rsidR="00951CAE">
        <w:t>Crooks</w:t>
      </w:r>
      <w:r>
        <w:t xml:space="preserve"> made a motion to approve the contract and was seconded by </w:t>
      </w:r>
      <w:r w:rsidR="00951CAE">
        <w:t>Bruns</w:t>
      </w:r>
      <w:r>
        <w:t>.  Motion passed unanimously.</w:t>
      </w:r>
    </w:p>
    <w:p w14:paraId="09781104" w14:textId="77777777" w:rsidR="00CF096B" w:rsidRDefault="00CF096B" w:rsidP="00657C65"/>
    <w:p w14:paraId="2B6A2DC6" w14:textId="2D5BBC0A" w:rsidR="00CF096B" w:rsidRDefault="00A172EA" w:rsidP="00657C65">
      <w:r>
        <w:t xml:space="preserve">Under routine maintenance issues, two valves at the lagoon need to be replaced.  Wayne finally found them for </w:t>
      </w:r>
      <w:r w:rsidR="007272DB">
        <w:t>$1,833.80 each</w:t>
      </w:r>
      <w:r>
        <w:rPr>
          <w:b/>
          <w:bCs/>
        </w:rPr>
        <w:t>.</w:t>
      </w:r>
      <w:r>
        <w:t xml:space="preserve">  Bruns made a motion and Symens seconded to purchase and replace them.  Motion passed unanimously.</w:t>
      </w:r>
    </w:p>
    <w:p w14:paraId="2AF273AF" w14:textId="77777777" w:rsidR="00A172EA" w:rsidRDefault="00A172EA" w:rsidP="00657C65"/>
    <w:p w14:paraId="1A4B8C2A" w14:textId="7BF630D8" w:rsidR="00A172EA" w:rsidRDefault="00A172EA" w:rsidP="00657C65">
      <w:r>
        <w:t xml:space="preserve">Wayne </w:t>
      </w:r>
      <w:r w:rsidR="00A4687B">
        <w:t xml:space="preserve">reported </w:t>
      </w:r>
      <w:proofErr w:type="gramStart"/>
      <w:r w:rsidR="00A4687B">
        <w:t>a large number of</w:t>
      </w:r>
      <w:proofErr w:type="gramEnd"/>
      <w:r w:rsidR="00A4687B">
        <w:t xml:space="preserve"> trees are turning grey at the top and are starting to </w:t>
      </w:r>
      <w:r w:rsidR="008E00B0">
        <w:t>lose</w:t>
      </w:r>
      <w:r w:rsidR="00A4687B">
        <w:t xml:space="preserve"> branches.  In all there are about</w:t>
      </w:r>
      <w:r>
        <w:t xml:space="preserve"> 20 dead trees between the 2 parks.  </w:t>
      </w:r>
      <w:r w:rsidR="00A4687B">
        <w:t xml:space="preserve">After some discussion, </w:t>
      </w:r>
      <w:proofErr w:type="spellStart"/>
      <w:r w:rsidR="00CC5ADB">
        <w:t>DeBour</w:t>
      </w:r>
      <w:proofErr w:type="spellEnd"/>
      <w:r w:rsidR="00CC5ADB">
        <w:t xml:space="preserve"> made a motion to </w:t>
      </w:r>
      <w:r w:rsidR="00D610FC">
        <w:t>use</w:t>
      </w:r>
      <w:r w:rsidR="00CC5ADB">
        <w:t xml:space="preserve"> $10,000 </w:t>
      </w:r>
      <w:r w:rsidR="00A4687B">
        <w:t xml:space="preserve">from the Park Reserve </w:t>
      </w:r>
      <w:r w:rsidR="00CC5ADB">
        <w:t xml:space="preserve">to take down </w:t>
      </w:r>
      <w:r w:rsidR="00A4687B">
        <w:t xml:space="preserve">the worst </w:t>
      </w:r>
      <w:r w:rsidR="00CC5ADB">
        <w:t>trees</w:t>
      </w:r>
      <w:r w:rsidR="00A4687B">
        <w:t xml:space="preserve"> first</w:t>
      </w:r>
      <w:r w:rsidR="00CC5ADB">
        <w:t xml:space="preserve"> and was seconded by </w:t>
      </w:r>
      <w:proofErr w:type="spellStart"/>
      <w:r w:rsidR="00CC5ADB">
        <w:t>Juhl</w:t>
      </w:r>
      <w:proofErr w:type="spellEnd"/>
      <w:r w:rsidR="00CC5ADB">
        <w:t>.  Motion passed unanimously.</w:t>
      </w:r>
    </w:p>
    <w:p w14:paraId="4FFE7A47" w14:textId="77777777" w:rsidR="00CC5ADB" w:rsidRDefault="00CC5ADB" w:rsidP="00657C65"/>
    <w:p w14:paraId="238E71DD" w14:textId="49C81429" w:rsidR="00CC5ADB" w:rsidRDefault="00CC5ADB" w:rsidP="00657C65">
      <w:r>
        <w:t>After doing 2 other software demonstrations, the clerk suggest</w:t>
      </w:r>
      <w:r w:rsidR="00A4687B">
        <w:t xml:space="preserve">s </w:t>
      </w:r>
      <w:r>
        <w:t xml:space="preserve">staying with </w:t>
      </w:r>
      <w:proofErr w:type="spellStart"/>
      <w:r>
        <w:t>gWorks</w:t>
      </w:r>
      <w:proofErr w:type="spellEnd"/>
      <w:r>
        <w:t xml:space="preserve"> with the annual renewal of $7,500 instead of the other 2 options of over $30,000 per year.  This was approved with a motion made by Crooks and was seconded by Bruns.  Motion passed unanimously.</w:t>
      </w:r>
    </w:p>
    <w:p w14:paraId="74DB94CF" w14:textId="77777777" w:rsidR="00CC5ADB" w:rsidRDefault="00CC5ADB" w:rsidP="00657C65"/>
    <w:p w14:paraId="4BC8430F" w14:textId="65CFE07B" w:rsidR="00CC5ADB" w:rsidRDefault="00CC5ADB" w:rsidP="00657C65">
      <w:r>
        <w:t>The public hearing</w:t>
      </w:r>
      <w:r w:rsidR="000712B3">
        <w:t xml:space="preserve"> </w:t>
      </w:r>
      <w:r w:rsidR="00A4687B">
        <w:t>was set f</w:t>
      </w:r>
      <w:r w:rsidR="000712B3">
        <w:t xml:space="preserve">or </w:t>
      </w:r>
      <w:r w:rsidR="00A4687B">
        <w:t xml:space="preserve">March 26, </w:t>
      </w:r>
      <w:proofErr w:type="gramStart"/>
      <w:r w:rsidR="00A4687B">
        <w:t>2025</w:t>
      </w:r>
      <w:proofErr w:type="gramEnd"/>
      <w:r w:rsidR="00A4687B">
        <w:t xml:space="preserve"> at 6:30 pm at Latimer City Hall for </w:t>
      </w:r>
      <w:r w:rsidR="000712B3">
        <w:t>the proposed property taxes</w:t>
      </w:r>
      <w:r w:rsidR="00A4687B">
        <w:t xml:space="preserve"> with a motion made by</w:t>
      </w:r>
      <w:r w:rsidR="000712B3">
        <w:t xml:space="preserve"> Bruns</w:t>
      </w:r>
      <w:r w:rsidR="00A4687B">
        <w:t xml:space="preserve"> and</w:t>
      </w:r>
      <w:r w:rsidR="000712B3">
        <w:t xml:space="preserve"> seconded by Symens</w:t>
      </w:r>
      <w:r w:rsidR="00A4687B">
        <w:t>.  Motion passed with a unanimous roll call vote.</w:t>
      </w:r>
    </w:p>
    <w:p w14:paraId="40C54ED8" w14:textId="77777777" w:rsidR="000712B3" w:rsidRDefault="000712B3" w:rsidP="00657C65"/>
    <w:p w14:paraId="68284070" w14:textId="1C8DDF0C" w:rsidR="000712B3" w:rsidRDefault="000712B3" w:rsidP="00657C65">
      <w:r>
        <w:t xml:space="preserve">At 7:10 pm, Bruns made a motion to adjourn the meeting and was seconded by </w:t>
      </w:r>
      <w:proofErr w:type="spellStart"/>
      <w:r>
        <w:t>Juhl</w:t>
      </w:r>
      <w:proofErr w:type="spellEnd"/>
      <w:r>
        <w:t>.  Motion passed unanimously.</w:t>
      </w:r>
    </w:p>
    <w:p w14:paraId="55E0BDF9" w14:textId="77777777" w:rsidR="00A4687B" w:rsidRDefault="00A4687B" w:rsidP="00657C65"/>
    <w:p w14:paraId="3E581608" w14:textId="292DDC90" w:rsidR="00A4687B" w:rsidRDefault="00A4687B" w:rsidP="00657C65">
      <w:r>
        <w:t>Mark Johansen, Mayor</w:t>
      </w:r>
    </w:p>
    <w:p w14:paraId="2C693B23" w14:textId="1A444C8F" w:rsidR="00A4687B" w:rsidRDefault="00A4687B" w:rsidP="00657C65">
      <w:r>
        <w:t>ATTEST:</w:t>
      </w:r>
    </w:p>
    <w:p w14:paraId="63BB507F" w14:textId="51E6E8E6" w:rsidR="00A4687B" w:rsidRDefault="00A4687B" w:rsidP="00657C65">
      <w:r>
        <w:t>Melissa Simmons, City Clerk</w:t>
      </w:r>
    </w:p>
    <w:p w14:paraId="1116F0DF" w14:textId="77777777" w:rsidR="00DB09EA" w:rsidRDefault="00DB09EA" w:rsidP="00657C65"/>
    <w:p w14:paraId="05EF9BAE" w14:textId="77777777" w:rsidR="00DB09EA" w:rsidRDefault="00DB09EA" w:rsidP="00DB09EA">
      <w:pPr>
        <w:tabs>
          <w:tab w:val="decimal" w:pos="864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</w:p>
    <w:p w14:paraId="5434287E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Alliant Energy, city sign electricity</w:t>
      </w:r>
      <w:r>
        <w:rPr>
          <w:sz w:val="20"/>
          <w:szCs w:val="20"/>
        </w:rPr>
        <w:tab/>
        <w:t>$28.63</w:t>
      </w:r>
    </w:p>
    <w:p w14:paraId="70025225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Aramark, office mats</w:t>
      </w:r>
      <w:r>
        <w:rPr>
          <w:sz w:val="20"/>
          <w:szCs w:val="20"/>
        </w:rPr>
        <w:tab/>
        <w:t>$188.75</w:t>
      </w:r>
    </w:p>
    <w:p w14:paraId="2416569F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$1,788.88</w:t>
      </w:r>
    </w:p>
    <w:p w14:paraId="0805CAF0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Clapsaddle</w:t>
      </w:r>
      <w:proofErr w:type="spellEnd"/>
      <w:r>
        <w:rPr>
          <w:sz w:val="20"/>
          <w:szCs w:val="20"/>
        </w:rPr>
        <w:t xml:space="preserve"> Garber Associates, engineer planning in Industrial Park</w:t>
      </w:r>
      <w:r>
        <w:rPr>
          <w:sz w:val="20"/>
          <w:szCs w:val="20"/>
        </w:rPr>
        <w:tab/>
        <w:t>$7,066.70</w:t>
      </w:r>
    </w:p>
    <w:p w14:paraId="6146FD00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Column, Hampton Chronicle, publishing</w:t>
      </w:r>
      <w:r>
        <w:rPr>
          <w:sz w:val="20"/>
          <w:szCs w:val="20"/>
        </w:rPr>
        <w:tab/>
        <w:t>$116.33</w:t>
      </w:r>
    </w:p>
    <w:p w14:paraId="7B64E275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Consolidated Energy, diesel for barrel</w:t>
      </w:r>
      <w:r>
        <w:rPr>
          <w:sz w:val="20"/>
          <w:szCs w:val="20"/>
        </w:rPr>
        <w:tab/>
        <w:t>$673.96</w:t>
      </w:r>
    </w:p>
    <w:p w14:paraId="68508D33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Copy Systems, toner</w:t>
      </w:r>
      <w:r>
        <w:rPr>
          <w:sz w:val="20"/>
          <w:szCs w:val="20"/>
        </w:rPr>
        <w:tab/>
        <w:t>$435.00</w:t>
      </w:r>
    </w:p>
    <w:p w14:paraId="7545D08A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DingesFire</w:t>
      </w:r>
      <w:proofErr w:type="spellEnd"/>
      <w:r>
        <w:rPr>
          <w:sz w:val="20"/>
          <w:szCs w:val="20"/>
        </w:rPr>
        <w:t>, parts of new gear</w:t>
      </w:r>
      <w:r>
        <w:rPr>
          <w:sz w:val="20"/>
          <w:szCs w:val="20"/>
        </w:rPr>
        <w:tab/>
        <w:t>$104.50</w:t>
      </w:r>
    </w:p>
    <w:p w14:paraId="125E375F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Dudley’s, FD fuel</w:t>
      </w:r>
      <w:r>
        <w:rPr>
          <w:sz w:val="20"/>
          <w:szCs w:val="20"/>
        </w:rPr>
        <w:tab/>
        <w:t>$312.74</w:t>
      </w:r>
    </w:p>
    <w:p w14:paraId="437EE717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385.48</w:t>
      </w:r>
    </w:p>
    <w:p w14:paraId="7674444E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114.14</w:t>
      </w:r>
    </w:p>
    <w:p w14:paraId="656D5434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Hampton Hardware, supplies</w:t>
      </w:r>
      <w:r>
        <w:rPr>
          <w:sz w:val="20"/>
          <w:szCs w:val="20"/>
        </w:rPr>
        <w:tab/>
        <w:t>$146.67</w:t>
      </w:r>
    </w:p>
    <w:p w14:paraId="2E443013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Firefighters Association, dues</w:t>
      </w:r>
      <w:r>
        <w:rPr>
          <w:sz w:val="20"/>
          <w:szCs w:val="20"/>
        </w:rPr>
        <w:tab/>
        <w:t>$441.00</w:t>
      </w:r>
    </w:p>
    <w:p w14:paraId="08F512EF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One Call, email service</w:t>
      </w:r>
      <w:r>
        <w:rPr>
          <w:sz w:val="20"/>
          <w:szCs w:val="20"/>
        </w:rPr>
        <w:tab/>
        <w:t>$2.70</w:t>
      </w:r>
    </w:p>
    <w:p w14:paraId="3CE41FFC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277.51</w:t>
      </w:r>
    </w:p>
    <w:p w14:paraId="16ABD320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Jones Appliance, fix CC stove</w:t>
      </w:r>
      <w:r>
        <w:rPr>
          <w:sz w:val="20"/>
          <w:szCs w:val="20"/>
        </w:rPr>
        <w:tab/>
        <w:t>$120.00</w:t>
      </w:r>
    </w:p>
    <w:p w14:paraId="58CF3E87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MariCruz</w:t>
      </w:r>
      <w:proofErr w:type="spellEnd"/>
      <w:r>
        <w:rPr>
          <w:sz w:val="20"/>
          <w:szCs w:val="20"/>
        </w:rPr>
        <w:t xml:space="preserve"> Santos, community center cleaning</w:t>
      </w:r>
      <w:r>
        <w:rPr>
          <w:sz w:val="20"/>
          <w:szCs w:val="20"/>
        </w:rPr>
        <w:tab/>
        <w:t>$300.00</w:t>
      </w:r>
    </w:p>
    <w:p w14:paraId="219E9AF6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Melissa Simmons, </w:t>
      </w:r>
      <w:r>
        <w:rPr>
          <w:sz w:val="20"/>
          <w:szCs w:val="20"/>
        </w:rPr>
        <w:t>phone reimbursement</w:t>
      </w:r>
      <w:r>
        <w:rPr>
          <w:sz w:val="20"/>
          <w:szCs w:val="20"/>
        </w:rPr>
        <w:tab/>
        <w:t>$40.00</w:t>
      </w:r>
    </w:p>
    <w:p w14:paraId="5CAB81A5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Menards, supplies</w:t>
      </w:r>
      <w:r>
        <w:rPr>
          <w:sz w:val="20"/>
          <w:szCs w:val="20"/>
        </w:rPr>
        <w:tab/>
        <w:t>$230.80</w:t>
      </w:r>
    </w:p>
    <w:p w14:paraId="3A996C36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</w:t>
      </w:r>
      <w:r w:rsidRPr="00354257">
        <w:rPr>
          <w:sz w:val="20"/>
          <w:szCs w:val="20"/>
        </w:rPr>
        <w:t>dAmerica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$853.68</w:t>
      </w:r>
    </w:p>
    <w:p w14:paraId="2AD92238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Midwest Breathing Air, oxygen tanks – FD</w:t>
      </w:r>
      <w:r>
        <w:rPr>
          <w:sz w:val="20"/>
          <w:szCs w:val="20"/>
        </w:rPr>
        <w:tab/>
        <w:t>$719.10</w:t>
      </w:r>
    </w:p>
    <w:p w14:paraId="67028693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North Central Building Supply, supplies</w:t>
      </w:r>
      <w:r>
        <w:rPr>
          <w:sz w:val="20"/>
          <w:szCs w:val="20"/>
        </w:rPr>
        <w:tab/>
        <w:t>$150.72</w:t>
      </w:r>
    </w:p>
    <w:p w14:paraId="66F19323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Plastic Recycling of Iowa Falls, memorial bench – WP</w:t>
      </w:r>
      <w:r>
        <w:rPr>
          <w:sz w:val="20"/>
          <w:szCs w:val="20"/>
        </w:rPr>
        <w:tab/>
        <w:t>$465.36</w:t>
      </w:r>
    </w:p>
    <w:p w14:paraId="5CA68878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Rockwell Telephone Association, new routers – CC</w:t>
      </w:r>
      <w:r>
        <w:rPr>
          <w:sz w:val="20"/>
          <w:szCs w:val="20"/>
        </w:rPr>
        <w:tab/>
        <w:t>$117.65</w:t>
      </w:r>
    </w:p>
    <w:p w14:paraId="7BCE4CDD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W</w:t>
      </w:r>
      <w:r w:rsidRPr="00354257">
        <w:rPr>
          <w:sz w:val="20"/>
          <w:szCs w:val="20"/>
        </w:rPr>
        <w:t xml:space="preserve">ayne </w:t>
      </w:r>
      <w:proofErr w:type="spellStart"/>
      <w:r w:rsidRPr="00354257">
        <w:rPr>
          <w:sz w:val="20"/>
          <w:szCs w:val="20"/>
        </w:rPr>
        <w:t>Pralle</w:t>
      </w:r>
      <w:proofErr w:type="spellEnd"/>
      <w:r w:rsidRPr="00354257">
        <w:rPr>
          <w:sz w:val="20"/>
          <w:szCs w:val="20"/>
        </w:rPr>
        <w:t>, phone reimbursement</w:t>
      </w:r>
      <w:r>
        <w:rPr>
          <w:sz w:val="20"/>
          <w:szCs w:val="20"/>
        </w:rPr>
        <w:tab/>
      </w:r>
      <w:r w:rsidRPr="00354257">
        <w:rPr>
          <w:sz w:val="20"/>
          <w:szCs w:val="20"/>
        </w:rPr>
        <w:t>$</w:t>
      </w:r>
      <w:r>
        <w:rPr>
          <w:sz w:val="20"/>
          <w:szCs w:val="20"/>
        </w:rPr>
        <w:t>40.00</w:t>
      </w:r>
    </w:p>
    <w:p w14:paraId="3467C25B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15,120.30</w:t>
      </w:r>
    </w:p>
    <w:p w14:paraId="0B97F182" w14:textId="77777777" w:rsidR="00DB09EA" w:rsidRDefault="00DB09EA" w:rsidP="00DB09EA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Road Use Tax</w:t>
      </w:r>
    </w:p>
    <w:p w14:paraId="5F18B089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587.33</w:t>
      </w:r>
    </w:p>
    <w:p w14:paraId="51396D55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IP</w:t>
      </w:r>
      <w:r w:rsidRPr="00354257">
        <w:rPr>
          <w:sz w:val="20"/>
          <w:szCs w:val="20"/>
        </w:rPr>
        <w:t>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424.48</w:t>
      </w:r>
    </w:p>
    <w:p w14:paraId="23242F7F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MidAmerican Energy, </w:t>
      </w:r>
      <w:proofErr w:type="gramStart"/>
      <w:r w:rsidRPr="00354257">
        <w:rPr>
          <w:sz w:val="20"/>
          <w:szCs w:val="20"/>
        </w:rPr>
        <w:t>street lights</w:t>
      </w:r>
      <w:proofErr w:type="gramEnd"/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538.58</w:t>
      </w:r>
    </w:p>
    <w:p w14:paraId="3E3ED7E7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$1,550.39</w:t>
      </w:r>
    </w:p>
    <w:p w14:paraId="0BED9EAD" w14:textId="77777777" w:rsidR="00DB09EA" w:rsidRDefault="00DB09EA" w:rsidP="00DB09EA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Water</w:t>
      </w:r>
    </w:p>
    <w:p w14:paraId="35ECF996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AgSource</w:t>
      </w:r>
      <w:proofErr w:type="spellEnd"/>
      <w:r>
        <w:rPr>
          <w:sz w:val="20"/>
          <w:szCs w:val="20"/>
        </w:rPr>
        <w:t xml:space="preserve"> Cooperative Services, water testing</w:t>
      </w:r>
      <w:r>
        <w:rPr>
          <w:sz w:val="20"/>
          <w:szCs w:val="20"/>
        </w:rPr>
        <w:tab/>
        <w:t>$29.00</w:t>
      </w:r>
    </w:p>
    <w:p w14:paraId="5F2FC5CF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410.28</w:t>
      </w:r>
    </w:p>
    <w:p w14:paraId="46C479A1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107.48</w:t>
      </w:r>
    </w:p>
    <w:p w14:paraId="7A7AF0BF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Hawkins, chemicals</w:t>
      </w:r>
      <w:r>
        <w:rPr>
          <w:sz w:val="20"/>
          <w:szCs w:val="20"/>
        </w:rPr>
        <w:tab/>
        <w:t>$1,168.68</w:t>
      </w:r>
    </w:p>
    <w:p w14:paraId="5972D8BB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329.97</w:t>
      </w:r>
    </w:p>
    <w:p w14:paraId="25F155D4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$441.15</w:t>
      </w:r>
    </w:p>
    <w:p w14:paraId="36765BF7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Quality Pump &amp; Control, new control system – Water Shed</w:t>
      </w:r>
      <w:r>
        <w:rPr>
          <w:sz w:val="20"/>
          <w:szCs w:val="20"/>
        </w:rPr>
        <w:tab/>
        <w:t>$11,985.67</w:t>
      </w:r>
    </w:p>
    <w:p w14:paraId="75B2E42D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Franklin REC, water tower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341.69</w:t>
      </w:r>
    </w:p>
    <w:p w14:paraId="6AE87D31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Rockwell Telephone Association, new router – Water shed</w:t>
      </w:r>
      <w:r>
        <w:rPr>
          <w:sz w:val="20"/>
          <w:szCs w:val="20"/>
        </w:rPr>
        <w:tab/>
        <w:t>$117.65</w:t>
      </w:r>
    </w:p>
    <w:p w14:paraId="7417C1E6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$325.98</w:t>
      </w:r>
    </w:p>
    <w:p w14:paraId="4E76938F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Westrum</w:t>
      </w:r>
      <w:proofErr w:type="spellEnd"/>
      <w:r>
        <w:rPr>
          <w:sz w:val="20"/>
          <w:szCs w:val="20"/>
        </w:rPr>
        <w:t xml:space="preserve"> Leak Detection, leak in industrial park</w:t>
      </w:r>
      <w:r>
        <w:rPr>
          <w:sz w:val="20"/>
          <w:szCs w:val="20"/>
        </w:rPr>
        <w:tab/>
        <w:t>$600.00</w:t>
      </w:r>
    </w:p>
    <w:p w14:paraId="3607AA4B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15,857.55</w:t>
      </w:r>
    </w:p>
    <w:p w14:paraId="5F1CD4D0" w14:textId="77777777" w:rsidR="00DB09EA" w:rsidRDefault="00DB09EA" w:rsidP="00DB09EA">
      <w:pPr>
        <w:tabs>
          <w:tab w:val="decimal" w:pos="9360"/>
        </w:tabs>
        <w:jc w:val="center"/>
        <w:rPr>
          <w:sz w:val="20"/>
          <w:szCs w:val="20"/>
        </w:rPr>
      </w:pPr>
    </w:p>
    <w:p w14:paraId="701D1A08" w14:textId="77777777" w:rsidR="00DB09EA" w:rsidRDefault="00DB09EA" w:rsidP="00DB09EA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lastRenderedPageBreak/>
        <w:t>Sewer</w:t>
      </w:r>
    </w:p>
    <w:p w14:paraId="277CA962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AgSource</w:t>
      </w:r>
      <w:proofErr w:type="spellEnd"/>
      <w:r>
        <w:rPr>
          <w:sz w:val="20"/>
          <w:szCs w:val="20"/>
        </w:rPr>
        <w:t xml:space="preserve"> Cooperative Services, wastewater testing</w:t>
      </w:r>
      <w:r>
        <w:rPr>
          <w:sz w:val="20"/>
          <w:szCs w:val="20"/>
        </w:rPr>
        <w:tab/>
        <w:t>$146.00</w:t>
      </w:r>
    </w:p>
    <w:p w14:paraId="747ACD78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297.65</w:t>
      </w:r>
    </w:p>
    <w:p w14:paraId="26296FA1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107.24</w:t>
      </w:r>
    </w:p>
    <w:p w14:paraId="1EAC30DB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214.16</w:t>
      </w:r>
    </w:p>
    <w:p w14:paraId="4EDB1255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41.68</w:t>
      </w:r>
    </w:p>
    <w:p w14:paraId="455B1960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$25.17</w:t>
      </w:r>
    </w:p>
    <w:p w14:paraId="52E95130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$831.90</w:t>
      </w:r>
    </w:p>
    <w:p w14:paraId="5BDC8C0E" w14:textId="77777777" w:rsidR="00DB09EA" w:rsidRDefault="00DB09EA" w:rsidP="00DB09EA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</w:p>
    <w:p w14:paraId="36F5EB53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Auto Parts, Inc, supplies</w:t>
      </w:r>
      <w:r>
        <w:rPr>
          <w:sz w:val="20"/>
          <w:szCs w:val="20"/>
        </w:rPr>
        <w:tab/>
        <w:t>$434.22</w:t>
      </w:r>
    </w:p>
    <w:p w14:paraId="13519AC2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Consolidated Energy, diesel for barrel</w:t>
      </w:r>
      <w:r>
        <w:rPr>
          <w:sz w:val="20"/>
          <w:szCs w:val="20"/>
        </w:rPr>
        <w:tab/>
        <w:t>$673.96</w:t>
      </w:r>
    </w:p>
    <w:p w14:paraId="3CAAC285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EF</w:t>
      </w:r>
      <w:r w:rsidRPr="00354257">
        <w:rPr>
          <w:sz w:val="20"/>
          <w:szCs w:val="20"/>
        </w:rPr>
        <w:t>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285.14</w:t>
      </w:r>
    </w:p>
    <w:p w14:paraId="7DF52B13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>
        <w:rPr>
          <w:sz w:val="20"/>
          <w:szCs w:val="20"/>
        </w:rPr>
        <w:tab/>
        <w:t>$235.93</w:t>
      </w:r>
    </w:p>
    <w:p w14:paraId="41827209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Landfill of North Iowa, scale tickets</w:t>
      </w:r>
      <w:r>
        <w:rPr>
          <w:sz w:val="20"/>
          <w:szCs w:val="20"/>
        </w:rPr>
        <w:t xml:space="preserve"> and annual dues</w:t>
      </w:r>
      <w:r>
        <w:rPr>
          <w:sz w:val="20"/>
          <w:szCs w:val="20"/>
        </w:rPr>
        <w:tab/>
        <w:t>$,227.44</w:t>
      </w:r>
    </w:p>
    <w:p w14:paraId="445DA01B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Metro Waste Authority, recycling</w:t>
      </w:r>
      <w:r>
        <w:rPr>
          <w:sz w:val="20"/>
          <w:szCs w:val="20"/>
        </w:rPr>
        <w:tab/>
        <w:t>$228.48</w:t>
      </w:r>
    </w:p>
    <w:p w14:paraId="56D407AB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MidAmerican, shed electricity</w:t>
      </w:r>
      <w:r>
        <w:rPr>
          <w:sz w:val="20"/>
          <w:szCs w:val="20"/>
        </w:rPr>
        <w:tab/>
        <w:t>$181.97</w:t>
      </w:r>
    </w:p>
    <w:p w14:paraId="1F371F7D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$67.74</w:t>
      </w:r>
    </w:p>
    <w:p w14:paraId="20BFB543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$3,334.88</w:t>
      </w:r>
    </w:p>
    <w:p w14:paraId="75997D50" w14:textId="77777777" w:rsidR="00DB09EA" w:rsidRDefault="00DB09EA" w:rsidP="00DB09EA">
      <w:pPr>
        <w:tabs>
          <w:tab w:val="decimal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Stormwater</w:t>
      </w:r>
    </w:p>
    <w:p w14:paraId="1C696C30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$25.97</w:t>
      </w:r>
    </w:p>
    <w:p w14:paraId="13682650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TOTAL</w:t>
      </w:r>
      <w:r>
        <w:rPr>
          <w:sz w:val="20"/>
          <w:szCs w:val="20"/>
        </w:rPr>
        <w:tab/>
        <w:t>$25.97</w:t>
      </w:r>
    </w:p>
    <w:p w14:paraId="1D92795F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</w:p>
    <w:p w14:paraId="1746EEBB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Total payroll 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7,409.46</w:t>
      </w:r>
    </w:p>
    <w:p w14:paraId="17413EC6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</w:p>
    <w:p w14:paraId="3D11E64E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</w:p>
    <w:p w14:paraId="72BD16E6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</w:p>
    <w:p w14:paraId="5B246A37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January</w:t>
      </w:r>
      <w:r w:rsidRPr="00354257">
        <w:rPr>
          <w:sz w:val="20"/>
          <w:szCs w:val="20"/>
        </w:rPr>
        <w:t xml:space="preserve"> Receipts</w:t>
      </w:r>
    </w:p>
    <w:p w14:paraId="1F0BB924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</w:p>
    <w:p w14:paraId="1FCA68E8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  <w:r>
        <w:rPr>
          <w:sz w:val="20"/>
          <w:szCs w:val="20"/>
        </w:rPr>
        <w:tab/>
        <w:t>$19,473.62</w:t>
      </w:r>
    </w:p>
    <w:p w14:paraId="3327430E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Road Use</w:t>
      </w:r>
      <w:r>
        <w:rPr>
          <w:sz w:val="20"/>
          <w:szCs w:val="20"/>
        </w:rPr>
        <w:tab/>
        <w:t>$8,201.83</w:t>
      </w:r>
    </w:p>
    <w:p w14:paraId="04444176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LOST</w:t>
      </w:r>
      <w:r>
        <w:rPr>
          <w:sz w:val="20"/>
          <w:szCs w:val="20"/>
        </w:rPr>
        <w:tab/>
        <w:t>$5,567.50</w:t>
      </w:r>
    </w:p>
    <w:p w14:paraId="49900962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Debt Service</w:t>
      </w:r>
      <w:r>
        <w:rPr>
          <w:sz w:val="20"/>
          <w:szCs w:val="20"/>
        </w:rPr>
        <w:tab/>
        <w:t>$1,156.91</w:t>
      </w:r>
    </w:p>
    <w:p w14:paraId="35C4D350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$8,045.08</w:t>
      </w:r>
    </w:p>
    <w:p w14:paraId="5AEB6E51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Se</w:t>
      </w:r>
      <w:r>
        <w:rPr>
          <w:sz w:val="20"/>
          <w:szCs w:val="20"/>
        </w:rPr>
        <w:t>wer</w:t>
      </w:r>
      <w:r>
        <w:rPr>
          <w:sz w:val="20"/>
          <w:szCs w:val="20"/>
        </w:rPr>
        <w:tab/>
        <w:t>$5,750.40</w:t>
      </w:r>
    </w:p>
    <w:p w14:paraId="14F3F37E" w14:textId="77777777" w:rsidR="00DB09EA" w:rsidRPr="00354257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$6,279.44</w:t>
      </w:r>
    </w:p>
    <w:p w14:paraId="6DD0E8FC" w14:textId="77777777" w:rsidR="00DB09EA" w:rsidRDefault="00DB09EA" w:rsidP="00DB09EA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Storm</w:t>
      </w:r>
      <w:r>
        <w:rPr>
          <w:sz w:val="20"/>
          <w:szCs w:val="20"/>
        </w:rPr>
        <w:t xml:space="preserve"> </w:t>
      </w: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2,868.84</w:t>
      </w:r>
    </w:p>
    <w:p w14:paraId="3E6A0FDE" w14:textId="77777777" w:rsidR="00DB09EA" w:rsidRPr="00A172EA" w:rsidRDefault="00DB09EA" w:rsidP="00657C65"/>
    <w:sectPr w:rsidR="00DB09EA" w:rsidRPr="00A172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421AF"/>
    <w:rsid w:val="000712B3"/>
    <w:rsid w:val="000B3BB0"/>
    <w:rsid w:val="002B0D14"/>
    <w:rsid w:val="002C7282"/>
    <w:rsid w:val="00491AA5"/>
    <w:rsid w:val="00611319"/>
    <w:rsid w:val="00644EC5"/>
    <w:rsid w:val="00657C65"/>
    <w:rsid w:val="006C5180"/>
    <w:rsid w:val="007272DB"/>
    <w:rsid w:val="007805E1"/>
    <w:rsid w:val="007C5416"/>
    <w:rsid w:val="008E00B0"/>
    <w:rsid w:val="00951CAE"/>
    <w:rsid w:val="009C5A45"/>
    <w:rsid w:val="00A172EA"/>
    <w:rsid w:val="00A4687B"/>
    <w:rsid w:val="00A9672A"/>
    <w:rsid w:val="00AB2F41"/>
    <w:rsid w:val="00B70BC3"/>
    <w:rsid w:val="00CC5ADB"/>
    <w:rsid w:val="00CF096B"/>
    <w:rsid w:val="00D610FC"/>
    <w:rsid w:val="00DB09EA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2025-02-13T16:46:00Z</cp:lastPrinted>
  <dcterms:created xsi:type="dcterms:W3CDTF">2025-02-18T16:32:00Z</dcterms:created>
  <dcterms:modified xsi:type="dcterms:W3CDTF">2025-02-18T16:32:00Z</dcterms:modified>
</cp:coreProperties>
</file>