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77764" w:rsidRDefault="00000000">
      <w:pPr>
        <w:jc w:val="center"/>
        <w:rPr>
          <w:b/>
          <w:bCs/>
        </w:rPr>
      </w:pPr>
      <w:r>
        <w:rPr>
          <w:b/>
          <w:bCs/>
        </w:rPr>
        <w:t>Catawba Valley Quilters Guild</w:t>
      </w:r>
    </w:p>
    <w:p w14:paraId="00000002" w14:textId="77777777" w:rsidR="00E77764" w:rsidRDefault="00000000">
      <w:pPr>
        <w:jc w:val="center"/>
        <w:rPr>
          <w:b/>
          <w:bCs/>
        </w:rPr>
      </w:pPr>
      <w:r>
        <w:rPr>
          <w:b/>
          <w:bCs/>
        </w:rPr>
        <w:t>2026 Quilt Show</w:t>
      </w:r>
    </w:p>
    <w:p w14:paraId="00000003" w14:textId="77777777" w:rsidR="00E77764" w:rsidRDefault="00000000">
      <w:pPr>
        <w:jc w:val="center"/>
        <w:rPr>
          <w:b/>
          <w:bCs/>
        </w:rPr>
      </w:pPr>
      <w:r>
        <w:rPr>
          <w:b/>
          <w:bCs/>
        </w:rPr>
        <w:t>Anticipated Special Awards</w:t>
      </w:r>
    </w:p>
    <w:p w14:paraId="00000004" w14:textId="77777777" w:rsidR="00E77764" w:rsidRDefault="00E77764">
      <w:pPr>
        <w:rPr>
          <w:b/>
          <w:bCs/>
        </w:rPr>
      </w:pPr>
    </w:p>
    <w:p w14:paraId="00000005" w14:textId="77777777" w:rsidR="00E77764" w:rsidRDefault="00000000">
      <w:pPr>
        <w:rPr>
          <w:b/>
          <w:bCs/>
        </w:rPr>
      </w:pPr>
      <w:r>
        <w:rPr>
          <w:b/>
          <w:bCs/>
        </w:rPr>
        <w:t>Quilts of Distinction 2026</w:t>
      </w:r>
    </w:p>
    <w:p w14:paraId="00000006" w14:textId="77777777" w:rsidR="00E77764" w:rsidRDefault="00000000">
      <w:pPr>
        <w:ind w:firstLine="720"/>
      </w:pPr>
      <w:r>
        <w:t>Best of Show Made Entirely by Single Maker</w:t>
      </w:r>
    </w:p>
    <w:p w14:paraId="00000007" w14:textId="77777777" w:rsidR="00E77764" w:rsidRDefault="00000000">
      <w:pPr>
        <w:ind w:firstLine="720"/>
      </w:pPr>
      <w:proofErr w:type="gramStart"/>
      <w:r>
        <w:t>Best of</w:t>
      </w:r>
      <w:proofErr w:type="gramEnd"/>
      <w:r>
        <w:t xml:space="preserve"> Show Made by More Than one Maker</w:t>
      </w:r>
    </w:p>
    <w:p w14:paraId="00000008" w14:textId="77777777" w:rsidR="00E77764" w:rsidRDefault="00000000">
      <w:pPr>
        <w:ind w:firstLine="720"/>
      </w:pPr>
      <w:r>
        <w:t>Judge’s Choice</w:t>
      </w:r>
    </w:p>
    <w:p w14:paraId="00000009" w14:textId="77777777" w:rsidR="00E77764" w:rsidRDefault="00000000">
      <w:pPr>
        <w:ind w:firstLine="720"/>
      </w:pPr>
      <w:r>
        <w:t>Judge’s Choice</w:t>
      </w:r>
    </w:p>
    <w:p w14:paraId="0000000A" w14:textId="77777777" w:rsidR="00E77764" w:rsidRDefault="00000000">
      <w:pPr>
        <w:ind w:firstLine="720"/>
      </w:pPr>
      <w:r>
        <w:t xml:space="preserve">Mayor’s Choice </w:t>
      </w:r>
    </w:p>
    <w:p w14:paraId="0000000B" w14:textId="77777777" w:rsidR="00E77764" w:rsidRDefault="00000000">
      <w:pPr>
        <w:ind w:firstLine="720"/>
      </w:pPr>
      <w:r>
        <w:t>Viewers’ Choice</w:t>
      </w:r>
    </w:p>
    <w:p w14:paraId="0000000C" w14:textId="77777777" w:rsidR="00E77764" w:rsidRDefault="00E77764"/>
    <w:p w14:paraId="0000000D" w14:textId="77777777" w:rsidR="00E77764" w:rsidRDefault="00000000">
      <w:pPr>
        <w:rPr>
          <w:b/>
          <w:bCs/>
        </w:rPr>
      </w:pPr>
      <w:r>
        <w:rPr>
          <w:b/>
          <w:bCs/>
        </w:rPr>
        <w:t>Possible Technique Awards 2026</w:t>
      </w:r>
    </w:p>
    <w:p w14:paraId="0000000E" w14:textId="77777777" w:rsidR="00E77764" w:rsidRDefault="00000000">
      <w:pPr>
        <w:ind w:firstLine="720"/>
      </w:pPr>
      <w:r>
        <w:t>Best Piecing</w:t>
      </w:r>
    </w:p>
    <w:p w14:paraId="0000000F" w14:textId="77777777" w:rsidR="00E77764" w:rsidRDefault="00000000">
      <w:pPr>
        <w:ind w:firstLine="720"/>
      </w:pPr>
      <w:r>
        <w:t>Best Hand Applique</w:t>
      </w:r>
    </w:p>
    <w:p w14:paraId="00000010" w14:textId="77777777" w:rsidR="00E77764" w:rsidRDefault="00000000">
      <w:pPr>
        <w:ind w:firstLine="720"/>
      </w:pPr>
      <w:r>
        <w:t>Best Machine Applique</w:t>
      </w:r>
    </w:p>
    <w:p w14:paraId="00000011" w14:textId="77777777" w:rsidR="00E77764" w:rsidRDefault="00000000">
      <w:pPr>
        <w:ind w:firstLine="720"/>
      </w:pPr>
      <w:r>
        <w:t>Best Hand Quilting</w:t>
      </w:r>
    </w:p>
    <w:p w14:paraId="00000012" w14:textId="77777777" w:rsidR="00E77764" w:rsidRDefault="00000000">
      <w:pPr>
        <w:ind w:firstLine="720"/>
      </w:pPr>
      <w:r>
        <w:t>Best Nonprofessional Quilting (stationary sew head)</w:t>
      </w:r>
    </w:p>
    <w:p w14:paraId="00000013" w14:textId="77777777" w:rsidR="00E77764" w:rsidRDefault="00000000">
      <w:pPr>
        <w:ind w:firstLine="720"/>
      </w:pPr>
      <w:r>
        <w:t>Best Nonprofessional Quilting (movable sew head or long-arm)</w:t>
      </w:r>
    </w:p>
    <w:p w14:paraId="00000014" w14:textId="77777777" w:rsidR="00E77764" w:rsidRDefault="00000000">
      <w:pPr>
        <w:ind w:firstLine="720"/>
      </w:pPr>
      <w:r>
        <w:t xml:space="preserve">Best Professional Quilting </w:t>
      </w:r>
    </w:p>
    <w:p w14:paraId="00000015" w14:textId="77777777" w:rsidR="00E77764" w:rsidRDefault="00000000">
      <w:pPr>
        <w:ind w:firstLine="720"/>
      </w:pPr>
      <w:r>
        <w:t>Best Embroidery by Hand</w:t>
      </w:r>
    </w:p>
    <w:p w14:paraId="00000016" w14:textId="77777777" w:rsidR="00E77764" w:rsidRDefault="00000000">
      <w:pPr>
        <w:ind w:firstLine="720"/>
      </w:pPr>
      <w:r>
        <w:t>Best Machine Embroidery</w:t>
      </w:r>
    </w:p>
    <w:p w14:paraId="00000017" w14:textId="77777777" w:rsidR="00E77764" w:rsidRDefault="00E77764">
      <w:pPr>
        <w:ind w:firstLine="720"/>
      </w:pPr>
    </w:p>
    <w:p w14:paraId="00000018" w14:textId="77777777" w:rsidR="00E77764" w:rsidRDefault="00000000">
      <w:pPr>
        <w:ind w:firstLine="720"/>
      </w:pPr>
      <w:r>
        <w:t>Note: Specialty Awards are subject to change depending on the number, range and variety of quilts and quilt techniques entered.</w:t>
      </w:r>
    </w:p>
    <w:p w14:paraId="00000019" w14:textId="77777777" w:rsidR="00E77764" w:rsidRDefault="00E77764"/>
    <w:p w14:paraId="0000001A" w14:textId="77777777" w:rsidR="00E77764" w:rsidRDefault="00E77764"/>
    <w:p w14:paraId="0000001B" w14:textId="77777777" w:rsidR="00E77764" w:rsidRDefault="00E77764"/>
    <w:sectPr w:rsidR="00E777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A08B72-0AE0-4096-AAD4-F3CA100BD93C}"/>
    <w:embedBold r:id="rId2" w:fontKey="{8BEEB109-2BED-43E8-B47D-F4D45A1312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A23E5C3-D8BC-4799-B6A5-1B79B400FDB8}"/>
  </w:font>
  <w:font w:name="Georgia">
    <w:panose1 w:val="02040502050405020303"/>
    <w:charset w:val="00"/>
    <w:family w:val="auto"/>
    <w:pitch w:val="default"/>
    <w:embedItalic r:id="rId4" w:fontKey="{CEA50106-2580-466F-A1E5-E4BE39A8EF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7724AA1-B06E-43B0-8AF8-7F0CCBD745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764"/>
    <w:rsid w:val="000C5D88"/>
    <w:rsid w:val="00E77764"/>
    <w:rsid w:val="00F7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DD9B01-018E-4E72-8269-9105EB506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56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6E6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sZqrELP8jNNufMD3TZ/sC8ihuQ==">CgMxLjA4AHIhMTNqdjdBcnNIRFp6NW1lQ1BWWERFZ3E1cW5wZjBjTEdS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567</Characters>
  <Application>Microsoft Office Word</Application>
  <DocSecurity>0</DocSecurity>
  <Lines>27</Lines>
  <Paragraphs>21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Barbara Mahnke</cp:lastModifiedBy>
  <cp:revision>2</cp:revision>
  <dcterms:created xsi:type="dcterms:W3CDTF">2025-12-12T14:22:00Z</dcterms:created>
  <dcterms:modified xsi:type="dcterms:W3CDTF">2025-12-12T14:22:00Z</dcterms:modified>
</cp:coreProperties>
</file>