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6608" w14:textId="77777777" w:rsidR="00223494" w:rsidRDefault="00223494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3213EA4D" w14:textId="77777777" w:rsidR="00223494" w:rsidRDefault="00223494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2D246DFA" w14:textId="77777777" w:rsidR="00223494" w:rsidRDefault="00223494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1C125912" w14:textId="77777777" w:rsidR="00223494" w:rsidRDefault="00223494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387B7C61" w14:textId="77777777" w:rsidR="00223494" w:rsidRDefault="00223494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0DD31151" w14:textId="77777777" w:rsidR="00223494" w:rsidRDefault="00223494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0340E3EF" w14:textId="77777777" w:rsidR="00223494" w:rsidRDefault="00223494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03047D33" w14:textId="77777777" w:rsidR="00223494" w:rsidRDefault="00223494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4880A802" w14:textId="6B750317" w:rsidR="00890E62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  <w:r>
        <w:rPr>
          <w:rFonts w:ascii="Leelawadee" w:hAnsi="Leelawadee" w:cs="Leelawadee"/>
          <w:b/>
          <w:bCs/>
          <w:sz w:val="52"/>
          <w:szCs w:val="52"/>
        </w:rPr>
        <w:t>Senior Advisory</w:t>
      </w:r>
    </w:p>
    <w:p w14:paraId="329D28EB" w14:textId="3AF7E598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  <w:r>
        <w:rPr>
          <w:rFonts w:ascii="Leelawadee" w:hAnsi="Leelawadee" w:cs="Leelawadee"/>
          <w:b/>
          <w:bCs/>
          <w:sz w:val="52"/>
          <w:szCs w:val="52"/>
        </w:rPr>
        <w:t>Board Packet</w:t>
      </w:r>
    </w:p>
    <w:p w14:paraId="6C106154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0A46043D" w14:textId="6FBE53D3" w:rsidR="002F3616" w:rsidRDefault="002F3616" w:rsidP="00223494">
      <w:pPr>
        <w:jc w:val="center"/>
        <w:rPr>
          <w:rFonts w:ascii="Leelawadee" w:hAnsi="Leelawadee" w:cs="Leelawadee"/>
        </w:rPr>
      </w:pPr>
      <w:r>
        <w:rPr>
          <w:rFonts w:ascii="Leelawadee" w:hAnsi="Leelawadee" w:cs="Leelawadee"/>
        </w:rPr>
        <w:t>Meeting date: January 8</w:t>
      </w:r>
      <w:r w:rsidRPr="002F3616">
        <w:rPr>
          <w:rFonts w:ascii="Leelawadee" w:hAnsi="Leelawadee" w:cs="Leelawadee"/>
          <w:vertAlign w:val="superscript"/>
        </w:rPr>
        <w:t>th</w:t>
      </w:r>
      <w:r>
        <w:rPr>
          <w:rFonts w:ascii="Leelawadee" w:hAnsi="Leelawadee" w:cs="Leelawadee"/>
        </w:rPr>
        <w:t>, 2026</w:t>
      </w:r>
    </w:p>
    <w:p w14:paraId="421247D5" w14:textId="77777777" w:rsidR="002F3616" w:rsidRDefault="002F3616" w:rsidP="002F3616">
      <w:pPr>
        <w:rPr>
          <w:rFonts w:ascii="Leelawadee" w:hAnsi="Leelawadee" w:cs="Leelawadee"/>
        </w:rPr>
      </w:pPr>
    </w:p>
    <w:p w14:paraId="76810FD7" w14:textId="77777777" w:rsidR="002F3616" w:rsidRDefault="002F3616" w:rsidP="002F3616">
      <w:pPr>
        <w:rPr>
          <w:rFonts w:ascii="Leelawadee" w:hAnsi="Leelawadee" w:cs="Leelawadee"/>
        </w:rPr>
      </w:pPr>
    </w:p>
    <w:p w14:paraId="361DFD5C" w14:textId="77777777" w:rsidR="002F3616" w:rsidRDefault="002F3616" w:rsidP="002F3616">
      <w:pPr>
        <w:rPr>
          <w:rFonts w:ascii="Leelawadee" w:hAnsi="Leelawadee" w:cs="Leelawadee"/>
        </w:rPr>
      </w:pPr>
    </w:p>
    <w:p w14:paraId="4B1725D9" w14:textId="77777777" w:rsidR="002F3616" w:rsidRDefault="002F3616" w:rsidP="002F3616">
      <w:pPr>
        <w:rPr>
          <w:rFonts w:ascii="Leelawadee" w:hAnsi="Leelawadee" w:cs="Leelawadee"/>
        </w:rPr>
      </w:pPr>
    </w:p>
    <w:p w14:paraId="5FD8CB36" w14:textId="77777777" w:rsidR="002F3616" w:rsidRDefault="002F3616" w:rsidP="002F3616">
      <w:pPr>
        <w:rPr>
          <w:rFonts w:ascii="Leelawadee" w:hAnsi="Leelawadee" w:cs="Leelawadee"/>
        </w:rPr>
      </w:pPr>
    </w:p>
    <w:p w14:paraId="54340C0B" w14:textId="77777777" w:rsidR="002F3616" w:rsidRDefault="002F3616" w:rsidP="002F3616">
      <w:pPr>
        <w:rPr>
          <w:rFonts w:ascii="Leelawadee" w:hAnsi="Leelawadee" w:cs="Leelawadee"/>
        </w:rPr>
      </w:pPr>
    </w:p>
    <w:p w14:paraId="13C81522" w14:textId="77777777" w:rsidR="002F3616" w:rsidRDefault="002F3616" w:rsidP="002F3616">
      <w:pPr>
        <w:rPr>
          <w:rFonts w:ascii="Leelawadee" w:hAnsi="Leelawadee" w:cs="Leelawadee"/>
        </w:rPr>
      </w:pPr>
    </w:p>
    <w:p w14:paraId="00C90266" w14:textId="77777777" w:rsidR="002F3616" w:rsidRDefault="002F3616" w:rsidP="002F3616">
      <w:pPr>
        <w:rPr>
          <w:rFonts w:ascii="Leelawadee" w:hAnsi="Leelawadee" w:cs="Leelawadee"/>
        </w:rPr>
      </w:pPr>
    </w:p>
    <w:p w14:paraId="1ADB754B" w14:textId="77777777" w:rsidR="002F3616" w:rsidRDefault="002F3616" w:rsidP="002F3616">
      <w:pPr>
        <w:rPr>
          <w:rFonts w:ascii="Leelawadee" w:hAnsi="Leelawadee" w:cs="Leelawadee"/>
        </w:rPr>
      </w:pPr>
    </w:p>
    <w:p w14:paraId="69441FB1" w14:textId="77777777" w:rsidR="002F3616" w:rsidRDefault="002F3616" w:rsidP="002F3616">
      <w:pPr>
        <w:rPr>
          <w:rFonts w:ascii="Leelawadee" w:hAnsi="Leelawadee" w:cs="Leelawadee"/>
        </w:rPr>
      </w:pPr>
    </w:p>
    <w:p w14:paraId="682F7200" w14:textId="77777777" w:rsidR="002F3616" w:rsidRDefault="002F3616" w:rsidP="002F3616">
      <w:pPr>
        <w:rPr>
          <w:rFonts w:ascii="Leelawadee" w:hAnsi="Leelawadee" w:cs="Leelawadee"/>
        </w:rPr>
      </w:pPr>
    </w:p>
    <w:p w14:paraId="3B8948FB" w14:textId="77777777" w:rsidR="002F3616" w:rsidRDefault="002F3616" w:rsidP="002F3616">
      <w:pPr>
        <w:rPr>
          <w:rFonts w:ascii="Leelawadee" w:hAnsi="Leelawadee" w:cs="Leelawadee"/>
        </w:rPr>
      </w:pPr>
    </w:p>
    <w:p w14:paraId="4C4BEBD9" w14:textId="77777777" w:rsidR="002F3616" w:rsidRDefault="002F3616" w:rsidP="002F3616">
      <w:pPr>
        <w:rPr>
          <w:rFonts w:ascii="Leelawadee" w:hAnsi="Leelawadee" w:cs="Leelawadee"/>
        </w:rPr>
      </w:pPr>
    </w:p>
    <w:p w14:paraId="02B85E3E" w14:textId="77777777" w:rsidR="002F3616" w:rsidRDefault="002F3616" w:rsidP="002F3616">
      <w:pPr>
        <w:rPr>
          <w:rFonts w:ascii="Leelawadee" w:hAnsi="Leelawadee" w:cs="Leelawadee"/>
        </w:rPr>
      </w:pPr>
    </w:p>
    <w:p w14:paraId="17CEE6B6" w14:textId="77777777" w:rsidR="002F3616" w:rsidRDefault="002F3616" w:rsidP="002F3616">
      <w:pPr>
        <w:rPr>
          <w:rFonts w:ascii="Leelawadee" w:hAnsi="Leelawadee" w:cs="Leelawadee"/>
        </w:rPr>
      </w:pPr>
    </w:p>
    <w:p w14:paraId="7574C625" w14:textId="77777777" w:rsidR="002F3616" w:rsidRDefault="002F3616" w:rsidP="002F3616">
      <w:pPr>
        <w:rPr>
          <w:rFonts w:ascii="Leelawadee" w:hAnsi="Leelawadee" w:cs="Leelawadee"/>
        </w:rPr>
      </w:pPr>
    </w:p>
    <w:p w14:paraId="563FB047" w14:textId="77777777" w:rsidR="002F3616" w:rsidRDefault="002F3616" w:rsidP="002F3616">
      <w:pPr>
        <w:rPr>
          <w:rFonts w:ascii="Leelawadee" w:hAnsi="Leelawadee" w:cs="Leelawadee"/>
        </w:rPr>
      </w:pPr>
    </w:p>
    <w:p w14:paraId="0034A31A" w14:textId="77777777" w:rsidR="002F3616" w:rsidRDefault="002F3616" w:rsidP="002F3616">
      <w:pPr>
        <w:rPr>
          <w:rFonts w:ascii="Leelawadee" w:hAnsi="Leelawadee" w:cs="Leelawadee"/>
        </w:rPr>
      </w:pPr>
    </w:p>
    <w:p w14:paraId="06226890" w14:textId="77777777" w:rsidR="002F3616" w:rsidRDefault="002F3616" w:rsidP="002F3616">
      <w:pPr>
        <w:rPr>
          <w:rFonts w:ascii="Leelawadee" w:hAnsi="Leelawadee" w:cs="Leelawadee"/>
        </w:rPr>
      </w:pPr>
    </w:p>
    <w:p w14:paraId="5D45066F" w14:textId="77777777" w:rsidR="002F3616" w:rsidRDefault="002F3616" w:rsidP="002F3616">
      <w:pPr>
        <w:rPr>
          <w:rFonts w:ascii="Leelawadee" w:hAnsi="Leelawadee" w:cs="Leelawadee"/>
        </w:rPr>
      </w:pPr>
    </w:p>
    <w:p w14:paraId="7FB9DFF6" w14:textId="77777777" w:rsidR="002F3616" w:rsidRDefault="002F3616" w:rsidP="002F3616">
      <w:pPr>
        <w:rPr>
          <w:rFonts w:ascii="Leelawadee" w:hAnsi="Leelawadee" w:cs="Leelawadee"/>
        </w:rPr>
      </w:pPr>
    </w:p>
    <w:p w14:paraId="45C0DCE0" w14:textId="77777777" w:rsidR="002F3616" w:rsidRDefault="002F3616" w:rsidP="002F3616">
      <w:pPr>
        <w:rPr>
          <w:rFonts w:ascii="Leelawadee" w:hAnsi="Leelawadee" w:cs="Leelawadee"/>
        </w:rPr>
      </w:pPr>
    </w:p>
    <w:p w14:paraId="2714A887" w14:textId="77777777" w:rsidR="002F3616" w:rsidRDefault="002F3616" w:rsidP="002F3616">
      <w:pPr>
        <w:rPr>
          <w:rFonts w:ascii="Leelawadee" w:hAnsi="Leelawadee" w:cs="Leelawadee"/>
        </w:rPr>
      </w:pPr>
    </w:p>
    <w:p w14:paraId="254888D6" w14:textId="77777777" w:rsidR="002F3616" w:rsidRDefault="002F3616" w:rsidP="002F3616">
      <w:pPr>
        <w:rPr>
          <w:rFonts w:ascii="Leelawadee" w:hAnsi="Leelawadee" w:cs="Leelawadee"/>
        </w:rPr>
      </w:pPr>
    </w:p>
    <w:p w14:paraId="6EC2B788" w14:textId="77777777" w:rsidR="002F3616" w:rsidRDefault="002F3616" w:rsidP="002F3616">
      <w:pPr>
        <w:rPr>
          <w:rFonts w:ascii="Leelawadee" w:hAnsi="Leelawadee" w:cs="Leelawadee"/>
        </w:rPr>
      </w:pPr>
    </w:p>
    <w:p w14:paraId="2B1A44D5" w14:textId="77777777" w:rsidR="002F3616" w:rsidRDefault="002F3616" w:rsidP="002F3616">
      <w:pPr>
        <w:rPr>
          <w:rFonts w:ascii="Leelawadee" w:hAnsi="Leelawadee" w:cs="Leelawadee"/>
        </w:rPr>
      </w:pPr>
    </w:p>
    <w:p w14:paraId="1533E47F" w14:textId="77777777" w:rsidR="002F3616" w:rsidRDefault="002F3616" w:rsidP="002F3616">
      <w:pPr>
        <w:rPr>
          <w:rFonts w:ascii="Leelawadee" w:hAnsi="Leelawadee" w:cs="Leelawadee"/>
        </w:rPr>
      </w:pPr>
    </w:p>
    <w:p w14:paraId="3D5CA1C0" w14:textId="77777777" w:rsidR="002F3616" w:rsidRDefault="002F3616" w:rsidP="002F3616">
      <w:pPr>
        <w:rPr>
          <w:rFonts w:ascii="Leelawadee" w:hAnsi="Leelawadee" w:cs="Leelawadee"/>
        </w:rPr>
      </w:pPr>
    </w:p>
    <w:p w14:paraId="54D2E848" w14:textId="77777777" w:rsidR="002F3616" w:rsidRDefault="002F3616" w:rsidP="002F3616">
      <w:pPr>
        <w:rPr>
          <w:rFonts w:ascii="Leelawadee" w:hAnsi="Leelawadee" w:cs="Leelawadee"/>
        </w:rPr>
      </w:pPr>
    </w:p>
    <w:p w14:paraId="5DBE5195" w14:textId="77777777" w:rsidR="002F3616" w:rsidRDefault="002F3616" w:rsidP="002F3616">
      <w:pPr>
        <w:rPr>
          <w:rFonts w:ascii="Leelawadee" w:hAnsi="Leelawadee" w:cs="Leelawadee"/>
        </w:rPr>
      </w:pPr>
    </w:p>
    <w:p w14:paraId="3A8BB1A5" w14:textId="77777777" w:rsidR="002F3616" w:rsidRDefault="002F3616" w:rsidP="002F3616">
      <w:pPr>
        <w:rPr>
          <w:rFonts w:ascii="Leelawadee" w:hAnsi="Leelawadee" w:cs="Leelawadee"/>
        </w:rPr>
      </w:pPr>
    </w:p>
    <w:p w14:paraId="35349C5D" w14:textId="77777777" w:rsidR="002F3616" w:rsidRDefault="002F3616" w:rsidP="002F3616">
      <w:pPr>
        <w:rPr>
          <w:rFonts w:ascii="Leelawadee" w:hAnsi="Leelawadee" w:cs="Leelawadee"/>
        </w:rPr>
      </w:pPr>
    </w:p>
    <w:p w14:paraId="6BA9B567" w14:textId="77777777" w:rsidR="002F3616" w:rsidRDefault="002F3616" w:rsidP="002F3616">
      <w:pPr>
        <w:rPr>
          <w:rFonts w:ascii="Leelawadee" w:hAnsi="Leelawadee" w:cs="Leelawadee"/>
        </w:rPr>
      </w:pPr>
    </w:p>
    <w:p w14:paraId="09352823" w14:textId="77777777" w:rsidR="002F3616" w:rsidRDefault="002F3616" w:rsidP="002F3616">
      <w:pPr>
        <w:rPr>
          <w:rFonts w:ascii="Leelawadee" w:hAnsi="Leelawadee" w:cs="Leelawadee"/>
        </w:rPr>
      </w:pPr>
    </w:p>
    <w:p w14:paraId="69B5B365" w14:textId="77777777" w:rsidR="002F3616" w:rsidRDefault="002F3616" w:rsidP="002F3616">
      <w:pPr>
        <w:rPr>
          <w:rFonts w:ascii="Leelawadee" w:hAnsi="Leelawadee" w:cs="Leelawadee"/>
        </w:rPr>
      </w:pPr>
    </w:p>
    <w:p w14:paraId="5277F10B" w14:textId="77777777" w:rsidR="002F3616" w:rsidRDefault="002F3616" w:rsidP="002F3616">
      <w:pPr>
        <w:rPr>
          <w:rFonts w:ascii="Leelawadee" w:hAnsi="Leelawadee" w:cs="Leelawadee"/>
        </w:rPr>
      </w:pPr>
    </w:p>
    <w:p w14:paraId="35F0968C" w14:textId="77777777" w:rsidR="002F3616" w:rsidRDefault="002F3616" w:rsidP="002F3616">
      <w:pPr>
        <w:rPr>
          <w:rFonts w:ascii="Leelawadee" w:hAnsi="Leelawadee" w:cs="Leelawadee"/>
        </w:rPr>
      </w:pPr>
    </w:p>
    <w:p w14:paraId="5ECCABDA" w14:textId="77777777" w:rsidR="002F3616" w:rsidRDefault="002F3616" w:rsidP="002F3616">
      <w:pPr>
        <w:jc w:val="center"/>
        <w:rPr>
          <w:rFonts w:ascii="Leelawadee" w:hAnsi="Leelawadee" w:cs="Leelawadee"/>
        </w:rPr>
      </w:pPr>
    </w:p>
    <w:p w14:paraId="13A9AFCE" w14:textId="77777777" w:rsidR="002F3616" w:rsidRDefault="002F3616" w:rsidP="002F3616">
      <w:pPr>
        <w:jc w:val="center"/>
        <w:rPr>
          <w:rFonts w:ascii="Leelawadee" w:hAnsi="Leelawadee" w:cs="Leelawadee"/>
        </w:rPr>
      </w:pPr>
    </w:p>
    <w:p w14:paraId="3C9E165A" w14:textId="77777777" w:rsidR="002F3616" w:rsidRDefault="002F3616" w:rsidP="002F3616">
      <w:pPr>
        <w:jc w:val="center"/>
        <w:rPr>
          <w:rFonts w:ascii="Leelawadee" w:hAnsi="Leelawadee" w:cs="Leelawadee"/>
        </w:rPr>
      </w:pPr>
    </w:p>
    <w:p w14:paraId="5EEEC734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  <w:r>
        <w:rPr>
          <w:rFonts w:ascii="Leelawadee" w:hAnsi="Leelawadee" w:cs="Leelawadee"/>
          <w:b/>
          <w:bCs/>
          <w:sz w:val="52"/>
          <w:szCs w:val="52"/>
        </w:rPr>
        <w:t>ARC</w:t>
      </w:r>
    </w:p>
    <w:p w14:paraId="4EA35147" w14:textId="76817191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  <w:r>
        <w:rPr>
          <w:rFonts w:ascii="Leelawadee" w:hAnsi="Leelawadee" w:cs="Leelawadee"/>
          <w:b/>
          <w:bCs/>
          <w:sz w:val="52"/>
          <w:szCs w:val="52"/>
        </w:rPr>
        <w:t xml:space="preserve">Programming </w:t>
      </w:r>
    </w:p>
    <w:p w14:paraId="5E7D6C05" w14:textId="26A25F98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  <w:r>
        <w:rPr>
          <w:rFonts w:ascii="Leelawadee" w:hAnsi="Leelawadee" w:cs="Leelawadee"/>
          <w:b/>
          <w:bCs/>
          <w:sz w:val="52"/>
          <w:szCs w:val="52"/>
        </w:rPr>
        <w:t>Highlights</w:t>
      </w:r>
    </w:p>
    <w:p w14:paraId="4E4BA042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0342127A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548221A4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15630EE5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54537F44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7A9E5009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64925F30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54899A86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35AB858D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7F440D7A" w14:textId="48213BFA" w:rsidR="002F3616" w:rsidRDefault="002F3616" w:rsidP="002F3616">
      <w:pPr>
        <w:rPr>
          <w:rFonts w:ascii="Leelawadee" w:hAnsi="Leelawadee" w:cs="Leelawadee"/>
          <w:sz w:val="28"/>
          <w:szCs w:val="28"/>
        </w:rPr>
      </w:pPr>
      <w:r>
        <w:rPr>
          <w:rFonts w:ascii="Leelawadee" w:hAnsi="Leelawadee" w:cs="Leelawadee"/>
          <w:sz w:val="28"/>
          <w:szCs w:val="28"/>
        </w:rPr>
        <w:t>Molly will give a verbal programming highlight update.</w:t>
      </w:r>
    </w:p>
    <w:p w14:paraId="217E0464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40D657E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CC123D2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38066F63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1EDE02E1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45AB59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247F4133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10C6D4C5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308234F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0EC22D9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1C28DFF4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91075CE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A378A7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57A8E59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35E59F0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6328CF3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10F1A11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B8BCF7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20933293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30DAE440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659F59E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53D99F3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EC7F2DF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4C8B8C0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992DAFE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276E01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218FE2CA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C7AB2F3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8A70AE8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171A4936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CBDFE12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325287B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070D79B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3498DE09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2E90DAA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496E881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50F6FFD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677E016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2377C3FC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072AFA5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3B6233F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22D64E8F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F1C55E9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06632E48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7EE835D2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32254CF9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097F53F8" w14:textId="54F9B802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ARC</w:t>
      </w:r>
    </w:p>
    <w:p w14:paraId="3F0C7722" w14:textId="3E4C567D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Member Services</w:t>
      </w:r>
    </w:p>
    <w:p w14:paraId="162F0382" w14:textId="5801B879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Highlights</w:t>
      </w:r>
    </w:p>
    <w:p w14:paraId="35CEA00C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7D0BF6A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396F8A19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F9891C2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03242AC0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1EC8F12C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26EE8AC2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180C8D2E" w14:textId="77777777" w:rsidR="002F3616" w:rsidRDefault="002F3616" w:rsidP="006F5953">
      <w:pPr>
        <w:jc w:val="center"/>
        <w:rPr>
          <w:rFonts w:ascii="Leelawadee" w:hAnsi="Leelawadee" w:cs="Leelawadee"/>
          <w:b/>
          <w:bCs/>
          <w:sz w:val="32"/>
          <w:szCs w:val="32"/>
        </w:rPr>
      </w:pPr>
      <w:r>
        <w:rPr>
          <w:rFonts w:ascii="Leelawadee" w:hAnsi="Leelawadee" w:cs="Leelawadee"/>
          <w:b/>
          <w:bCs/>
          <w:sz w:val="32"/>
          <w:szCs w:val="32"/>
        </w:rPr>
        <w:t>January 2026 MSM Report</w:t>
      </w:r>
    </w:p>
    <w:p w14:paraId="3490ED49" w14:textId="77777777" w:rsidR="002F3616" w:rsidRDefault="002F3616" w:rsidP="006F5953">
      <w:pPr>
        <w:jc w:val="center"/>
        <w:rPr>
          <w:rFonts w:ascii="Leelawadee" w:hAnsi="Leelawadee" w:cs="Leelawadee"/>
          <w:b/>
          <w:bCs/>
          <w:sz w:val="32"/>
          <w:szCs w:val="32"/>
        </w:rPr>
      </w:pPr>
      <w:r>
        <w:rPr>
          <w:rFonts w:ascii="Leelawadee" w:hAnsi="Leelawadee" w:cs="Leelawadee"/>
          <w:b/>
          <w:bCs/>
          <w:sz w:val="32"/>
          <w:szCs w:val="32"/>
        </w:rPr>
        <w:t>(updated as of January 5, 2026)</w:t>
      </w:r>
    </w:p>
    <w:p w14:paraId="36EBDF9D" w14:textId="77777777" w:rsidR="002F3616" w:rsidRDefault="002F3616" w:rsidP="006F5953">
      <w:pPr>
        <w:jc w:val="center"/>
        <w:rPr>
          <w:rFonts w:ascii="Leelawadee" w:hAnsi="Leelawadee" w:cs="Leelawadee"/>
          <w:b/>
          <w:bCs/>
          <w:sz w:val="32"/>
          <w:szCs w:val="32"/>
        </w:rPr>
      </w:pPr>
    </w:p>
    <w:p w14:paraId="11EE5890" w14:textId="77777777" w:rsidR="002F3616" w:rsidRDefault="002F3616" w:rsidP="006F5953">
      <w:pPr>
        <w:jc w:val="center"/>
        <w:rPr>
          <w:rFonts w:ascii="Leelawadee" w:hAnsi="Leelawadee" w:cs="Leelawadee"/>
          <w:b/>
          <w:bCs/>
          <w:sz w:val="32"/>
          <w:szCs w:val="32"/>
        </w:rPr>
      </w:pPr>
    </w:p>
    <w:p w14:paraId="7FC84D92" w14:textId="77777777" w:rsidR="002F3616" w:rsidRPr="00C16B31" w:rsidRDefault="002F3616" w:rsidP="006F5953">
      <w:pPr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December</w:t>
      </w:r>
      <w:r w:rsidRPr="00C16B31">
        <w:rPr>
          <w:rFonts w:ascii="Leelawadee" w:hAnsi="Leelawadee" w:cs="Leelawadee"/>
          <w:b/>
          <w:bCs/>
        </w:rPr>
        <w:t xml:space="preserve"> 202</w:t>
      </w:r>
      <w:r>
        <w:rPr>
          <w:rFonts w:ascii="Leelawadee" w:hAnsi="Leelawadee" w:cs="Leelawadee"/>
          <w:b/>
          <w:bCs/>
        </w:rPr>
        <w:t>5</w:t>
      </w:r>
      <w:r w:rsidRPr="00C16B31">
        <w:rPr>
          <w:rFonts w:ascii="Leelawadee" w:hAnsi="Leelawadee" w:cs="Leelawadee"/>
          <w:b/>
          <w:bCs/>
        </w:rPr>
        <w:t xml:space="preserve"> Membership Numbers</w:t>
      </w:r>
    </w:p>
    <w:p w14:paraId="4254E242" w14:textId="77777777" w:rsidR="002F3616" w:rsidRPr="00C16B31" w:rsidRDefault="002F3616" w:rsidP="006F5953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C16B31">
        <w:rPr>
          <w:rFonts w:ascii="Leelawadee" w:hAnsi="Leelawadee" w:cs="Leelawadee"/>
        </w:rPr>
        <w:t xml:space="preserve">There were </w:t>
      </w:r>
      <w:r>
        <w:rPr>
          <w:rFonts w:ascii="Leelawadee" w:hAnsi="Leelawadee" w:cs="Leelawadee"/>
          <w:b/>
          <w:bCs/>
          <w:i/>
          <w:iCs/>
        </w:rPr>
        <w:t>262</w:t>
      </w:r>
      <w:r w:rsidRPr="00C16B31">
        <w:rPr>
          <w:rFonts w:ascii="Leelawadee" w:hAnsi="Leelawadee" w:cs="Leelawadee"/>
          <w:b/>
          <w:bCs/>
          <w:i/>
          <w:iCs/>
        </w:rPr>
        <w:t xml:space="preserve"> </w:t>
      </w:r>
      <w:r w:rsidRPr="00C16B31">
        <w:rPr>
          <w:rFonts w:ascii="Leelawadee" w:hAnsi="Leelawadee" w:cs="Leelawadee"/>
        </w:rPr>
        <w:t xml:space="preserve">members scheduled to expire in the month of </w:t>
      </w:r>
      <w:r>
        <w:rPr>
          <w:rFonts w:ascii="Leelawadee" w:hAnsi="Leelawadee" w:cs="Leelawadee"/>
        </w:rPr>
        <w:t>December</w:t>
      </w:r>
      <w:r w:rsidRPr="00C16B31">
        <w:rPr>
          <w:rFonts w:ascii="Leelawadee" w:hAnsi="Leelawadee" w:cs="Leelawadee"/>
        </w:rPr>
        <w:t xml:space="preserve">, </w:t>
      </w:r>
      <w:r>
        <w:rPr>
          <w:rFonts w:ascii="Leelawadee" w:hAnsi="Leelawadee" w:cs="Leelawadee"/>
          <w:b/>
          <w:bCs/>
          <w:i/>
          <w:iCs/>
        </w:rPr>
        <w:t>129</w:t>
      </w:r>
      <w:r w:rsidRPr="00C16B31">
        <w:rPr>
          <w:rFonts w:ascii="Leelawadee" w:hAnsi="Leelawadee" w:cs="Leelawadee"/>
        </w:rPr>
        <w:t xml:space="preserve"> (</w:t>
      </w:r>
      <w:r>
        <w:rPr>
          <w:rFonts w:ascii="Leelawadee" w:hAnsi="Leelawadee" w:cs="Leelawadee"/>
        </w:rPr>
        <w:t>49</w:t>
      </w:r>
      <w:r w:rsidRPr="00C16B31">
        <w:rPr>
          <w:rFonts w:ascii="Leelawadee" w:hAnsi="Leelawadee" w:cs="Leelawadee"/>
        </w:rPr>
        <w:t>%) of those members have renewed their membership.</w:t>
      </w:r>
    </w:p>
    <w:p w14:paraId="4D78E082" w14:textId="77777777" w:rsidR="002F3616" w:rsidRPr="00C16B31" w:rsidRDefault="002F3616" w:rsidP="006F5953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C16B31">
        <w:rPr>
          <w:rFonts w:ascii="Leelawadee" w:hAnsi="Leelawadee" w:cs="Leelawadee"/>
        </w:rPr>
        <w:t xml:space="preserve">There were </w:t>
      </w:r>
      <w:r>
        <w:rPr>
          <w:rFonts w:ascii="Leelawadee" w:hAnsi="Leelawadee" w:cs="Leelawadee"/>
          <w:b/>
          <w:bCs/>
          <w:i/>
          <w:iCs/>
        </w:rPr>
        <w:t>529</w:t>
      </w:r>
      <w:r w:rsidRPr="00C16B31">
        <w:rPr>
          <w:rFonts w:ascii="Leelawadee" w:hAnsi="Leelawadee" w:cs="Leelawadee"/>
        </w:rPr>
        <w:t xml:space="preserve"> memberships scheduled to expire in the month of </w:t>
      </w:r>
      <w:r>
        <w:rPr>
          <w:rFonts w:ascii="Leelawadee" w:hAnsi="Leelawadee" w:cs="Leelawadee"/>
        </w:rPr>
        <w:t>January</w:t>
      </w:r>
      <w:r w:rsidRPr="00C16B31">
        <w:rPr>
          <w:rFonts w:ascii="Leelawadee" w:hAnsi="Leelawadee" w:cs="Leelawadee"/>
        </w:rPr>
        <w:t xml:space="preserve">, so far </w:t>
      </w:r>
      <w:r>
        <w:rPr>
          <w:rFonts w:ascii="Leelawadee" w:hAnsi="Leelawadee" w:cs="Leelawadee"/>
          <w:b/>
          <w:bCs/>
          <w:i/>
          <w:iCs/>
        </w:rPr>
        <w:t xml:space="preserve">138 </w:t>
      </w:r>
      <w:r w:rsidRPr="00C16B31">
        <w:rPr>
          <w:rFonts w:ascii="Leelawadee" w:hAnsi="Leelawadee" w:cs="Leelawadee"/>
        </w:rPr>
        <w:t>have been renewed.</w:t>
      </w:r>
    </w:p>
    <w:p w14:paraId="3149AF99" w14:textId="77777777" w:rsidR="002F3616" w:rsidRPr="00C16B31" w:rsidRDefault="002F3616" w:rsidP="006F5953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C16B31">
        <w:rPr>
          <w:rFonts w:ascii="Leelawadee" w:hAnsi="Leelawadee" w:cs="Leelawadee"/>
        </w:rPr>
        <w:t xml:space="preserve">In </w:t>
      </w:r>
      <w:r>
        <w:rPr>
          <w:rFonts w:ascii="Leelawadee" w:hAnsi="Leelawadee" w:cs="Leelawadee"/>
        </w:rPr>
        <w:t>December</w:t>
      </w:r>
      <w:r w:rsidRPr="00C16B31">
        <w:rPr>
          <w:rFonts w:ascii="Leelawadee" w:hAnsi="Leelawadee" w:cs="Leelawadee"/>
        </w:rPr>
        <w:t xml:space="preserve">, we received </w:t>
      </w:r>
      <w:r w:rsidRPr="00C16B31">
        <w:rPr>
          <w:rFonts w:ascii="Leelawadee" w:hAnsi="Leelawadee" w:cs="Leelawadee"/>
          <w:b/>
          <w:bCs/>
          <w:i/>
          <w:iCs/>
        </w:rPr>
        <w:t>$</w:t>
      </w:r>
      <w:r>
        <w:rPr>
          <w:rFonts w:ascii="Leelawadee" w:hAnsi="Leelawadee" w:cs="Leelawadee"/>
          <w:b/>
          <w:bCs/>
          <w:i/>
          <w:iCs/>
        </w:rPr>
        <w:t>7702</w:t>
      </w:r>
      <w:r w:rsidRPr="00C16B31">
        <w:rPr>
          <w:rFonts w:ascii="Leelawadee" w:hAnsi="Leelawadee" w:cs="Leelawadee"/>
        </w:rPr>
        <w:t xml:space="preserve"> in </w:t>
      </w:r>
      <w:r>
        <w:rPr>
          <w:rFonts w:ascii="Leelawadee" w:hAnsi="Leelawadee" w:cs="Leelawadee"/>
        </w:rPr>
        <w:t xml:space="preserve">Paid </w:t>
      </w:r>
      <w:r w:rsidRPr="00C16B31">
        <w:rPr>
          <w:rFonts w:ascii="Leelawadee" w:hAnsi="Leelawadee" w:cs="Leelawadee"/>
        </w:rPr>
        <w:t>Membership Revenue.</w:t>
      </w:r>
      <w:r>
        <w:rPr>
          <w:rFonts w:ascii="Leelawadee" w:hAnsi="Leelawadee" w:cs="Leelawadee"/>
        </w:rPr>
        <w:t xml:space="preserve">  The Insurance Program Reimbursement for membership is located on page 3.</w:t>
      </w:r>
    </w:p>
    <w:p w14:paraId="72E24849" w14:textId="77777777" w:rsidR="002F3616" w:rsidRPr="00C16B31" w:rsidRDefault="002F3616" w:rsidP="000A5D2C">
      <w:pPr>
        <w:rPr>
          <w:rFonts w:ascii="Leelawadee" w:hAnsi="Leelawadee" w:cs="Leelawadee"/>
        </w:rPr>
      </w:pPr>
    </w:p>
    <w:p w14:paraId="6DFC1233" w14:textId="77777777" w:rsidR="002F3616" w:rsidRPr="00C16B31" w:rsidRDefault="002F3616" w:rsidP="000A5D2C">
      <w:pPr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December</w:t>
      </w:r>
      <w:r w:rsidRPr="00C16B31">
        <w:rPr>
          <w:rFonts w:ascii="Leelawadee" w:hAnsi="Leelawadee" w:cs="Leelawadee"/>
          <w:b/>
          <w:bCs/>
        </w:rPr>
        <w:t xml:space="preserve"> 202</w:t>
      </w:r>
      <w:r>
        <w:rPr>
          <w:rFonts w:ascii="Leelawadee" w:hAnsi="Leelawadee" w:cs="Leelawadee"/>
          <w:b/>
          <w:bCs/>
        </w:rPr>
        <w:t>5</w:t>
      </w:r>
      <w:r w:rsidRPr="00C16B31">
        <w:rPr>
          <w:rFonts w:ascii="Leelawadee" w:hAnsi="Leelawadee" w:cs="Leelawadee"/>
          <w:b/>
          <w:bCs/>
        </w:rPr>
        <w:t xml:space="preserve"> Sunshine Numbers</w:t>
      </w:r>
    </w:p>
    <w:p w14:paraId="7A532E21" w14:textId="77777777" w:rsidR="002F3616" w:rsidRPr="00C16B31" w:rsidRDefault="002F3616" w:rsidP="00960C1C">
      <w:pPr>
        <w:pStyle w:val="ListParagraph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/>
          <w:b/>
          <w:bCs/>
          <w:i/>
          <w:iCs/>
        </w:rPr>
        <w:t>308</w:t>
      </w:r>
      <w:r w:rsidRPr="00C16B31">
        <w:rPr>
          <w:rFonts w:ascii="Leelawadee" w:hAnsi="Leelawadee" w:cs="Leelawadee"/>
        </w:rPr>
        <w:t xml:space="preserve"> Birthday calls were made by the MSR staff in </w:t>
      </w:r>
      <w:r>
        <w:rPr>
          <w:rFonts w:ascii="Leelawadee" w:hAnsi="Leelawadee" w:cs="Leelawadee"/>
        </w:rPr>
        <w:t>December</w:t>
      </w:r>
      <w:r w:rsidRPr="00C16B31">
        <w:rPr>
          <w:rFonts w:ascii="Leelawadee" w:hAnsi="Leelawadee" w:cs="Leelawadee"/>
        </w:rPr>
        <w:t>.</w:t>
      </w:r>
    </w:p>
    <w:p w14:paraId="641D8EB7" w14:textId="77777777" w:rsidR="002F3616" w:rsidRPr="00C16B31" w:rsidRDefault="002F3616" w:rsidP="00960C1C">
      <w:pPr>
        <w:pStyle w:val="ListParagraph"/>
        <w:numPr>
          <w:ilvl w:val="0"/>
          <w:numId w:val="2"/>
        </w:numPr>
        <w:rPr>
          <w:rFonts w:ascii="Leelawadee" w:hAnsi="Leelawadee" w:cs="Leelawadee"/>
        </w:rPr>
      </w:pPr>
      <w:r w:rsidRPr="00C16B31">
        <w:rPr>
          <w:rFonts w:ascii="Leelawadee" w:hAnsi="Leelawadee" w:cs="Leelawadee"/>
        </w:rPr>
        <w:t xml:space="preserve">There were </w:t>
      </w:r>
      <w:r>
        <w:rPr>
          <w:rFonts w:ascii="Leelawadee" w:hAnsi="Leelawadee" w:cs="Leelawadee"/>
          <w:b/>
          <w:bCs/>
          <w:i/>
          <w:iCs/>
        </w:rPr>
        <w:t xml:space="preserve">8 </w:t>
      </w:r>
      <w:r w:rsidRPr="00C16B31">
        <w:rPr>
          <w:rFonts w:ascii="Leelawadee" w:hAnsi="Leelawadee" w:cs="Leelawadee"/>
        </w:rPr>
        <w:t xml:space="preserve">Get Well, </w:t>
      </w:r>
      <w:r>
        <w:rPr>
          <w:rFonts w:ascii="Leelawadee" w:hAnsi="Leelawadee" w:cs="Leelawadee"/>
          <w:b/>
          <w:bCs/>
          <w:i/>
          <w:iCs/>
        </w:rPr>
        <w:t>10</w:t>
      </w:r>
      <w:r w:rsidRPr="00C16B31">
        <w:rPr>
          <w:rFonts w:ascii="Leelawadee" w:hAnsi="Leelawadee" w:cs="Leelawadee"/>
        </w:rPr>
        <w:t xml:space="preserve"> Sympathy, and </w:t>
      </w:r>
      <w:r>
        <w:rPr>
          <w:rFonts w:ascii="Leelawadee" w:hAnsi="Leelawadee" w:cs="Leelawadee"/>
          <w:b/>
          <w:bCs/>
          <w:i/>
          <w:iCs/>
        </w:rPr>
        <w:t>19</w:t>
      </w:r>
      <w:r w:rsidRPr="00C16B31">
        <w:rPr>
          <w:rFonts w:ascii="Leelawadee" w:hAnsi="Leelawadee" w:cs="Leelawadee"/>
        </w:rPr>
        <w:t xml:space="preserve"> Birthday correspondences sent out in </w:t>
      </w:r>
      <w:r>
        <w:rPr>
          <w:rFonts w:ascii="Leelawadee" w:hAnsi="Leelawadee" w:cs="Leelawadee"/>
        </w:rPr>
        <w:t>December</w:t>
      </w:r>
      <w:r w:rsidRPr="00C16B31">
        <w:rPr>
          <w:rFonts w:ascii="Leelawadee" w:hAnsi="Leelawadee" w:cs="Leelawadee"/>
        </w:rPr>
        <w:t>.</w:t>
      </w:r>
    </w:p>
    <w:p w14:paraId="5CF8DD84" w14:textId="77777777" w:rsidR="002F3616" w:rsidRPr="00C16B31" w:rsidRDefault="002F3616" w:rsidP="00C16B31">
      <w:pPr>
        <w:rPr>
          <w:rFonts w:ascii="Leelawadee" w:hAnsi="Leelawadee" w:cs="Leelawadee"/>
        </w:rPr>
      </w:pPr>
    </w:p>
    <w:p w14:paraId="52570564" w14:textId="77777777" w:rsidR="002F3616" w:rsidRPr="00C16B31" w:rsidRDefault="002F3616" w:rsidP="00C16B31">
      <w:pPr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December</w:t>
      </w:r>
      <w:r w:rsidRPr="00C16B31">
        <w:rPr>
          <w:rFonts w:ascii="Leelawadee" w:hAnsi="Leelawadee" w:cs="Leelawadee"/>
          <w:b/>
          <w:bCs/>
        </w:rPr>
        <w:t xml:space="preserve"> 202</w:t>
      </w:r>
      <w:r>
        <w:rPr>
          <w:rFonts w:ascii="Leelawadee" w:hAnsi="Leelawadee" w:cs="Leelawadee"/>
          <w:b/>
          <w:bCs/>
        </w:rPr>
        <w:t>5</w:t>
      </w:r>
      <w:r w:rsidRPr="00C16B31">
        <w:rPr>
          <w:rFonts w:ascii="Leelawadee" w:hAnsi="Leelawadee" w:cs="Leelawadee"/>
          <w:b/>
          <w:bCs/>
        </w:rPr>
        <w:t xml:space="preserve"> Shuttle Van Numbers</w:t>
      </w:r>
    </w:p>
    <w:p w14:paraId="6F76B181" w14:textId="77777777" w:rsidR="002F3616" w:rsidRPr="00C16B31" w:rsidRDefault="002F3616" w:rsidP="00C16B31">
      <w:pPr>
        <w:pStyle w:val="ListParagraph"/>
        <w:numPr>
          <w:ilvl w:val="0"/>
          <w:numId w:val="3"/>
        </w:numPr>
        <w:rPr>
          <w:rFonts w:ascii="Leelawadee" w:hAnsi="Leelawadee" w:cs="Leelawadee"/>
        </w:rPr>
      </w:pPr>
      <w:r>
        <w:rPr>
          <w:rFonts w:ascii="Leelawadee" w:hAnsi="Leelawadee" w:cs="Leelawadee"/>
          <w:b/>
          <w:bCs/>
          <w:i/>
          <w:iCs/>
        </w:rPr>
        <w:t xml:space="preserve">28 </w:t>
      </w:r>
      <w:r>
        <w:rPr>
          <w:rFonts w:ascii="Leelawadee" w:hAnsi="Leelawadee" w:cs="Leelawadee"/>
        </w:rPr>
        <w:t>members utilized the Shuttle Van in November.</w:t>
      </w:r>
    </w:p>
    <w:p w14:paraId="37849C72" w14:textId="77777777" w:rsidR="002F3616" w:rsidRPr="00C16B31" w:rsidRDefault="002F3616" w:rsidP="00C16B31">
      <w:pPr>
        <w:pStyle w:val="ListParagraph"/>
        <w:numPr>
          <w:ilvl w:val="0"/>
          <w:numId w:val="3"/>
        </w:numPr>
        <w:rPr>
          <w:rFonts w:ascii="Leelawadee" w:hAnsi="Leelawadee" w:cs="Leelawadee"/>
        </w:rPr>
      </w:pPr>
      <w:r>
        <w:rPr>
          <w:rFonts w:ascii="Leelawadee" w:hAnsi="Leelawadee" w:cs="Leelawadee"/>
          <w:b/>
          <w:bCs/>
          <w:i/>
          <w:iCs/>
        </w:rPr>
        <w:t>27</w:t>
      </w:r>
      <w:r w:rsidRPr="00C16B31">
        <w:rPr>
          <w:rFonts w:ascii="Leelawadee" w:hAnsi="Leelawadee" w:cs="Leelawadee"/>
        </w:rPr>
        <w:t xml:space="preserve"> members utilized the Shuttle Van in </w:t>
      </w:r>
      <w:r>
        <w:rPr>
          <w:rFonts w:ascii="Leelawadee" w:hAnsi="Leelawadee" w:cs="Leelawadee"/>
        </w:rPr>
        <w:t>December</w:t>
      </w:r>
      <w:r w:rsidRPr="00C16B31">
        <w:rPr>
          <w:rFonts w:ascii="Leelawadee" w:hAnsi="Leelawadee" w:cs="Leelawadee"/>
        </w:rPr>
        <w:t xml:space="preserve">.  </w:t>
      </w:r>
    </w:p>
    <w:p w14:paraId="7572A18B" w14:textId="77777777" w:rsidR="002F3616" w:rsidRPr="00C16B31" w:rsidRDefault="002F3616" w:rsidP="00C16B31">
      <w:pPr>
        <w:pStyle w:val="ListParagraph"/>
        <w:numPr>
          <w:ilvl w:val="0"/>
          <w:numId w:val="3"/>
        </w:numPr>
        <w:rPr>
          <w:rFonts w:ascii="Leelawadee" w:hAnsi="Leelawadee" w:cs="Leelawadee"/>
        </w:rPr>
      </w:pPr>
      <w:r w:rsidRPr="00C16B31">
        <w:rPr>
          <w:rFonts w:ascii="Leelawadee" w:hAnsi="Leelawadee" w:cs="Leelawadee"/>
        </w:rPr>
        <w:t xml:space="preserve">There were </w:t>
      </w:r>
      <w:r>
        <w:rPr>
          <w:rFonts w:ascii="Leelawadee" w:hAnsi="Leelawadee" w:cs="Leelawadee"/>
          <w:b/>
          <w:bCs/>
          <w:i/>
          <w:iCs/>
        </w:rPr>
        <w:t>30</w:t>
      </w:r>
      <w:r w:rsidRPr="00C16B31">
        <w:rPr>
          <w:rFonts w:ascii="Leelawadee" w:hAnsi="Leelawadee" w:cs="Leelawadee"/>
        </w:rPr>
        <w:t xml:space="preserve"> single trips, and </w:t>
      </w:r>
      <w:r>
        <w:rPr>
          <w:rFonts w:ascii="Leelawadee" w:hAnsi="Leelawadee" w:cs="Leelawadee"/>
          <w:b/>
          <w:bCs/>
          <w:i/>
          <w:iCs/>
        </w:rPr>
        <w:t>116</w:t>
      </w:r>
      <w:r w:rsidRPr="00C16B31">
        <w:rPr>
          <w:rFonts w:ascii="Leelawadee" w:hAnsi="Leelawadee" w:cs="Leelawadee"/>
        </w:rPr>
        <w:t xml:space="preserve"> round trips made in </w:t>
      </w:r>
      <w:r>
        <w:rPr>
          <w:rFonts w:ascii="Leelawadee" w:hAnsi="Leelawadee" w:cs="Leelawadee"/>
        </w:rPr>
        <w:t>December.</w:t>
      </w:r>
    </w:p>
    <w:p w14:paraId="49AC536C" w14:textId="77777777" w:rsidR="002F3616" w:rsidRPr="00C16B31" w:rsidRDefault="002F3616" w:rsidP="00C16B31">
      <w:pPr>
        <w:rPr>
          <w:rFonts w:ascii="Leelawadee" w:hAnsi="Leelawadee" w:cs="Leelawadee"/>
        </w:rPr>
      </w:pPr>
    </w:p>
    <w:p w14:paraId="73092EDF" w14:textId="77777777" w:rsidR="002F3616" w:rsidRPr="00C16B31" w:rsidRDefault="002F3616" w:rsidP="00C16B31">
      <w:pPr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December 2025</w:t>
      </w:r>
      <w:r w:rsidRPr="00C16B31">
        <w:rPr>
          <w:rFonts w:ascii="Leelawadee" w:hAnsi="Leelawadee" w:cs="Leelawadee"/>
          <w:b/>
          <w:bCs/>
        </w:rPr>
        <w:t xml:space="preserve"> Programming Revenue</w:t>
      </w:r>
    </w:p>
    <w:p w14:paraId="42581CA5" w14:textId="77777777" w:rsidR="002F3616" w:rsidRDefault="002F3616" w:rsidP="00A03FC6">
      <w:pPr>
        <w:pStyle w:val="ListParagraph"/>
        <w:numPr>
          <w:ilvl w:val="0"/>
          <w:numId w:val="4"/>
        </w:numPr>
        <w:rPr>
          <w:rFonts w:ascii="Leelawadee" w:hAnsi="Leelawadee" w:cs="Leelawadee"/>
        </w:rPr>
      </w:pPr>
      <w:r w:rsidRPr="00A03FC6">
        <w:rPr>
          <w:rFonts w:ascii="Leelawadee" w:hAnsi="Leelawadee" w:cs="Leelawadee"/>
        </w:rPr>
        <w:t xml:space="preserve">In </w:t>
      </w:r>
      <w:r>
        <w:rPr>
          <w:rFonts w:ascii="Leelawadee" w:hAnsi="Leelawadee" w:cs="Leelawadee"/>
        </w:rPr>
        <w:t>November</w:t>
      </w:r>
      <w:r w:rsidRPr="00A03FC6">
        <w:rPr>
          <w:rFonts w:ascii="Leelawadee" w:hAnsi="Leelawadee" w:cs="Leelawadee"/>
        </w:rPr>
        <w:t xml:space="preserve">, we received </w:t>
      </w:r>
      <w:r w:rsidRPr="00A03FC6">
        <w:rPr>
          <w:rFonts w:ascii="Leelawadee" w:hAnsi="Leelawadee" w:cs="Leelawadee"/>
          <w:b/>
          <w:bCs/>
          <w:i/>
          <w:iCs/>
        </w:rPr>
        <w:t>$</w:t>
      </w:r>
      <w:r>
        <w:rPr>
          <w:rFonts w:ascii="Leelawadee" w:hAnsi="Leelawadee" w:cs="Leelawadee"/>
          <w:b/>
          <w:bCs/>
          <w:i/>
          <w:iCs/>
        </w:rPr>
        <w:t>7724</w:t>
      </w:r>
      <w:r w:rsidRPr="00A03FC6">
        <w:rPr>
          <w:rFonts w:ascii="Leelawadee" w:hAnsi="Leelawadee" w:cs="Leelawadee"/>
        </w:rPr>
        <w:t xml:space="preserve"> in Programming Revenue.</w:t>
      </w:r>
    </w:p>
    <w:p w14:paraId="494FB4B1" w14:textId="77777777" w:rsidR="002F3616" w:rsidRPr="00A03FC6" w:rsidRDefault="002F3616" w:rsidP="00A03FC6">
      <w:pPr>
        <w:pStyle w:val="ListParagraph"/>
        <w:numPr>
          <w:ilvl w:val="0"/>
          <w:numId w:val="4"/>
        </w:numPr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In December, we received </w:t>
      </w:r>
      <w:r>
        <w:rPr>
          <w:rFonts w:ascii="Leelawadee" w:hAnsi="Leelawadee" w:cs="Leelawadee"/>
          <w:b/>
          <w:bCs/>
          <w:i/>
          <w:iCs/>
        </w:rPr>
        <w:t xml:space="preserve">$11050 </w:t>
      </w:r>
      <w:r>
        <w:rPr>
          <w:rFonts w:ascii="Leelawadee" w:hAnsi="Leelawadee" w:cs="Leelawadee"/>
        </w:rPr>
        <w:t>in Programming Revenue.</w:t>
      </w:r>
    </w:p>
    <w:p w14:paraId="11D3C079" w14:textId="77777777" w:rsidR="002F3616" w:rsidRPr="00C16B31" w:rsidRDefault="002F3616" w:rsidP="00C16B31">
      <w:pPr>
        <w:rPr>
          <w:rFonts w:ascii="Leelawadee" w:hAnsi="Leelawadee" w:cs="Leelawadee"/>
        </w:rPr>
      </w:pPr>
    </w:p>
    <w:p w14:paraId="038B9117" w14:textId="77777777" w:rsidR="002F3616" w:rsidRPr="00C16B31" w:rsidRDefault="002F3616" w:rsidP="00C16B31">
      <w:pPr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December</w:t>
      </w:r>
      <w:r w:rsidRPr="00C16B31">
        <w:rPr>
          <w:rFonts w:ascii="Leelawadee" w:hAnsi="Leelawadee" w:cs="Leelawadee"/>
          <w:b/>
          <w:bCs/>
        </w:rPr>
        <w:t xml:space="preserve"> Insurance-Based Membership Program Visits</w:t>
      </w:r>
    </w:p>
    <w:p w14:paraId="1C49DC80" w14:textId="77777777" w:rsidR="002F3616" w:rsidRPr="00C16B31" w:rsidRDefault="002F3616" w:rsidP="00C16B31">
      <w:pPr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</w:rPr>
        <w:t>December</w:t>
      </w:r>
      <w:r w:rsidRPr="00C16B31">
        <w:rPr>
          <w:rFonts w:ascii="Leelawadee" w:hAnsi="Leelawadee" w:cs="Leelawadee"/>
        </w:rPr>
        <w:t xml:space="preserve"> reported visits total submitted for reimbursement- </w:t>
      </w:r>
      <w:r>
        <w:rPr>
          <w:rFonts w:ascii="Leelawadee" w:hAnsi="Leelawadee" w:cs="Leelawadee"/>
          <w:b/>
          <w:bCs/>
          <w:i/>
          <w:iCs/>
        </w:rPr>
        <w:t>2915</w:t>
      </w:r>
    </w:p>
    <w:p w14:paraId="589CD65E" w14:textId="77777777" w:rsidR="002F3616" w:rsidRPr="00C16B31" w:rsidRDefault="002F3616" w:rsidP="00C16B31">
      <w:pPr>
        <w:pStyle w:val="ListParagraph"/>
        <w:numPr>
          <w:ilvl w:val="0"/>
          <w:numId w:val="5"/>
        </w:numPr>
        <w:rPr>
          <w:rFonts w:ascii="Leelawadee" w:hAnsi="Leelawadee" w:cs="Leelawadee"/>
        </w:rPr>
      </w:pPr>
      <w:r w:rsidRPr="00C16B31">
        <w:rPr>
          <w:rFonts w:ascii="Leelawadee" w:hAnsi="Leelawadee" w:cs="Leelawadee"/>
        </w:rPr>
        <w:t xml:space="preserve">Silver Sneakers- </w:t>
      </w:r>
      <w:r>
        <w:rPr>
          <w:rFonts w:ascii="Leelawadee" w:hAnsi="Leelawadee" w:cs="Leelawadee"/>
          <w:b/>
          <w:bCs/>
          <w:i/>
          <w:iCs/>
        </w:rPr>
        <w:t>2609</w:t>
      </w:r>
    </w:p>
    <w:p w14:paraId="13D8B303" w14:textId="77777777" w:rsidR="002F3616" w:rsidRPr="00C16B31" w:rsidRDefault="002F3616" w:rsidP="00C16B31">
      <w:pPr>
        <w:pStyle w:val="ListParagraph"/>
        <w:numPr>
          <w:ilvl w:val="0"/>
          <w:numId w:val="5"/>
        </w:numPr>
        <w:rPr>
          <w:rFonts w:ascii="Leelawadee" w:hAnsi="Leelawadee" w:cs="Leelawadee"/>
        </w:rPr>
      </w:pPr>
      <w:r w:rsidRPr="00C16B31">
        <w:rPr>
          <w:rFonts w:ascii="Leelawadee" w:hAnsi="Leelawadee" w:cs="Leelawadee"/>
        </w:rPr>
        <w:t xml:space="preserve">Renew Active- </w:t>
      </w:r>
      <w:r w:rsidRPr="001F0B99">
        <w:rPr>
          <w:rFonts w:ascii="Leelawadee" w:hAnsi="Leelawadee" w:cs="Leelawadee"/>
          <w:b/>
          <w:bCs/>
          <w:i/>
          <w:iCs/>
        </w:rPr>
        <w:t>2</w:t>
      </w:r>
      <w:r>
        <w:rPr>
          <w:rFonts w:ascii="Leelawadee" w:hAnsi="Leelawadee" w:cs="Leelawadee"/>
          <w:b/>
          <w:bCs/>
          <w:i/>
          <w:iCs/>
        </w:rPr>
        <w:t>48</w:t>
      </w:r>
    </w:p>
    <w:p w14:paraId="7B582BEA" w14:textId="77777777" w:rsidR="002F3616" w:rsidRPr="00C16B31" w:rsidRDefault="002F3616" w:rsidP="00C16B31">
      <w:pPr>
        <w:pStyle w:val="ListParagraph"/>
        <w:numPr>
          <w:ilvl w:val="0"/>
          <w:numId w:val="5"/>
        </w:numPr>
        <w:rPr>
          <w:rFonts w:ascii="Leelawadee" w:hAnsi="Leelawadee" w:cs="Leelawadee"/>
        </w:rPr>
      </w:pPr>
      <w:r w:rsidRPr="00C16B31">
        <w:rPr>
          <w:rFonts w:ascii="Leelawadee" w:hAnsi="Leelawadee" w:cs="Leelawadee"/>
        </w:rPr>
        <w:t xml:space="preserve">Silver &amp; Fit- </w:t>
      </w:r>
      <w:r>
        <w:rPr>
          <w:rFonts w:ascii="Leelawadee" w:hAnsi="Leelawadee" w:cs="Leelawadee"/>
          <w:b/>
          <w:bCs/>
          <w:i/>
          <w:iCs/>
        </w:rPr>
        <w:t>58</w:t>
      </w:r>
    </w:p>
    <w:p w14:paraId="0099A832" w14:textId="77777777" w:rsidR="002F3616" w:rsidRDefault="002F3616" w:rsidP="00C16B31">
      <w:pPr>
        <w:pStyle w:val="ListParagraph"/>
        <w:numPr>
          <w:ilvl w:val="0"/>
          <w:numId w:val="5"/>
        </w:numPr>
        <w:rPr>
          <w:rFonts w:ascii="Leelawadee" w:hAnsi="Leelawadee" w:cs="Leelawadee"/>
        </w:rPr>
      </w:pPr>
      <w:r w:rsidRPr="00C16B31">
        <w:rPr>
          <w:rFonts w:ascii="Leelawadee" w:hAnsi="Leelawadee" w:cs="Leelawadee"/>
        </w:rPr>
        <w:t xml:space="preserve">Active &amp; Fit- </w:t>
      </w:r>
      <w:r w:rsidRPr="001F0B99">
        <w:rPr>
          <w:rFonts w:ascii="Leelawadee" w:hAnsi="Leelawadee" w:cs="Leelawadee"/>
          <w:b/>
          <w:bCs/>
          <w:i/>
          <w:iCs/>
        </w:rPr>
        <w:t>0</w:t>
      </w:r>
    </w:p>
    <w:p w14:paraId="21D64721" w14:textId="77777777" w:rsidR="002F3616" w:rsidRDefault="002F3616" w:rsidP="001F0B99">
      <w:pPr>
        <w:rPr>
          <w:rFonts w:ascii="Leelawadee" w:hAnsi="Leelawadee" w:cs="Leelawadee"/>
        </w:rPr>
      </w:pPr>
    </w:p>
    <w:p w14:paraId="347382F9" w14:textId="77777777" w:rsidR="002F3616" w:rsidRDefault="002F3616" w:rsidP="001F0B99">
      <w:pPr>
        <w:rPr>
          <w:rFonts w:ascii="Leelawadee" w:hAnsi="Leelawadee" w:cs="Leelawadee"/>
        </w:rPr>
      </w:pPr>
    </w:p>
    <w:p w14:paraId="4E746276" w14:textId="77777777" w:rsidR="002F3616" w:rsidRDefault="002F3616" w:rsidP="001F0B99">
      <w:pPr>
        <w:rPr>
          <w:rFonts w:ascii="Leelawadee" w:hAnsi="Leelawadee" w:cs="Leelawadee"/>
        </w:rPr>
      </w:pPr>
    </w:p>
    <w:p w14:paraId="61F21C73" w14:textId="77777777" w:rsidR="002F3616" w:rsidRDefault="002F3616" w:rsidP="001F0B99">
      <w:pPr>
        <w:rPr>
          <w:rFonts w:ascii="Leelawadee" w:hAnsi="Leelawadee" w:cs="Leelawadee"/>
        </w:rPr>
      </w:pPr>
    </w:p>
    <w:p w14:paraId="203A4630" w14:textId="77777777" w:rsidR="002F3616" w:rsidRDefault="002F3616" w:rsidP="001F0B99">
      <w:pPr>
        <w:rPr>
          <w:rFonts w:ascii="Leelawadee" w:hAnsi="Leelawadee" w:cs="Leelawadee"/>
        </w:rPr>
      </w:pPr>
    </w:p>
    <w:p w14:paraId="76A3742E" w14:textId="77777777" w:rsidR="002F3616" w:rsidRDefault="002F3616" w:rsidP="001F0B99">
      <w:pPr>
        <w:rPr>
          <w:rFonts w:ascii="Leelawadee" w:hAnsi="Leelawadee" w:cs="Leelawadee"/>
        </w:rPr>
      </w:pPr>
    </w:p>
    <w:p w14:paraId="77ACF342" w14:textId="77777777" w:rsidR="002F3616" w:rsidRDefault="002F3616" w:rsidP="001F0B99">
      <w:pPr>
        <w:rPr>
          <w:rFonts w:ascii="Leelawadee" w:hAnsi="Leelawadee" w:cs="Leelawadee"/>
        </w:rPr>
      </w:pPr>
    </w:p>
    <w:p w14:paraId="40FD1034" w14:textId="77777777" w:rsidR="002F3616" w:rsidRDefault="002F3616" w:rsidP="001F0B99">
      <w:pPr>
        <w:rPr>
          <w:rFonts w:ascii="Leelawadee" w:hAnsi="Leelawadee" w:cs="Leelawadee"/>
          <w:b/>
          <w:bCs/>
        </w:rPr>
      </w:pPr>
    </w:p>
    <w:p w14:paraId="47638404" w14:textId="77777777" w:rsidR="002F3616" w:rsidRDefault="002F3616" w:rsidP="001F0B99">
      <w:pPr>
        <w:rPr>
          <w:rFonts w:ascii="Leelawadee" w:hAnsi="Leelawadee" w:cs="Leelawadee"/>
          <w:b/>
          <w:bCs/>
        </w:rPr>
      </w:pPr>
    </w:p>
    <w:p w14:paraId="4FCC6139" w14:textId="77777777" w:rsidR="002F3616" w:rsidRDefault="002F3616" w:rsidP="001F0B99">
      <w:pPr>
        <w:rPr>
          <w:rFonts w:ascii="Leelawadee" w:hAnsi="Leelawadee" w:cs="Leelawadee"/>
          <w:b/>
          <w:bCs/>
        </w:rPr>
      </w:pPr>
    </w:p>
    <w:p w14:paraId="6EBAA464" w14:textId="77777777" w:rsidR="002F3616" w:rsidRDefault="002F3616" w:rsidP="001F0B99">
      <w:pPr>
        <w:rPr>
          <w:rFonts w:ascii="Leelawadee" w:hAnsi="Leelawadee" w:cs="Leelawadee"/>
          <w:b/>
          <w:bCs/>
        </w:rPr>
      </w:pPr>
    </w:p>
    <w:p w14:paraId="0941849F" w14:textId="77777777" w:rsidR="002F3616" w:rsidRDefault="002F3616" w:rsidP="00F164C8">
      <w:pPr>
        <w:rPr>
          <w:rFonts w:ascii="Leelawadee" w:hAnsi="Leelawadee" w:cs="Leelawadee"/>
          <w:b/>
          <w:bCs/>
        </w:rPr>
      </w:pPr>
      <w:r w:rsidRPr="00CA65A2">
        <w:rPr>
          <w:noProof/>
        </w:rPr>
        <w:drawing>
          <wp:inline distT="0" distB="0" distL="0" distR="0" wp14:anchorId="07382333" wp14:editId="0FAB19CC">
            <wp:extent cx="5943600" cy="7373620"/>
            <wp:effectExtent l="0" t="0" r="0" b="0"/>
            <wp:docPr id="363496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977A4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01BFAB0B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31117E05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071C4211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621F2BCA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60DFC543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039F963A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1C52DE5A" w14:textId="77777777" w:rsidR="002F3616" w:rsidRDefault="002F3616" w:rsidP="00F164C8">
      <w:pPr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Insurance-Based Incentive Program Reimbursement by month for 2025</w:t>
      </w:r>
    </w:p>
    <w:p w14:paraId="3228EDC6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67369EEB" w14:textId="77777777" w:rsidR="002F3616" w:rsidRDefault="002F3616" w:rsidP="00F164C8">
      <w:pPr>
        <w:rPr>
          <w:rFonts w:ascii="Leelawadee" w:hAnsi="Leelawadee" w:cs="Leelawadee"/>
          <w:b/>
          <w:bCs/>
        </w:rPr>
      </w:pPr>
      <w:r w:rsidRPr="00CA65A2">
        <w:rPr>
          <w:rFonts w:ascii="Leelawadee" w:hAnsi="Leelawadee" w:cs="Leelawadee"/>
          <w:b/>
          <w:bCs/>
          <w:noProof/>
        </w:rPr>
        <w:drawing>
          <wp:inline distT="0" distB="0" distL="0" distR="0" wp14:anchorId="3209586A" wp14:editId="2B91A1EB">
            <wp:extent cx="3991532" cy="2838846"/>
            <wp:effectExtent l="0" t="0" r="9525" b="0"/>
            <wp:docPr id="1281809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092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B7CFB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5D767A54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253FDDDB" w14:textId="77777777" w:rsidR="002F3616" w:rsidRDefault="002F3616" w:rsidP="00F164C8">
      <w:pPr>
        <w:rPr>
          <w:rFonts w:ascii="Leelawadee" w:hAnsi="Leelawadee" w:cs="Leelawadee"/>
          <w:b/>
          <w:bCs/>
        </w:rPr>
      </w:pPr>
    </w:p>
    <w:p w14:paraId="1E2EDF45" w14:textId="77777777" w:rsidR="002F3616" w:rsidRPr="006F5953" w:rsidRDefault="002F3616" w:rsidP="0088251F">
      <w:pPr>
        <w:rPr>
          <w:rFonts w:ascii="Leelawadee" w:hAnsi="Leelawadee" w:cs="Leelawadee"/>
          <w:b/>
          <w:bCs/>
          <w:sz w:val="32"/>
          <w:szCs w:val="32"/>
        </w:rPr>
      </w:pPr>
    </w:p>
    <w:p w14:paraId="554E8DAF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BE95B0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8F82826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1B8CDF7A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1270E3D6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4F14FEE9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2DEEAD90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8C01A9A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46779C2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3FDD276E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2788ECD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2441A04E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1C45628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201BAFFE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3FC32FA9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B67688E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40249570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174C8B3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549D831B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7C6A831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707D9AD2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AB7395C" w14:textId="77777777" w:rsidR="00223494" w:rsidRDefault="00223494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2B03E295" w14:textId="5E43D109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 xml:space="preserve">ARC </w:t>
      </w:r>
    </w:p>
    <w:p w14:paraId="2457960A" w14:textId="6F35C6AA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Communications &amp;</w:t>
      </w:r>
    </w:p>
    <w:p w14:paraId="67D0D06E" w14:textId="0B3542D8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Fundraising</w:t>
      </w:r>
    </w:p>
    <w:p w14:paraId="0A197823" w14:textId="132D04F2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Highlights</w:t>
      </w:r>
    </w:p>
    <w:p w14:paraId="088DB97A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D33C32B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44D479B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78CA8BA5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27ACBF4F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AEA68D1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01594C50" w14:textId="77777777" w:rsidR="00223494" w:rsidRDefault="00223494" w:rsidP="00375596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4D807B29" w14:textId="77777777" w:rsidR="00223494" w:rsidRDefault="00223494" w:rsidP="00375596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3B02E786" w14:textId="77777777" w:rsidR="00223494" w:rsidRDefault="00223494" w:rsidP="00375596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2ABC6652" w14:textId="77777777" w:rsidR="00223494" w:rsidRDefault="00223494" w:rsidP="00375596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3B9A7CB2" w14:textId="7978CF7A" w:rsidR="002F3616" w:rsidRDefault="002F3616" w:rsidP="00375596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FAF9BCD">
        <w:rPr>
          <w:rFonts w:ascii="Calibri" w:eastAsia="Calibri" w:hAnsi="Calibri" w:cs="Calibri"/>
          <w:b/>
          <w:bCs/>
          <w:sz w:val="32"/>
          <w:szCs w:val="32"/>
        </w:rPr>
        <w:lastRenderedPageBreak/>
        <w:t>Communications Coordinator Report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January 2026</w:t>
      </w:r>
    </w:p>
    <w:p w14:paraId="30AE91E8" w14:textId="77777777" w:rsidR="002F3616" w:rsidRPr="006E3430" w:rsidRDefault="002F3616" w:rsidP="00375596">
      <w:pPr>
        <w:rPr>
          <w:rFonts w:ascii="Calibri" w:eastAsia="Calibri" w:hAnsi="Calibri" w:cs="Calibri"/>
        </w:rPr>
      </w:pPr>
      <w:r w:rsidRPr="006E3430">
        <w:rPr>
          <w:rFonts w:ascii="Calibri" w:eastAsia="Calibri" w:hAnsi="Calibri" w:cs="Calibri"/>
          <w:b/>
          <w:bCs/>
        </w:rPr>
        <w:t>Fundraising</w:t>
      </w:r>
      <w:r w:rsidRPr="006E3430">
        <w:rPr>
          <w:rFonts w:ascii="Calibri" w:eastAsia="Calibri" w:hAnsi="Calibri" w:cs="Calibri"/>
        </w:rPr>
        <w:t xml:space="preserve"> </w:t>
      </w:r>
    </w:p>
    <w:p w14:paraId="34203192" w14:textId="77777777" w:rsidR="002F3616" w:rsidRPr="006E3430" w:rsidRDefault="002F3616" w:rsidP="002F3616">
      <w:pPr>
        <w:pStyle w:val="ListParagraph"/>
        <w:numPr>
          <w:ilvl w:val="0"/>
          <w:numId w:val="6"/>
        </w:numPr>
        <w:spacing w:line="259" w:lineRule="auto"/>
        <w:rPr>
          <w:rFonts w:eastAsiaTheme="minorEastAsia"/>
        </w:rPr>
      </w:pPr>
      <w:r w:rsidRPr="006E3430">
        <w:rPr>
          <w:rFonts w:ascii="Calibri" w:eastAsia="Calibri" w:hAnsi="Calibri" w:cs="Calibri"/>
          <w:b/>
          <w:bCs/>
        </w:rPr>
        <w:t>Bingo sponsors:</w:t>
      </w:r>
      <w:r w:rsidRPr="006E3430">
        <w:rPr>
          <w:rFonts w:ascii="Calibri" w:eastAsia="Calibri" w:hAnsi="Calibri" w:cs="Calibri"/>
        </w:rPr>
        <w:t xml:space="preserve"> All 2026 dates filled at this time.</w:t>
      </w:r>
    </w:p>
    <w:p w14:paraId="521A8208" w14:textId="77777777" w:rsidR="002F3616" w:rsidRPr="006E3430" w:rsidRDefault="002F3616" w:rsidP="002F3616">
      <w:pPr>
        <w:pStyle w:val="ListParagraph"/>
        <w:numPr>
          <w:ilvl w:val="0"/>
          <w:numId w:val="6"/>
        </w:numPr>
        <w:spacing w:line="259" w:lineRule="auto"/>
        <w:rPr>
          <w:rFonts w:eastAsiaTheme="minorEastAsia"/>
        </w:rPr>
      </w:pPr>
      <w:r w:rsidRPr="006E3430">
        <w:rPr>
          <w:rFonts w:ascii="Calibri" w:eastAsia="Calibri" w:hAnsi="Calibri" w:cs="Calibri"/>
          <w:b/>
          <w:bCs/>
        </w:rPr>
        <w:t xml:space="preserve">Coffee Sponsors: </w:t>
      </w:r>
      <w:r w:rsidRPr="006E3430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January </w:t>
      </w:r>
      <w:r w:rsidRPr="006E3430">
        <w:rPr>
          <w:rFonts w:ascii="Calibri" w:eastAsia="Calibri" w:hAnsi="Calibri" w:cs="Calibri"/>
        </w:rPr>
        <w:t xml:space="preserve">sponsor is </w:t>
      </w:r>
      <w:r>
        <w:rPr>
          <w:rFonts w:ascii="Calibri" w:eastAsia="Calibri" w:hAnsi="Calibri" w:cs="Calibri"/>
        </w:rPr>
        <w:t>The Vein Specialists</w:t>
      </w:r>
      <w:r w:rsidRPr="006E3430">
        <w:rPr>
          <w:rFonts w:ascii="Calibri" w:eastAsia="Calibri" w:hAnsi="Calibri" w:cs="Calibri"/>
        </w:rPr>
        <w:t xml:space="preserve">. All months September 2025 – August 2026 </w:t>
      </w:r>
      <w:proofErr w:type="gramStart"/>
      <w:r w:rsidRPr="006E3430">
        <w:rPr>
          <w:rFonts w:ascii="Calibri" w:eastAsia="Calibri" w:hAnsi="Calibri" w:cs="Calibri"/>
        </w:rPr>
        <w:t>are</w:t>
      </w:r>
      <w:proofErr w:type="gramEnd"/>
      <w:r w:rsidRPr="006E3430">
        <w:rPr>
          <w:rFonts w:ascii="Calibri" w:eastAsia="Calibri" w:hAnsi="Calibri" w:cs="Calibri"/>
        </w:rPr>
        <w:t xml:space="preserve"> filled </w:t>
      </w:r>
      <w:proofErr w:type="gramStart"/>
      <w:r w:rsidRPr="006E3430">
        <w:rPr>
          <w:rFonts w:ascii="Calibri" w:eastAsia="Calibri" w:hAnsi="Calibri" w:cs="Calibri"/>
        </w:rPr>
        <w:t>at this time</w:t>
      </w:r>
      <w:proofErr w:type="gramEnd"/>
      <w:r w:rsidRPr="006E3430">
        <w:rPr>
          <w:rFonts w:ascii="Calibri" w:eastAsia="Calibri" w:hAnsi="Calibri" w:cs="Calibri"/>
        </w:rPr>
        <w:t>.</w:t>
      </w:r>
    </w:p>
    <w:p w14:paraId="5DFB5E7F" w14:textId="77777777" w:rsidR="002F3616" w:rsidRPr="006E3430" w:rsidRDefault="002F3616" w:rsidP="002F3616">
      <w:pPr>
        <w:pStyle w:val="ListParagraph"/>
        <w:widowControl w:val="0"/>
        <w:numPr>
          <w:ilvl w:val="0"/>
          <w:numId w:val="6"/>
        </w:numPr>
        <w:spacing w:after="280" w:line="259" w:lineRule="auto"/>
        <w:rPr>
          <w:rFonts w:eastAsiaTheme="minorEastAsia"/>
        </w:rPr>
      </w:pPr>
      <w:r w:rsidRPr="006E3430">
        <w:rPr>
          <w:rFonts w:ascii="Calibri" w:eastAsia="Calibri" w:hAnsi="Calibri" w:cs="Calibri"/>
          <w:b/>
          <w:bCs/>
        </w:rPr>
        <w:t>Card Tourney Sponsors:</w:t>
      </w:r>
      <w:r w:rsidRPr="006E3430">
        <w:rPr>
          <w:rFonts w:eastAsiaTheme="minorEastAsia"/>
        </w:rPr>
        <w:t xml:space="preserve"> All months for 2026 now sponsored. January and March 2026 – Thrivent, February 2026 – Home Health Advantage, April, May and June – Mark Clauss and Janel Harrison of Coldwell Banker, July – December – Emily Buhrow.</w:t>
      </w:r>
    </w:p>
    <w:p w14:paraId="0F651611" w14:textId="77777777" w:rsidR="002F3616" w:rsidRDefault="002F3616" w:rsidP="002F3616">
      <w:pPr>
        <w:pStyle w:val="ListParagraph"/>
        <w:numPr>
          <w:ilvl w:val="0"/>
          <w:numId w:val="6"/>
        </w:numPr>
        <w:spacing w:line="259" w:lineRule="auto"/>
        <w:rPr>
          <w:rFonts w:eastAsiaTheme="minorEastAsia"/>
        </w:rPr>
      </w:pPr>
      <w:r w:rsidRPr="006E3430">
        <w:rPr>
          <w:rFonts w:ascii="Calibri" w:eastAsia="Calibri" w:hAnsi="Calibri" w:cs="Calibri"/>
          <w:b/>
          <w:bCs/>
        </w:rPr>
        <w:t>ARC Living Memorial Fund 2025:</w:t>
      </w:r>
      <w:r w:rsidRPr="006E3430">
        <w:rPr>
          <w:rFonts w:eastAsiaTheme="minorEastAsia"/>
        </w:rPr>
        <w:t xml:space="preserve"> Green Space - $43,</w:t>
      </w:r>
      <w:r>
        <w:rPr>
          <w:rFonts w:eastAsiaTheme="minorEastAsia"/>
        </w:rPr>
        <w:t>436</w:t>
      </w:r>
      <w:r w:rsidRPr="006E3430">
        <w:rPr>
          <w:rFonts w:eastAsiaTheme="minorEastAsia"/>
        </w:rPr>
        <w:t>.91, General Support - $2</w:t>
      </w:r>
      <w:r>
        <w:rPr>
          <w:rFonts w:eastAsiaTheme="minorEastAsia"/>
        </w:rPr>
        <w:t>7</w:t>
      </w:r>
      <w:r w:rsidRPr="006E3430">
        <w:rPr>
          <w:rFonts w:eastAsiaTheme="minorEastAsia"/>
        </w:rPr>
        <w:t>,</w:t>
      </w:r>
      <w:r>
        <w:rPr>
          <w:rFonts w:eastAsiaTheme="minorEastAsia"/>
        </w:rPr>
        <w:t>987</w:t>
      </w:r>
      <w:r w:rsidRPr="006E3430">
        <w:rPr>
          <w:rFonts w:eastAsiaTheme="minorEastAsia"/>
        </w:rPr>
        <w:t>.69., Fitness Programming -$</w:t>
      </w:r>
      <w:r>
        <w:rPr>
          <w:rFonts w:eastAsiaTheme="minorEastAsia"/>
        </w:rPr>
        <w:t>3,358.68</w:t>
      </w:r>
      <w:r w:rsidRPr="006E3430">
        <w:rPr>
          <w:rFonts w:eastAsiaTheme="minorEastAsia"/>
        </w:rPr>
        <w:t>, Classroom Updates – $1003.77.  An additional $1</w:t>
      </w:r>
      <w:r>
        <w:rPr>
          <w:rFonts w:eastAsiaTheme="minorEastAsia"/>
        </w:rPr>
        <w:t>287</w:t>
      </w:r>
      <w:r w:rsidRPr="006E3430">
        <w:rPr>
          <w:rFonts w:eastAsiaTheme="minorEastAsia"/>
        </w:rPr>
        <w:t>.</w:t>
      </w:r>
      <w:r>
        <w:rPr>
          <w:rFonts w:eastAsiaTheme="minorEastAsia"/>
        </w:rPr>
        <w:t>49</w:t>
      </w:r>
      <w:r w:rsidRPr="006E3430">
        <w:rPr>
          <w:rFonts w:eastAsiaTheme="minorEastAsia"/>
        </w:rPr>
        <w:t xml:space="preserve"> </w:t>
      </w:r>
      <w:r>
        <w:rPr>
          <w:rFonts w:eastAsiaTheme="minorEastAsia"/>
        </w:rPr>
        <w:t>was</w:t>
      </w:r>
      <w:r w:rsidRPr="006E3430">
        <w:rPr>
          <w:rFonts w:eastAsiaTheme="minorEastAsia"/>
        </w:rPr>
        <w:t xml:space="preserve"> raised through Dine to Donate events </w:t>
      </w:r>
      <w:r>
        <w:rPr>
          <w:rFonts w:eastAsiaTheme="minorEastAsia"/>
        </w:rPr>
        <w:t>in 2025. Still waiting on the final check from Buffalo Wild Wings.</w:t>
      </w:r>
      <w:r w:rsidRPr="006E3430">
        <w:rPr>
          <w:rFonts w:eastAsiaTheme="minorEastAsia"/>
        </w:rPr>
        <w:t xml:space="preserve"> These funds go toward General Support but are not counted in the above General Support number.  Another $2,175 has been given directly to the IPCF fund for the Living Memorial Fund.  Fundraising total year-to-date: $</w:t>
      </w:r>
      <w:r>
        <w:rPr>
          <w:rFonts w:eastAsiaTheme="minorEastAsia"/>
        </w:rPr>
        <w:t>79,249.54 (may still see a few checks coming in the mail dated for 2025)</w:t>
      </w:r>
      <w:r w:rsidRPr="006E3430">
        <w:rPr>
          <w:rFonts w:eastAsiaTheme="minorEastAsia"/>
        </w:rPr>
        <w:t xml:space="preserve"> </w:t>
      </w:r>
    </w:p>
    <w:p w14:paraId="340C3B2E" w14:textId="77777777" w:rsidR="002F3616" w:rsidRPr="00E4062D" w:rsidRDefault="002F3616" w:rsidP="002F3616">
      <w:pPr>
        <w:pStyle w:val="ListParagraph"/>
        <w:numPr>
          <w:ilvl w:val="2"/>
          <w:numId w:val="6"/>
        </w:numPr>
        <w:spacing w:line="259" w:lineRule="auto"/>
        <w:rPr>
          <w:rFonts w:eastAsiaTheme="minorEastAsia"/>
        </w:rPr>
      </w:pPr>
      <w:r>
        <w:rPr>
          <w:rFonts w:ascii="Calibri" w:eastAsia="Calibri" w:hAnsi="Calibri" w:cs="Calibri"/>
          <w:b/>
          <w:bCs/>
        </w:rPr>
        <w:t>Funding priorities for 2026:</w:t>
      </w:r>
      <w:r>
        <w:rPr>
          <w:rFonts w:eastAsiaTheme="minorEastAsia"/>
        </w:rPr>
        <w:t xml:space="preserve"> </w:t>
      </w:r>
      <w:r w:rsidRPr="00961AEC">
        <w:rPr>
          <w:rFonts w:eastAsiaTheme="minorEastAsia"/>
          <w:b/>
          <w:bCs/>
          <w:u w:val="single"/>
        </w:rPr>
        <w:t>Fitness Programming Upgrades &amp; Additions</w:t>
      </w:r>
      <w:r w:rsidRPr="00961AEC">
        <w:rPr>
          <w:rFonts w:eastAsiaTheme="minorEastAsia"/>
          <w:b/>
          <w:bCs/>
        </w:rPr>
        <w:t xml:space="preserve"> </w:t>
      </w:r>
      <w:r w:rsidRPr="00961AEC">
        <w:rPr>
          <w:rFonts w:eastAsiaTheme="minorEastAsia"/>
        </w:rPr>
        <w:t xml:space="preserve">– Replace aging equipment and provide options that meet ADA specifications. </w:t>
      </w:r>
      <w:r w:rsidRPr="00961AEC">
        <w:rPr>
          <w:rFonts w:eastAsiaTheme="minorEastAsia"/>
          <w:b/>
          <w:bCs/>
          <w:u w:val="single"/>
        </w:rPr>
        <w:t>Classroom Updates</w:t>
      </w:r>
      <w:r w:rsidRPr="00961AEC">
        <w:rPr>
          <w:rFonts w:eastAsiaTheme="minorEastAsia"/>
          <w:b/>
          <w:bCs/>
        </w:rPr>
        <w:t xml:space="preserve"> </w:t>
      </w:r>
      <w:r w:rsidRPr="00961AEC">
        <w:rPr>
          <w:rFonts w:eastAsiaTheme="minorEastAsia"/>
        </w:rPr>
        <w:t>– Replace and upgrade aging countertops and cabinetry to improve functionality and organization of the space for a variety of art and craft-based programs.</w:t>
      </w:r>
      <w:r>
        <w:rPr>
          <w:rFonts w:eastAsiaTheme="minorEastAsia"/>
        </w:rPr>
        <w:t xml:space="preserve"> </w:t>
      </w:r>
      <w:r w:rsidRPr="00961AEC">
        <w:rPr>
          <w:rFonts w:eastAsiaTheme="minorEastAsia"/>
          <w:b/>
          <w:bCs/>
          <w:u w:val="single"/>
        </w:rPr>
        <w:t>Green Space Initiative</w:t>
      </w:r>
      <w:r w:rsidRPr="00961AEC">
        <w:rPr>
          <w:rFonts w:eastAsiaTheme="minorEastAsia"/>
        </w:rPr>
        <w:t>– Support green space upgrades and additions such as purchase of outdoor furniture, upkeep needs, and plantings</w:t>
      </w:r>
      <w:r>
        <w:rPr>
          <w:rFonts w:eastAsiaTheme="minorEastAsia"/>
        </w:rPr>
        <w:t xml:space="preserve">. </w:t>
      </w:r>
      <w:r w:rsidRPr="00E4062D">
        <w:rPr>
          <w:rFonts w:eastAsiaTheme="minorEastAsia"/>
        </w:rPr>
        <w:t xml:space="preserve">If you’d like to give a gift but don’t have a specific priority in mind, you may choose to make a gift toward </w:t>
      </w:r>
      <w:r w:rsidRPr="00883298">
        <w:rPr>
          <w:rFonts w:eastAsiaTheme="minorEastAsia"/>
          <w:b/>
          <w:bCs/>
          <w:u w:val="single"/>
        </w:rPr>
        <w:t>general support</w:t>
      </w:r>
      <w:r w:rsidRPr="00E4062D">
        <w:rPr>
          <w:rFonts w:eastAsiaTheme="minorEastAsia"/>
        </w:rPr>
        <w:t xml:space="preserve"> and ensure that ARC can continue to make a difference for local seniors now and into the future. </w:t>
      </w:r>
      <w:r w:rsidRPr="00E4062D">
        <w:rPr>
          <w:rFonts w:eastAsiaTheme="minorEastAsia"/>
          <w:b/>
          <w:bCs/>
        </w:rPr>
        <w:t>A 2026 goal for general support is the replacement of our now 10-year-old audio/visual equipment in the auditorium</w:t>
      </w:r>
      <w:r>
        <w:rPr>
          <w:rFonts w:eastAsiaTheme="minorEastAsia"/>
          <w:b/>
          <w:bCs/>
        </w:rPr>
        <w:t>,</w:t>
      </w:r>
      <w:r w:rsidRPr="00E4062D">
        <w:rPr>
          <w:rFonts w:eastAsiaTheme="minorEastAsia"/>
          <w:b/>
          <w:bCs/>
        </w:rPr>
        <w:t xml:space="preserve"> so it remains reliable and compatible with current technologies available. </w:t>
      </w:r>
    </w:p>
    <w:p w14:paraId="5447259B" w14:textId="77777777" w:rsidR="002F3616" w:rsidRPr="006E3430" w:rsidRDefault="002F3616" w:rsidP="002F3616">
      <w:pPr>
        <w:pStyle w:val="ListParagraph"/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 w:rsidRPr="006E3430">
        <w:rPr>
          <w:rFonts w:ascii="Calibri" w:eastAsia="Calibri" w:hAnsi="Calibri" w:cs="Calibri"/>
          <w:b/>
          <w:bCs/>
        </w:rPr>
        <w:t>Dine &amp; Donate:</w:t>
      </w:r>
      <w:r w:rsidRPr="006E3430">
        <w:rPr>
          <w:rFonts w:ascii="Calibri" w:eastAsia="Calibri" w:hAnsi="Calibri" w:cs="Calibri"/>
        </w:rPr>
        <w:t xml:space="preserve"> Awaiting receipt of </w:t>
      </w:r>
      <w:r>
        <w:rPr>
          <w:rFonts w:ascii="Calibri" w:eastAsia="Calibri" w:hAnsi="Calibri" w:cs="Calibri"/>
        </w:rPr>
        <w:t>check</w:t>
      </w:r>
      <w:r w:rsidRPr="006E3430">
        <w:rPr>
          <w:rFonts w:ascii="Calibri" w:eastAsia="Calibri" w:hAnsi="Calibri" w:cs="Calibri"/>
        </w:rPr>
        <w:t xml:space="preserve"> for Buffalo Wild Wings Dine &amp; Donate on December 8</w:t>
      </w:r>
      <w:r w:rsidRPr="006E3430">
        <w:rPr>
          <w:rFonts w:ascii="Calibri" w:eastAsia="Calibri" w:hAnsi="Calibri" w:cs="Calibri"/>
          <w:vertAlign w:val="superscript"/>
        </w:rPr>
        <w:t>th</w:t>
      </w:r>
      <w:r w:rsidRPr="006E3430">
        <w:rPr>
          <w:rFonts w:ascii="Calibri" w:eastAsia="Calibri" w:hAnsi="Calibri" w:cs="Calibri"/>
        </w:rPr>
        <w:t>. Next event will be in March, location to be determined.</w:t>
      </w:r>
    </w:p>
    <w:p w14:paraId="487A999A" w14:textId="77777777" w:rsidR="002F3616" w:rsidRPr="006E3430" w:rsidRDefault="002F3616" w:rsidP="002F3616">
      <w:pPr>
        <w:pStyle w:val="ListParagraph"/>
        <w:numPr>
          <w:ilvl w:val="0"/>
          <w:numId w:val="6"/>
        </w:numPr>
        <w:spacing w:line="259" w:lineRule="auto"/>
        <w:rPr>
          <w:rFonts w:eastAsiaTheme="minorEastAsia"/>
        </w:rPr>
      </w:pPr>
      <w:r w:rsidRPr="006E3430">
        <w:rPr>
          <w:rFonts w:eastAsiaTheme="minorEastAsia"/>
          <w:b/>
          <w:bCs/>
        </w:rPr>
        <w:t>Giving Tree</w:t>
      </w:r>
      <w:r w:rsidRPr="006E3430">
        <w:rPr>
          <w:rFonts w:eastAsiaTheme="minorEastAsia"/>
        </w:rPr>
        <w:t xml:space="preserve">: </w:t>
      </w:r>
      <w:r>
        <w:rPr>
          <w:rFonts w:eastAsiaTheme="minorEastAsia"/>
        </w:rPr>
        <w:t xml:space="preserve">One leaf at engraver’s now and anticipating another $500 gift from a member whose spouse passed last year.  </w:t>
      </w:r>
      <w:proofErr w:type="gramStart"/>
      <w:r>
        <w:rPr>
          <w:rFonts w:eastAsiaTheme="minorEastAsia"/>
        </w:rPr>
        <w:t>Had</w:t>
      </w:r>
      <w:proofErr w:type="gramEnd"/>
      <w:r>
        <w:rPr>
          <w:rFonts w:eastAsiaTheme="minorEastAsia"/>
        </w:rPr>
        <w:t xml:space="preserve"> a conversation about how to order a leaf on 1/5.</w:t>
      </w:r>
    </w:p>
    <w:p w14:paraId="2263912C" w14:textId="77777777" w:rsidR="002F3616" w:rsidRPr="006E3430" w:rsidRDefault="002F3616" w:rsidP="005F31BD">
      <w:pPr>
        <w:rPr>
          <w:rFonts w:ascii="Calibri" w:eastAsia="Calibri" w:hAnsi="Calibri" w:cs="Calibri"/>
        </w:rPr>
      </w:pPr>
    </w:p>
    <w:p w14:paraId="60C511DC" w14:textId="77777777" w:rsidR="002F3616" w:rsidRPr="006E3430" w:rsidRDefault="002F3616" w:rsidP="00375596">
      <w:pPr>
        <w:ind w:left="360"/>
        <w:rPr>
          <w:rFonts w:ascii="Calibri" w:eastAsia="Calibri" w:hAnsi="Calibri" w:cs="Calibri"/>
          <w:b/>
          <w:bCs/>
        </w:rPr>
      </w:pPr>
      <w:r w:rsidRPr="006E3430">
        <w:rPr>
          <w:rFonts w:ascii="Calibri" w:eastAsia="Calibri" w:hAnsi="Calibri" w:cs="Calibri"/>
          <w:b/>
          <w:bCs/>
        </w:rPr>
        <w:t xml:space="preserve">Constant Contact as of </w:t>
      </w:r>
      <w:r>
        <w:rPr>
          <w:rFonts w:ascii="Calibri" w:eastAsia="Calibri" w:hAnsi="Calibri" w:cs="Calibri"/>
          <w:b/>
          <w:bCs/>
        </w:rPr>
        <w:t>1/5/26</w:t>
      </w:r>
    </w:p>
    <w:p w14:paraId="034B0CB4" w14:textId="77777777" w:rsidR="002F3616" w:rsidRPr="006E3430" w:rsidRDefault="002F3616" w:rsidP="002F3616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3,536</w:t>
      </w:r>
      <w:r w:rsidRPr="006E3430">
        <w:rPr>
          <w:rFonts w:eastAsiaTheme="minorEastAsia"/>
        </w:rPr>
        <w:t xml:space="preserve"> subscribed contacts, </w:t>
      </w:r>
      <w:r>
        <w:rPr>
          <w:rFonts w:eastAsiaTheme="minorEastAsia"/>
        </w:rPr>
        <w:t>down 813 from December monthly CC Report</w:t>
      </w:r>
      <w:r w:rsidRPr="006E3430">
        <w:rPr>
          <w:rFonts w:eastAsiaTheme="minorEastAsia"/>
        </w:rPr>
        <w:t xml:space="preserve">, </w:t>
      </w:r>
      <w:r>
        <w:rPr>
          <w:rFonts w:eastAsiaTheme="minorEastAsia"/>
        </w:rPr>
        <w:t>3,542</w:t>
      </w:r>
      <w:r w:rsidRPr="006E3430">
        <w:rPr>
          <w:rFonts w:eastAsiaTheme="minorEastAsia"/>
        </w:rPr>
        <w:t xml:space="preserve"> contacts total (</w:t>
      </w:r>
      <w:proofErr w:type="gramStart"/>
      <w:r w:rsidRPr="006E3430">
        <w:rPr>
          <w:rFonts w:eastAsiaTheme="minorEastAsia"/>
        </w:rPr>
        <w:t>includes</w:t>
      </w:r>
      <w:proofErr w:type="gramEnd"/>
      <w:r w:rsidRPr="006E3430">
        <w:rPr>
          <w:rFonts w:eastAsiaTheme="minorEastAsia"/>
        </w:rPr>
        <w:t xml:space="preserve"> 6 who asked to resubscribe but haven’t confirmed)</w:t>
      </w:r>
      <w:r>
        <w:rPr>
          <w:rFonts w:eastAsiaTheme="minorEastAsia"/>
        </w:rPr>
        <w:t xml:space="preserve">. Did a clean up that included removing any contacts that were subscribed but not </w:t>
      </w:r>
      <w:r>
        <w:rPr>
          <w:rFonts w:eastAsiaTheme="minorEastAsia"/>
        </w:rPr>
        <w:lastRenderedPageBreak/>
        <w:t xml:space="preserve">currently on any list, meaning their memberships had expired within the last few months and had not been renewed. Also deleted any contacts that had unsubscribed since last cleanup.  </w:t>
      </w:r>
    </w:p>
    <w:p w14:paraId="7132F874" w14:textId="77777777" w:rsidR="002F3616" w:rsidRPr="006E3430" w:rsidRDefault="002F3616" w:rsidP="002F3616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6E3430">
        <w:rPr>
          <w:rFonts w:eastAsiaTheme="minorEastAsia"/>
        </w:rPr>
        <w:t xml:space="preserve">30-day open rate of </w:t>
      </w:r>
      <w:r>
        <w:rPr>
          <w:rFonts w:eastAsiaTheme="minorEastAsia"/>
        </w:rPr>
        <w:t>61</w:t>
      </w:r>
      <w:r w:rsidRPr="006E3430">
        <w:rPr>
          <w:rFonts w:eastAsiaTheme="minorEastAsia"/>
        </w:rPr>
        <w:t xml:space="preserve">%, this is currently </w:t>
      </w:r>
      <w:r>
        <w:rPr>
          <w:rFonts w:eastAsiaTheme="minorEastAsia"/>
        </w:rPr>
        <w:t>21</w:t>
      </w:r>
      <w:r w:rsidRPr="006E3430">
        <w:rPr>
          <w:rFonts w:eastAsiaTheme="minorEastAsia"/>
        </w:rPr>
        <w:t xml:space="preserve">% higher than industry average, and </w:t>
      </w:r>
      <w:r>
        <w:rPr>
          <w:rFonts w:eastAsiaTheme="minorEastAsia"/>
        </w:rPr>
        <w:t>2</w:t>
      </w:r>
      <w:r w:rsidRPr="006E3430">
        <w:rPr>
          <w:rFonts w:eastAsiaTheme="minorEastAsia"/>
        </w:rPr>
        <w:t xml:space="preserve">% higher than </w:t>
      </w:r>
      <w:r>
        <w:rPr>
          <w:rFonts w:eastAsiaTheme="minorEastAsia"/>
        </w:rPr>
        <w:t>December report</w:t>
      </w:r>
    </w:p>
    <w:p w14:paraId="4B727AA5" w14:textId="77777777" w:rsidR="002F3616" w:rsidRPr="006E3430" w:rsidRDefault="002F3616" w:rsidP="002F3616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6E3430">
        <w:rPr>
          <w:rFonts w:eastAsiaTheme="minorEastAsia"/>
        </w:rPr>
        <w:t>5</w:t>
      </w:r>
      <w:r>
        <w:rPr>
          <w:rFonts w:eastAsiaTheme="minorEastAsia"/>
        </w:rPr>
        <w:t>1</w:t>
      </w:r>
      <w:r w:rsidRPr="006E3430">
        <w:rPr>
          <w:rFonts w:eastAsiaTheme="minorEastAsia"/>
        </w:rPr>
        <w:t>% of opens on desktop in last 30 days, 4</w:t>
      </w:r>
      <w:r>
        <w:rPr>
          <w:rFonts w:eastAsiaTheme="minorEastAsia"/>
        </w:rPr>
        <w:t>9</w:t>
      </w:r>
      <w:r w:rsidRPr="006E3430">
        <w:rPr>
          <w:rFonts w:eastAsiaTheme="minorEastAsia"/>
        </w:rPr>
        <w:t>% mobile</w:t>
      </w:r>
    </w:p>
    <w:p w14:paraId="01D7EA21" w14:textId="77777777" w:rsidR="002F3616" w:rsidRPr="006E3430" w:rsidRDefault="002F3616" w:rsidP="00D53CC2">
      <w:pPr>
        <w:pStyle w:val="ListParagraph"/>
        <w:rPr>
          <w:rFonts w:eastAsiaTheme="minorEastAsia"/>
        </w:rPr>
      </w:pPr>
    </w:p>
    <w:p w14:paraId="533DB3D4" w14:textId="77777777" w:rsidR="002F3616" w:rsidRPr="006E3430" w:rsidRDefault="002F3616" w:rsidP="00BD5403">
      <w:pPr>
        <w:ind w:left="360"/>
        <w:rPr>
          <w:rFonts w:ascii="Calibri" w:eastAsia="Calibri" w:hAnsi="Calibri" w:cs="Calibri"/>
          <w:b/>
          <w:bCs/>
        </w:rPr>
      </w:pPr>
      <w:r w:rsidRPr="006E3430">
        <w:rPr>
          <w:rFonts w:ascii="Calibri" w:eastAsia="Calibri" w:hAnsi="Calibri" w:cs="Calibri"/>
          <w:b/>
          <w:bCs/>
        </w:rPr>
        <w:t xml:space="preserve">Facebook as of </w:t>
      </w:r>
      <w:r>
        <w:rPr>
          <w:rFonts w:ascii="Calibri" w:eastAsia="Calibri" w:hAnsi="Calibri" w:cs="Calibri"/>
          <w:b/>
          <w:bCs/>
        </w:rPr>
        <w:t>1/5/26</w:t>
      </w:r>
    </w:p>
    <w:p w14:paraId="01289C92" w14:textId="77777777" w:rsidR="002F3616" w:rsidRPr="006E3430" w:rsidRDefault="002F3616" w:rsidP="0010534C">
      <w:pPr>
        <w:ind w:left="360"/>
        <w:rPr>
          <w:rFonts w:eastAsiaTheme="minorEastAsia"/>
        </w:rPr>
      </w:pPr>
      <w:r w:rsidRPr="006E3430">
        <w:rPr>
          <w:rFonts w:eastAsiaTheme="minorEastAsia"/>
        </w:rPr>
        <w:t>3</w:t>
      </w:r>
      <w:r>
        <w:rPr>
          <w:rFonts w:eastAsiaTheme="minorEastAsia"/>
        </w:rPr>
        <w:t>209</w:t>
      </w:r>
      <w:r w:rsidRPr="006E3430">
        <w:rPr>
          <w:rFonts w:eastAsiaTheme="minorEastAsia"/>
        </w:rPr>
        <w:t xml:space="preserve"> lifetime followers +</w:t>
      </w:r>
      <w:r>
        <w:rPr>
          <w:rFonts w:eastAsiaTheme="minorEastAsia"/>
        </w:rPr>
        <w:t>36</w:t>
      </w:r>
      <w:r w:rsidRPr="006E3430">
        <w:rPr>
          <w:rFonts w:eastAsiaTheme="minorEastAsia"/>
        </w:rPr>
        <w:t xml:space="preserve"> since last report and </w:t>
      </w:r>
      <w:r>
        <w:rPr>
          <w:rFonts w:eastAsiaTheme="minorEastAsia"/>
        </w:rPr>
        <w:t xml:space="preserve">52,024 </w:t>
      </w:r>
      <w:r w:rsidRPr="006E3430">
        <w:rPr>
          <w:rFonts w:eastAsiaTheme="minorEastAsia"/>
        </w:rPr>
        <w:t xml:space="preserve">views from </w:t>
      </w:r>
      <w:r>
        <w:rPr>
          <w:rFonts w:eastAsiaTheme="minorEastAsia"/>
        </w:rPr>
        <w:t>8,093</w:t>
      </w:r>
      <w:r w:rsidRPr="006E3430">
        <w:rPr>
          <w:rFonts w:eastAsiaTheme="minorEastAsia"/>
        </w:rPr>
        <w:t xml:space="preserve"> viewers in last 28 days, down from </w:t>
      </w:r>
      <w:r>
        <w:rPr>
          <w:rFonts w:eastAsiaTheme="minorEastAsia"/>
        </w:rPr>
        <w:t>64,156</w:t>
      </w:r>
      <w:r w:rsidRPr="006E3430">
        <w:rPr>
          <w:rFonts w:eastAsiaTheme="minorEastAsia"/>
        </w:rPr>
        <w:t xml:space="preserve"> views from</w:t>
      </w:r>
      <w:r>
        <w:rPr>
          <w:rFonts w:eastAsiaTheme="minorEastAsia"/>
        </w:rPr>
        <w:t xml:space="preserve"> 10,631 viewers in</w:t>
      </w:r>
      <w:r w:rsidRPr="006E3430">
        <w:rPr>
          <w:rFonts w:eastAsiaTheme="minorEastAsia"/>
        </w:rPr>
        <w:t xml:space="preserve"> last report, and 1</w:t>
      </w:r>
      <w:r>
        <w:rPr>
          <w:rFonts w:eastAsiaTheme="minorEastAsia"/>
        </w:rPr>
        <w:t>4</w:t>
      </w:r>
      <w:r w:rsidRPr="006E3430">
        <w:rPr>
          <w:rFonts w:eastAsiaTheme="minorEastAsia"/>
        </w:rPr>
        <w:t xml:space="preserve"> unfollows since </w:t>
      </w:r>
      <w:r>
        <w:rPr>
          <w:rFonts w:eastAsiaTheme="minorEastAsia"/>
        </w:rPr>
        <w:t>December 8th</w:t>
      </w:r>
    </w:p>
    <w:p w14:paraId="0E0B3B46" w14:textId="77777777" w:rsidR="002F3616" w:rsidRDefault="002F3616" w:rsidP="00E4062D">
      <w:pPr>
        <w:ind w:left="360"/>
        <w:rPr>
          <w:rFonts w:eastAsiaTheme="minorEastAsia"/>
        </w:rPr>
      </w:pPr>
      <w:r w:rsidRPr="006E3430">
        <w:rPr>
          <w:rFonts w:eastAsiaTheme="minorEastAsia"/>
        </w:rPr>
        <w:t xml:space="preserve">Last 90 days views of </w:t>
      </w:r>
      <w:r>
        <w:rPr>
          <w:rFonts w:eastAsiaTheme="minorEastAsia"/>
        </w:rPr>
        <w:t>217,109</w:t>
      </w:r>
      <w:r w:rsidRPr="006E3430">
        <w:rPr>
          <w:rFonts w:eastAsiaTheme="minorEastAsia"/>
        </w:rPr>
        <w:t xml:space="preserve"> from </w:t>
      </w:r>
      <w:r>
        <w:rPr>
          <w:rFonts w:eastAsiaTheme="minorEastAsia"/>
        </w:rPr>
        <w:t>26,325</w:t>
      </w:r>
      <w:r w:rsidRPr="006E3430">
        <w:rPr>
          <w:rFonts w:eastAsiaTheme="minorEastAsia"/>
        </w:rPr>
        <w:t xml:space="preserve"> viewers- </w:t>
      </w:r>
      <w:r>
        <w:rPr>
          <w:rFonts w:eastAsiaTheme="minorEastAsia"/>
        </w:rPr>
        <w:t>19,783</w:t>
      </w:r>
      <w:r w:rsidRPr="006E3430">
        <w:rPr>
          <w:rFonts w:eastAsiaTheme="minorEastAsia"/>
        </w:rPr>
        <w:t xml:space="preserve"> views from ads running for Craft Sale (number of times videos, posts, stories and ads were played or displayed), 4,</w:t>
      </w:r>
      <w:r>
        <w:rPr>
          <w:rFonts w:eastAsiaTheme="minorEastAsia"/>
        </w:rPr>
        <w:t>393</w:t>
      </w:r>
      <w:r w:rsidRPr="006E3430">
        <w:rPr>
          <w:rFonts w:eastAsiaTheme="minorEastAsia"/>
        </w:rPr>
        <w:t xml:space="preserve"> content interactions – </w:t>
      </w:r>
      <w:r>
        <w:rPr>
          <w:rFonts w:eastAsiaTheme="minorEastAsia"/>
        </w:rPr>
        <w:t>831</w:t>
      </w:r>
      <w:r w:rsidRPr="006E3430">
        <w:rPr>
          <w:rFonts w:eastAsiaTheme="minorEastAsia"/>
        </w:rPr>
        <w:t xml:space="preserve"> of these interactions are from non-followers</w:t>
      </w:r>
    </w:p>
    <w:p w14:paraId="5FEDA2AD" w14:textId="77777777" w:rsidR="002F3616" w:rsidRPr="00E4062D" w:rsidRDefault="002F3616" w:rsidP="044A828F">
      <w:pPr>
        <w:ind w:left="360"/>
        <w:rPr>
          <w:rFonts w:eastAsiaTheme="minorEastAsia"/>
          <w:b/>
          <w:bCs/>
        </w:rPr>
      </w:pPr>
      <w:r w:rsidRPr="00E4062D">
        <w:rPr>
          <w:rFonts w:eastAsiaTheme="minorEastAsia"/>
          <w:b/>
          <w:bCs/>
        </w:rPr>
        <w:t xml:space="preserve">Other Notes: </w:t>
      </w:r>
    </w:p>
    <w:p w14:paraId="3A86BFAC" w14:textId="77777777" w:rsidR="002F3616" w:rsidRDefault="002F3616" w:rsidP="044A828F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Provideed</w:t>
      </w:r>
      <w:proofErr w:type="spellEnd"/>
      <w:r>
        <w:rPr>
          <w:rFonts w:eastAsiaTheme="minorEastAsia"/>
        </w:rPr>
        <w:t xml:space="preserve"> a tour to Peggy Jacques, the founder and Executive Director of Graceland Center for Purposeful Aging, an up-and-coming senior center in Peoria, and a group of her volunteers on January 7</w:t>
      </w:r>
      <w:r w:rsidRPr="00E8760C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>.</w:t>
      </w:r>
    </w:p>
    <w:p w14:paraId="5E73EC2B" w14:textId="77777777" w:rsidR="002F3616" w:rsidRPr="006E3430" w:rsidRDefault="002F3616" w:rsidP="044A828F">
      <w:pPr>
        <w:ind w:left="360"/>
        <w:rPr>
          <w:rFonts w:eastAsiaTheme="minorEastAsia"/>
        </w:rPr>
      </w:pPr>
    </w:p>
    <w:p w14:paraId="203820CA" w14:textId="77777777" w:rsidR="002F3616" w:rsidRPr="00CB02A3" w:rsidRDefault="002F3616" w:rsidP="006E3430">
      <w:pPr>
        <w:widowControl w:val="0"/>
        <w:spacing w:before="120"/>
        <w:rPr>
          <w:rFonts w:eastAsiaTheme="minorEastAsia"/>
          <w:sz w:val="21"/>
          <w:szCs w:val="21"/>
        </w:rPr>
      </w:pPr>
    </w:p>
    <w:p w14:paraId="02CD07F9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D6D323E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2BD78003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9B3A9AA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1F72E96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3FC5C2C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BD8B98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89D9E9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38AE81F9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4C7D509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372501BA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F204EB0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081B483A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6D7399A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86DFF91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119862F8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508BBF0A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D7AA64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6073D9C7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CFEF093" w14:textId="77777777" w:rsid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13E636C8" w14:textId="77777777" w:rsidR="002F3616" w:rsidRDefault="002F3616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5D2BCA4F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E4A0EFA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0C719FEE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72ADA2E8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2BC4C9B1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B2E22C7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5F3DAEC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2ED67E3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3A64686E" w14:textId="778BA68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 xml:space="preserve">ARC </w:t>
      </w:r>
    </w:p>
    <w:p w14:paraId="368B1749" w14:textId="565E1DD1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Facilities</w:t>
      </w:r>
    </w:p>
    <w:p w14:paraId="79A5D530" w14:textId="785ED876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Highlights</w:t>
      </w:r>
    </w:p>
    <w:p w14:paraId="320D9B7F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2F674BB1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3C61848F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D8FC42F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50B0374D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0DCFC1D1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3A5707E5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0EA3B69" w14:textId="2377B66C" w:rsidR="000012D2" w:rsidRDefault="000012D2" w:rsidP="000012D2">
      <w:pPr>
        <w:rPr>
          <w:rFonts w:ascii="Leelawadee" w:hAnsi="Leelawadee" w:cs="Leelawadee"/>
          <w:sz w:val="28"/>
          <w:szCs w:val="28"/>
        </w:rPr>
      </w:pPr>
      <w:r>
        <w:rPr>
          <w:rFonts w:ascii="Leelawadee" w:hAnsi="Leelawadee" w:cs="Leelawadee"/>
          <w:sz w:val="28"/>
          <w:szCs w:val="28"/>
        </w:rPr>
        <w:lastRenderedPageBreak/>
        <w:t>Chris will send Facilities updates via Elicssha.</w:t>
      </w:r>
    </w:p>
    <w:p w14:paraId="428E17CA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31D36F28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43DC457F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41E6657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C02BD8C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7CE4CF65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0C63612B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42BC4D02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41DCBCBA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72B63EA1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55E24CD8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67E7321E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701B24F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36359426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3C661847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21870BC3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6E48AB2C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299FBA53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3050731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4BD0D46D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2A5CD3A7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4C80F248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465387C6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66AB8F71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583E9CC1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734BE2C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39EEE229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378094C0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1850704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BADB752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30747521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65E6AF10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B04E12A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71D4B70E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DC55689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1F33D93E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65DEBF31" w14:textId="77777777" w:rsid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6568128B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2D549DF5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0A795E8C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EC8F728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5A33625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62D1B95" w14:textId="296F216C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 xml:space="preserve">ARC </w:t>
      </w:r>
    </w:p>
    <w:p w14:paraId="74FD6AAD" w14:textId="711F5A79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Operations</w:t>
      </w:r>
    </w:p>
    <w:p w14:paraId="322D52AE" w14:textId="09D4CF9F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  <w:r>
        <w:rPr>
          <w:rFonts w:ascii="Leelawadee" w:hAnsi="Leelawadee" w:cs="Leelawadee"/>
          <w:b/>
          <w:bCs/>
          <w:sz w:val="56"/>
          <w:szCs w:val="56"/>
        </w:rPr>
        <w:t>Highlights</w:t>
      </w:r>
    </w:p>
    <w:p w14:paraId="286B720D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3C4BC6C6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B5D85DE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7D2EA7C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519162E7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074FA892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7DF8FD16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6A266806" w14:textId="77777777" w:rsidR="00223494" w:rsidRDefault="00223494" w:rsidP="001F67AB">
      <w:pPr>
        <w:rPr>
          <w:rFonts w:ascii="Leelawadee UI" w:hAnsi="Leelawadee UI"/>
          <w:b/>
          <w:bCs/>
          <w:color w:val="000000"/>
        </w:rPr>
      </w:pPr>
    </w:p>
    <w:p w14:paraId="49D9FBAC" w14:textId="77777777" w:rsidR="00223494" w:rsidRDefault="00223494" w:rsidP="001F67AB">
      <w:pPr>
        <w:rPr>
          <w:rFonts w:ascii="Leelawadee UI" w:hAnsi="Leelawadee UI"/>
          <w:b/>
          <w:bCs/>
          <w:color w:val="000000"/>
        </w:rPr>
      </w:pPr>
    </w:p>
    <w:p w14:paraId="61458C9E" w14:textId="77777777" w:rsidR="00223494" w:rsidRDefault="00223494" w:rsidP="001F67AB">
      <w:pPr>
        <w:rPr>
          <w:rFonts w:ascii="Leelawadee UI" w:hAnsi="Leelawadee UI"/>
          <w:b/>
          <w:bCs/>
          <w:color w:val="000000"/>
        </w:rPr>
      </w:pPr>
    </w:p>
    <w:p w14:paraId="13B17AEA" w14:textId="77777777" w:rsidR="00223494" w:rsidRDefault="00223494" w:rsidP="001F67AB">
      <w:pPr>
        <w:rPr>
          <w:rFonts w:ascii="Leelawadee UI" w:hAnsi="Leelawadee UI"/>
          <w:b/>
          <w:bCs/>
          <w:color w:val="000000"/>
        </w:rPr>
      </w:pPr>
    </w:p>
    <w:p w14:paraId="18FEC210" w14:textId="77777777" w:rsidR="00223494" w:rsidRDefault="00223494" w:rsidP="001F67AB">
      <w:pPr>
        <w:rPr>
          <w:rFonts w:ascii="Leelawadee UI" w:hAnsi="Leelawadee UI"/>
          <w:b/>
          <w:bCs/>
          <w:color w:val="000000"/>
        </w:rPr>
      </w:pPr>
    </w:p>
    <w:p w14:paraId="21AF825E" w14:textId="77777777" w:rsidR="00223494" w:rsidRDefault="00223494" w:rsidP="001F67AB">
      <w:pPr>
        <w:rPr>
          <w:rFonts w:ascii="Leelawadee UI" w:hAnsi="Leelawadee UI"/>
          <w:b/>
          <w:bCs/>
          <w:color w:val="000000"/>
        </w:rPr>
      </w:pPr>
    </w:p>
    <w:p w14:paraId="71AAEF1C" w14:textId="77777777" w:rsidR="00223494" w:rsidRDefault="00223494" w:rsidP="001F67AB">
      <w:pPr>
        <w:rPr>
          <w:rFonts w:ascii="Leelawadee UI" w:hAnsi="Leelawadee UI"/>
          <w:b/>
          <w:bCs/>
          <w:color w:val="000000"/>
        </w:rPr>
      </w:pPr>
    </w:p>
    <w:p w14:paraId="4143BC0D" w14:textId="77777777" w:rsidR="00223494" w:rsidRDefault="00223494" w:rsidP="001F67AB">
      <w:pPr>
        <w:rPr>
          <w:rFonts w:ascii="Leelawadee UI" w:hAnsi="Leelawadee UI"/>
          <w:b/>
          <w:bCs/>
          <w:color w:val="000000"/>
        </w:rPr>
      </w:pPr>
    </w:p>
    <w:p w14:paraId="2709EF5F" w14:textId="77777777" w:rsidR="00223494" w:rsidRDefault="00223494" w:rsidP="001F67AB">
      <w:pPr>
        <w:rPr>
          <w:rFonts w:ascii="Leelawadee UI" w:hAnsi="Leelawadee UI"/>
          <w:b/>
          <w:bCs/>
          <w:color w:val="000000"/>
        </w:rPr>
      </w:pPr>
    </w:p>
    <w:p w14:paraId="12DF3903" w14:textId="5E922107" w:rsidR="001F67AB" w:rsidRDefault="001F67AB" w:rsidP="001F67AB">
      <w:pPr>
        <w:rPr>
          <w:rFonts w:ascii="Leelawadee UI" w:hAnsi="Leelawadee UI"/>
          <w:b/>
          <w:bCs/>
          <w:color w:val="000000"/>
        </w:rPr>
      </w:pPr>
      <w:r>
        <w:rPr>
          <w:rFonts w:ascii="Leelawadee UI" w:hAnsi="Leelawadee UI"/>
          <w:b/>
          <w:bCs/>
          <w:color w:val="000000"/>
        </w:rPr>
        <w:lastRenderedPageBreak/>
        <w:t>Operations:</w:t>
      </w:r>
    </w:p>
    <w:p w14:paraId="62E831EE" w14:textId="0385F7C7" w:rsidR="001F67AB" w:rsidRDefault="001F67AB" w:rsidP="001F67AB">
      <w:pPr>
        <w:rPr>
          <w:rFonts w:ascii="Leelawadee UI" w:hAnsi="Leelawadee UI"/>
          <w:color w:val="000000"/>
        </w:rPr>
      </w:pPr>
    </w:p>
    <w:p w14:paraId="00D05580" w14:textId="3F65C5E9" w:rsidR="001F67AB" w:rsidRDefault="00CC5D2E" w:rsidP="001F67AB">
      <w:pPr>
        <w:rPr>
          <w:rFonts w:ascii="Leelawadee UI" w:hAnsi="Leelawadee UI"/>
          <w:color w:val="000000"/>
        </w:rPr>
      </w:pPr>
      <w:r>
        <w:rPr>
          <w:rFonts w:ascii="Leelawadee UI" w:hAnsi="Leelawadee UI"/>
          <w:color w:val="000000"/>
        </w:rPr>
        <w:t>1</w:t>
      </w:r>
      <w:proofErr w:type="gramStart"/>
      <w:r w:rsidR="001F67AB">
        <w:rPr>
          <w:rFonts w:ascii="Leelawadee UI" w:hAnsi="Leelawadee UI"/>
          <w:color w:val="000000"/>
        </w:rPr>
        <w:t>.  Van</w:t>
      </w:r>
      <w:proofErr w:type="gramEnd"/>
      <w:r w:rsidR="001F67AB">
        <w:rPr>
          <w:rFonts w:ascii="Leelawadee UI" w:hAnsi="Leelawadee UI"/>
          <w:color w:val="000000"/>
        </w:rPr>
        <w:t xml:space="preserve"> driver position </w:t>
      </w:r>
      <w:r w:rsidR="001F67AB">
        <w:rPr>
          <w:rFonts w:ascii="Leelawadee UI" w:hAnsi="Leelawadee UI"/>
          <w:color w:val="000000"/>
        </w:rPr>
        <w:t>filled</w:t>
      </w:r>
      <w:r w:rsidR="001F67AB">
        <w:rPr>
          <w:rFonts w:ascii="Leelawadee UI" w:hAnsi="Leelawadee UI"/>
          <w:color w:val="000000"/>
        </w:rPr>
        <w:t xml:space="preserve">.  </w:t>
      </w:r>
      <w:r w:rsidR="001F67AB">
        <w:rPr>
          <w:rFonts w:ascii="Leelawadee UI" w:hAnsi="Leelawadee UI"/>
          <w:color w:val="000000"/>
        </w:rPr>
        <w:t>In the process of hiring Debbie Campos as the new Shuttle Van Driver.</w:t>
      </w:r>
    </w:p>
    <w:p w14:paraId="536CC167" w14:textId="7494629E" w:rsidR="001F67AB" w:rsidRDefault="00CC5D2E" w:rsidP="001F67AB">
      <w:pPr>
        <w:rPr>
          <w:rFonts w:ascii="Leelawadee UI" w:hAnsi="Leelawadee UI"/>
          <w:color w:val="000000"/>
        </w:rPr>
      </w:pPr>
      <w:r>
        <w:rPr>
          <w:rFonts w:ascii="Leelawadee UI" w:hAnsi="Leelawadee UI"/>
          <w:color w:val="000000"/>
        </w:rPr>
        <w:t>2</w:t>
      </w:r>
      <w:r w:rsidR="001F67AB">
        <w:rPr>
          <w:rFonts w:ascii="Leelawadee UI" w:hAnsi="Leelawadee UI"/>
          <w:color w:val="000000"/>
        </w:rPr>
        <w:t xml:space="preserve">.  Special meeting for ARC managers meeting with trustees </w:t>
      </w:r>
      <w:r w:rsidR="001F67AB">
        <w:rPr>
          <w:rFonts w:ascii="Leelawadee UI" w:hAnsi="Leelawadee UI"/>
          <w:color w:val="000000"/>
        </w:rPr>
        <w:t>is scheduled for January 6</w:t>
      </w:r>
      <w:r w:rsidR="001F67AB" w:rsidRPr="001F67AB">
        <w:rPr>
          <w:rFonts w:ascii="Leelawadee UI" w:hAnsi="Leelawadee UI"/>
          <w:color w:val="000000"/>
          <w:vertAlign w:val="superscript"/>
        </w:rPr>
        <w:t>th</w:t>
      </w:r>
      <w:r w:rsidR="001F67AB">
        <w:rPr>
          <w:rFonts w:ascii="Leelawadee UI" w:hAnsi="Leelawadee UI"/>
          <w:color w:val="000000"/>
        </w:rPr>
        <w:t xml:space="preserve"> at 6pm</w:t>
      </w:r>
      <w:r w:rsidR="001F67AB">
        <w:rPr>
          <w:rFonts w:ascii="Leelawadee UI" w:hAnsi="Leelawadee UI"/>
          <w:color w:val="000000"/>
        </w:rPr>
        <w:t>.</w:t>
      </w:r>
    </w:p>
    <w:p w14:paraId="0E446536" w14:textId="18289CED" w:rsidR="001F67AB" w:rsidRDefault="00CC5D2E" w:rsidP="001F67AB">
      <w:pPr>
        <w:rPr>
          <w:rFonts w:ascii="Leelawadee UI" w:hAnsi="Leelawadee UI"/>
          <w:color w:val="000000"/>
        </w:rPr>
      </w:pPr>
      <w:r>
        <w:rPr>
          <w:rFonts w:ascii="Leelawadee UI" w:hAnsi="Leelawadee UI"/>
          <w:color w:val="000000"/>
        </w:rPr>
        <w:t>3</w:t>
      </w:r>
      <w:proofErr w:type="gramStart"/>
      <w:r w:rsidR="001F67AB">
        <w:rPr>
          <w:rFonts w:ascii="Leelawadee UI" w:hAnsi="Leelawadee UI"/>
          <w:color w:val="000000"/>
        </w:rPr>
        <w:t>.  Securitas</w:t>
      </w:r>
      <w:proofErr w:type="gramEnd"/>
      <w:r w:rsidR="001F67AB">
        <w:rPr>
          <w:rFonts w:ascii="Leelawadee UI" w:hAnsi="Leelawadee UI"/>
          <w:color w:val="000000"/>
        </w:rPr>
        <w:t xml:space="preserve"> alarms continue to not work at ARC.  Email requests to Township to change “owner” of the account from previous supervisor </w:t>
      </w:r>
      <w:r w:rsidR="001F67AB">
        <w:rPr>
          <w:rFonts w:ascii="Leelawadee UI" w:hAnsi="Leelawadee UI"/>
          <w:color w:val="000000"/>
        </w:rPr>
        <w:t>is being addressed</w:t>
      </w:r>
      <w:r w:rsidR="001F67AB">
        <w:rPr>
          <w:rFonts w:ascii="Leelawadee UI" w:hAnsi="Leelawadee UI"/>
          <w:color w:val="000000"/>
        </w:rPr>
        <w:t>.</w:t>
      </w:r>
    </w:p>
    <w:p w14:paraId="7A5B1605" w14:textId="748990B8" w:rsidR="00CC5D2E" w:rsidRDefault="00CC5D2E" w:rsidP="001F67AB">
      <w:pPr>
        <w:rPr>
          <w:rFonts w:ascii="Leelawadee UI" w:hAnsi="Leelawadee UI"/>
          <w:color w:val="000000"/>
        </w:rPr>
      </w:pPr>
      <w:r>
        <w:rPr>
          <w:rFonts w:ascii="Leelawadee UI" w:hAnsi="Leelawadee UI"/>
          <w:color w:val="000000"/>
        </w:rPr>
        <w:t>4</w:t>
      </w:r>
      <w:proofErr w:type="gramStart"/>
      <w:r>
        <w:rPr>
          <w:rFonts w:ascii="Leelawadee UI" w:hAnsi="Leelawadee UI"/>
          <w:color w:val="000000"/>
        </w:rPr>
        <w:t>.  WEX</w:t>
      </w:r>
      <w:proofErr w:type="gramEnd"/>
      <w:r>
        <w:rPr>
          <w:rFonts w:ascii="Leelawadee UI" w:hAnsi="Leelawadee UI"/>
          <w:color w:val="000000"/>
        </w:rPr>
        <w:t xml:space="preserve"> credit card issue </w:t>
      </w:r>
      <w:proofErr w:type="gramStart"/>
      <w:r>
        <w:rPr>
          <w:rFonts w:ascii="Leelawadee UI" w:hAnsi="Leelawadee UI"/>
          <w:color w:val="000000"/>
        </w:rPr>
        <w:t>currently</w:t>
      </w:r>
      <w:proofErr w:type="gramEnd"/>
      <w:r>
        <w:rPr>
          <w:rFonts w:ascii="Leelawadee UI" w:hAnsi="Leelawadee UI"/>
          <w:color w:val="000000"/>
        </w:rPr>
        <w:t xml:space="preserve"> resolved.</w:t>
      </w:r>
    </w:p>
    <w:p w14:paraId="70EB90EC" w14:textId="2F0015E2" w:rsidR="001F67AB" w:rsidRDefault="001F67AB" w:rsidP="001F67AB">
      <w:pPr>
        <w:rPr>
          <w:rFonts w:ascii="Leelawadee UI" w:hAnsi="Leelawadee UI"/>
          <w:color w:val="000000"/>
        </w:rPr>
      </w:pPr>
    </w:p>
    <w:p w14:paraId="58FA17A2" w14:textId="77777777" w:rsidR="000012D2" w:rsidRP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271374ED" w14:textId="77777777" w:rsidR="000012D2" w:rsidRP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5B51C892" w14:textId="77777777" w:rsidR="000012D2" w:rsidRPr="000012D2" w:rsidRDefault="000012D2" w:rsidP="000012D2">
      <w:pPr>
        <w:rPr>
          <w:rFonts w:ascii="Leelawadee" w:hAnsi="Leelawadee" w:cs="Leelawadee"/>
          <w:sz w:val="28"/>
          <w:szCs w:val="28"/>
        </w:rPr>
      </w:pPr>
    </w:p>
    <w:p w14:paraId="620927E4" w14:textId="77777777" w:rsid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4D7F3A3F" w14:textId="77777777" w:rsidR="000012D2" w:rsidRPr="000012D2" w:rsidRDefault="000012D2" w:rsidP="000012D2">
      <w:pPr>
        <w:jc w:val="center"/>
        <w:rPr>
          <w:rFonts w:ascii="Leelawadee" w:hAnsi="Leelawadee" w:cs="Leelawadee"/>
          <w:b/>
          <w:bCs/>
          <w:sz w:val="56"/>
          <w:szCs w:val="56"/>
        </w:rPr>
      </w:pPr>
    </w:p>
    <w:p w14:paraId="05CB5ECF" w14:textId="77777777" w:rsidR="002F3616" w:rsidRPr="002F3616" w:rsidRDefault="002F3616" w:rsidP="002F3616">
      <w:pPr>
        <w:rPr>
          <w:rFonts w:ascii="Leelawadee" w:hAnsi="Leelawadee" w:cs="Leelawadee"/>
          <w:sz w:val="28"/>
          <w:szCs w:val="28"/>
        </w:rPr>
      </w:pPr>
    </w:p>
    <w:p w14:paraId="74CB3F27" w14:textId="77777777" w:rsidR="002F3616" w:rsidRDefault="002F3616" w:rsidP="002F3616">
      <w:pPr>
        <w:jc w:val="center"/>
        <w:rPr>
          <w:rFonts w:ascii="Leelawadee" w:hAnsi="Leelawadee" w:cs="Leelawadee"/>
          <w:b/>
          <w:bCs/>
          <w:sz w:val="52"/>
          <w:szCs w:val="52"/>
        </w:rPr>
      </w:pPr>
    </w:p>
    <w:p w14:paraId="7F997791" w14:textId="77777777" w:rsidR="002F3616" w:rsidRPr="002F3616" w:rsidRDefault="002F3616" w:rsidP="002F3616">
      <w:pPr>
        <w:jc w:val="center"/>
        <w:rPr>
          <w:rFonts w:ascii="Leelawadee" w:hAnsi="Leelawadee" w:cs="Leelawadee" w:hint="cs"/>
          <w:b/>
          <w:bCs/>
          <w:sz w:val="52"/>
          <w:szCs w:val="52"/>
        </w:rPr>
      </w:pPr>
    </w:p>
    <w:sectPr w:rsidR="002F3616" w:rsidRPr="002F3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6A36"/>
    <w:multiLevelType w:val="hybridMultilevel"/>
    <w:tmpl w:val="DA56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125A"/>
    <w:multiLevelType w:val="hybridMultilevel"/>
    <w:tmpl w:val="4EE2A60C"/>
    <w:lvl w:ilvl="0" w:tplc="AA4A8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2265A">
      <w:start w:val="1"/>
      <w:numFmt w:val="bullet"/>
      <w:lvlText w:val="o"/>
      <w:lvlJc w:val="left"/>
      <w:rPr>
        <w:rFonts w:ascii="Courier New" w:hAnsi="Courier New" w:hint="default"/>
      </w:rPr>
    </w:lvl>
    <w:lvl w:ilvl="2" w:tplc="9EE2B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C8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EC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40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80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4C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0D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80EDA"/>
    <w:multiLevelType w:val="hybridMultilevel"/>
    <w:tmpl w:val="C93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E32AC"/>
    <w:multiLevelType w:val="hybridMultilevel"/>
    <w:tmpl w:val="36B0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2787C"/>
    <w:multiLevelType w:val="hybridMultilevel"/>
    <w:tmpl w:val="035E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6649E"/>
    <w:multiLevelType w:val="hybridMultilevel"/>
    <w:tmpl w:val="C04C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629C"/>
    <w:multiLevelType w:val="hybridMultilevel"/>
    <w:tmpl w:val="92CA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089234">
    <w:abstractNumId w:val="2"/>
  </w:num>
  <w:num w:numId="2" w16cid:durableId="2103992426">
    <w:abstractNumId w:val="0"/>
  </w:num>
  <w:num w:numId="3" w16cid:durableId="1236086115">
    <w:abstractNumId w:val="4"/>
  </w:num>
  <w:num w:numId="4" w16cid:durableId="1202595114">
    <w:abstractNumId w:val="6"/>
  </w:num>
  <w:num w:numId="5" w16cid:durableId="2136438307">
    <w:abstractNumId w:val="3"/>
  </w:num>
  <w:num w:numId="6" w16cid:durableId="720207176">
    <w:abstractNumId w:val="1"/>
  </w:num>
  <w:num w:numId="7" w16cid:durableId="565454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16"/>
    <w:rsid w:val="000012D2"/>
    <w:rsid w:val="001F67AB"/>
    <w:rsid w:val="00223494"/>
    <w:rsid w:val="002F3616"/>
    <w:rsid w:val="002F6640"/>
    <w:rsid w:val="007F7C6E"/>
    <w:rsid w:val="00890E62"/>
    <w:rsid w:val="009252F8"/>
    <w:rsid w:val="00C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0F53"/>
  <w15:chartTrackingRefBased/>
  <w15:docId w15:val="{68F40479-BC0C-45CF-8600-E7914DB5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6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6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6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6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6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6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Elicssha Sanders</dc:creator>
  <cp:keywords/>
  <dc:description/>
  <cp:lastModifiedBy>Elicssha Sanders</cp:lastModifiedBy>
  <cp:revision>2</cp:revision>
  <dcterms:created xsi:type="dcterms:W3CDTF">2026-01-06T17:35:00Z</dcterms:created>
  <dcterms:modified xsi:type="dcterms:W3CDTF">2026-01-06T19:27:00Z</dcterms:modified>
</cp:coreProperties>
</file>