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A20C" w14:textId="77777777" w:rsidR="00175594" w:rsidRDefault="00175594" w:rsidP="00FD17C6">
      <w:pPr>
        <w:spacing w:line="360" w:lineRule="auto"/>
        <w:jc w:val="center"/>
        <w:rPr>
          <w:rFonts w:asciiTheme="minorBidi" w:hAnsiTheme="minorBidi"/>
          <w:b/>
          <w:bCs/>
        </w:rPr>
      </w:pPr>
      <w:r>
        <w:rPr>
          <w:noProof/>
        </w:rPr>
        <w:drawing>
          <wp:inline distT="0" distB="0" distL="0" distR="0" wp14:anchorId="00E776AE" wp14:editId="4AC0928E">
            <wp:extent cx="1696260" cy="900000"/>
            <wp:effectExtent l="0" t="0" r="0" b="0"/>
            <wp:docPr id="1" name="Picture 1" descr="President of the Family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esident of the Family Divi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6260" cy="900000"/>
                    </a:xfrm>
                    <a:prstGeom prst="rect">
                      <a:avLst/>
                    </a:prstGeom>
                    <a:noFill/>
                    <a:ln>
                      <a:noFill/>
                    </a:ln>
                  </pic:spPr>
                </pic:pic>
              </a:graphicData>
            </a:graphic>
          </wp:inline>
        </w:drawing>
      </w:r>
    </w:p>
    <w:p w14:paraId="71C260E5" w14:textId="0F34FB76" w:rsidR="00561BA1" w:rsidRPr="009E2A8F" w:rsidRDefault="009E2A8F" w:rsidP="00FD17C6">
      <w:pPr>
        <w:spacing w:line="360" w:lineRule="auto"/>
        <w:jc w:val="center"/>
        <w:rPr>
          <w:rFonts w:asciiTheme="minorBidi" w:hAnsiTheme="minorBidi"/>
          <w:b/>
          <w:bCs/>
        </w:rPr>
      </w:pPr>
      <w:r>
        <w:rPr>
          <w:rFonts w:asciiTheme="minorBidi" w:hAnsiTheme="minorBidi"/>
          <w:b/>
          <w:bCs/>
        </w:rPr>
        <w:t xml:space="preserve">An </w:t>
      </w:r>
      <w:r w:rsidR="00561BA1" w:rsidRPr="009E2A8F">
        <w:rPr>
          <w:rFonts w:asciiTheme="minorBidi" w:hAnsiTheme="minorBidi"/>
          <w:b/>
          <w:bCs/>
        </w:rPr>
        <w:t xml:space="preserve">Important Message </w:t>
      </w:r>
    </w:p>
    <w:p w14:paraId="30B6FA6B" w14:textId="77777777" w:rsidR="00561BA1" w:rsidRPr="009E2A8F" w:rsidRDefault="00561BA1" w:rsidP="00FD17C6">
      <w:pPr>
        <w:spacing w:line="360" w:lineRule="auto"/>
        <w:rPr>
          <w:rFonts w:asciiTheme="minorBidi" w:hAnsiTheme="minorBidi"/>
          <w:color w:val="000000" w:themeColor="text1"/>
        </w:rPr>
      </w:pPr>
    </w:p>
    <w:p w14:paraId="6D114954" w14:textId="667BA6B2" w:rsidR="00561BA1" w:rsidRPr="009E2A8F" w:rsidRDefault="00561BA1" w:rsidP="00FD17C6">
      <w:pPr>
        <w:spacing w:line="360" w:lineRule="auto"/>
        <w:rPr>
          <w:rFonts w:asciiTheme="minorBidi" w:hAnsiTheme="minorBidi"/>
          <w:color w:val="000000" w:themeColor="text1"/>
        </w:rPr>
      </w:pPr>
      <w:r w:rsidRPr="009E2A8F">
        <w:rPr>
          <w:rFonts w:asciiTheme="minorBidi" w:hAnsiTheme="minorBidi"/>
          <w:color w:val="000000" w:themeColor="text1"/>
        </w:rPr>
        <w:fldChar w:fldCharType="begin"/>
      </w:r>
      <w:r w:rsidRPr="009E2A8F">
        <w:rPr>
          <w:rFonts w:asciiTheme="minorBidi" w:hAnsiTheme="minorBidi"/>
          <w:color w:val="000000" w:themeColor="text1"/>
        </w:rPr>
        <w:instrText xml:space="preserve"> INCLUDEPICTURE "https://naccc.org.uk/wp-content/uploads/2020/07/contact-naccc.jpg" \* MERGEFORMATINET </w:instrText>
      </w:r>
      <w:r w:rsidR="00416F2A">
        <w:rPr>
          <w:rFonts w:asciiTheme="minorBidi" w:hAnsiTheme="minorBidi"/>
          <w:color w:val="000000" w:themeColor="text1"/>
        </w:rPr>
        <w:fldChar w:fldCharType="separate"/>
      </w:r>
      <w:r w:rsidRPr="009E2A8F">
        <w:rPr>
          <w:rFonts w:asciiTheme="minorBidi" w:hAnsiTheme="minorBidi"/>
          <w:color w:val="000000" w:themeColor="text1"/>
        </w:rPr>
        <w:fldChar w:fldCharType="end"/>
      </w:r>
      <w:r w:rsidRPr="009E2A8F">
        <w:rPr>
          <w:rFonts w:asciiTheme="minorBidi" w:hAnsiTheme="minorBidi"/>
          <w:color w:val="000000" w:themeColor="text1"/>
        </w:rPr>
        <w:t>Dear Parent/Carer</w:t>
      </w:r>
    </w:p>
    <w:p w14:paraId="4B3716EC" w14:textId="4D18B1CD" w:rsidR="00561BA1" w:rsidRPr="009E2A8F" w:rsidRDefault="00FD17C6" w:rsidP="00FD17C6">
      <w:pPr>
        <w:spacing w:line="360" w:lineRule="auto"/>
        <w:rPr>
          <w:rFonts w:asciiTheme="minorBidi" w:hAnsiTheme="minorBidi"/>
          <w:color w:val="000000" w:themeColor="text1"/>
        </w:rPr>
      </w:pPr>
      <w:r>
        <w:rPr>
          <w:rFonts w:asciiTheme="minorBidi" w:hAnsiTheme="minorBidi"/>
          <w:color w:val="000000" w:themeColor="text1"/>
        </w:rPr>
        <w:t>As</w:t>
      </w:r>
      <w:r w:rsidR="00561BA1" w:rsidRPr="009E2A8F">
        <w:rPr>
          <w:rFonts w:asciiTheme="minorBidi" w:hAnsiTheme="minorBidi"/>
          <w:color w:val="000000" w:themeColor="text1"/>
        </w:rPr>
        <w:t xml:space="preserve"> </w:t>
      </w:r>
      <w:r w:rsidR="009E2A8F">
        <w:rPr>
          <w:rFonts w:asciiTheme="minorBidi" w:hAnsiTheme="minorBidi"/>
          <w:color w:val="000000" w:themeColor="text1"/>
        </w:rPr>
        <w:t>the most senior judge in the Family Court in England and Wales</w:t>
      </w:r>
      <w:r w:rsidR="00175594">
        <w:rPr>
          <w:rFonts w:asciiTheme="minorBidi" w:hAnsiTheme="minorBidi"/>
          <w:color w:val="000000" w:themeColor="text1"/>
        </w:rPr>
        <w:t>,</w:t>
      </w:r>
      <w:r>
        <w:rPr>
          <w:rFonts w:asciiTheme="minorBidi" w:hAnsiTheme="minorBidi"/>
          <w:color w:val="000000" w:themeColor="text1"/>
        </w:rPr>
        <w:t xml:space="preserve"> </w:t>
      </w:r>
      <w:r w:rsidR="009E2A8F">
        <w:rPr>
          <w:rFonts w:asciiTheme="minorBidi" w:hAnsiTheme="minorBidi"/>
          <w:color w:val="000000" w:themeColor="text1"/>
        </w:rPr>
        <w:t xml:space="preserve">I am </w:t>
      </w:r>
      <w:r w:rsidR="00561BA1" w:rsidRPr="009E2A8F">
        <w:rPr>
          <w:rFonts w:asciiTheme="minorBidi" w:hAnsiTheme="minorBidi"/>
          <w:color w:val="000000" w:themeColor="text1"/>
        </w:rPr>
        <w:t xml:space="preserve">writing to you because you have made an application to the </w:t>
      </w:r>
      <w:r w:rsidR="009E2A8F">
        <w:rPr>
          <w:rFonts w:asciiTheme="minorBidi" w:hAnsiTheme="minorBidi"/>
          <w:color w:val="000000" w:themeColor="text1"/>
        </w:rPr>
        <w:t>court</w:t>
      </w:r>
      <w:r w:rsidR="00561BA1" w:rsidRPr="009E2A8F">
        <w:rPr>
          <w:rFonts w:asciiTheme="minorBidi" w:hAnsiTheme="minorBidi"/>
          <w:color w:val="000000" w:themeColor="text1"/>
        </w:rPr>
        <w:t>, or you have received an application which someone else has made.</w:t>
      </w:r>
    </w:p>
    <w:p w14:paraId="589BD398" w14:textId="69C99A45" w:rsidR="00561BA1" w:rsidRPr="009E2A8F" w:rsidRDefault="00561BA1" w:rsidP="00FD17C6">
      <w:pPr>
        <w:spacing w:line="360" w:lineRule="auto"/>
        <w:jc w:val="both"/>
        <w:rPr>
          <w:rFonts w:asciiTheme="minorBidi" w:hAnsiTheme="minorBidi"/>
          <w:b/>
          <w:bCs/>
        </w:rPr>
      </w:pPr>
      <w:r w:rsidRPr="009E2A8F">
        <w:rPr>
          <w:rFonts w:asciiTheme="minorBidi" w:hAnsiTheme="minorBidi"/>
          <w:b/>
          <w:bCs/>
        </w:rPr>
        <w:t>Please think about these things first:</w:t>
      </w:r>
    </w:p>
    <w:p w14:paraId="3307E9CE" w14:textId="6ABC7C59" w:rsidR="00561BA1" w:rsidRPr="009E2A8F" w:rsidRDefault="00561BA1" w:rsidP="00FD17C6">
      <w:pPr>
        <w:pStyle w:val="ListParagraph"/>
        <w:numPr>
          <w:ilvl w:val="1"/>
          <w:numId w:val="1"/>
        </w:numPr>
        <w:spacing w:line="360" w:lineRule="auto"/>
        <w:jc w:val="both"/>
        <w:rPr>
          <w:rFonts w:asciiTheme="minorBidi" w:hAnsiTheme="minorBidi"/>
          <w:sz w:val="22"/>
          <w:szCs w:val="22"/>
        </w:rPr>
      </w:pPr>
      <w:r w:rsidRPr="009E2A8F">
        <w:rPr>
          <w:rFonts w:asciiTheme="minorBidi" w:hAnsiTheme="minorBidi"/>
          <w:sz w:val="22"/>
          <w:szCs w:val="22"/>
        </w:rPr>
        <w:t xml:space="preserve">As parents, you share responsibility for your child and have a duty to talk to each other and </w:t>
      </w:r>
      <w:r w:rsidR="00FD17C6">
        <w:rPr>
          <w:rFonts w:asciiTheme="minorBidi" w:hAnsiTheme="minorBidi"/>
          <w:sz w:val="22"/>
          <w:szCs w:val="22"/>
        </w:rPr>
        <w:t xml:space="preserve">to </w:t>
      </w:r>
      <w:r w:rsidRPr="009E2A8F">
        <w:rPr>
          <w:rFonts w:asciiTheme="minorBidi" w:hAnsiTheme="minorBidi"/>
          <w:sz w:val="22"/>
          <w:szCs w:val="22"/>
        </w:rPr>
        <w:t xml:space="preserve">make every effort to agree about how you will bring them </w:t>
      </w:r>
      <w:r w:rsidR="00175594" w:rsidRPr="009E2A8F">
        <w:rPr>
          <w:rFonts w:asciiTheme="minorBidi" w:hAnsiTheme="minorBidi"/>
          <w:sz w:val="22"/>
          <w:szCs w:val="22"/>
        </w:rPr>
        <w:t>up.</w:t>
      </w:r>
    </w:p>
    <w:p w14:paraId="22A80774" w14:textId="158261E2" w:rsidR="00561BA1" w:rsidRPr="009E2A8F" w:rsidRDefault="00561BA1" w:rsidP="00FD17C6">
      <w:pPr>
        <w:pStyle w:val="ListParagraph"/>
        <w:numPr>
          <w:ilvl w:val="1"/>
          <w:numId w:val="1"/>
        </w:numPr>
        <w:spacing w:line="360" w:lineRule="auto"/>
        <w:jc w:val="both"/>
        <w:rPr>
          <w:rFonts w:asciiTheme="minorBidi" w:hAnsiTheme="minorBidi"/>
          <w:sz w:val="22"/>
          <w:szCs w:val="22"/>
        </w:rPr>
      </w:pPr>
      <w:r w:rsidRPr="009E2A8F">
        <w:rPr>
          <w:rFonts w:asciiTheme="minorBidi" w:hAnsiTheme="minorBidi"/>
          <w:sz w:val="22"/>
          <w:szCs w:val="22"/>
        </w:rPr>
        <w:t xml:space="preserve">Even when you separate this duty </w:t>
      </w:r>
      <w:r w:rsidR="00175594" w:rsidRPr="009E2A8F">
        <w:rPr>
          <w:rFonts w:asciiTheme="minorBidi" w:hAnsiTheme="minorBidi"/>
          <w:sz w:val="22"/>
          <w:szCs w:val="22"/>
        </w:rPr>
        <w:t>continues.</w:t>
      </w:r>
    </w:p>
    <w:p w14:paraId="633AFB51" w14:textId="511AABD4" w:rsidR="00561BA1" w:rsidRPr="009E2A8F" w:rsidRDefault="00561BA1" w:rsidP="00FD17C6">
      <w:pPr>
        <w:pStyle w:val="ListParagraph"/>
        <w:numPr>
          <w:ilvl w:val="1"/>
          <w:numId w:val="1"/>
        </w:numPr>
        <w:spacing w:line="360" w:lineRule="auto"/>
        <w:jc w:val="both"/>
        <w:rPr>
          <w:rFonts w:asciiTheme="minorBidi" w:hAnsiTheme="minorBidi"/>
          <w:sz w:val="22"/>
          <w:szCs w:val="22"/>
        </w:rPr>
      </w:pPr>
      <w:r w:rsidRPr="009E2A8F">
        <w:rPr>
          <w:rFonts w:asciiTheme="minorBidi" w:hAnsiTheme="minorBidi"/>
          <w:sz w:val="22"/>
          <w:szCs w:val="22"/>
        </w:rPr>
        <w:t xml:space="preserve">The law expects you to do what is best for your child even when you </w:t>
      </w:r>
      <w:r w:rsidR="00290681">
        <w:rPr>
          <w:rFonts w:asciiTheme="minorBidi" w:hAnsiTheme="minorBidi"/>
          <w:sz w:val="22"/>
          <w:szCs w:val="22"/>
        </w:rPr>
        <w:t xml:space="preserve">may </w:t>
      </w:r>
      <w:r w:rsidRPr="009E2A8F">
        <w:rPr>
          <w:rFonts w:asciiTheme="minorBidi" w:hAnsiTheme="minorBidi"/>
          <w:sz w:val="22"/>
          <w:szCs w:val="22"/>
        </w:rPr>
        <w:t xml:space="preserve">find that </w:t>
      </w:r>
      <w:r w:rsidR="00175594" w:rsidRPr="009E2A8F">
        <w:rPr>
          <w:rFonts w:asciiTheme="minorBidi" w:hAnsiTheme="minorBidi"/>
          <w:sz w:val="22"/>
          <w:szCs w:val="22"/>
        </w:rPr>
        <w:t>difficult.</w:t>
      </w:r>
    </w:p>
    <w:p w14:paraId="0FE7E3BE" w14:textId="3F204493" w:rsidR="00610F47" w:rsidRPr="009E2A8F" w:rsidRDefault="00561BA1" w:rsidP="00FD17C6">
      <w:pPr>
        <w:pStyle w:val="ListParagraph"/>
        <w:numPr>
          <w:ilvl w:val="1"/>
          <w:numId w:val="1"/>
        </w:numPr>
        <w:spacing w:line="360" w:lineRule="auto"/>
        <w:jc w:val="both"/>
        <w:rPr>
          <w:rFonts w:asciiTheme="minorBidi" w:hAnsiTheme="minorBidi"/>
          <w:sz w:val="22"/>
          <w:szCs w:val="22"/>
        </w:rPr>
      </w:pPr>
      <w:r w:rsidRPr="009E2A8F">
        <w:rPr>
          <w:rFonts w:asciiTheme="minorBidi" w:hAnsiTheme="minorBidi"/>
          <w:sz w:val="22"/>
          <w:szCs w:val="22"/>
        </w:rPr>
        <w:t>The law requires a court to presume that the involvement of a parent in a child’s life will further the child’s welfare unless the contrary is shown</w:t>
      </w:r>
      <w:r w:rsidR="00610F47" w:rsidRPr="009E2A8F">
        <w:rPr>
          <w:rFonts w:asciiTheme="minorBidi" w:hAnsiTheme="minorBidi"/>
          <w:sz w:val="22"/>
          <w:szCs w:val="22"/>
        </w:rPr>
        <w:t xml:space="preserve"> and, unless it is unsafe to do so</w:t>
      </w:r>
      <w:r w:rsidR="00290681">
        <w:rPr>
          <w:rFonts w:asciiTheme="minorBidi" w:hAnsiTheme="minorBidi"/>
          <w:sz w:val="22"/>
          <w:szCs w:val="22"/>
        </w:rPr>
        <w:t xml:space="preserve"> -</w:t>
      </w:r>
      <w:r w:rsidR="00610F47" w:rsidRPr="009E2A8F">
        <w:rPr>
          <w:rFonts w:asciiTheme="minorBidi" w:hAnsiTheme="minorBidi"/>
          <w:sz w:val="22"/>
          <w:szCs w:val="22"/>
        </w:rPr>
        <w:t xml:space="preserve"> a child will normally need to have a loving, open relationship with both parents.</w:t>
      </w:r>
    </w:p>
    <w:p w14:paraId="4FCCE543" w14:textId="77777777" w:rsidR="009E2A8F" w:rsidRDefault="00561BA1" w:rsidP="00FD17C6">
      <w:pPr>
        <w:spacing w:line="360" w:lineRule="auto"/>
        <w:jc w:val="both"/>
        <w:rPr>
          <w:rFonts w:asciiTheme="minorBidi" w:hAnsiTheme="minorBidi"/>
        </w:rPr>
      </w:pPr>
      <w:r w:rsidRPr="009E2A8F">
        <w:rPr>
          <w:rFonts w:asciiTheme="minorBidi" w:hAnsiTheme="minorBidi"/>
          <w:b/>
          <w:bCs/>
        </w:rPr>
        <w:t>You should try to agree the arrangements for your child</w:t>
      </w:r>
      <w:r w:rsidRPr="009E2A8F">
        <w:rPr>
          <w:rFonts w:asciiTheme="minorBidi" w:hAnsiTheme="minorBidi"/>
        </w:rPr>
        <w:t xml:space="preserve">. </w:t>
      </w:r>
    </w:p>
    <w:p w14:paraId="6C4AA108" w14:textId="20720C2A" w:rsidR="00561BA1" w:rsidRPr="009E2A8F" w:rsidRDefault="00561BA1" w:rsidP="00FD17C6">
      <w:pPr>
        <w:spacing w:line="360" w:lineRule="auto"/>
        <w:jc w:val="both"/>
        <w:rPr>
          <w:rFonts w:asciiTheme="minorBidi" w:hAnsiTheme="minorBidi"/>
        </w:rPr>
      </w:pPr>
      <w:r w:rsidRPr="009E2A8F">
        <w:rPr>
          <w:rFonts w:asciiTheme="minorBidi" w:hAnsiTheme="minorBidi"/>
        </w:rPr>
        <w:t xml:space="preserve">If talking to each other is difficult, help is available from a range of sources </w:t>
      </w:r>
      <w:r w:rsidR="009E2A8F" w:rsidRPr="009E2A8F">
        <w:rPr>
          <w:rFonts w:asciiTheme="minorBidi" w:hAnsiTheme="minorBidi"/>
        </w:rPr>
        <w:t xml:space="preserve">and the purpose of this </w:t>
      </w:r>
      <w:r w:rsidR="00FD17C6">
        <w:rPr>
          <w:rFonts w:asciiTheme="minorBidi" w:hAnsiTheme="minorBidi"/>
        </w:rPr>
        <w:t>letter</w:t>
      </w:r>
      <w:r w:rsidR="009E2A8F" w:rsidRPr="009E2A8F">
        <w:rPr>
          <w:rFonts w:asciiTheme="minorBidi" w:hAnsiTheme="minorBidi"/>
        </w:rPr>
        <w:t xml:space="preserve"> is to point you towards them.</w:t>
      </w:r>
    </w:p>
    <w:p w14:paraId="4B40424E" w14:textId="77777777"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b/>
          <w:color w:val="000000" w:themeColor="text1"/>
          <w:u w:val="single"/>
        </w:rPr>
        <w:t>SAFETY</w:t>
      </w:r>
    </w:p>
    <w:p w14:paraId="7B3C99FA" w14:textId="67721805"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In some families, there may be concern about a child’s safety or a child being at risk</w:t>
      </w:r>
      <w:r>
        <w:rPr>
          <w:rFonts w:asciiTheme="minorBidi" w:hAnsiTheme="minorBidi"/>
          <w:color w:val="000000" w:themeColor="text1"/>
        </w:rPr>
        <w:t xml:space="preserve"> of harm</w:t>
      </w:r>
      <w:r w:rsidRPr="009E2A8F">
        <w:rPr>
          <w:rFonts w:asciiTheme="minorBidi" w:hAnsiTheme="minorBidi"/>
          <w:color w:val="000000" w:themeColor="text1"/>
        </w:rPr>
        <w:t xml:space="preserve">. </w:t>
      </w:r>
      <w:r>
        <w:rPr>
          <w:rFonts w:asciiTheme="minorBidi" w:hAnsiTheme="minorBidi"/>
          <w:color w:val="000000" w:themeColor="text1"/>
        </w:rPr>
        <w:t>If that is so, s</w:t>
      </w:r>
      <w:r w:rsidRPr="009E2A8F">
        <w:rPr>
          <w:rFonts w:asciiTheme="minorBidi" w:hAnsiTheme="minorBidi"/>
          <w:color w:val="000000" w:themeColor="text1"/>
        </w:rPr>
        <w:t xml:space="preserve">ome form of court order may be needed to protect </w:t>
      </w:r>
      <w:r>
        <w:rPr>
          <w:rFonts w:asciiTheme="minorBidi" w:hAnsiTheme="minorBidi"/>
          <w:color w:val="000000" w:themeColor="text1"/>
        </w:rPr>
        <w:t>the</w:t>
      </w:r>
      <w:r w:rsidRPr="009E2A8F">
        <w:rPr>
          <w:rFonts w:asciiTheme="minorBidi" w:hAnsiTheme="minorBidi"/>
          <w:color w:val="000000" w:themeColor="text1"/>
        </w:rPr>
        <w:t xml:space="preserve"> child’s welfare.   </w:t>
      </w:r>
    </w:p>
    <w:p w14:paraId="5EEBFE62" w14:textId="77777777"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 xml:space="preserve">If there are child protection concerns, or if the matters in the application concern allegations of abuse which will need a judge's decision about whether protective measures are needed, the court application should continue. </w:t>
      </w:r>
    </w:p>
    <w:p w14:paraId="1E8AEB77" w14:textId="77777777"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 xml:space="preserve">The rest of this letter gives information to help families resolve their issues where there are no such safety worries. </w:t>
      </w:r>
    </w:p>
    <w:p w14:paraId="5278035B" w14:textId="01BFBE67" w:rsidR="009E2A8F" w:rsidRPr="009E2A8F" w:rsidRDefault="009E2A8F" w:rsidP="00FD17C6">
      <w:pPr>
        <w:spacing w:line="360" w:lineRule="auto"/>
        <w:rPr>
          <w:rFonts w:asciiTheme="minorBidi" w:hAnsiTheme="minorBidi"/>
          <w:color w:val="000000" w:themeColor="text1"/>
          <w:u w:val="single"/>
        </w:rPr>
      </w:pPr>
      <w:r w:rsidRPr="009E2A8F">
        <w:rPr>
          <w:rFonts w:asciiTheme="minorBidi" w:hAnsiTheme="minorBidi"/>
          <w:b/>
          <w:color w:val="000000" w:themeColor="text1"/>
          <w:u w:val="single"/>
        </w:rPr>
        <w:lastRenderedPageBreak/>
        <w:t xml:space="preserve">A CHILD’S </w:t>
      </w:r>
      <w:r>
        <w:rPr>
          <w:rFonts w:asciiTheme="minorBidi" w:hAnsiTheme="minorBidi"/>
          <w:b/>
          <w:color w:val="000000" w:themeColor="text1"/>
          <w:u w:val="single"/>
        </w:rPr>
        <w:t>WISHES AND FEELINGS</w:t>
      </w:r>
    </w:p>
    <w:p w14:paraId="56B8C4F4" w14:textId="08F809BD"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 xml:space="preserve">Children who are old enough to express their own views have a right to be consulted when decisions are made which affect them. </w:t>
      </w:r>
      <w:r>
        <w:rPr>
          <w:rFonts w:asciiTheme="minorBidi" w:hAnsiTheme="minorBidi"/>
          <w:color w:val="000000" w:themeColor="text1"/>
        </w:rPr>
        <w:t>If you need help to ascertain your child’s wishes and feelings, professionals, such as</w:t>
      </w:r>
      <w:r w:rsidRPr="009E2A8F">
        <w:rPr>
          <w:rFonts w:asciiTheme="minorBidi" w:hAnsiTheme="minorBidi"/>
          <w:color w:val="000000" w:themeColor="text1"/>
        </w:rPr>
        <w:t xml:space="preserve"> a family mediator, an independent child consultant or an independent social worker </w:t>
      </w:r>
      <w:r>
        <w:rPr>
          <w:rFonts w:asciiTheme="minorBidi" w:hAnsiTheme="minorBidi"/>
          <w:color w:val="000000" w:themeColor="text1"/>
        </w:rPr>
        <w:t>can assist</w:t>
      </w:r>
      <w:r w:rsidR="00F0430A">
        <w:rPr>
          <w:rFonts w:asciiTheme="minorBidi" w:hAnsiTheme="minorBidi"/>
          <w:color w:val="000000" w:themeColor="text1"/>
        </w:rPr>
        <w:t xml:space="preserve"> – you do not have to proceed with a court case to learn what your child thinks about the options for their care.</w:t>
      </w:r>
    </w:p>
    <w:p w14:paraId="0968BBB5" w14:textId="77777777"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b/>
          <w:color w:val="000000" w:themeColor="text1"/>
          <w:u w:val="single"/>
        </w:rPr>
        <w:t xml:space="preserve">PARENTS </w:t>
      </w:r>
      <w:r w:rsidRPr="009E2A8F">
        <w:rPr>
          <w:rFonts w:asciiTheme="minorBidi" w:hAnsiTheme="minorBidi"/>
          <w:b/>
          <w:bCs/>
          <w:color w:val="000000" w:themeColor="text1"/>
          <w:u w:val="single"/>
        </w:rPr>
        <w:t xml:space="preserve">/ CARERS </w:t>
      </w:r>
      <w:r w:rsidRPr="009E2A8F">
        <w:rPr>
          <w:rFonts w:asciiTheme="minorBidi" w:hAnsiTheme="minorBidi"/>
          <w:b/>
          <w:color w:val="000000" w:themeColor="text1"/>
          <w:u w:val="single"/>
        </w:rPr>
        <w:t>WHO STRUGGLE TO AGREE</w:t>
      </w:r>
    </w:p>
    <w:p w14:paraId="11F5B3EC" w14:textId="2E9A5CF8"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 xml:space="preserve">The law gives parents/carers the responsibility to decide the best arrangements for their child, but families may sometimes disagree about what is best.      </w:t>
      </w:r>
    </w:p>
    <w:p w14:paraId="1A041BCF" w14:textId="33A299F6"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When families separate, a disagreement about what is best for a child can feel very hard to resolve</w:t>
      </w:r>
      <w:r w:rsidR="00F0430A">
        <w:rPr>
          <w:rFonts w:asciiTheme="minorBidi" w:hAnsiTheme="minorBidi"/>
          <w:color w:val="000000" w:themeColor="text1"/>
        </w:rPr>
        <w:t>, but you do not need to go to court to access help in reaching an agreement</w:t>
      </w:r>
      <w:r w:rsidR="00290681">
        <w:rPr>
          <w:rFonts w:asciiTheme="minorBidi" w:hAnsiTheme="minorBidi"/>
          <w:color w:val="000000" w:themeColor="text1"/>
        </w:rPr>
        <w:t>; there are other ways.</w:t>
      </w:r>
    </w:p>
    <w:p w14:paraId="2AAB9B15" w14:textId="4203D369"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Most separated parents (9 out of 10), with the right help, manage to agree what</w:t>
      </w:r>
      <w:r w:rsidR="00F0430A">
        <w:rPr>
          <w:rFonts w:asciiTheme="minorBidi" w:hAnsiTheme="minorBidi"/>
          <w:color w:val="000000" w:themeColor="text1"/>
        </w:rPr>
        <w:t xml:space="preserve"> is</w:t>
      </w:r>
      <w:r w:rsidRPr="009E2A8F">
        <w:rPr>
          <w:rFonts w:asciiTheme="minorBidi" w:hAnsiTheme="minorBidi"/>
          <w:color w:val="000000" w:themeColor="text1"/>
        </w:rPr>
        <w:t xml:space="preserve"> best for their child themselves without asking the court to decide. </w:t>
      </w:r>
    </w:p>
    <w:p w14:paraId="14694807" w14:textId="77777777" w:rsidR="009E2A8F" w:rsidRPr="009E2A8F" w:rsidRDefault="009E2A8F" w:rsidP="00FD17C6">
      <w:pPr>
        <w:spacing w:line="360" w:lineRule="auto"/>
        <w:jc w:val="both"/>
        <w:rPr>
          <w:rFonts w:asciiTheme="minorBidi" w:hAnsiTheme="minorBidi"/>
          <w:color w:val="000000" w:themeColor="text1"/>
        </w:rPr>
      </w:pPr>
      <w:r w:rsidRPr="009E2A8F">
        <w:rPr>
          <w:rFonts w:asciiTheme="minorBidi" w:hAnsiTheme="minorBidi"/>
          <w:color w:val="000000" w:themeColor="text1"/>
        </w:rPr>
        <w:t xml:space="preserve">There are </w:t>
      </w:r>
      <w:proofErr w:type="gramStart"/>
      <w:r w:rsidRPr="009E2A8F">
        <w:rPr>
          <w:rFonts w:asciiTheme="minorBidi" w:hAnsiTheme="minorBidi"/>
          <w:color w:val="000000" w:themeColor="text1"/>
        </w:rPr>
        <w:t>a number of</w:t>
      </w:r>
      <w:proofErr w:type="gramEnd"/>
      <w:r w:rsidRPr="009E2A8F">
        <w:rPr>
          <w:rFonts w:asciiTheme="minorBidi" w:hAnsiTheme="minorBidi"/>
          <w:color w:val="000000" w:themeColor="text1"/>
        </w:rPr>
        <w:t xml:space="preserve"> different methods and models to resolve a disagreement about what is best without a court having to decide. The options can be broken down into three broad categories:</w:t>
      </w:r>
    </w:p>
    <w:p w14:paraId="25FCEE64" w14:textId="287835F0" w:rsidR="009E2A8F" w:rsidRPr="009E2A8F" w:rsidRDefault="00290681" w:rsidP="00FD17C6">
      <w:pPr>
        <w:pStyle w:val="ListParagraph"/>
        <w:numPr>
          <w:ilvl w:val="0"/>
          <w:numId w:val="3"/>
        </w:numPr>
        <w:spacing w:line="360" w:lineRule="auto"/>
        <w:rPr>
          <w:rFonts w:asciiTheme="minorBidi" w:hAnsiTheme="minorBidi"/>
          <w:color w:val="000000" w:themeColor="text1"/>
          <w:sz w:val="22"/>
          <w:szCs w:val="22"/>
        </w:rPr>
      </w:pPr>
      <w:r>
        <w:rPr>
          <w:rFonts w:asciiTheme="minorBidi" w:hAnsiTheme="minorBidi"/>
          <w:i/>
          <w:iCs/>
          <w:color w:val="000000" w:themeColor="text1"/>
          <w:sz w:val="22"/>
          <w:szCs w:val="22"/>
        </w:rPr>
        <w:t>‘We need s</w:t>
      </w:r>
      <w:r w:rsidR="00F0430A" w:rsidRPr="00F0430A">
        <w:rPr>
          <w:rFonts w:asciiTheme="minorBidi" w:hAnsiTheme="minorBidi"/>
          <w:i/>
          <w:iCs/>
          <w:color w:val="000000" w:themeColor="text1"/>
          <w:sz w:val="22"/>
          <w:szCs w:val="22"/>
        </w:rPr>
        <w:t>upport in making</w:t>
      </w:r>
      <w:r w:rsidR="009E2A8F" w:rsidRPr="00F0430A">
        <w:rPr>
          <w:rFonts w:asciiTheme="minorBidi" w:hAnsiTheme="minorBidi"/>
          <w:i/>
          <w:iCs/>
          <w:color w:val="000000" w:themeColor="text1"/>
          <w:sz w:val="22"/>
          <w:szCs w:val="22"/>
        </w:rPr>
        <w:t xml:space="preserve"> an agreement</w:t>
      </w:r>
      <w:r>
        <w:rPr>
          <w:rFonts w:asciiTheme="minorBidi" w:hAnsiTheme="minorBidi"/>
          <w:i/>
          <w:iCs/>
          <w:color w:val="000000" w:themeColor="text1"/>
          <w:sz w:val="22"/>
          <w:szCs w:val="22"/>
        </w:rPr>
        <w:t>’</w:t>
      </w:r>
      <w:r w:rsidR="009E2A8F" w:rsidRPr="009E2A8F">
        <w:rPr>
          <w:rFonts w:asciiTheme="minorBidi" w:hAnsiTheme="minorBidi"/>
          <w:color w:val="000000" w:themeColor="text1"/>
          <w:sz w:val="22"/>
          <w:szCs w:val="22"/>
        </w:rPr>
        <w:t>: this option can be used if you both want to make an agreement but need help from someone who is independent to help you to reach that agreement. Examples of this option are family mediation (see below) and collaborative law</w:t>
      </w:r>
      <w:r w:rsidR="00F0430A">
        <w:rPr>
          <w:rFonts w:asciiTheme="minorBidi" w:hAnsiTheme="minorBidi"/>
          <w:color w:val="000000" w:themeColor="text1"/>
          <w:sz w:val="22"/>
          <w:szCs w:val="22"/>
        </w:rPr>
        <w:t xml:space="preserve"> (your solicitor working collaboratively with the other parent’s solicitor)</w:t>
      </w:r>
      <w:r w:rsidR="009E2A8F" w:rsidRPr="009E2A8F">
        <w:rPr>
          <w:rFonts w:asciiTheme="minorBidi" w:hAnsiTheme="minorBidi"/>
          <w:color w:val="000000" w:themeColor="text1"/>
          <w:sz w:val="22"/>
          <w:szCs w:val="22"/>
        </w:rPr>
        <w:t xml:space="preserve">. You can even ask a trusted friend or family member to help you informally.  </w:t>
      </w:r>
    </w:p>
    <w:p w14:paraId="73522E7E" w14:textId="3017EDE6" w:rsidR="009E2A8F" w:rsidRPr="009E2A8F" w:rsidRDefault="00F0430A" w:rsidP="00FD17C6">
      <w:pPr>
        <w:pStyle w:val="ListParagraph"/>
        <w:numPr>
          <w:ilvl w:val="0"/>
          <w:numId w:val="3"/>
        </w:numPr>
        <w:spacing w:line="360" w:lineRule="auto"/>
        <w:rPr>
          <w:rFonts w:asciiTheme="minorBidi" w:hAnsiTheme="minorBidi"/>
          <w:color w:val="000000" w:themeColor="text1"/>
          <w:sz w:val="22"/>
          <w:szCs w:val="22"/>
        </w:rPr>
      </w:pPr>
      <w:r>
        <w:rPr>
          <w:rFonts w:asciiTheme="minorBidi" w:hAnsiTheme="minorBidi"/>
          <w:i/>
          <w:iCs/>
          <w:color w:val="000000" w:themeColor="text1"/>
          <w:sz w:val="22"/>
          <w:szCs w:val="22"/>
        </w:rPr>
        <w:t>‘What is the likely outcome?’</w:t>
      </w:r>
      <w:r w:rsidR="009E2A8F" w:rsidRPr="009E2A8F">
        <w:rPr>
          <w:rFonts w:asciiTheme="minorBidi" w:hAnsiTheme="minorBidi"/>
          <w:color w:val="000000" w:themeColor="text1"/>
          <w:sz w:val="22"/>
          <w:szCs w:val="22"/>
        </w:rPr>
        <w:t>: if you need a firmer steer from a neutral person about what sort of arrangements a court would make if the court application continued, but you wish to still have the final say in coming to an agreement</w:t>
      </w:r>
      <w:r w:rsidR="00E82D6A">
        <w:rPr>
          <w:rFonts w:asciiTheme="minorBidi" w:hAnsiTheme="minorBidi"/>
          <w:color w:val="000000" w:themeColor="text1"/>
          <w:sz w:val="22"/>
          <w:szCs w:val="22"/>
        </w:rPr>
        <w:t xml:space="preserve">, both parents may together instruct a solicitor or barrister to give them </w:t>
      </w:r>
      <w:r w:rsidR="00591111">
        <w:rPr>
          <w:rFonts w:asciiTheme="minorBidi" w:hAnsiTheme="minorBidi"/>
          <w:color w:val="000000" w:themeColor="text1"/>
          <w:sz w:val="22"/>
          <w:szCs w:val="22"/>
        </w:rPr>
        <w:t>a neutral evaluation of the likely outcome.</w:t>
      </w:r>
    </w:p>
    <w:p w14:paraId="3E53C972" w14:textId="21A4BC5C" w:rsidR="00591111" w:rsidRDefault="00591111" w:rsidP="00FD17C6">
      <w:pPr>
        <w:pStyle w:val="ListParagraph"/>
        <w:numPr>
          <w:ilvl w:val="0"/>
          <w:numId w:val="3"/>
        </w:numPr>
        <w:spacing w:line="360" w:lineRule="auto"/>
        <w:rPr>
          <w:rFonts w:asciiTheme="minorBidi" w:hAnsiTheme="minorBidi"/>
          <w:color w:val="000000" w:themeColor="text1"/>
          <w:sz w:val="22"/>
          <w:szCs w:val="22"/>
        </w:rPr>
      </w:pPr>
      <w:r>
        <w:rPr>
          <w:rFonts w:asciiTheme="minorBidi" w:hAnsiTheme="minorBidi"/>
          <w:i/>
          <w:iCs/>
          <w:color w:val="000000" w:themeColor="text1"/>
          <w:sz w:val="22"/>
          <w:szCs w:val="22"/>
        </w:rPr>
        <w:t>‘We want the decision made for us’</w:t>
      </w:r>
      <w:r w:rsidR="009E2A8F" w:rsidRPr="009E2A8F">
        <w:rPr>
          <w:rFonts w:asciiTheme="minorBidi" w:hAnsiTheme="minorBidi"/>
          <w:color w:val="000000" w:themeColor="text1"/>
          <w:sz w:val="22"/>
          <w:szCs w:val="22"/>
        </w:rPr>
        <w:t xml:space="preserve">: </w:t>
      </w:r>
      <w:r>
        <w:rPr>
          <w:rFonts w:asciiTheme="minorBidi" w:hAnsiTheme="minorBidi"/>
          <w:color w:val="000000" w:themeColor="text1"/>
          <w:sz w:val="22"/>
          <w:szCs w:val="22"/>
        </w:rPr>
        <w:t xml:space="preserve">you do not need to go to a court to get a decision, instead you can </w:t>
      </w:r>
      <w:r w:rsidR="00290681">
        <w:rPr>
          <w:rFonts w:asciiTheme="minorBidi" w:hAnsiTheme="minorBidi"/>
          <w:color w:val="000000" w:themeColor="text1"/>
          <w:sz w:val="22"/>
          <w:szCs w:val="22"/>
        </w:rPr>
        <w:t xml:space="preserve">both </w:t>
      </w:r>
      <w:r>
        <w:rPr>
          <w:rFonts w:asciiTheme="minorBidi" w:hAnsiTheme="minorBidi"/>
          <w:color w:val="000000" w:themeColor="text1"/>
          <w:sz w:val="22"/>
          <w:szCs w:val="22"/>
        </w:rPr>
        <w:t>agree to be bound by a decision made by a neutral person acting as an ‘arbitrator’.</w:t>
      </w:r>
    </w:p>
    <w:p w14:paraId="29380571" w14:textId="01CFE706" w:rsidR="00FD17C6"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 xml:space="preserve">More information about </w:t>
      </w:r>
      <w:proofErr w:type="gramStart"/>
      <w:r w:rsidRPr="009E2A8F">
        <w:rPr>
          <w:rFonts w:asciiTheme="minorBidi" w:hAnsiTheme="minorBidi"/>
          <w:color w:val="000000" w:themeColor="text1"/>
        </w:rPr>
        <w:t>all of</w:t>
      </w:r>
      <w:proofErr w:type="gramEnd"/>
      <w:r w:rsidRPr="009E2A8F">
        <w:rPr>
          <w:rFonts w:asciiTheme="minorBidi" w:hAnsiTheme="minorBidi"/>
          <w:color w:val="000000" w:themeColor="text1"/>
        </w:rPr>
        <w:t xml:space="preserve"> these options can be found by </w:t>
      </w:r>
      <w:r w:rsidR="00FD17C6">
        <w:rPr>
          <w:rFonts w:asciiTheme="minorBidi" w:hAnsiTheme="minorBidi"/>
          <w:color w:val="000000" w:themeColor="text1"/>
        </w:rPr>
        <w:t>searching on ‘Making child arrangements if you divorce or separate’ on the gov.uk website.</w:t>
      </w:r>
    </w:p>
    <w:p w14:paraId="43DC8F68" w14:textId="77777777" w:rsidR="00175594" w:rsidRDefault="00175594" w:rsidP="00FD17C6">
      <w:pPr>
        <w:spacing w:line="360" w:lineRule="auto"/>
        <w:rPr>
          <w:rFonts w:asciiTheme="minorBidi" w:hAnsiTheme="minorBidi"/>
          <w:b/>
          <w:color w:val="000000" w:themeColor="text1"/>
          <w:u w:val="single"/>
        </w:rPr>
      </w:pPr>
    </w:p>
    <w:p w14:paraId="13B4FFE4" w14:textId="4769E0A9" w:rsidR="009E2A8F" w:rsidRPr="009E2A8F" w:rsidRDefault="009E2A8F" w:rsidP="00FD17C6">
      <w:pPr>
        <w:spacing w:line="360" w:lineRule="auto"/>
        <w:rPr>
          <w:rFonts w:asciiTheme="minorBidi" w:hAnsiTheme="minorBidi"/>
          <w:b/>
          <w:color w:val="000000" w:themeColor="text1"/>
          <w:u w:val="single"/>
        </w:rPr>
      </w:pPr>
      <w:r w:rsidRPr="009E2A8F">
        <w:rPr>
          <w:rFonts w:asciiTheme="minorBidi" w:hAnsiTheme="minorBidi"/>
          <w:b/>
          <w:color w:val="000000" w:themeColor="text1"/>
          <w:u w:val="single"/>
        </w:rPr>
        <w:lastRenderedPageBreak/>
        <w:t>WHY COURT IS USUALLY NOT THE BEST CHOICE</w:t>
      </w:r>
    </w:p>
    <w:p w14:paraId="21C97877" w14:textId="4CEC8BFE" w:rsidR="009E2A8F" w:rsidRPr="009E2A8F" w:rsidRDefault="009E2A8F" w:rsidP="00FD17C6">
      <w:pPr>
        <w:spacing w:line="360" w:lineRule="auto"/>
        <w:rPr>
          <w:rFonts w:asciiTheme="minorBidi" w:hAnsiTheme="minorBidi"/>
          <w:color w:val="000000" w:themeColor="text1"/>
        </w:rPr>
      </w:pPr>
      <w:r w:rsidRPr="009E2A8F">
        <w:rPr>
          <w:rFonts w:asciiTheme="minorBidi" w:hAnsiTheme="minorBidi"/>
          <w:color w:val="000000" w:themeColor="text1"/>
        </w:rPr>
        <w:t>There are lots of reasons why it is best for families to agree arrangements for a child together, rather than come to court</w:t>
      </w:r>
      <w:r w:rsidR="00290681">
        <w:rPr>
          <w:rFonts w:asciiTheme="minorBidi" w:hAnsiTheme="minorBidi"/>
          <w:color w:val="000000" w:themeColor="text1"/>
        </w:rPr>
        <w:t>; h</w:t>
      </w:r>
      <w:r w:rsidRPr="009E2A8F">
        <w:rPr>
          <w:rFonts w:asciiTheme="minorBidi" w:hAnsiTheme="minorBidi"/>
          <w:color w:val="000000" w:themeColor="text1"/>
        </w:rPr>
        <w:t xml:space="preserve">ere are </w:t>
      </w:r>
      <w:r w:rsidR="00FD17C6">
        <w:rPr>
          <w:rFonts w:asciiTheme="minorBidi" w:hAnsiTheme="minorBidi"/>
          <w:color w:val="000000" w:themeColor="text1"/>
        </w:rPr>
        <w:t>four</w:t>
      </w:r>
      <w:r w:rsidRPr="009E2A8F">
        <w:rPr>
          <w:rFonts w:asciiTheme="minorBidi" w:hAnsiTheme="minorBidi"/>
          <w:color w:val="000000" w:themeColor="text1"/>
        </w:rPr>
        <w:t>:</w:t>
      </w:r>
    </w:p>
    <w:p w14:paraId="491F2E45" w14:textId="77777777" w:rsidR="009E2A8F" w:rsidRPr="009E2A8F" w:rsidRDefault="009E2A8F" w:rsidP="00FD17C6">
      <w:pPr>
        <w:pStyle w:val="ListParagraph"/>
        <w:numPr>
          <w:ilvl w:val="0"/>
          <w:numId w:val="2"/>
        </w:numPr>
        <w:spacing w:line="360" w:lineRule="auto"/>
        <w:rPr>
          <w:rFonts w:asciiTheme="minorBidi" w:hAnsiTheme="minorBidi"/>
          <w:color w:val="000000" w:themeColor="text1"/>
          <w:sz w:val="22"/>
          <w:szCs w:val="22"/>
        </w:rPr>
      </w:pPr>
      <w:r w:rsidRPr="009E2A8F">
        <w:rPr>
          <w:rFonts w:asciiTheme="minorBidi" w:hAnsiTheme="minorBidi"/>
          <w:color w:val="000000" w:themeColor="text1"/>
          <w:sz w:val="22"/>
          <w:szCs w:val="22"/>
        </w:rPr>
        <w:t>Parents/carers know the child best. A judge is an expert in family justice but does not know your child as you do.</w:t>
      </w:r>
    </w:p>
    <w:p w14:paraId="4C3EDA04" w14:textId="77777777" w:rsidR="009E2A8F" w:rsidRPr="009E2A8F" w:rsidRDefault="009E2A8F" w:rsidP="00FD17C6">
      <w:pPr>
        <w:pStyle w:val="ListParagraph"/>
        <w:numPr>
          <w:ilvl w:val="0"/>
          <w:numId w:val="2"/>
        </w:numPr>
        <w:spacing w:line="360" w:lineRule="auto"/>
        <w:rPr>
          <w:rFonts w:asciiTheme="minorBidi" w:hAnsiTheme="minorBidi"/>
          <w:color w:val="000000" w:themeColor="text1"/>
          <w:sz w:val="22"/>
          <w:szCs w:val="22"/>
        </w:rPr>
      </w:pPr>
      <w:r w:rsidRPr="009E2A8F">
        <w:rPr>
          <w:rFonts w:asciiTheme="minorBidi" w:hAnsiTheme="minorBidi"/>
          <w:color w:val="000000" w:themeColor="text1"/>
          <w:sz w:val="22"/>
          <w:szCs w:val="22"/>
        </w:rPr>
        <w:t>Parents/carers who agree arrangements themselves are more likely to stick to them; arrangements ordered by a court sometimes break down.</w:t>
      </w:r>
    </w:p>
    <w:p w14:paraId="2302B9FF" w14:textId="77777777" w:rsidR="00FD17C6" w:rsidRPr="00FD17C6" w:rsidRDefault="009E2A8F" w:rsidP="00FD17C6">
      <w:pPr>
        <w:pStyle w:val="ListParagraph"/>
        <w:numPr>
          <w:ilvl w:val="0"/>
          <w:numId w:val="2"/>
        </w:numPr>
        <w:spacing w:line="360" w:lineRule="auto"/>
        <w:rPr>
          <w:rFonts w:asciiTheme="minorBidi" w:hAnsiTheme="minorBidi"/>
          <w:color w:val="000000" w:themeColor="text1"/>
          <w:sz w:val="22"/>
          <w:szCs w:val="22"/>
        </w:rPr>
      </w:pPr>
      <w:r w:rsidRPr="00FD17C6">
        <w:rPr>
          <w:rFonts w:asciiTheme="minorBidi" w:hAnsiTheme="minorBidi"/>
          <w:color w:val="000000" w:themeColor="text1"/>
          <w:sz w:val="22"/>
          <w:szCs w:val="22"/>
        </w:rPr>
        <w:t xml:space="preserve">Research has shown that conflict between parents/carers is harmful to children emotionally and for their brain development. Coming to court is also stressful and likely to increase bad feelings between you and the other parent/carer, which could then impact on the child. </w:t>
      </w:r>
    </w:p>
    <w:p w14:paraId="147B60D3" w14:textId="00E612AB" w:rsidR="00FD17C6" w:rsidRPr="00FD17C6" w:rsidRDefault="00FD17C6" w:rsidP="00FD17C6">
      <w:pPr>
        <w:pStyle w:val="ListParagraph"/>
        <w:numPr>
          <w:ilvl w:val="0"/>
          <w:numId w:val="2"/>
        </w:numPr>
        <w:spacing w:line="360" w:lineRule="auto"/>
        <w:rPr>
          <w:rFonts w:asciiTheme="minorBidi" w:hAnsiTheme="minorBidi"/>
          <w:color w:val="000000" w:themeColor="text1"/>
          <w:sz w:val="22"/>
          <w:szCs w:val="22"/>
        </w:rPr>
      </w:pPr>
      <w:r>
        <w:rPr>
          <w:rFonts w:asciiTheme="minorBidi" w:hAnsiTheme="minorBidi"/>
          <w:color w:val="000000" w:themeColor="text1"/>
          <w:sz w:val="22"/>
          <w:szCs w:val="22"/>
        </w:rPr>
        <w:t xml:space="preserve">The court process may not be </w:t>
      </w:r>
      <w:r w:rsidR="00175594">
        <w:rPr>
          <w:rFonts w:asciiTheme="minorBidi" w:hAnsiTheme="minorBidi"/>
          <w:color w:val="000000" w:themeColor="text1"/>
          <w:sz w:val="22"/>
          <w:szCs w:val="22"/>
        </w:rPr>
        <w:t>quick,</w:t>
      </w:r>
      <w:r>
        <w:rPr>
          <w:rFonts w:asciiTheme="minorBidi" w:hAnsiTheme="minorBidi"/>
          <w:color w:val="000000" w:themeColor="text1"/>
          <w:sz w:val="22"/>
          <w:szCs w:val="22"/>
        </w:rPr>
        <w:t xml:space="preserve"> and it may be months before a decision can be made.</w:t>
      </w:r>
    </w:p>
    <w:p w14:paraId="5B79FBD6" w14:textId="11C3E3B1" w:rsidR="009E2A8F" w:rsidRPr="00FD17C6" w:rsidRDefault="009E2A8F" w:rsidP="00FD17C6">
      <w:pPr>
        <w:spacing w:line="360" w:lineRule="auto"/>
        <w:rPr>
          <w:rFonts w:asciiTheme="minorBidi" w:hAnsiTheme="minorBidi"/>
          <w:b/>
          <w:bCs/>
          <w:color w:val="000000" w:themeColor="text1"/>
          <w:u w:val="single"/>
        </w:rPr>
      </w:pPr>
      <w:r w:rsidRPr="00FD17C6">
        <w:rPr>
          <w:rFonts w:asciiTheme="minorBidi" w:hAnsiTheme="minorBidi"/>
          <w:b/>
          <w:bCs/>
          <w:color w:val="000000" w:themeColor="text1"/>
          <w:u w:val="single"/>
        </w:rPr>
        <w:t>MIAM</w:t>
      </w:r>
    </w:p>
    <w:p w14:paraId="71BF1B41" w14:textId="5A366199" w:rsidR="009E2A8F" w:rsidRPr="009E2A8F" w:rsidRDefault="009E2A8F" w:rsidP="00FD17C6">
      <w:pPr>
        <w:spacing w:after="0" w:line="360" w:lineRule="auto"/>
        <w:rPr>
          <w:rFonts w:asciiTheme="minorBidi" w:eastAsia="Arial" w:hAnsiTheme="minorBidi"/>
        </w:rPr>
      </w:pPr>
      <w:r w:rsidRPr="009E2A8F">
        <w:rPr>
          <w:rFonts w:asciiTheme="minorBidi" w:eastAsia="Times New Roman" w:hAnsiTheme="minorBidi"/>
          <w:color w:val="000000" w:themeColor="text1"/>
        </w:rPr>
        <w:t xml:space="preserve">MIAM is short for a “Mediation Information and Assessment Meeting”. At a MIAM an independent person - a family mediator - helps you consider the options and resources available to you when separating. They also give you relevant information that will help you consider whether you could solve issues outside of court and the </w:t>
      </w:r>
      <w:r w:rsidRPr="009E2A8F">
        <w:rPr>
          <w:rFonts w:asciiTheme="minorBidi" w:eastAsia="Arial" w:hAnsiTheme="minorBidi"/>
        </w:rPr>
        <w:t xml:space="preserve">options available for you to do that. </w:t>
      </w:r>
    </w:p>
    <w:p w14:paraId="4B8576A3" w14:textId="77777777" w:rsidR="009E2A8F" w:rsidRPr="009E2A8F" w:rsidRDefault="009E2A8F" w:rsidP="00FD17C6">
      <w:pPr>
        <w:spacing w:after="0" w:line="360" w:lineRule="auto"/>
        <w:rPr>
          <w:rFonts w:asciiTheme="minorBidi" w:eastAsia="Arial" w:hAnsiTheme="minorBidi"/>
        </w:rPr>
      </w:pPr>
    </w:p>
    <w:p w14:paraId="5A2525F4" w14:textId="62D92C18" w:rsidR="009E2A8F" w:rsidRPr="009E2A8F" w:rsidRDefault="00FD17C6" w:rsidP="00FD17C6">
      <w:pPr>
        <w:spacing w:line="360" w:lineRule="auto"/>
        <w:rPr>
          <w:rFonts w:asciiTheme="minorBidi" w:eastAsia="Times New Roman" w:hAnsiTheme="minorBidi"/>
          <w:color w:val="000000"/>
        </w:rPr>
      </w:pPr>
      <w:r>
        <w:rPr>
          <w:rFonts w:asciiTheme="minorBidi" w:eastAsia="Times New Roman" w:hAnsiTheme="minorBidi"/>
          <w:color w:val="000000" w:themeColor="text1"/>
        </w:rPr>
        <w:t xml:space="preserve">Through funding from legal aid, a </w:t>
      </w:r>
      <w:r w:rsidR="009E2A8F" w:rsidRPr="009E2A8F">
        <w:rPr>
          <w:rFonts w:asciiTheme="minorBidi" w:eastAsia="Times New Roman" w:hAnsiTheme="minorBidi"/>
          <w:color w:val="000000" w:themeColor="text1"/>
        </w:rPr>
        <w:t xml:space="preserve">MIAM is free for those with limited income and savings and covers the other parent/carer too. You can find out if you are eligible </w:t>
      </w:r>
      <w:r>
        <w:rPr>
          <w:rFonts w:asciiTheme="minorBidi" w:eastAsia="Times New Roman" w:hAnsiTheme="minorBidi"/>
          <w:color w:val="000000" w:themeColor="text1"/>
        </w:rPr>
        <w:t>by searching ‘legal aid’ on the gov.uk website.</w:t>
      </w:r>
    </w:p>
    <w:p w14:paraId="5E2DDA34" w14:textId="77777777"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If you are the person who applied to court (often called ‘the applicant’) you </w:t>
      </w:r>
      <w:r w:rsidRPr="009E2A8F">
        <w:rPr>
          <w:rFonts w:asciiTheme="minorBidi" w:eastAsia="Arial" w:hAnsiTheme="minorBidi"/>
          <w:i/>
          <w:iCs/>
        </w:rPr>
        <w:t xml:space="preserve">must </w:t>
      </w:r>
      <w:r w:rsidRPr="009E2A8F">
        <w:rPr>
          <w:rFonts w:asciiTheme="minorBidi" w:eastAsia="Arial" w:hAnsiTheme="minorBidi"/>
        </w:rPr>
        <w:t>have</w:t>
      </w:r>
      <w:r w:rsidRPr="009E2A8F">
        <w:rPr>
          <w:rFonts w:asciiTheme="minorBidi" w:eastAsia="Arial" w:hAnsiTheme="minorBidi"/>
          <w:i/>
          <w:iCs/>
        </w:rPr>
        <w:t xml:space="preserve"> </w:t>
      </w:r>
      <w:r w:rsidRPr="009E2A8F">
        <w:rPr>
          <w:rFonts w:asciiTheme="minorBidi" w:eastAsia="Arial" w:hAnsiTheme="minorBidi"/>
        </w:rPr>
        <w:t xml:space="preserve">attended a MIAM before making your application to the </w:t>
      </w:r>
      <w:proofErr w:type="gramStart"/>
      <w:r w:rsidRPr="009E2A8F">
        <w:rPr>
          <w:rFonts w:asciiTheme="minorBidi" w:eastAsia="Arial" w:hAnsiTheme="minorBidi"/>
        </w:rPr>
        <w:t>court, unless</w:t>
      </w:r>
      <w:proofErr w:type="gramEnd"/>
      <w:r w:rsidRPr="009E2A8F">
        <w:rPr>
          <w:rFonts w:asciiTheme="minorBidi" w:eastAsia="Arial" w:hAnsiTheme="minorBidi"/>
        </w:rPr>
        <w:t xml:space="preserve"> you had a valid exemption.</w:t>
      </w:r>
    </w:p>
    <w:p w14:paraId="2018F18E" w14:textId="77777777"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 </w:t>
      </w:r>
    </w:p>
    <w:p w14:paraId="77F7A74E" w14:textId="77777777"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If you are the person responding to a court application (often called ‘the respondent’) you are strongly encouraged to attend a MIAM even though you were not legally required to do so before the application was made to court. </w:t>
      </w:r>
    </w:p>
    <w:p w14:paraId="72DA498D" w14:textId="77777777"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 </w:t>
      </w:r>
    </w:p>
    <w:p w14:paraId="3B44ADEB" w14:textId="77777777"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If a MIAM has not already been attended by either or both of you, the court could order (require) you to attend </w:t>
      </w:r>
      <w:proofErr w:type="gramStart"/>
      <w:r w:rsidRPr="009E2A8F">
        <w:rPr>
          <w:rFonts w:asciiTheme="minorBidi" w:eastAsia="Arial" w:hAnsiTheme="minorBidi"/>
        </w:rPr>
        <w:t>one, now that</w:t>
      </w:r>
      <w:proofErr w:type="gramEnd"/>
      <w:r w:rsidRPr="009E2A8F">
        <w:rPr>
          <w:rFonts w:asciiTheme="minorBidi" w:eastAsia="Arial" w:hAnsiTheme="minorBidi"/>
        </w:rPr>
        <w:t xml:space="preserve"> an application to court has been made. </w:t>
      </w:r>
    </w:p>
    <w:p w14:paraId="54D0E869" w14:textId="77777777" w:rsidR="009E2A8F" w:rsidRPr="009E2A8F" w:rsidDel="00A47F12" w:rsidRDefault="009E2A8F" w:rsidP="00FD17C6">
      <w:pPr>
        <w:spacing w:after="0" w:line="360" w:lineRule="auto"/>
        <w:rPr>
          <w:rFonts w:asciiTheme="minorBidi" w:eastAsia="Arial" w:hAnsiTheme="minorBidi"/>
        </w:rPr>
      </w:pPr>
      <w:r w:rsidRPr="009E2A8F">
        <w:rPr>
          <w:rFonts w:asciiTheme="minorBidi" w:eastAsia="Arial" w:hAnsiTheme="minorBidi"/>
        </w:rPr>
        <w:t xml:space="preserve">The Family Court encourages parents to attend a MIAM because these are extremely helpful meetings.  </w:t>
      </w:r>
    </w:p>
    <w:p w14:paraId="207661E6" w14:textId="2601A444" w:rsidR="009E2A8F" w:rsidRPr="009E2A8F" w:rsidRDefault="009E2A8F" w:rsidP="00FD17C6">
      <w:pPr>
        <w:spacing w:after="0" w:line="360" w:lineRule="auto"/>
        <w:rPr>
          <w:rFonts w:asciiTheme="minorBidi" w:eastAsia="Times New Roman" w:hAnsiTheme="minorBidi"/>
          <w:b/>
          <w:bCs/>
          <w:color w:val="000000"/>
          <w:u w:val="single"/>
        </w:rPr>
      </w:pPr>
      <w:r w:rsidRPr="009E2A8F">
        <w:rPr>
          <w:rFonts w:asciiTheme="minorBidi" w:eastAsia="Times New Roman" w:hAnsiTheme="minorBidi"/>
          <w:b/>
          <w:bCs/>
          <w:color w:val="000000" w:themeColor="text1"/>
          <w:u w:val="single"/>
        </w:rPr>
        <w:lastRenderedPageBreak/>
        <w:t xml:space="preserve">FAMILY MEDIATION </w:t>
      </w:r>
    </w:p>
    <w:p w14:paraId="789679DC" w14:textId="77777777" w:rsidR="009E2A8F" w:rsidRPr="009E2A8F" w:rsidRDefault="009E2A8F" w:rsidP="00FD17C6">
      <w:pPr>
        <w:spacing w:after="0" w:line="360" w:lineRule="auto"/>
        <w:rPr>
          <w:rFonts w:asciiTheme="minorBidi" w:eastAsia="Times New Roman" w:hAnsiTheme="minorBidi"/>
        </w:rPr>
      </w:pPr>
      <w:r w:rsidRPr="009E2A8F">
        <w:rPr>
          <w:rFonts w:asciiTheme="minorBidi" w:eastAsia="Times New Roman" w:hAnsiTheme="minorBidi"/>
        </w:rPr>
        <w:t xml:space="preserve">If, during a MIAM, you and the family mediator agree that mediation might be suitable for you, the Ministry of Justice’s Family Mediation Voucher Scheme can offer a contribution of up to £500. </w:t>
      </w:r>
    </w:p>
    <w:p w14:paraId="3FCDEDCD" w14:textId="77777777" w:rsidR="009E2A8F" w:rsidRPr="009E2A8F" w:rsidRDefault="009E2A8F" w:rsidP="00FD17C6">
      <w:pPr>
        <w:spacing w:after="0" w:line="360" w:lineRule="auto"/>
        <w:rPr>
          <w:rFonts w:asciiTheme="minorBidi" w:eastAsia="Times New Roman" w:hAnsiTheme="minorBidi"/>
          <w:color w:val="000000" w:themeColor="text1"/>
        </w:rPr>
      </w:pPr>
      <w:r w:rsidRPr="009E2A8F">
        <w:rPr>
          <w:rFonts w:asciiTheme="minorBidi" w:eastAsia="Times New Roman" w:hAnsiTheme="minorBidi"/>
          <w:color w:val="000000" w:themeColor="text1"/>
        </w:rPr>
        <w:t xml:space="preserve">Like MIAMs, mediation can be completely free through legal aid for those with limited income and savings.  It covers one meeting for the other parent/carer also.  The mediator will be able to confirm if you are eligible. </w:t>
      </w:r>
    </w:p>
    <w:p w14:paraId="5A289522" w14:textId="11057AA9" w:rsidR="009E2A8F" w:rsidRPr="009E2A8F" w:rsidRDefault="009E2A8F" w:rsidP="00FD17C6">
      <w:pPr>
        <w:spacing w:line="360" w:lineRule="auto"/>
        <w:rPr>
          <w:rFonts w:asciiTheme="minorBidi" w:eastAsia="Times New Roman" w:hAnsiTheme="minorBidi"/>
          <w:color w:val="000000" w:themeColor="text1"/>
        </w:rPr>
      </w:pPr>
      <w:r w:rsidRPr="009E2A8F">
        <w:rPr>
          <w:rFonts w:asciiTheme="minorBidi" w:eastAsia="Times New Roman" w:hAnsiTheme="minorBidi"/>
        </w:rPr>
        <w:t xml:space="preserve">Mediated agreements can be reached much more quickly than </w:t>
      </w:r>
      <w:r w:rsidR="00FD17C6">
        <w:rPr>
          <w:rFonts w:asciiTheme="minorBidi" w:eastAsia="Times New Roman" w:hAnsiTheme="minorBidi"/>
        </w:rPr>
        <w:t xml:space="preserve">obtaining an order in </w:t>
      </w:r>
      <w:r w:rsidRPr="009E2A8F">
        <w:rPr>
          <w:rFonts w:asciiTheme="minorBidi" w:eastAsia="Times New Roman" w:hAnsiTheme="minorBidi"/>
        </w:rPr>
        <w:t xml:space="preserve">court proceedings, and evidence shows that they last longer, too.  </w:t>
      </w:r>
    </w:p>
    <w:p w14:paraId="61EE1403" w14:textId="77777777" w:rsidR="009E2A8F" w:rsidRPr="009E2A8F" w:rsidRDefault="009E2A8F" w:rsidP="00FD17C6">
      <w:pPr>
        <w:spacing w:line="360" w:lineRule="auto"/>
        <w:rPr>
          <w:rFonts w:asciiTheme="minorBidi" w:eastAsia="Times New Roman" w:hAnsiTheme="minorBidi"/>
        </w:rPr>
      </w:pPr>
      <w:r w:rsidRPr="009E2A8F">
        <w:rPr>
          <w:rFonts w:asciiTheme="minorBidi" w:eastAsia="Times New Roman" w:hAnsiTheme="minorBidi"/>
        </w:rPr>
        <w:t>You may not be familiar with family mediation. The important things to know are:</w:t>
      </w:r>
    </w:p>
    <w:p w14:paraId="0582AF0E" w14:textId="77777777" w:rsidR="009E2A8F" w:rsidRPr="009E2A8F" w:rsidRDefault="009E2A8F" w:rsidP="00FD17C6">
      <w:pPr>
        <w:pStyle w:val="ListParagraph"/>
        <w:numPr>
          <w:ilvl w:val="0"/>
          <w:numId w:val="4"/>
        </w:numPr>
        <w:spacing w:line="360" w:lineRule="auto"/>
        <w:rPr>
          <w:rFonts w:asciiTheme="minorBidi" w:eastAsia="Times New Roman" w:hAnsiTheme="minorBidi"/>
          <w:color w:val="000000" w:themeColor="text1"/>
          <w:sz w:val="22"/>
          <w:szCs w:val="22"/>
        </w:rPr>
      </w:pPr>
      <w:r w:rsidRPr="009E2A8F">
        <w:rPr>
          <w:rFonts w:asciiTheme="minorBidi" w:eastAsia="Times New Roman" w:hAnsiTheme="minorBidi"/>
          <w:sz w:val="22"/>
          <w:szCs w:val="22"/>
        </w:rPr>
        <w:t>Mediation is not relationship counselling. The purpose of mediation is to help you and your family agree specific arrangements in relation to your child(ren) For example, where a child will spend their time following a separation.</w:t>
      </w:r>
    </w:p>
    <w:p w14:paraId="01825826" w14:textId="77777777" w:rsidR="009E2A8F" w:rsidRPr="009E2A8F" w:rsidRDefault="009E2A8F" w:rsidP="00FD17C6">
      <w:pPr>
        <w:pStyle w:val="ListParagraph"/>
        <w:numPr>
          <w:ilvl w:val="0"/>
          <w:numId w:val="4"/>
        </w:numPr>
        <w:spacing w:line="360" w:lineRule="auto"/>
        <w:rPr>
          <w:rFonts w:asciiTheme="minorBidi" w:eastAsia="Times New Roman" w:hAnsiTheme="minorBidi"/>
          <w:color w:val="000000" w:themeColor="text1"/>
          <w:sz w:val="22"/>
          <w:szCs w:val="22"/>
        </w:rPr>
      </w:pPr>
      <w:r w:rsidRPr="009E2A8F">
        <w:rPr>
          <w:rFonts w:asciiTheme="minorBidi" w:eastAsia="Times New Roman" w:hAnsiTheme="minorBidi"/>
          <w:sz w:val="22"/>
          <w:szCs w:val="22"/>
        </w:rPr>
        <w:t>Mediators are trained to bring parents/carers together to reach an agreement, even if one of the parties is sceptical or resistant to mediating.</w:t>
      </w:r>
    </w:p>
    <w:p w14:paraId="007C55CB" w14:textId="77777777" w:rsidR="009E2A8F" w:rsidRPr="009E2A8F" w:rsidRDefault="009E2A8F" w:rsidP="00FD17C6">
      <w:pPr>
        <w:pStyle w:val="ListParagraph"/>
        <w:numPr>
          <w:ilvl w:val="0"/>
          <w:numId w:val="4"/>
        </w:numPr>
        <w:spacing w:line="360" w:lineRule="auto"/>
        <w:rPr>
          <w:rFonts w:asciiTheme="minorBidi" w:hAnsiTheme="minorBidi"/>
          <w:color w:val="000000" w:themeColor="text1"/>
          <w:sz w:val="22"/>
          <w:szCs w:val="22"/>
        </w:rPr>
      </w:pPr>
      <w:r w:rsidRPr="009E2A8F">
        <w:rPr>
          <w:rFonts w:asciiTheme="minorBidi" w:hAnsiTheme="minorBidi"/>
          <w:color w:val="000000" w:themeColor="text1"/>
          <w:sz w:val="22"/>
          <w:szCs w:val="22"/>
        </w:rPr>
        <w:t>Where there’s a child of suitable age, they can be invited to meet the mediator and give their views on what arrangements they would like to be made, which the mediator will then discuss with you.</w:t>
      </w:r>
    </w:p>
    <w:p w14:paraId="3CF3F1C3" w14:textId="77777777" w:rsidR="009E2A8F" w:rsidRPr="009E2A8F" w:rsidRDefault="009E2A8F" w:rsidP="00FD17C6">
      <w:pPr>
        <w:pStyle w:val="ListParagraph"/>
        <w:numPr>
          <w:ilvl w:val="0"/>
          <w:numId w:val="4"/>
        </w:numPr>
        <w:spacing w:after="0" w:line="360" w:lineRule="auto"/>
        <w:rPr>
          <w:rFonts w:asciiTheme="minorBidi" w:eastAsia="Times New Roman" w:hAnsiTheme="minorBidi"/>
          <w:b/>
          <w:bCs/>
          <w:color w:val="000000" w:themeColor="text1"/>
          <w:sz w:val="22"/>
          <w:szCs w:val="22"/>
          <w:u w:val="single"/>
        </w:rPr>
      </w:pPr>
      <w:r w:rsidRPr="009E2A8F">
        <w:rPr>
          <w:rFonts w:asciiTheme="minorBidi" w:eastAsia="Times New Roman" w:hAnsiTheme="minorBidi"/>
          <w:sz w:val="22"/>
          <w:szCs w:val="22"/>
        </w:rPr>
        <w:t>While courts will only make orders if they think this is necessary in the child's interests, it is possible to have mediated agreements formalised through the court through a process called a ‘consent order’. You can ask your local court about this process.</w:t>
      </w:r>
    </w:p>
    <w:p w14:paraId="758EA0D6" w14:textId="77777777" w:rsidR="009E2A8F" w:rsidRPr="009E2A8F" w:rsidRDefault="009E2A8F" w:rsidP="00FD17C6">
      <w:pPr>
        <w:spacing w:after="0" w:line="360" w:lineRule="auto"/>
        <w:rPr>
          <w:rFonts w:asciiTheme="minorBidi" w:eastAsia="Times New Roman" w:hAnsiTheme="minorBidi"/>
          <w:b/>
          <w:bCs/>
          <w:color w:val="000000" w:themeColor="text1"/>
          <w:u w:val="single"/>
        </w:rPr>
      </w:pPr>
    </w:p>
    <w:p w14:paraId="7BBD1EE9" w14:textId="77777777" w:rsidR="009E2A8F" w:rsidRPr="009E2A8F" w:rsidRDefault="009E2A8F" w:rsidP="00FD17C6">
      <w:pPr>
        <w:spacing w:after="0" w:line="360" w:lineRule="auto"/>
        <w:rPr>
          <w:rFonts w:asciiTheme="minorBidi" w:eastAsia="Times New Roman" w:hAnsiTheme="minorBidi"/>
          <w:b/>
          <w:bCs/>
          <w:color w:val="000000" w:themeColor="text1"/>
          <w:u w:val="single"/>
        </w:rPr>
      </w:pPr>
      <w:r w:rsidRPr="009E2A8F">
        <w:rPr>
          <w:rFonts w:asciiTheme="minorBidi" w:eastAsia="Times New Roman" w:hAnsiTheme="minorBidi"/>
          <w:b/>
          <w:bCs/>
          <w:color w:val="000000" w:themeColor="text1"/>
          <w:u w:val="single"/>
        </w:rPr>
        <w:t>SEPARATED PARENTING PROGRAMMES</w:t>
      </w:r>
    </w:p>
    <w:p w14:paraId="2157C383" w14:textId="1566D6A2" w:rsidR="009E2A8F" w:rsidRPr="009E2A8F" w:rsidRDefault="009E2A8F" w:rsidP="00FD17C6">
      <w:pPr>
        <w:spacing w:after="0" w:line="360" w:lineRule="auto"/>
        <w:rPr>
          <w:rFonts w:asciiTheme="minorBidi" w:eastAsia="Times New Roman" w:hAnsiTheme="minorBidi"/>
          <w:color w:val="FF0000"/>
        </w:rPr>
      </w:pPr>
      <w:r w:rsidRPr="009E2A8F">
        <w:rPr>
          <w:rFonts w:asciiTheme="minorBidi" w:eastAsia="Times New Roman" w:hAnsiTheme="minorBidi"/>
          <w:color w:val="000000" w:themeColor="text1"/>
        </w:rPr>
        <w:t>Separated Parenting Programmes are not about telling a parent how to be a better parent. They help parents learn how separation, and the conflict that can sometimes go with it, can impact on children. They help parents get information and identify ways to help children adjust.  </w:t>
      </w:r>
    </w:p>
    <w:p w14:paraId="3EF43D99" w14:textId="64AD32EC" w:rsidR="009E2A8F" w:rsidRPr="009E2A8F" w:rsidRDefault="009E2A8F" w:rsidP="00FD17C6">
      <w:pPr>
        <w:spacing w:after="0" w:line="360" w:lineRule="auto"/>
        <w:rPr>
          <w:rFonts w:asciiTheme="minorBidi" w:eastAsia="Times New Roman" w:hAnsiTheme="minorBidi"/>
          <w:color w:val="FF0000"/>
        </w:rPr>
      </w:pPr>
      <w:r w:rsidRPr="009E2A8F">
        <w:rPr>
          <w:rFonts w:asciiTheme="minorBidi" w:eastAsia="Times New Roman" w:hAnsiTheme="minorBidi"/>
          <w:color w:val="000000" w:themeColor="text1"/>
        </w:rPr>
        <w:t xml:space="preserve">These programmes take place individually or in groups with a trainer and </w:t>
      </w:r>
      <w:r w:rsidR="00FD17C6">
        <w:rPr>
          <w:rFonts w:asciiTheme="minorBidi" w:eastAsia="Times New Roman" w:hAnsiTheme="minorBidi"/>
          <w:color w:val="000000" w:themeColor="text1"/>
        </w:rPr>
        <w:t xml:space="preserve">other </w:t>
      </w:r>
      <w:r w:rsidRPr="009E2A8F">
        <w:rPr>
          <w:rFonts w:asciiTheme="minorBidi" w:eastAsia="Times New Roman" w:hAnsiTheme="minorBidi"/>
          <w:color w:val="000000" w:themeColor="text1"/>
        </w:rPr>
        <w:t>parents in a similar situation who help and support each other.</w:t>
      </w:r>
      <w:r w:rsidR="00FD17C6">
        <w:rPr>
          <w:rFonts w:asciiTheme="minorBidi" w:eastAsia="Times New Roman" w:hAnsiTheme="minorBidi"/>
          <w:color w:val="000000" w:themeColor="text1"/>
        </w:rPr>
        <w:t xml:space="preserve"> You will not go to the same session as your ex-partner.</w:t>
      </w:r>
      <w:r w:rsidRPr="009E2A8F">
        <w:rPr>
          <w:rFonts w:asciiTheme="minorBidi" w:eastAsia="Times New Roman" w:hAnsiTheme="minorBidi"/>
          <w:color w:val="000000" w:themeColor="text1"/>
        </w:rPr>
        <w:t xml:space="preserve"> The</w:t>
      </w:r>
      <w:r w:rsidR="00FD17C6">
        <w:rPr>
          <w:rFonts w:asciiTheme="minorBidi" w:eastAsia="Times New Roman" w:hAnsiTheme="minorBidi"/>
          <w:color w:val="000000" w:themeColor="text1"/>
        </w:rPr>
        <w:t xml:space="preserve"> sessions</w:t>
      </w:r>
      <w:r w:rsidRPr="009E2A8F">
        <w:rPr>
          <w:rFonts w:asciiTheme="minorBidi" w:eastAsia="Times New Roman" w:hAnsiTheme="minorBidi"/>
          <w:color w:val="000000" w:themeColor="text1"/>
        </w:rPr>
        <w:t xml:space="preserve"> cover practical issues including communication, childcare arrangements, </w:t>
      </w:r>
      <w:proofErr w:type="gramStart"/>
      <w:r w:rsidRPr="009E2A8F">
        <w:rPr>
          <w:rFonts w:asciiTheme="minorBidi" w:eastAsia="Times New Roman" w:hAnsiTheme="minorBidi"/>
          <w:color w:val="000000" w:themeColor="text1"/>
        </w:rPr>
        <w:t>holidays</w:t>
      </w:r>
      <w:proofErr w:type="gramEnd"/>
      <w:r w:rsidRPr="009E2A8F">
        <w:rPr>
          <w:rFonts w:asciiTheme="minorBidi" w:eastAsia="Times New Roman" w:hAnsiTheme="minorBidi"/>
          <w:color w:val="000000" w:themeColor="text1"/>
        </w:rPr>
        <w:t xml:space="preserve"> and schooling.  You can search your local council website to find out what is available in your area. </w:t>
      </w:r>
    </w:p>
    <w:p w14:paraId="67CC64EC" w14:textId="77777777" w:rsidR="009E2A8F" w:rsidRPr="009E2A8F" w:rsidRDefault="009E2A8F" w:rsidP="00FD17C6">
      <w:pPr>
        <w:spacing w:after="0" w:line="360" w:lineRule="auto"/>
        <w:rPr>
          <w:rFonts w:asciiTheme="minorBidi" w:eastAsia="Times New Roman" w:hAnsiTheme="minorBidi"/>
          <w:b/>
          <w:bCs/>
          <w:color w:val="000000"/>
          <w:u w:val="single"/>
        </w:rPr>
      </w:pPr>
    </w:p>
    <w:p w14:paraId="7C02BBCF" w14:textId="77777777" w:rsidR="00175594" w:rsidRDefault="00175594" w:rsidP="00FD17C6">
      <w:pPr>
        <w:spacing w:after="0" w:line="360" w:lineRule="auto"/>
        <w:rPr>
          <w:rFonts w:asciiTheme="minorBidi" w:eastAsia="Times New Roman" w:hAnsiTheme="minorBidi"/>
          <w:b/>
          <w:bCs/>
          <w:color w:val="000000" w:themeColor="text1"/>
          <w:u w:val="single"/>
        </w:rPr>
      </w:pPr>
    </w:p>
    <w:p w14:paraId="69F4E632" w14:textId="77777777" w:rsidR="00175594" w:rsidRDefault="00175594" w:rsidP="00FD17C6">
      <w:pPr>
        <w:spacing w:after="0" w:line="360" w:lineRule="auto"/>
        <w:rPr>
          <w:rFonts w:asciiTheme="minorBidi" w:eastAsia="Times New Roman" w:hAnsiTheme="minorBidi"/>
          <w:b/>
          <w:bCs/>
          <w:color w:val="000000" w:themeColor="text1"/>
          <w:u w:val="single"/>
        </w:rPr>
      </w:pPr>
    </w:p>
    <w:p w14:paraId="2748A9FF" w14:textId="0FEBF3CE" w:rsidR="009E2A8F" w:rsidRPr="009E2A8F" w:rsidRDefault="009E2A8F" w:rsidP="00FD17C6">
      <w:pPr>
        <w:spacing w:after="0" w:line="360" w:lineRule="auto"/>
        <w:rPr>
          <w:rFonts w:asciiTheme="minorBidi" w:eastAsia="Times New Roman" w:hAnsiTheme="minorBidi"/>
          <w:b/>
          <w:bCs/>
          <w:color w:val="000000"/>
          <w:u w:val="single"/>
        </w:rPr>
      </w:pPr>
      <w:r w:rsidRPr="009E2A8F">
        <w:rPr>
          <w:rFonts w:asciiTheme="minorBidi" w:eastAsia="Times New Roman" w:hAnsiTheme="minorBidi"/>
          <w:b/>
          <w:bCs/>
          <w:color w:val="000000" w:themeColor="text1"/>
          <w:u w:val="single"/>
        </w:rPr>
        <w:lastRenderedPageBreak/>
        <w:t>PARENTING PLAN</w:t>
      </w:r>
    </w:p>
    <w:p w14:paraId="29AE6392" w14:textId="77777777" w:rsidR="009E2A8F" w:rsidRPr="009E2A8F" w:rsidRDefault="009E2A8F" w:rsidP="00FD17C6">
      <w:pPr>
        <w:spacing w:after="0" w:line="360" w:lineRule="auto"/>
        <w:rPr>
          <w:rFonts w:asciiTheme="minorBidi" w:eastAsia="Times New Roman" w:hAnsiTheme="minorBidi"/>
          <w:color w:val="000000"/>
        </w:rPr>
      </w:pPr>
      <w:r w:rsidRPr="009E2A8F">
        <w:rPr>
          <w:rFonts w:asciiTheme="minorBidi" w:eastAsia="Times New Roman" w:hAnsiTheme="minorBidi"/>
          <w:color w:val="000000" w:themeColor="text1"/>
        </w:rPr>
        <w:t xml:space="preserve">A parenting plan is simply a list of the arrangements for your child now that you, their parents, have separated. There are </w:t>
      </w:r>
      <w:proofErr w:type="gramStart"/>
      <w:r w:rsidRPr="009E2A8F">
        <w:rPr>
          <w:rFonts w:asciiTheme="minorBidi" w:eastAsia="Times New Roman" w:hAnsiTheme="minorBidi"/>
          <w:color w:val="000000" w:themeColor="text1"/>
        </w:rPr>
        <w:t>a number of</w:t>
      </w:r>
      <w:proofErr w:type="gramEnd"/>
      <w:r w:rsidRPr="009E2A8F">
        <w:rPr>
          <w:rFonts w:asciiTheme="minorBidi" w:eastAsia="Times New Roman" w:hAnsiTheme="minorBidi"/>
          <w:color w:val="000000" w:themeColor="text1"/>
        </w:rPr>
        <w:t xml:space="preserve"> examples of parenting plans available which aim to cover most of the issues that might arise after you have separated so that you can co-parent effectively.  The plan puts a focus on the wellbeing and future of your child.  You can draw up a parenting plan any time, but the sooner you can lay out these plans, the better prepared you will be to manage co-parenting. Going through the exercise of trying to draw up a parenting plan often identifies how much a couple </w:t>
      </w:r>
      <w:proofErr w:type="gramStart"/>
      <w:r w:rsidRPr="009E2A8F">
        <w:rPr>
          <w:rFonts w:asciiTheme="minorBidi" w:eastAsia="Times New Roman" w:hAnsiTheme="minorBidi"/>
          <w:color w:val="000000" w:themeColor="text1"/>
        </w:rPr>
        <w:t>actually agree</w:t>
      </w:r>
      <w:proofErr w:type="gramEnd"/>
      <w:r w:rsidRPr="009E2A8F">
        <w:rPr>
          <w:rFonts w:asciiTheme="minorBidi" w:eastAsia="Times New Roman" w:hAnsiTheme="minorBidi"/>
          <w:color w:val="000000" w:themeColor="text1"/>
        </w:rPr>
        <w:t xml:space="preserve"> about, as well as those aspects on which they may not see eye to eye.</w:t>
      </w:r>
    </w:p>
    <w:p w14:paraId="222E99E7" w14:textId="3B620828" w:rsidR="009E2A8F" w:rsidRPr="009E2A8F" w:rsidRDefault="009E2A8F" w:rsidP="00FD17C6">
      <w:pPr>
        <w:spacing w:line="360" w:lineRule="auto"/>
        <w:rPr>
          <w:rFonts w:asciiTheme="minorBidi" w:hAnsiTheme="minorBidi"/>
        </w:rPr>
      </w:pPr>
      <w:r w:rsidRPr="009E2A8F">
        <w:rPr>
          <w:rFonts w:asciiTheme="minorBidi" w:eastAsia="Times New Roman" w:hAnsiTheme="minorBidi"/>
          <w:color w:val="000000" w:themeColor="text1"/>
        </w:rPr>
        <w:t xml:space="preserve">You can find an example of a parenting plan on </w:t>
      </w:r>
      <w:r w:rsidR="00175594">
        <w:rPr>
          <w:rFonts w:asciiTheme="minorBidi" w:eastAsia="Times New Roman" w:hAnsiTheme="minorBidi"/>
          <w:color w:val="000000" w:themeColor="text1"/>
        </w:rPr>
        <w:t xml:space="preserve">the </w:t>
      </w:r>
      <w:r w:rsidRPr="009E2A8F">
        <w:rPr>
          <w:rFonts w:asciiTheme="minorBidi" w:eastAsia="Times New Roman" w:hAnsiTheme="minorBidi"/>
          <w:color w:val="000000" w:themeColor="text1"/>
        </w:rPr>
        <w:t>Cafcass</w:t>
      </w:r>
      <w:r w:rsidR="00175594">
        <w:rPr>
          <w:rFonts w:asciiTheme="minorBidi" w:eastAsia="Times New Roman" w:hAnsiTheme="minorBidi"/>
          <w:color w:val="000000" w:themeColor="text1"/>
        </w:rPr>
        <w:t xml:space="preserve"> or Cafcass Cymru</w:t>
      </w:r>
      <w:r w:rsidRPr="009E2A8F">
        <w:rPr>
          <w:rFonts w:asciiTheme="minorBidi" w:eastAsia="Times New Roman" w:hAnsiTheme="minorBidi"/>
          <w:color w:val="000000" w:themeColor="text1"/>
        </w:rPr>
        <w:t xml:space="preserve"> website by searching for ‘parenting plan</w:t>
      </w:r>
      <w:r w:rsidR="00175594">
        <w:rPr>
          <w:rFonts w:asciiTheme="minorBidi" w:eastAsia="Times New Roman" w:hAnsiTheme="minorBidi"/>
          <w:color w:val="000000" w:themeColor="text1"/>
        </w:rPr>
        <w:t>’</w:t>
      </w:r>
      <w:r w:rsidRPr="009E2A8F">
        <w:rPr>
          <w:rFonts w:asciiTheme="minorBidi" w:eastAsia="Times New Roman" w:hAnsiTheme="minorBidi"/>
          <w:color w:val="000000" w:themeColor="text1"/>
        </w:rPr>
        <w:t xml:space="preserve">. </w:t>
      </w:r>
    </w:p>
    <w:p w14:paraId="70D2FFCB" w14:textId="77777777" w:rsidR="009E2A8F" w:rsidRPr="009E2A8F" w:rsidRDefault="009E2A8F" w:rsidP="00FD17C6">
      <w:pPr>
        <w:spacing w:line="360" w:lineRule="auto"/>
        <w:rPr>
          <w:rFonts w:asciiTheme="minorBidi" w:hAnsiTheme="minorBidi"/>
        </w:rPr>
      </w:pPr>
      <w:r w:rsidRPr="009E2A8F">
        <w:rPr>
          <w:rFonts w:asciiTheme="minorBidi" w:hAnsiTheme="minorBidi"/>
        </w:rPr>
        <w:t>I hope that you have found this letter useful in setting out the various options for making child arrangements and the support that is available to families.</w:t>
      </w:r>
    </w:p>
    <w:p w14:paraId="69ABF685" w14:textId="77777777" w:rsidR="009E2A8F" w:rsidRPr="009E2A8F" w:rsidRDefault="009E2A8F" w:rsidP="00FD17C6">
      <w:pPr>
        <w:spacing w:line="360" w:lineRule="auto"/>
        <w:rPr>
          <w:rFonts w:asciiTheme="minorBidi" w:hAnsiTheme="minorBidi"/>
        </w:rPr>
      </w:pPr>
    </w:p>
    <w:p w14:paraId="4D9AB82E" w14:textId="2F276020" w:rsidR="009E2A8F" w:rsidRPr="009E2A8F" w:rsidRDefault="009E2A8F" w:rsidP="00FD17C6">
      <w:pPr>
        <w:spacing w:after="0" w:line="360" w:lineRule="auto"/>
        <w:rPr>
          <w:rFonts w:asciiTheme="minorBidi" w:eastAsia="Arial" w:hAnsiTheme="minorBidi"/>
        </w:rPr>
      </w:pPr>
      <w:r w:rsidRPr="009E2A8F">
        <w:rPr>
          <w:rFonts w:asciiTheme="minorBidi" w:eastAsia="Arial" w:hAnsiTheme="minorBidi"/>
        </w:rPr>
        <w:t xml:space="preserve">Yours sincerely </w:t>
      </w:r>
    </w:p>
    <w:p w14:paraId="4398A623" w14:textId="0BA91180" w:rsidR="009E2A8F" w:rsidRPr="009E2A8F" w:rsidRDefault="00217864" w:rsidP="00FD17C6">
      <w:pPr>
        <w:spacing w:before="240" w:after="240" w:line="360" w:lineRule="auto"/>
        <w:rPr>
          <w:rFonts w:asciiTheme="minorBidi" w:eastAsia="Arial" w:hAnsiTheme="minorBidi"/>
        </w:rPr>
      </w:pPr>
      <w:r w:rsidRPr="009356DA">
        <w:rPr>
          <w:noProof/>
        </w:rPr>
        <w:drawing>
          <wp:inline distT="0" distB="0" distL="0" distR="0" wp14:anchorId="70110276" wp14:editId="57985417">
            <wp:extent cx="15176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7650" cy="666750"/>
                    </a:xfrm>
                    <a:prstGeom prst="rect">
                      <a:avLst/>
                    </a:prstGeom>
                    <a:noFill/>
                    <a:ln>
                      <a:noFill/>
                    </a:ln>
                  </pic:spPr>
                </pic:pic>
              </a:graphicData>
            </a:graphic>
          </wp:inline>
        </w:drawing>
      </w:r>
    </w:p>
    <w:p w14:paraId="03814F35" w14:textId="77777777" w:rsidR="00175594" w:rsidRPr="00175594" w:rsidRDefault="009E2A8F" w:rsidP="00175594">
      <w:pPr>
        <w:spacing w:after="0" w:line="240" w:lineRule="auto"/>
        <w:rPr>
          <w:rFonts w:asciiTheme="minorBidi" w:eastAsia="Arial" w:hAnsiTheme="minorBidi"/>
          <w:b/>
          <w:bCs/>
        </w:rPr>
      </w:pPr>
      <w:r w:rsidRPr="00175594">
        <w:rPr>
          <w:rFonts w:asciiTheme="minorBidi" w:eastAsia="Arial" w:hAnsiTheme="minorBidi"/>
          <w:b/>
          <w:bCs/>
        </w:rPr>
        <w:t xml:space="preserve">The Rt Hon Sir Andrew McFarlane                                                                            </w:t>
      </w:r>
    </w:p>
    <w:p w14:paraId="522A55FE" w14:textId="666AA050" w:rsidR="009E2A8F" w:rsidRPr="00175594" w:rsidRDefault="00175594" w:rsidP="00175594">
      <w:pPr>
        <w:spacing w:after="0" w:line="240" w:lineRule="auto"/>
        <w:rPr>
          <w:rFonts w:asciiTheme="minorBidi" w:eastAsia="Arial" w:hAnsiTheme="minorBidi"/>
          <w:b/>
          <w:bCs/>
        </w:rPr>
      </w:pPr>
      <w:r w:rsidRPr="00175594">
        <w:rPr>
          <w:rFonts w:asciiTheme="minorBidi" w:eastAsia="Arial" w:hAnsiTheme="minorBidi"/>
          <w:b/>
          <w:bCs/>
        </w:rPr>
        <w:t xml:space="preserve">President </w:t>
      </w:r>
      <w:r w:rsidR="009E2A8F" w:rsidRPr="00175594">
        <w:rPr>
          <w:rFonts w:asciiTheme="minorBidi" w:eastAsia="Arial" w:hAnsiTheme="minorBidi"/>
          <w:b/>
          <w:bCs/>
        </w:rPr>
        <w:t>of the Family Division</w:t>
      </w:r>
    </w:p>
    <w:p w14:paraId="68EC7BDC" w14:textId="77777777" w:rsidR="009E2A8F" w:rsidRPr="009E2A8F" w:rsidRDefault="009E2A8F" w:rsidP="00FD17C6">
      <w:pPr>
        <w:spacing w:line="360" w:lineRule="auto"/>
        <w:jc w:val="both"/>
        <w:rPr>
          <w:rFonts w:asciiTheme="minorBidi" w:hAnsiTheme="minorBidi"/>
        </w:rPr>
      </w:pPr>
    </w:p>
    <w:sectPr w:rsidR="009E2A8F" w:rsidRPr="009E2A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00D5" w14:textId="77777777" w:rsidR="00435C35" w:rsidRDefault="00435C35" w:rsidP="00435C35">
      <w:pPr>
        <w:spacing w:after="0" w:line="240" w:lineRule="auto"/>
      </w:pPr>
      <w:r>
        <w:separator/>
      </w:r>
    </w:p>
  </w:endnote>
  <w:endnote w:type="continuationSeparator" w:id="0">
    <w:p w14:paraId="276355BC" w14:textId="77777777" w:rsidR="00435C35" w:rsidRDefault="00435C35" w:rsidP="0043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508E" w14:textId="0B6E0465" w:rsidR="00435C35" w:rsidRDefault="00435C35">
    <w:pPr>
      <w:pStyle w:val="Footer"/>
    </w:pPr>
    <w:r>
      <w:rPr>
        <w:noProof/>
      </w:rPr>
      <mc:AlternateContent>
        <mc:Choice Requires="wps">
          <w:drawing>
            <wp:anchor distT="0" distB="0" distL="0" distR="0" simplePos="0" relativeHeight="251662336" behindDoc="0" locked="0" layoutInCell="1" allowOverlap="1" wp14:anchorId="16AB5004" wp14:editId="7878A5F3">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8B642" w14:textId="74E4C795"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B5004"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28B642" w14:textId="74E4C795"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A56A" w14:textId="141FFD9B" w:rsidR="00435C35" w:rsidRDefault="00435C35">
    <w:pPr>
      <w:pStyle w:val="Footer"/>
    </w:pPr>
    <w:r>
      <w:rPr>
        <w:noProof/>
      </w:rPr>
      <mc:AlternateContent>
        <mc:Choice Requires="wps">
          <w:drawing>
            <wp:anchor distT="0" distB="0" distL="0" distR="0" simplePos="0" relativeHeight="251663360" behindDoc="0" locked="0" layoutInCell="1" allowOverlap="1" wp14:anchorId="2A50D91C" wp14:editId="6941B535">
              <wp:simplePos x="914400" y="1007364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72BD0" w14:textId="15D89C3D"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0D91C"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B772BD0" w14:textId="15D89C3D"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2DD" w14:textId="22000D6C" w:rsidR="00435C35" w:rsidRDefault="00435C35">
    <w:pPr>
      <w:pStyle w:val="Footer"/>
    </w:pPr>
    <w:r>
      <w:rPr>
        <w:noProof/>
      </w:rPr>
      <mc:AlternateContent>
        <mc:Choice Requires="wps">
          <w:drawing>
            <wp:anchor distT="0" distB="0" distL="0" distR="0" simplePos="0" relativeHeight="251661312" behindDoc="0" locked="0" layoutInCell="1" allowOverlap="1" wp14:anchorId="770FA73F" wp14:editId="02584937">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BB562" w14:textId="7A3A371B"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FA73F"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60BB562" w14:textId="7A3A371B"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6E40" w14:textId="77777777" w:rsidR="00435C35" w:rsidRDefault="00435C35" w:rsidP="00435C35">
      <w:pPr>
        <w:spacing w:after="0" w:line="240" w:lineRule="auto"/>
      </w:pPr>
      <w:r>
        <w:separator/>
      </w:r>
    </w:p>
  </w:footnote>
  <w:footnote w:type="continuationSeparator" w:id="0">
    <w:p w14:paraId="7B6105A0" w14:textId="77777777" w:rsidR="00435C35" w:rsidRDefault="00435C35" w:rsidP="0043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C084" w14:textId="56A5CE4F" w:rsidR="00435C35" w:rsidRDefault="00435C35">
    <w:pPr>
      <w:pStyle w:val="Header"/>
    </w:pPr>
    <w:r>
      <w:rPr>
        <w:noProof/>
      </w:rPr>
      <mc:AlternateContent>
        <mc:Choice Requires="wps">
          <w:drawing>
            <wp:anchor distT="0" distB="0" distL="0" distR="0" simplePos="0" relativeHeight="251659264" behindDoc="0" locked="0" layoutInCell="1" allowOverlap="1" wp14:anchorId="31E884E4" wp14:editId="363DD14E">
              <wp:simplePos x="635" y="635"/>
              <wp:positionH relativeFrom="page">
                <wp:align>center</wp:align>
              </wp:positionH>
              <wp:positionV relativeFrom="page">
                <wp:align>top</wp:align>
              </wp:positionV>
              <wp:extent cx="443865" cy="443865"/>
              <wp:effectExtent l="0" t="0" r="635" b="889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2C7D7" w14:textId="61B9293E"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884E4"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02C7D7" w14:textId="61B9293E"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6E0F" w14:textId="3DCBE7FD" w:rsidR="00435C35" w:rsidRDefault="00435C35">
    <w:pPr>
      <w:pStyle w:val="Header"/>
    </w:pPr>
    <w:r>
      <w:rPr>
        <w:noProof/>
      </w:rPr>
      <mc:AlternateContent>
        <mc:Choice Requires="wps">
          <w:drawing>
            <wp:anchor distT="0" distB="0" distL="0" distR="0" simplePos="0" relativeHeight="251660288" behindDoc="0" locked="0" layoutInCell="1" allowOverlap="1" wp14:anchorId="528FB0D9" wp14:editId="2E3460D6">
              <wp:simplePos x="914400" y="449580"/>
              <wp:positionH relativeFrom="page">
                <wp:align>center</wp:align>
              </wp:positionH>
              <wp:positionV relativeFrom="page">
                <wp:align>top</wp:align>
              </wp:positionV>
              <wp:extent cx="443865" cy="443865"/>
              <wp:effectExtent l="0" t="0" r="635" b="889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A6B1B" w14:textId="488BA7BA"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FB0D9"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81A6B1B" w14:textId="488BA7BA"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C886" w14:textId="658361FE" w:rsidR="00435C35" w:rsidRDefault="00435C35">
    <w:pPr>
      <w:pStyle w:val="Header"/>
    </w:pPr>
    <w:r>
      <w:rPr>
        <w:noProof/>
      </w:rPr>
      <mc:AlternateContent>
        <mc:Choice Requires="wps">
          <w:drawing>
            <wp:anchor distT="0" distB="0" distL="0" distR="0" simplePos="0" relativeHeight="251658240" behindDoc="0" locked="0" layoutInCell="1" allowOverlap="1" wp14:anchorId="7C5336D8" wp14:editId="6538BFE4">
              <wp:simplePos x="635" y="635"/>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C71C0" w14:textId="2F0493DD"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336D8"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DC71C0" w14:textId="2F0493DD" w:rsidR="00435C35" w:rsidRPr="00435C35" w:rsidRDefault="00435C35" w:rsidP="00435C35">
                    <w:pPr>
                      <w:spacing w:after="0"/>
                      <w:rPr>
                        <w:rFonts w:ascii="Calibri" w:eastAsia="Calibri" w:hAnsi="Calibri" w:cs="Calibri"/>
                        <w:noProof/>
                        <w:color w:val="000000"/>
                        <w:sz w:val="24"/>
                        <w:szCs w:val="24"/>
                      </w:rPr>
                    </w:pPr>
                    <w:r w:rsidRPr="00435C35">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D091"/>
    <w:multiLevelType w:val="hybridMultilevel"/>
    <w:tmpl w:val="FFFFFFFF"/>
    <w:lvl w:ilvl="0" w:tplc="1AEE6BE6">
      <w:start w:val="1"/>
      <w:numFmt w:val="decimal"/>
      <w:lvlText w:val="%1."/>
      <w:lvlJc w:val="left"/>
      <w:pPr>
        <w:ind w:left="720" w:hanging="360"/>
      </w:pPr>
    </w:lvl>
    <w:lvl w:ilvl="1" w:tplc="F23C8B36">
      <w:start w:val="1"/>
      <w:numFmt w:val="lowerLetter"/>
      <w:lvlText w:val="%2."/>
      <w:lvlJc w:val="left"/>
      <w:pPr>
        <w:ind w:left="1440" w:hanging="360"/>
      </w:pPr>
    </w:lvl>
    <w:lvl w:ilvl="2" w:tplc="10D28E16">
      <w:start w:val="1"/>
      <w:numFmt w:val="lowerRoman"/>
      <w:lvlText w:val="%3."/>
      <w:lvlJc w:val="right"/>
      <w:pPr>
        <w:ind w:left="2160" w:hanging="180"/>
      </w:pPr>
    </w:lvl>
    <w:lvl w:ilvl="3" w:tplc="8BD26F5C">
      <w:start w:val="1"/>
      <w:numFmt w:val="decimal"/>
      <w:lvlText w:val="%4."/>
      <w:lvlJc w:val="left"/>
      <w:pPr>
        <w:ind w:left="2880" w:hanging="360"/>
      </w:pPr>
    </w:lvl>
    <w:lvl w:ilvl="4" w:tplc="75D4AD26">
      <w:start w:val="1"/>
      <w:numFmt w:val="lowerLetter"/>
      <w:lvlText w:val="%5."/>
      <w:lvlJc w:val="left"/>
      <w:pPr>
        <w:ind w:left="3600" w:hanging="360"/>
      </w:pPr>
    </w:lvl>
    <w:lvl w:ilvl="5" w:tplc="0CA0ADD0">
      <w:start w:val="1"/>
      <w:numFmt w:val="lowerRoman"/>
      <w:lvlText w:val="%6."/>
      <w:lvlJc w:val="right"/>
      <w:pPr>
        <w:ind w:left="4320" w:hanging="180"/>
      </w:pPr>
    </w:lvl>
    <w:lvl w:ilvl="6" w:tplc="AE8CDFF2">
      <w:start w:val="1"/>
      <w:numFmt w:val="decimal"/>
      <w:lvlText w:val="%7."/>
      <w:lvlJc w:val="left"/>
      <w:pPr>
        <w:ind w:left="5040" w:hanging="360"/>
      </w:pPr>
    </w:lvl>
    <w:lvl w:ilvl="7" w:tplc="C6183610">
      <w:start w:val="1"/>
      <w:numFmt w:val="lowerLetter"/>
      <w:lvlText w:val="%8."/>
      <w:lvlJc w:val="left"/>
      <w:pPr>
        <w:ind w:left="5760" w:hanging="360"/>
      </w:pPr>
    </w:lvl>
    <w:lvl w:ilvl="8" w:tplc="5A8E8876">
      <w:start w:val="1"/>
      <w:numFmt w:val="lowerRoman"/>
      <w:lvlText w:val="%9."/>
      <w:lvlJc w:val="right"/>
      <w:pPr>
        <w:ind w:left="6480" w:hanging="180"/>
      </w:pPr>
    </w:lvl>
  </w:abstractNum>
  <w:abstractNum w:abstractNumId="1" w15:restartNumberingAfterBreak="0">
    <w:nsid w:val="0FFB32AD"/>
    <w:multiLevelType w:val="hybridMultilevel"/>
    <w:tmpl w:val="C77A0A9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E328C8"/>
    <w:multiLevelType w:val="hybridMultilevel"/>
    <w:tmpl w:val="886862CE"/>
    <w:lvl w:ilvl="0" w:tplc="D1786272">
      <w:start w:val="1"/>
      <w:numFmt w:val="decimal"/>
      <w:lvlText w:val="%1."/>
      <w:lvlJc w:val="left"/>
      <w:pPr>
        <w:ind w:left="92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24467E"/>
    <w:multiLevelType w:val="hybridMultilevel"/>
    <w:tmpl w:val="FFFFFFFF"/>
    <w:lvl w:ilvl="0" w:tplc="42040C80">
      <w:start w:val="1"/>
      <w:numFmt w:val="bullet"/>
      <w:lvlText w:val="-"/>
      <w:lvlJc w:val="left"/>
      <w:pPr>
        <w:ind w:left="720" w:hanging="360"/>
      </w:pPr>
      <w:rPr>
        <w:rFonts w:ascii="Calibri" w:hAnsi="Calibri" w:hint="default"/>
      </w:rPr>
    </w:lvl>
    <w:lvl w:ilvl="1" w:tplc="EA02EE7E">
      <w:start w:val="1"/>
      <w:numFmt w:val="bullet"/>
      <w:lvlText w:val="o"/>
      <w:lvlJc w:val="left"/>
      <w:pPr>
        <w:ind w:left="1440" w:hanging="360"/>
      </w:pPr>
      <w:rPr>
        <w:rFonts w:ascii="Courier New" w:hAnsi="Courier New" w:hint="default"/>
      </w:rPr>
    </w:lvl>
    <w:lvl w:ilvl="2" w:tplc="1AB296A2">
      <w:start w:val="1"/>
      <w:numFmt w:val="bullet"/>
      <w:lvlText w:val=""/>
      <w:lvlJc w:val="left"/>
      <w:pPr>
        <w:ind w:left="2160" w:hanging="360"/>
      </w:pPr>
      <w:rPr>
        <w:rFonts w:ascii="Wingdings" w:hAnsi="Wingdings" w:hint="default"/>
      </w:rPr>
    </w:lvl>
    <w:lvl w:ilvl="3" w:tplc="4CB8842A">
      <w:start w:val="1"/>
      <w:numFmt w:val="bullet"/>
      <w:lvlText w:val=""/>
      <w:lvlJc w:val="left"/>
      <w:pPr>
        <w:ind w:left="2880" w:hanging="360"/>
      </w:pPr>
      <w:rPr>
        <w:rFonts w:ascii="Symbol" w:hAnsi="Symbol" w:hint="default"/>
      </w:rPr>
    </w:lvl>
    <w:lvl w:ilvl="4" w:tplc="B050931E">
      <w:start w:val="1"/>
      <w:numFmt w:val="bullet"/>
      <w:lvlText w:val="o"/>
      <w:lvlJc w:val="left"/>
      <w:pPr>
        <w:ind w:left="3600" w:hanging="360"/>
      </w:pPr>
      <w:rPr>
        <w:rFonts w:ascii="Courier New" w:hAnsi="Courier New" w:hint="default"/>
      </w:rPr>
    </w:lvl>
    <w:lvl w:ilvl="5" w:tplc="4AB21548">
      <w:start w:val="1"/>
      <w:numFmt w:val="bullet"/>
      <w:lvlText w:val=""/>
      <w:lvlJc w:val="left"/>
      <w:pPr>
        <w:ind w:left="4320" w:hanging="360"/>
      </w:pPr>
      <w:rPr>
        <w:rFonts w:ascii="Wingdings" w:hAnsi="Wingdings" w:hint="default"/>
      </w:rPr>
    </w:lvl>
    <w:lvl w:ilvl="6" w:tplc="ACF6DB8C">
      <w:start w:val="1"/>
      <w:numFmt w:val="bullet"/>
      <w:lvlText w:val=""/>
      <w:lvlJc w:val="left"/>
      <w:pPr>
        <w:ind w:left="5040" w:hanging="360"/>
      </w:pPr>
      <w:rPr>
        <w:rFonts w:ascii="Symbol" w:hAnsi="Symbol" w:hint="default"/>
      </w:rPr>
    </w:lvl>
    <w:lvl w:ilvl="7" w:tplc="4518FCA0">
      <w:start w:val="1"/>
      <w:numFmt w:val="bullet"/>
      <w:lvlText w:val="o"/>
      <w:lvlJc w:val="left"/>
      <w:pPr>
        <w:ind w:left="5760" w:hanging="360"/>
      </w:pPr>
      <w:rPr>
        <w:rFonts w:ascii="Courier New" w:hAnsi="Courier New" w:hint="default"/>
      </w:rPr>
    </w:lvl>
    <w:lvl w:ilvl="8" w:tplc="27F413DC">
      <w:start w:val="1"/>
      <w:numFmt w:val="bullet"/>
      <w:lvlText w:val=""/>
      <w:lvlJc w:val="left"/>
      <w:pPr>
        <w:ind w:left="6480" w:hanging="360"/>
      </w:pPr>
      <w:rPr>
        <w:rFonts w:ascii="Wingdings" w:hAnsi="Wingdings" w:hint="default"/>
      </w:rPr>
    </w:lvl>
  </w:abstractNum>
  <w:num w:numId="1" w16cid:durableId="248462036">
    <w:abstractNumId w:val="3"/>
  </w:num>
  <w:num w:numId="2" w16cid:durableId="1405110076">
    <w:abstractNumId w:val="1"/>
  </w:num>
  <w:num w:numId="3" w16cid:durableId="1902862742">
    <w:abstractNumId w:val="0"/>
  </w:num>
  <w:num w:numId="4" w16cid:durableId="100925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A1"/>
    <w:rsid w:val="00175594"/>
    <w:rsid w:val="00217864"/>
    <w:rsid w:val="00290681"/>
    <w:rsid w:val="00416F2A"/>
    <w:rsid w:val="00435C35"/>
    <w:rsid w:val="00561BA1"/>
    <w:rsid w:val="00591111"/>
    <w:rsid w:val="00610F47"/>
    <w:rsid w:val="009E2A8F"/>
    <w:rsid w:val="00A849B5"/>
    <w:rsid w:val="00E82D6A"/>
    <w:rsid w:val="00E95137"/>
    <w:rsid w:val="00F0430A"/>
    <w:rsid w:val="00FD17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E417"/>
  <w15:chartTrackingRefBased/>
  <w15:docId w15:val="{D20CCE01-6522-4A30-9D0D-59819D6D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BA1"/>
    <w:pPr>
      <w:spacing w:line="278" w:lineRule="auto"/>
      <w:ind w:left="720"/>
      <w:contextualSpacing/>
    </w:pPr>
    <w:rPr>
      <w:sz w:val="24"/>
      <w:szCs w:val="24"/>
    </w:rPr>
  </w:style>
  <w:style w:type="character" w:styleId="Hyperlink">
    <w:name w:val="Hyperlink"/>
    <w:basedOn w:val="DefaultParagraphFont"/>
    <w:uiPriority w:val="99"/>
    <w:semiHidden/>
    <w:unhideWhenUsed/>
    <w:rsid w:val="00FD17C6"/>
    <w:rPr>
      <w:color w:val="0000FF"/>
      <w:u w:val="single"/>
    </w:rPr>
  </w:style>
  <w:style w:type="paragraph" w:styleId="Header">
    <w:name w:val="header"/>
    <w:basedOn w:val="Normal"/>
    <w:link w:val="HeaderChar"/>
    <w:uiPriority w:val="99"/>
    <w:unhideWhenUsed/>
    <w:rsid w:val="00435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C35"/>
  </w:style>
  <w:style w:type="paragraph" w:styleId="Footer">
    <w:name w:val="footer"/>
    <w:basedOn w:val="Normal"/>
    <w:link w:val="FooterChar"/>
    <w:uiPriority w:val="99"/>
    <w:unhideWhenUsed/>
    <w:rsid w:val="00435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b873e9-47f1-4b72-93c9-c7017c98773e">
      <Terms xmlns="http://schemas.microsoft.com/office/infopath/2007/PartnerControls"/>
    </lcf76f155ced4ddcb4097134ff3c332f>
    <TaxCatchAll xmlns="15d8200e-2520-4e42-a0f8-8d3e86fb0e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65D9C2DD8A1B44961EDD5EB6E5D013" ma:contentTypeVersion="17" ma:contentTypeDescription="Create a new document." ma:contentTypeScope="" ma:versionID="5fa97d09cfe47ca28df20f019c6b667b">
  <xsd:schema xmlns:xsd="http://www.w3.org/2001/XMLSchema" xmlns:xs="http://www.w3.org/2001/XMLSchema" xmlns:p="http://schemas.microsoft.com/office/2006/metadata/properties" xmlns:ns2="48b873e9-47f1-4b72-93c9-c7017c98773e" xmlns:ns3="15d8200e-2520-4e42-a0f8-8d3e86fb0e95" targetNamespace="http://schemas.microsoft.com/office/2006/metadata/properties" ma:root="true" ma:fieldsID="3dc19bd1355264eb8c620a3e8ff84d57" ns2:_="" ns3:_="">
    <xsd:import namespace="48b873e9-47f1-4b72-93c9-c7017c98773e"/>
    <xsd:import namespace="15d8200e-2520-4e42-a0f8-8d3e86fb0e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873e9-47f1-4b72-93c9-c7017c987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d8200e-2520-4e42-a0f8-8d3e86fb0e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4a4cdb-07cb-4553-8e30-d51179e46bcc}" ma:internalName="TaxCatchAll" ma:showField="CatchAllData" ma:web="15d8200e-2520-4e42-a0f8-8d3e86fb0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57AA6-D412-491D-856F-1F35A6243F68}">
  <ds:schemaRefs>
    <ds:schemaRef ds:uri="http://schemas.microsoft.com/office/2006/metadata/properties"/>
    <ds:schemaRef ds:uri="http://schemas.microsoft.com/office/infopath/2007/PartnerControls"/>
    <ds:schemaRef ds:uri="48b873e9-47f1-4b72-93c9-c7017c98773e"/>
    <ds:schemaRef ds:uri="15d8200e-2520-4e42-a0f8-8d3e86fb0e95"/>
  </ds:schemaRefs>
</ds:datastoreItem>
</file>

<file path=customXml/itemProps2.xml><?xml version="1.0" encoding="utf-8"?>
<ds:datastoreItem xmlns:ds="http://schemas.openxmlformats.org/officeDocument/2006/customXml" ds:itemID="{980FDA67-A48B-4FC6-8FBB-5E172D31454B}">
  <ds:schemaRefs>
    <ds:schemaRef ds:uri="http://schemas.microsoft.com/sharepoint/v3/contenttype/forms"/>
  </ds:schemaRefs>
</ds:datastoreItem>
</file>

<file path=customXml/itemProps3.xml><?xml version="1.0" encoding="utf-8"?>
<ds:datastoreItem xmlns:ds="http://schemas.openxmlformats.org/officeDocument/2006/customXml" ds:itemID="{EF92FA71-00FA-4B1B-B42D-D81ED0EA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873e9-47f1-4b72-93c9-c7017c98773e"/>
    <ds:schemaRef ds:uri="15d8200e-2520-4e42-a0f8-8d3e86fb0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1403</Words>
  <Characters>8002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Family Division President</dc:creator>
  <cp:keywords/>
  <dc:description/>
  <cp:lastModifiedBy>Cobbin, Rebecca</cp:lastModifiedBy>
  <cp:revision>2</cp:revision>
  <dcterms:created xsi:type="dcterms:W3CDTF">2024-04-15T14:52:00Z</dcterms:created>
  <dcterms:modified xsi:type="dcterms:W3CDTF">2024-04-15T14:52:00Z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2024-04-15T14:31:13Z</vt:lpwstr>
  </property>
  <property fmtid="{D5CDD505-2E9C-101B-9397-08002B2CF9AE}" pid="10" name="MSIP_Label_eed1d2f5-2977-4ce1-839d-57a403841e1f_Method">
    <vt:lpwstr>Standard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e5d653ef-c4c1-4a41-972a-47c55e2a3ff1</vt:lpwstr>
  </property>
  <property fmtid="{D5CDD505-2E9C-101B-9397-08002B2CF9AE}" pid="14" name="MSIP_Label_eed1d2f5-2977-4ce1-839d-57a403841e1f_ContentBits">
    <vt:lpwstr>3</vt:lpwstr>
  </property>
  <property fmtid="{D5CDD505-2E9C-101B-9397-08002B2CF9AE}" pid="15" name="ContentTypeId">
    <vt:lpwstr>0x0101007E65D9C2DD8A1B44961EDD5EB6E5D013</vt:lpwstr>
  </property>
</Properties>
</file>