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4D2C3" w14:textId="77777777" w:rsidR="004E6D0F" w:rsidRDefault="00893B04" w:rsidP="00893B04">
      <w:pPr>
        <w:spacing w:after="0" w:line="240" w:lineRule="auto"/>
        <w:rPr>
          <w:b/>
          <w:i/>
        </w:rPr>
      </w:pPr>
      <w:r>
        <w:rPr>
          <w:b/>
        </w:rPr>
        <w:t xml:space="preserve">Replication Materials for </w:t>
      </w:r>
      <w:r>
        <w:rPr>
          <w:b/>
          <w:i/>
        </w:rPr>
        <w:t>Politics on Display: Yard Signs and the Politicization of Social Spaces</w:t>
      </w:r>
    </w:p>
    <w:p w14:paraId="09D64E85" w14:textId="77777777" w:rsidR="00893B04" w:rsidRDefault="00893B04" w:rsidP="00893B04">
      <w:pPr>
        <w:spacing w:after="0" w:line="240" w:lineRule="auto"/>
        <w:rPr>
          <w:b/>
        </w:rPr>
      </w:pPr>
      <w:r>
        <w:rPr>
          <w:b/>
        </w:rPr>
        <w:t xml:space="preserve">Todd Makse, Scott L. Minkoff, and Anand E. </w:t>
      </w:r>
      <w:proofErr w:type="spellStart"/>
      <w:r>
        <w:rPr>
          <w:b/>
        </w:rPr>
        <w:t>Sokhey</w:t>
      </w:r>
      <w:proofErr w:type="spellEnd"/>
    </w:p>
    <w:p w14:paraId="7D8F0952" w14:textId="48E74779" w:rsidR="00893B04" w:rsidRDefault="00CF56C0" w:rsidP="00893B04">
      <w:pPr>
        <w:spacing w:after="0" w:line="240" w:lineRule="auto"/>
        <w:rPr>
          <w:b/>
        </w:rPr>
      </w:pPr>
      <w:r>
        <w:rPr>
          <w:b/>
        </w:rPr>
        <w:t>August</w:t>
      </w:r>
      <w:r w:rsidR="00893B04">
        <w:rPr>
          <w:b/>
        </w:rPr>
        <w:t xml:space="preserve"> 2019</w:t>
      </w:r>
    </w:p>
    <w:p w14:paraId="73659A27" w14:textId="77777777" w:rsidR="00893B04" w:rsidRDefault="00893B04" w:rsidP="00893B04">
      <w:pPr>
        <w:spacing w:after="0" w:line="240" w:lineRule="auto"/>
        <w:rPr>
          <w:b/>
        </w:rPr>
      </w:pPr>
    </w:p>
    <w:p w14:paraId="1BD7C4AE" w14:textId="66CB56D4" w:rsidR="00893B04" w:rsidRDefault="00893B04" w:rsidP="00893B04">
      <w:pPr>
        <w:spacing w:after="0" w:line="240" w:lineRule="auto"/>
        <w:rPr>
          <w:b/>
        </w:rPr>
      </w:pPr>
      <w:r>
        <w:rPr>
          <w:b/>
        </w:rPr>
        <w:t>Data Files</w:t>
      </w:r>
      <w:r w:rsidR="001E605D">
        <w:rPr>
          <w:b/>
        </w:rPr>
        <w:t xml:space="preserve"> Folder</w:t>
      </w:r>
    </w:p>
    <w:p w14:paraId="1DA704A5" w14:textId="221A77BE" w:rsidR="007A4D2D" w:rsidRDefault="00180420" w:rsidP="00180420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>
        <w:t>franklin</w:t>
      </w:r>
      <w:r w:rsidR="007A4D2D">
        <w:t>.dta</w:t>
      </w:r>
      <w:proofErr w:type="spellEnd"/>
      <w:r w:rsidR="000C788D" w:rsidRPr="00364D6C">
        <w:t xml:space="preserve">: </w:t>
      </w:r>
      <w:r w:rsidR="00F15648">
        <w:t>C</w:t>
      </w:r>
      <w:r w:rsidR="000C788D" w:rsidRPr="00364D6C">
        <w:t xml:space="preserve">ontains </w:t>
      </w:r>
      <w:r w:rsidR="00364D6C">
        <w:t>observational data from the 2008, 2010, and 2012 obser</w:t>
      </w:r>
      <w:r w:rsidR="007A4D2D">
        <w:t>vations in the Franklin County random sample of 30 precincts and the city of Upper Arlington</w:t>
      </w:r>
      <w:r>
        <w:t xml:space="preserve">, survey data from the 2008 surveys of the Franklin County and Upper Arlington sample, and </w:t>
      </w:r>
      <w:r w:rsidR="00D842EE">
        <w:t>merged data from the U.S. Census, election and voter file data from the Franklin County Board of Elections.</w:t>
      </w:r>
      <w:r>
        <w:t xml:space="preserve"> </w:t>
      </w:r>
    </w:p>
    <w:p w14:paraId="2B6A01F0" w14:textId="2F594A02" w:rsidR="007A4D2D" w:rsidRDefault="007A4D2D" w:rsidP="000C788D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>
        <w:t>broom</w:t>
      </w:r>
      <w:r w:rsidR="00081FCE">
        <w:t>field</w:t>
      </w:r>
      <w:r>
        <w:t>.dta</w:t>
      </w:r>
      <w:proofErr w:type="spellEnd"/>
      <w:r>
        <w:t>:</w:t>
      </w:r>
      <w:r w:rsidR="00D842EE">
        <w:t xml:space="preserve"> </w:t>
      </w:r>
      <w:r w:rsidR="00F15648">
        <w:t>C</w:t>
      </w:r>
      <w:r w:rsidR="00D842EE" w:rsidRPr="00364D6C">
        <w:t xml:space="preserve">ontains </w:t>
      </w:r>
      <w:r w:rsidR="00D842EE">
        <w:t>observational data from the 2012 and 2014 observations in the city of Broomfie</w:t>
      </w:r>
      <w:r w:rsidR="00F15648">
        <w:t>l</w:t>
      </w:r>
      <w:r w:rsidR="00D842EE">
        <w:t>d</w:t>
      </w:r>
      <w:r w:rsidR="00180420">
        <w:t xml:space="preserve"> and survey data from the 2012 survey of Broomfield, and</w:t>
      </w:r>
      <w:r w:rsidR="00D842EE">
        <w:t xml:space="preserve"> merged data from the U.S. Census, election and voter file data from the Broomfield </w:t>
      </w:r>
      <w:r w:rsidR="00D842EE" w:rsidRPr="00234564">
        <w:t>Elections</w:t>
      </w:r>
      <w:r w:rsidR="00234564" w:rsidRPr="00234564">
        <w:t xml:space="preserve"> Division</w:t>
      </w:r>
      <w:r w:rsidR="00D842EE" w:rsidRPr="00234564">
        <w:t>.</w:t>
      </w:r>
    </w:p>
    <w:p w14:paraId="50970D6F" w14:textId="663E4DF7" w:rsidR="007A4D2D" w:rsidRDefault="007A4D2D" w:rsidP="000C788D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cces2013.dta: </w:t>
      </w:r>
      <w:r w:rsidR="00F15648">
        <w:t>C</w:t>
      </w:r>
      <w:r>
        <w:t>ontains survey data from the C</w:t>
      </w:r>
      <w:r w:rsidR="00670BC1">
        <w:t>U</w:t>
      </w:r>
      <w:r>
        <w:t>-Boulder module from the 2013 CCES.</w:t>
      </w:r>
    </w:p>
    <w:p w14:paraId="4DEB32B1" w14:textId="6D595E73" w:rsidR="007A4D2D" w:rsidRDefault="007A4D2D" w:rsidP="007A4D2D">
      <w:pPr>
        <w:pStyle w:val="ListParagraph"/>
        <w:numPr>
          <w:ilvl w:val="0"/>
          <w:numId w:val="7"/>
        </w:numPr>
        <w:spacing w:after="0" w:line="240" w:lineRule="auto"/>
      </w:pPr>
      <w:r>
        <w:t>pes2</w:t>
      </w:r>
      <w:r w:rsidR="00BD4B9C">
        <w:t>0</w:t>
      </w:r>
      <w:r>
        <w:t xml:space="preserve">16.dta: </w:t>
      </w:r>
      <w:r w:rsidR="00F15648">
        <w:t>C</w:t>
      </w:r>
      <w:r>
        <w:t>ontains survey data from the 2016 Political Engagement Study, an original survey conducted via Qualtrics.</w:t>
      </w:r>
    </w:p>
    <w:p w14:paraId="7A15BEBA" w14:textId="799375F4" w:rsidR="007A4D2D" w:rsidRPr="00364D6C" w:rsidRDefault="007A4D2D" w:rsidP="00D267A3">
      <w:pPr>
        <w:pStyle w:val="ListParagraph"/>
        <w:numPr>
          <w:ilvl w:val="0"/>
          <w:numId w:val="7"/>
        </w:numPr>
        <w:spacing w:after="0" w:line="240" w:lineRule="auto"/>
      </w:pPr>
      <w:proofErr w:type="spellStart"/>
      <w:r>
        <w:t>rolloff.dta</w:t>
      </w:r>
      <w:proofErr w:type="spellEnd"/>
      <w:r>
        <w:t xml:space="preserve">: </w:t>
      </w:r>
      <w:r w:rsidR="00626D05">
        <w:t>An aggregation of sign data to the precinct level from the 2008 Upper Arlington observational data, merged with precinct-level voting data regarding roll-off from the Franklin County Board of Elections.</w:t>
      </w:r>
    </w:p>
    <w:p w14:paraId="2F42D8E3" w14:textId="77777777" w:rsidR="000C788D" w:rsidRDefault="000C788D" w:rsidP="00893B04">
      <w:pPr>
        <w:spacing w:after="0" w:line="240" w:lineRule="auto"/>
        <w:rPr>
          <w:b/>
        </w:rPr>
      </w:pPr>
    </w:p>
    <w:p w14:paraId="328744EC" w14:textId="3AD2031B" w:rsidR="000C788D" w:rsidRDefault="000C788D" w:rsidP="00893B04">
      <w:pPr>
        <w:spacing w:after="0" w:line="240" w:lineRule="auto"/>
        <w:rPr>
          <w:b/>
        </w:rPr>
      </w:pPr>
      <w:r>
        <w:rPr>
          <w:b/>
        </w:rPr>
        <w:t>Codebooks</w:t>
      </w:r>
      <w:r w:rsidR="001E605D">
        <w:rPr>
          <w:b/>
        </w:rPr>
        <w:t xml:space="preserve"> Folder</w:t>
      </w:r>
    </w:p>
    <w:p w14:paraId="0A6BDE04" w14:textId="14B1758D" w:rsidR="000C788D" w:rsidRDefault="000C788D" w:rsidP="000C788D">
      <w:pPr>
        <w:pStyle w:val="ListParagraph"/>
        <w:numPr>
          <w:ilvl w:val="0"/>
          <w:numId w:val="6"/>
        </w:numPr>
        <w:spacing w:after="0" w:line="240" w:lineRule="auto"/>
      </w:pPr>
      <w:r>
        <w:t>Franklin County</w:t>
      </w:r>
      <w:r w:rsidR="00D36288">
        <w:t>.pdf</w:t>
      </w:r>
    </w:p>
    <w:p w14:paraId="6730EF7B" w14:textId="738A6247" w:rsidR="000C788D" w:rsidRDefault="000C788D" w:rsidP="000C788D">
      <w:pPr>
        <w:pStyle w:val="ListParagraph"/>
        <w:numPr>
          <w:ilvl w:val="0"/>
          <w:numId w:val="6"/>
        </w:numPr>
        <w:spacing w:after="0" w:line="240" w:lineRule="auto"/>
      </w:pPr>
      <w:r>
        <w:t>Broomfield</w:t>
      </w:r>
      <w:r w:rsidR="00D36288">
        <w:t>.pdf</w:t>
      </w:r>
    </w:p>
    <w:p w14:paraId="5B602C15" w14:textId="3D55E029" w:rsidR="000C788D" w:rsidRDefault="000C788D" w:rsidP="000C788D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CCES </w:t>
      </w:r>
      <w:r w:rsidR="00E816C2">
        <w:t>2013</w:t>
      </w:r>
      <w:r w:rsidR="00D36288">
        <w:t>.pdf</w:t>
      </w:r>
      <w:r>
        <w:t xml:space="preserve"> </w:t>
      </w:r>
    </w:p>
    <w:p w14:paraId="1387F8C6" w14:textId="4EA5D60D" w:rsidR="000C788D" w:rsidRPr="000C788D" w:rsidRDefault="00E816C2" w:rsidP="000C788D">
      <w:pPr>
        <w:pStyle w:val="ListParagraph"/>
        <w:numPr>
          <w:ilvl w:val="0"/>
          <w:numId w:val="6"/>
        </w:numPr>
        <w:spacing w:after="0" w:line="240" w:lineRule="auto"/>
      </w:pPr>
      <w:r>
        <w:t>PES 2016</w:t>
      </w:r>
      <w:r w:rsidR="00D36288">
        <w:t>.pdf</w:t>
      </w:r>
    </w:p>
    <w:p w14:paraId="625F80EB" w14:textId="77777777" w:rsidR="00893B04" w:rsidRDefault="00893B04" w:rsidP="00893B04">
      <w:pPr>
        <w:spacing w:after="0" w:line="240" w:lineRule="auto"/>
        <w:rPr>
          <w:b/>
        </w:rPr>
      </w:pPr>
    </w:p>
    <w:p w14:paraId="04E1B208" w14:textId="2206D58A" w:rsidR="00893B04" w:rsidRDefault="00893B04" w:rsidP="00893B04">
      <w:pPr>
        <w:spacing w:after="0" w:line="240" w:lineRule="auto"/>
        <w:rPr>
          <w:b/>
        </w:rPr>
      </w:pPr>
      <w:r>
        <w:rPr>
          <w:b/>
        </w:rPr>
        <w:t>STATA .do files</w:t>
      </w:r>
      <w:r w:rsidR="001E605D">
        <w:rPr>
          <w:b/>
        </w:rPr>
        <w:t xml:space="preserve"> Folder</w:t>
      </w:r>
    </w:p>
    <w:p w14:paraId="61779DA5" w14:textId="6BC8C203" w:rsidR="00893B04" w:rsidRDefault="00E4304E" w:rsidP="00893B04">
      <w:pPr>
        <w:pStyle w:val="ListParagraph"/>
        <w:numPr>
          <w:ilvl w:val="0"/>
          <w:numId w:val="2"/>
        </w:numPr>
        <w:spacing w:after="0" w:line="240" w:lineRule="auto"/>
      </w:pPr>
      <w:r>
        <w:t>main.do:</w:t>
      </w:r>
      <w:r w:rsidR="00893B04">
        <w:t xml:space="preserve"> Replicates analyses using the authors’ original datasets</w:t>
      </w:r>
      <w:r w:rsidR="00655A9B">
        <w:t xml:space="preserve"> (requires </w:t>
      </w:r>
      <w:r w:rsidR="000C3D76">
        <w:t>.</w:t>
      </w:r>
      <w:proofErr w:type="spellStart"/>
      <w:r w:rsidR="00655A9B">
        <w:t>dta</w:t>
      </w:r>
      <w:proofErr w:type="spellEnd"/>
      <w:r w:rsidR="00655A9B">
        <w:t xml:space="preserve"> files listed above)</w:t>
      </w:r>
    </w:p>
    <w:p w14:paraId="44E79A62" w14:textId="6FB9BDD3" w:rsidR="00893B04" w:rsidRDefault="00E4304E" w:rsidP="00893B04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anes</w:t>
      </w:r>
      <w:proofErr w:type="spellEnd"/>
      <w:r w:rsidR="001E605D">
        <w:t xml:space="preserve"> (zip)</w:t>
      </w:r>
      <w:r w:rsidR="002F4344">
        <w:t xml:space="preserve"> </w:t>
      </w:r>
      <w:r w:rsidR="00842B09">
        <w:t>Replicates analyses using data from the ANES</w:t>
      </w:r>
    </w:p>
    <w:p w14:paraId="041A7A78" w14:textId="1A33B392" w:rsidR="00893B04" w:rsidRPr="00893B04" w:rsidRDefault="00E4304E" w:rsidP="000C788D">
      <w:pPr>
        <w:pStyle w:val="ListParagraph"/>
        <w:numPr>
          <w:ilvl w:val="0"/>
          <w:numId w:val="2"/>
        </w:numPr>
        <w:spacing w:after="0" w:line="240" w:lineRule="auto"/>
      </w:pPr>
      <w:r>
        <w:t>cces.do</w:t>
      </w:r>
      <w:r w:rsidR="00893B04">
        <w:t xml:space="preserve"> Replicates analyses using </w:t>
      </w:r>
      <w:r w:rsidR="002F4344">
        <w:t>data</w:t>
      </w:r>
      <w:r w:rsidR="00893B04">
        <w:t xml:space="preserve"> from the CCES</w:t>
      </w:r>
      <w:r w:rsidR="002F4344">
        <w:t xml:space="preserve"> </w:t>
      </w:r>
      <w:r w:rsidR="006C4A63">
        <w:t>(2010-2012 Panel Study)</w:t>
      </w:r>
    </w:p>
    <w:p w14:paraId="06D91168" w14:textId="77777777" w:rsidR="00893B04" w:rsidRDefault="00893B04" w:rsidP="00893B04">
      <w:pPr>
        <w:spacing w:after="0" w:line="240" w:lineRule="auto"/>
        <w:rPr>
          <w:b/>
        </w:rPr>
      </w:pPr>
    </w:p>
    <w:p w14:paraId="507D8504" w14:textId="1D124DB9" w:rsidR="0009647D" w:rsidRDefault="0009647D" w:rsidP="00893B04">
      <w:pPr>
        <w:spacing w:after="0" w:line="240" w:lineRule="auto"/>
        <w:rPr>
          <w:b/>
        </w:rPr>
      </w:pPr>
      <w:r>
        <w:rPr>
          <w:b/>
        </w:rPr>
        <w:t>Shapefiles</w:t>
      </w:r>
      <w:r w:rsidR="001E605D">
        <w:rPr>
          <w:b/>
        </w:rPr>
        <w:t xml:space="preserve"> Folder</w:t>
      </w:r>
    </w:p>
    <w:p w14:paraId="7A64DA2B" w14:textId="1C030169" w:rsidR="0009647D" w:rsidRDefault="00A5689A" w:rsidP="0009647D">
      <w:pPr>
        <w:pStyle w:val="ListParagraph"/>
        <w:numPr>
          <w:ilvl w:val="0"/>
          <w:numId w:val="5"/>
        </w:numPr>
        <w:spacing w:after="0" w:line="240" w:lineRule="auto"/>
      </w:pPr>
      <w:r>
        <w:t>FCUA</w:t>
      </w:r>
      <w:r w:rsidR="0009647D">
        <w:t xml:space="preserve"> </w:t>
      </w:r>
      <w:r w:rsidR="00D267A3">
        <w:t>(zip)</w:t>
      </w:r>
    </w:p>
    <w:p w14:paraId="0A129D29" w14:textId="5D31CA03" w:rsidR="0009647D" w:rsidRDefault="0009647D" w:rsidP="0009647D">
      <w:pPr>
        <w:pStyle w:val="ListParagraph"/>
        <w:numPr>
          <w:ilvl w:val="0"/>
          <w:numId w:val="5"/>
        </w:numPr>
        <w:spacing w:after="0" w:line="240" w:lineRule="auto"/>
      </w:pPr>
      <w:r>
        <w:t>Upper Arlington</w:t>
      </w:r>
      <w:r w:rsidR="00D267A3">
        <w:t xml:space="preserve"> (zip)</w:t>
      </w:r>
    </w:p>
    <w:p w14:paraId="0723D2FD" w14:textId="05B474BB" w:rsidR="0009647D" w:rsidRPr="0009647D" w:rsidRDefault="0009647D" w:rsidP="0009647D">
      <w:pPr>
        <w:pStyle w:val="ListParagraph"/>
        <w:numPr>
          <w:ilvl w:val="0"/>
          <w:numId w:val="5"/>
        </w:numPr>
        <w:spacing w:after="0" w:line="240" w:lineRule="auto"/>
      </w:pPr>
      <w:r>
        <w:t>Broomfield</w:t>
      </w:r>
      <w:r w:rsidR="00D267A3">
        <w:t xml:space="preserve"> (zip)</w:t>
      </w:r>
    </w:p>
    <w:p w14:paraId="0461E405" w14:textId="7F805F16" w:rsidR="0009647D" w:rsidRDefault="0009647D" w:rsidP="0009647D">
      <w:pPr>
        <w:spacing w:after="0" w:line="240" w:lineRule="auto"/>
        <w:rPr>
          <w:b/>
        </w:rPr>
      </w:pPr>
    </w:p>
    <w:p w14:paraId="61B95F1C" w14:textId="4D589528" w:rsidR="00D267A3" w:rsidRPr="00D267A3" w:rsidRDefault="00D267A3" w:rsidP="0009647D">
      <w:pPr>
        <w:spacing w:after="0" w:line="240" w:lineRule="auto"/>
        <w:rPr>
          <w:b/>
        </w:rPr>
      </w:pPr>
      <w:r w:rsidRPr="00D267A3">
        <w:rPr>
          <w:b/>
        </w:rPr>
        <w:t>Sign Simulations</w:t>
      </w:r>
      <w:r w:rsidR="001E605D">
        <w:rPr>
          <w:b/>
        </w:rPr>
        <w:t xml:space="preserve"> Folder </w:t>
      </w:r>
    </w:p>
    <w:p w14:paraId="4446AD88" w14:textId="5C5753DD" w:rsidR="00D267A3" w:rsidRDefault="00D267A3" w:rsidP="00D267A3">
      <w:pPr>
        <w:pStyle w:val="ListParagraph"/>
        <w:numPr>
          <w:ilvl w:val="0"/>
          <w:numId w:val="9"/>
        </w:numPr>
        <w:spacing w:after="0" w:line="240" w:lineRule="auto"/>
      </w:pPr>
      <w:r>
        <w:t>Simulation Files Codebook.doc</w:t>
      </w:r>
    </w:p>
    <w:p w14:paraId="1D3939BA" w14:textId="34782B01" w:rsidR="00D267A3" w:rsidRDefault="00D267A3" w:rsidP="00D267A3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Broomfield Sign </w:t>
      </w:r>
      <w:proofErr w:type="spellStart"/>
      <w:r>
        <w:t>Counts</w:t>
      </w:r>
      <w:r w:rsidR="004B31EC">
        <w:t>.dta</w:t>
      </w:r>
      <w:proofErr w:type="spellEnd"/>
    </w:p>
    <w:p w14:paraId="4EA19B08" w14:textId="05C66105" w:rsidR="00D267A3" w:rsidRDefault="00D267A3" w:rsidP="00D267A3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Broomfield </w:t>
      </w:r>
      <w:proofErr w:type="spellStart"/>
      <w:r>
        <w:t>AMD</w:t>
      </w:r>
      <w:r w:rsidR="004B31EC">
        <w:t>.dta</w:t>
      </w:r>
      <w:proofErr w:type="spellEnd"/>
    </w:p>
    <w:p w14:paraId="2125C6DA" w14:textId="0DC3850D" w:rsidR="00D267A3" w:rsidRDefault="00D267A3" w:rsidP="00D267A3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Broomfield Two </w:t>
      </w:r>
      <w:proofErr w:type="spellStart"/>
      <w:r>
        <w:t>Signs</w:t>
      </w:r>
      <w:r w:rsidR="004B31EC">
        <w:t>.dta</w:t>
      </w:r>
      <w:proofErr w:type="spellEnd"/>
    </w:p>
    <w:p w14:paraId="28F39B30" w14:textId="63CE2FD3" w:rsidR="00D267A3" w:rsidRDefault="00D267A3" w:rsidP="00D267A3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Upper Arlington Sign </w:t>
      </w:r>
      <w:proofErr w:type="spellStart"/>
      <w:r>
        <w:t>Counts</w:t>
      </w:r>
      <w:r w:rsidR="004B31EC">
        <w:t>.dta</w:t>
      </w:r>
      <w:proofErr w:type="spellEnd"/>
    </w:p>
    <w:p w14:paraId="54218BD8" w14:textId="066E3A73" w:rsidR="00D267A3" w:rsidRDefault="00D267A3" w:rsidP="00D267A3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Upper Arlington </w:t>
      </w:r>
      <w:proofErr w:type="spellStart"/>
      <w:r>
        <w:t>AMD</w:t>
      </w:r>
      <w:r w:rsidR="004B31EC">
        <w:t>.dta</w:t>
      </w:r>
      <w:proofErr w:type="spellEnd"/>
    </w:p>
    <w:p w14:paraId="1801BF11" w14:textId="375EB213" w:rsidR="00D267A3" w:rsidRPr="00D267A3" w:rsidRDefault="00D267A3" w:rsidP="00D267A3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Upper Arlington Two </w:t>
      </w:r>
      <w:proofErr w:type="spellStart"/>
      <w:r>
        <w:t>Signs</w:t>
      </w:r>
      <w:r w:rsidR="004B31EC">
        <w:t>.dta</w:t>
      </w:r>
      <w:proofErr w:type="spellEnd"/>
    </w:p>
    <w:p w14:paraId="5E2E9C4D" w14:textId="77777777" w:rsidR="00D267A3" w:rsidRPr="0009647D" w:rsidRDefault="00D267A3" w:rsidP="0009647D">
      <w:pPr>
        <w:spacing w:after="0" w:line="240" w:lineRule="auto"/>
        <w:rPr>
          <w:b/>
        </w:rPr>
      </w:pPr>
    </w:p>
    <w:p w14:paraId="3E03B386" w14:textId="222161A4" w:rsidR="0009647D" w:rsidRPr="00047121" w:rsidRDefault="0009647D" w:rsidP="00047121">
      <w:pPr>
        <w:spacing w:after="0" w:line="240" w:lineRule="auto"/>
        <w:rPr>
          <w:b/>
        </w:rPr>
      </w:pPr>
      <w:r>
        <w:rPr>
          <w:b/>
        </w:rPr>
        <w:t xml:space="preserve">Interview </w:t>
      </w:r>
      <w:r w:rsidR="001E605D">
        <w:rPr>
          <w:b/>
        </w:rPr>
        <w:t>T</w:t>
      </w:r>
      <w:r>
        <w:rPr>
          <w:b/>
        </w:rPr>
        <w:t>ranscripts</w:t>
      </w:r>
      <w:r w:rsidR="001E605D">
        <w:rPr>
          <w:b/>
        </w:rPr>
        <w:t xml:space="preserve"> Folder</w:t>
      </w:r>
      <w:r w:rsidR="00842B09">
        <w:rPr>
          <w:b/>
        </w:rPr>
        <w:t xml:space="preserve"> (Note: all file names are pseudonyms of the interview subjects)</w:t>
      </w:r>
    </w:p>
    <w:p w14:paraId="54B3140C" w14:textId="6693383B" w:rsidR="00842B09" w:rsidRDefault="00842B09" w:rsidP="0009647D">
      <w:pPr>
        <w:pStyle w:val="ListParagraph"/>
        <w:numPr>
          <w:ilvl w:val="0"/>
          <w:numId w:val="3"/>
        </w:numPr>
        <w:spacing w:after="0" w:line="240" w:lineRule="auto"/>
      </w:pPr>
      <w:r>
        <w:t>Charles</w:t>
      </w:r>
      <w:r w:rsidR="00047121">
        <w:t>.doc</w:t>
      </w:r>
    </w:p>
    <w:p w14:paraId="229CE53C" w14:textId="33B011E5" w:rsidR="00842B09" w:rsidRDefault="00842B09" w:rsidP="0009647D">
      <w:pPr>
        <w:pStyle w:val="ListParagraph"/>
        <w:numPr>
          <w:ilvl w:val="0"/>
          <w:numId w:val="3"/>
        </w:numPr>
        <w:spacing w:after="0" w:line="240" w:lineRule="auto"/>
      </w:pPr>
      <w:r>
        <w:t>Claire</w:t>
      </w:r>
      <w:r w:rsidR="00047121">
        <w:t>.doc</w:t>
      </w:r>
    </w:p>
    <w:p w14:paraId="23F43110" w14:textId="0953ABF5" w:rsidR="00842B09" w:rsidRDefault="00842B09" w:rsidP="0009647D">
      <w:pPr>
        <w:pStyle w:val="ListParagraph"/>
        <w:numPr>
          <w:ilvl w:val="0"/>
          <w:numId w:val="3"/>
        </w:numPr>
        <w:spacing w:after="0" w:line="240" w:lineRule="auto"/>
      </w:pPr>
      <w:r>
        <w:t>Jane</w:t>
      </w:r>
      <w:r w:rsidR="00047121">
        <w:t>.doc</w:t>
      </w:r>
    </w:p>
    <w:p w14:paraId="67A5DC84" w14:textId="1E08A660" w:rsidR="00842B09" w:rsidRDefault="00842B09" w:rsidP="0009647D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>Mark</w:t>
      </w:r>
      <w:r w:rsidR="00047121">
        <w:t>.doc</w:t>
      </w:r>
    </w:p>
    <w:p w14:paraId="2AE72434" w14:textId="555CBFC1" w:rsidR="00842B09" w:rsidRDefault="00047121" w:rsidP="0009647D">
      <w:pPr>
        <w:pStyle w:val="ListParagraph"/>
        <w:numPr>
          <w:ilvl w:val="0"/>
          <w:numId w:val="3"/>
        </w:numPr>
        <w:spacing w:after="0" w:line="240" w:lineRule="auto"/>
      </w:pPr>
      <w:r>
        <w:t>Mateo.doc</w:t>
      </w:r>
    </w:p>
    <w:p w14:paraId="44F61757" w14:textId="3CE82454" w:rsidR="00842B09" w:rsidRDefault="00047121" w:rsidP="0009647D">
      <w:pPr>
        <w:pStyle w:val="ListParagraph"/>
        <w:numPr>
          <w:ilvl w:val="0"/>
          <w:numId w:val="3"/>
        </w:numPr>
        <w:spacing w:after="0" w:line="240" w:lineRule="auto"/>
      </w:pPr>
      <w:r>
        <w:t>Roger.doc</w:t>
      </w:r>
    </w:p>
    <w:p w14:paraId="0999A3BF" w14:textId="2DD90017" w:rsidR="00047121" w:rsidRDefault="00047121" w:rsidP="0009647D">
      <w:pPr>
        <w:pStyle w:val="ListParagraph"/>
        <w:numPr>
          <w:ilvl w:val="0"/>
          <w:numId w:val="3"/>
        </w:numPr>
        <w:spacing w:after="0" w:line="240" w:lineRule="auto"/>
      </w:pPr>
      <w:r>
        <w:t>Taylor.doc</w:t>
      </w:r>
    </w:p>
    <w:p w14:paraId="4A316B83" w14:textId="34728500" w:rsidR="00842B09" w:rsidRDefault="00842B09" w:rsidP="0009647D">
      <w:pPr>
        <w:pStyle w:val="ListParagraph"/>
        <w:numPr>
          <w:ilvl w:val="0"/>
          <w:numId w:val="3"/>
        </w:numPr>
        <w:spacing w:after="0" w:line="240" w:lineRule="auto"/>
      </w:pPr>
      <w:r>
        <w:t>Thomas</w:t>
      </w:r>
      <w:r w:rsidR="00047121">
        <w:t>.doc</w:t>
      </w:r>
      <w:bookmarkStart w:id="0" w:name="_GoBack"/>
      <w:bookmarkEnd w:id="0"/>
    </w:p>
    <w:p w14:paraId="725218D6" w14:textId="77777777" w:rsidR="00D267A3" w:rsidRPr="00D267A3" w:rsidRDefault="00D267A3" w:rsidP="006C4A63">
      <w:pPr>
        <w:spacing w:after="0" w:line="240" w:lineRule="auto"/>
        <w:rPr>
          <w:b/>
        </w:rPr>
      </w:pPr>
    </w:p>
    <w:sectPr w:rsidR="00D267A3" w:rsidRPr="00D26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EEA"/>
    <w:multiLevelType w:val="hybridMultilevel"/>
    <w:tmpl w:val="7284B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92186"/>
    <w:multiLevelType w:val="hybridMultilevel"/>
    <w:tmpl w:val="0484A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B63E3"/>
    <w:multiLevelType w:val="hybridMultilevel"/>
    <w:tmpl w:val="4BC88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4E64"/>
    <w:multiLevelType w:val="hybridMultilevel"/>
    <w:tmpl w:val="1DB89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D5594"/>
    <w:multiLevelType w:val="hybridMultilevel"/>
    <w:tmpl w:val="F1C6E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D24F3"/>
    <w:multiLevelType w:val="hybridMultilevel"/>
    <w:tmpl w:val="B1C44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D7A82"/>
    <w:multiLevelType w:val="hybridMultilevel"/>
    <w:tmpl w:val="6CC07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425C3"/>
    <w:multiLevelType w:val="hybridMultilevel"/>
    <w:tmpl w:val="94EA5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B3BC3"/>
    <w:multiLevelType w:val="hybridMultilevel"/>
    <w:tmpl w:val="755A5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06"/>
    <w:rsid w:val="00047121"/>
    <w:rsid w:val="00081FCE"/>
    <w:rsid w:val="0009647D"/>
    <w:rsid w:val="000C3D76"/>
    <w:rsid w:val="000C788D"/>
    <w:rsid w:val="00180420"/>
    <w:rsid w:val="001E605D"/>
    <w:rsid w:val="00234564"/>
    <w:rsid w:val="002F4344"/>
    <w:rsid w:val="00364D6C"/>
    <w:rsid w:val="004821AC"/>
    <w:rsid w:val="004B31EC"/>
    <w:rsid w:val="004E6D0F"/>
    <w:rsid w:val="00614869"/>
    <w:rsid w:val="00626D05"/>
    <w:rsid w:val="00655A9B"/>
    <w:rsid w:val="00670BC1"/>
    <w:rsid w:val="006C4A63"/>
    <w:rsid w:val="006E084F"/>
    <w:rsid w:val="00776AA9"/>
    <w:rsid w:val="00791497"/>
    <w:rsid w:val="007A4D2D"/>
    <w:rsid w:val="00842B09"/>
    <w:rsid w:val="00893B04"/>
    <w:rsid w:val="008F4328"/>
    <w:rsid w:val="00926F06"/>
    <w:rsid w:val="00A5689A"/>
    <w:rsid w:val="00AD0BEB"/>
    <w:rsid w:val="00B129DB"/>
    <w:rsid w:val="00BD4B9C"/>
    <w:rsid w:val="00C17198"/>
    <w:rsid w:val="00CF56C0"/>
    <w:rsid w:val="00CF5C07"/>
    <w:rsid w:val="00D267A3"/>
    <w:rsid w:val="00D36288"/>
    <w:rsid w:val="00D842EE"/>
    <w:rsid w:val="00DB6DB8"/>
    <w:rsid w:val="00E36DEF"/>
    <w:rsid w:val="00E4304E"/>
    <w:rsid w:val="00E816C2"/>
    <w:rsid w:val="00F1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69BAC"/>
  <w15:chartTrackingRefBased/>
  <w15:docId w15:val="{8E758C87-32E4-43F4-91C1-4FD8C05E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B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6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6D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D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6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D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Makse</dc:creator>
  <cp:keywords/>
  <dc:description/>
  <cp:lastModifiedBy> </cp:lastModifiedBy>
  <cp:revision>32</cp:revision>
  <dcterms:created xsi:type="dcterms:W3CDTF">2019-03-15T16:34:00Z</dcterms:created>
  <dcterms:modified xsi:type="dcterms:W3CDTF">2019-08-16T21:11:00Z</dcterms:modified>
</cp:coreProperties>
</file>