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7C" w:rsidRDefault="00E0427C" w:rsidP="003947AD">
      <w:pPr>
        <w:ind w:right="946"/>
        <w:jc w:val="center"/>
        <w:rPr>
          <w:b/>
          <w:bCs/>
          <w:sz w:val="32"/>
          <w:szCs w:val="32"/>
          <w:u w:val="single"/>
          <w:lang w:val="en-US"/>
        </w:rPr>
      </w:pPr>
    </w:p>
    <w:p w:rsidR="003947AD" w:rsidRDefault="003947AD" w:rsidP="003947AD">
      <w:pPr>
        <w:ind w:right="946"/>
        <w:jc w:val="center"/>
        <w:rPr>
          <w:b/>
          <w:bCs/>
          <w:sz w:val="32"/>
          <w:szCs w:val="32"/>
          <w:u w:val="single"/>
          <w:lang w:val="en-US"/>
        </w:rPr>
      </w:pPr>
    </w:p>
    <w:p w:rsidR="003947AD" w:rsidRDefault="003947AD" w:rsidP="003947AD">
      <w:pPr>
        <w:ind w:right="946"/>
        <w:jc w:val="center"/>
        <w:rPr>
          <w:b/>
          <w:bCs/>
          <w:sz w:val="32"/>
          <w:szCs w:val="32"/>
          <w:u w:val="single"/>
          <w:lang w:val="en-US"/>
        </w:rPr>
      </w:pPr>
    </w:p>
    <w:p w:rsidR="00E0427C" w:rsidRDefault="00E0427C" w:rsidP="003947AD">
      <w:pPr>
        <w:ind w:right="946"/>
        <w:jc w:val="center"/>
        <w:rPr>
          <w:b/>
          <w:bCs/>
          <w:sz w:val="32"/>
          <w:szCs w:val="32"/>
          <w:u w:val="single"/>
          <w:lang w:val="en-US"/>
        </w:rPr>
      </w:pPr>
    </w:p>
    <w:p w:rsidR="00872F5B" w:rsidRDefault="00E0427C" w:rsidP="003947AD">
      <w:pPr>
        <w:ind w:right="946"/>
        <w:jc w:val="center"/>
        <w:rPr>
          <w:b/>
          <w:bCs/>
          <w:sz w:val="32"/>
          <w:szCs w:val="32"/>
          <w:u w:val="single"/>
          <w:lang w:val="en-US"/>
        </w:rPr>
      </w:pPr>
      <w:r w:rsidRPr="00E0427C">
        <w:rPr>
          <w:b/>
          <w:bCs/>
          <w:sz w:val="32"/>
          <w:szCs w:val="32"/>
          <w:u w:val="single"/>
          <w:lang w:val="en-US"/>
        </w:rPr>
        <w:t>TO WHOMSOEVER IT MAY CONCERN</w:t>
      </w:r>
    </w:p>
    <w:p w:rsidR="00E0427C" w:rsidRDefault="00E0427C" w:rsidP="003947AD">
      <w:pPr>
        <w:ind w:right="946"/>
        <w:jc w:val="both"/>
        <w:rPr>
          <w:lang w:val="en-US"/>
        </w:rPr>
      </w:pPr>
      <w:r>
        <w:rPr>
          <w:lang w:val="en-US"/>
        </w:rPr>
        <w:t>As per Fee Regulatory Committee instructions, we are permitted to increase fee to a maximum limit of 8% per annum. Depending upon our planned and actual expenditure we try to limit the fee increase to less than 8%.</w:t>
      </w:r>
    </w:p>
    <w:p w:rsidR="00E0427C" w:rsidRDefault="00E0427C" w:rsidP="003947AD">
      <w:pPr>
        <w:ind w:right="946"/>
        <w:jc w:val="both"/>
        <w:rPr>
          <w:lang w:val="en-US"/>
        </w:rPr>
      </w:pPr>
      <w:r>
        <w:rPr>
          <w:lang w:val="en-US"/>
        </w:rPr>
        <w:t>We have 2 heads of Fee collection i.e., on</w:t>
      </w:r>
      <w:r w:rsidR="003947AD">
        <w:rPr>
          <w:lang w:val="en-US"/>
        </w:rPr>
        <w:t>e</w:t>
      </w:r>
      <w:r>
        <w:rPr>
          <w:lang w:val="en-US"/>
        </w:rPr>
        <w:t xml:space="preserve"> time admission fee and monthly tuition fee. </w:t>
      </w:r>
      <w:r w:rsidR="003947AD">
        <w:rPr>
          <w:lang w:val="en-US"/>
        </w:rPr>
        <w:t xml:space="preserve">Fee increase </w:t>
      </w:r>
      <w:r>
        <w:rPr>
          <w:lang w:val="en-US"/>
        </w:rPr>
        <w:t xml:space="preserve">is always done after approval from DEO Office. </w:t>
      </w:r>
    </w:p>
    <w:p w:rsidR="00E0427C" w:rsidRDefault="00E0427C" w:rsidP="003947AD">
      <w:pPr>
        <w:ind w:right="946"/>
        <w:jc w:val="both"/>
        <w:rPr>
          <w:lang w:val="en-US"/>
        </w:rPr>
      </w:pPr>
      <w:r>
        <w:rPr>
          <w:lang w:val="en-US"/>
        </w:rPr>
        <w:t>This is also discussed with and approved by the PTA and the SMC.</w:t>
      </w:r>
    </w:p>
    <w:p w:rsidR="00E0427C" w:rsidRDefault="00E0427C" w:rsidP="003947AD">
      <w:pPr>
        <w:ind w:right="946"/>
        <w:rPr>
          <w:lang w:val="en-US"/>
        </w:rPr>
      </w:pPr>
    </w:p>
    <w:p w:rsidR="00E0427C" w:rsidRDefault="00E0427C" w:rsidP="003947AD">
      <w:pPr>
        <w:ind w:right="946"/>
        <w:rPr>
          <w:lang w:val="en-US"/>
        </w:rPr>
      </w:pPr>
    </w:p>
    <w:p w:rsidR="00E0427C" w:rsidRPr="00E0427C" w:rsidRDefault="003947AD" w:rsidP="003947AD">
      <w:pPr>
        <w:ind w:right="946"/>
        <w:rPr>
          <w:lang w:val="en-US"/>
        </w:rPr>
      </w:pPr>
      <w:r>
        <w:rPr>
          <w:lang w:val="en-US"/>
        </w:rPr>
        <w:t>Chairman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Principal</w:t>
      </w:r>
    </w:p>
    <w:sectPr w:rsidR="00E0427C" w:rsidRPr="00E0427C" w:rsidSect="00CC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27C"/>
    <w:rsid w:val="003947AD"/>
    <w:rsid w:val="008700B5"/>
    <w:rsid w:val="00872F5B"/>
    <w:rsid w:val="00CC6417"/>
    <w:rsid w:val="00E0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Harnoor Singh</dc:creator>
  <cp:lastModifiedBy>Lenovo</cp:lastModifiedBy>
  <cp:revision>2</cp:revision>
  <cp:lastPrinted>2023-06-11T16:33:00Z</cp:lastPrinted>
  <dcterms:created xsi:type="dcterms:W3CDTF">2023-06-11T16:33:00Z</dcterms:created>
  <dcterms:modified xsi:type="dcterms:W3CDTF">2023-06-11T16:33:00Z</dcterms:modified>
</cp:coreProperties>
</file>