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DEDE3" w14:textId="77777777" w:rsidR="00196146" w:rsidRDefault="00196146" w:rsidP="00196146">
      <w:pPr>
        <w:pStyle w:val="Heading1"/>
        <w:tabs>
          <w:tab w:val="left" w:pos="630"/>
          <w:tab w:val="left" w:pos="1350"/>
        </w:tabs>
        <w:jc w:val="center"/>
        <w:rPr>
          <w:b/>
          <w:sz w:val="24"/>
        </w:rPr>
      </w:pPr>
      <w:bookmarkStart w:id="0" w:name="_GoBack"/>
      <w:bookmarkEnd w:id="0"/>
      <w:smartTag w:uri="urn:schemas-microsoft-com:office:smarttags" w:element="place">
        <w:smartTag w:uri="urn:schemas-microsoft-com:office:smarttags" w:element="State">
          <w:r>
            <w:rPr>
              <w:b/>
              <w:sz w:val="24"/>
            </w:rPr>
            <w:t>VIRGINIA</w:t>
          </w:r>
        </w:smartTag>
      </w:smartTag>
      <w:r>
        <w:rPr>
          <w:b/>
          <w:sz w:val="24"/>
        </w:rPr>
        <w:t xml:space="preserve"> MOSQUITO CONTROL ASSOCIATION</w:t>
      </w:r>
    </w:p>
    <w:p w14:paraId="688C0ED4" w14:textId="77777777" w:rsidR="00196146" w:rsidRDefault="00196146" w:rsidP="00196146">
      <w:pPr>
        <w:tabs>
          <w:tab w:val="left" w:pos="630"/>
          <w:tab w:val="left" w:pos="1350"/>
        </w:tabs>
        <w:jc w:val="center"/>
        <w:rPr>
          <w:b/>
          <w:sz w:val="24"/>
          <w:u w:val="single"/>
        </w:rPr>
      </w:pPr>
      <w:r>
        <w:rPr>
          <w:b/>
          <w:sz w:val="24"/>
          <w:u w:val="single"/>
        </w:rPr>
        <w:t>BYLAWS</w:t>
      </w:r>
    </w:p>
    <w:p w14:paraId="6021D466" w14:textId="77777777" w:rsidR="00196146" w:rsidRDefault="00196146" w:rsidP="00196146">
      <w:pPr>
        <w:tabs>
          <w:tab w:val="left" w:pos="630"/>
          <w:tab w:val="left" w:pos="1350"/>
        </w:tabs>
        <w:rPr>
          <w:sz w:val="22"/>
          <w:u w:val="single"/>
        </w:rPr>
      </w:pPr>
    </w:p>
    <w:p w14:paraId="0CDE30CA" w14:textId="77777777" w:rsidR="00196146" w:rsidRDefault="00196146" w:rsidP="00196146">
      <w:pPr>
        <w:tabs>
          <w:tab w:val="left" w:pos="630"/>
          <w:tab w:val="left" w:pos="1350"/>
        </w:tabs>
        <w:rPr>
          <w:sz w:val="22"/>
          <w:u w:val="single"/>
        </w:rPr>
      </w:pPr>
    </w:p>
    <w:p w14:paraId="43025FCB" w14:textId="77777777" w:rsidR="00196146" w:rsidRDefault="00196146" w:rsidP="00196146">
      <w:pPr>
        <w:tabs>
          <w:tab w:val="left" w:pos="630"/>
          <w:tab w:val="left" w:pos="1350"/>
        </w:tabs>
        <w:rPr>
          <w:sz w:val="22"/>
          <w:u w:val="single"/>
        </w:rPr>
      </w:pPr>
    </w:p>
    <w:p w14:paraId="4D21C13E" w14:textId="77777777" w:rsidR="00196146" w:rsidRDefault="00196146" w:rsidP="00196146">
      <w:pPr>
        <w:pStyle w:val="Heading2"/>
        <w:tabs>
          <w:tab w:val="clear" w:pos="2160"/>
          <w:tab w:val="left" w:pos="630"/>
          <w:tab w:val="left" w:pos="1350"/>
        </w:tabs>
      </w:pPr>
      <w:r>
        <w:t>Article 1</w:t>
      </w:r>
      <w:r>
        <w:tab/>
        <w:t>Name</w:t>
      </w:r>
    </w:p>
    <w:p w14:paraId="22FF40D7" w14:textId="77777777" w:rsidR="00196146" w:rsidRDefault="00196146" w:rsidP="00196146">
      <w:pPr>
        <w:tabs>
          <w:tab w:val="left" w:pos="630"/>
          <w:tab w:val="left" w:pos="1350"/>
        </w:tabs>
        <w:rPr>
          <w:b/>
          <w:sz w:val="22"/>
        </w:rPr>
      </w:pPr>
    </w:p>
    <w:p w14:paraId="35673F5D" w14:textId="77777777" w:rsidR="00196146" w:rsidRDefault="00196146" w:rsidP="00196146">
      <w:pPr>
        <w:tabs>
          <w:tab w:val="left" w:pos="630"/>
          <w:tab w:val="left" w:pos="1350"/>
        </w:tabs>
        <w:rPr>
          <w:sz w:val="22"/>
        </w:rPr>
      </w:pPr>
      <w:r>
        <w:rPr>
          <w:sz w:val="22"/>
        </w:rPr>
        <w:t>The name of the association is the Virginia Mosquito Control Association, hereinafter referred to as the VMCA.</w:t>
      </w:r>
    </w:p>
    <w:p w14:paraId="54F6A2A8" w14:textId="77777777" w:rsidR="00196146" w:rsidRDefault="00196146" w:rsidP="00196146">
      <w:pPr>
        <w:tabs>
          <w:tab w:val="left" w:pos="630"/>
          <w:tab w:val="left" w:pos="1350"/>
        </w:tabs>
        <w:rPr>
          <w:sz w:val="22"/>
        </w:rPr>
      </w:pPr>
    </w:p>
    <w:p w14:paraId="14CAF900" w14:textId="77777777" w:rsidR="00196146" w:rsidRDefault="00196146" w:rsidP="00196146">
      <w:pPr>
        <w:tabs>
          <w:tab w:val="left" w:pos="630"/>
          <w:tab w:val="left" w:pos="1350"/>
        </w:tabs>
        <w:rPr>
          <w:sz w:val="22"/>
        </w:rPr>
      </w:pPr>
    </w:p>
    <w:p w14:paraId="49BF330A" w14:textId="77777777" w:rsidR="00196146" w:rsidRDefault="00196146" w:rsidP="00196146">
      <w:pPr>
        <w:pStyle w:val="Heading2"/>
        <w:tabs>
          <w:tab w:val="clear" w:pos="2160"/>
          <w:tab w:val="left" w:pos="630"/>
          <w:tab w:val="left" w:pos="1350"/>
        </w:tabs>
      </w:pPr>
      <w:r>
        <w:t>Article II</w:t>
      </w:r>
      <w:r>
        <w:tab/>
        <w:t>Purpose</w:t>
      </w:r>
    </w:p>
    <w:p w14:paraId="4715EFC2" w14:textId="77777777" w:rsidR="00196146" w:rsidRDefault="00196146" w:rsidP="00196146">
      <w:pPr>
        <w:tabs>
          <w:tab w:val="left" w:pos="630"/>
          <w:tab w:val="left" w:pos="1350"/>
        </w:tabs>
        <w:rPr>
          <w:b/>
          <w:sz w:val="22"/>
        </w:rPr>
      </w:pPr>
    </w:p>
    <w:p w14:paraId="2F9BB93F" w14:textId="77777777" w:rsidR="00196146" w:rsidRDefault="00196146" w:rsidP="00196146">
      <w:pPr>
        <w:pStyle w:val="BodyText"/>
        <w:tabs>
          <w:tab w:val="left" w:pos="630"/>
        </w:tabs>
      </w:pPr>
      <w:r>
        <w:t xml:space="preserve">The purpose of the VMCA is to promote environmentally sound mosquito control practices in </w:t>
      </w:r>
      <w:smartTag w:uri="urn:schemas-microsoft-com:office:smarttags" w:element="place">
        <w:smartTag w:uri="urn:schemas-microsoft-com:office:smarttags" w:element="State">
          <w:r>
            <w:t>Virginia</w:t>
          </w:r>
        </w:smartTag>
      </w:smartTag>
      <w:r>
        <w:t>; to keep abreast of developments and methods; to disseminate information and provide training to association members and other interested parties, to educate the general public and unite common interests and objectives to further professionalism in the control of mosquitoes.</w:t>
      </w:r>
    </w:p>
    <w:p w14:paraId="041E8294" w14:textId="77777777" w:rsidR="00196146" w:rsidRDefault="00196146" w:rsidP="00196146">
      <w:pPr>
        <w:tabs>
          <w:tab w:val="left" w:pos="630"/>
          <w:tab w:val="left" w:pos="1350"/>
        </w:tabs>
        <w:rPr>
          <w:sz w:val="22"/>
        </w:rPr>
      </w:pPr>
    </w:p>
    <w:p w14:paraId="21840F54" w14:textId="77777777" w:rsidR="00196146" w:rsidRDefault="00196146" w:rsidP="00196146">
      <w:pPr>
        <w:tabs>
          <w:tab w:val="left" w:pos="630"/>
          <w:tab w:val="left" w:pos="1350"/>
        </w:tabs>
        <w:rPr>
          <w:sz w:val="22"/>
        </w:rPr>
      </w:pPr>
    </w:p>
    <w:p w14:paraId="624CDFC2" w14:textId="77777777" w:rsidR="00196146" w:rsidRDefault="00196146" w:rsidP="00196146">
      <w:pPr>
        <w:pStyle w:val="Heading2"/>
        <w:tabs>
          <w:tab w:val="clear" w:pos="2160"/>
          <w:tab w:val="left" w:pos="630"/>
          <w:tab w:val="left" w:pos="1350"/>
        </w:tabs>
      </w:pPr>
      <w:r>
        <w:t>Article III</w:t>
      </w:r>
      <w:r>
        <w:tab/>
        <w:t>Geographical Scope and Principal Office</w:t>
      </w:r>
    </w:p>
    <w:p w14:paraId="3A30F1F0" w14:textId="77777777" w:rsidR="00196146" w:rsidRDefault="00196146" w:rsidP="00196146">
      <w:pPr>
        <w:tabs>
          <w:tab w:val="left" w:pos="630"/>
          <w:tab w:val="left" w:pos="1350"/>
        </w:tabs>
        <w:rPr>
          <w:b/>
          <w:sz w:val="22"/>
        </w:rPr>
      </w:pPr>
    </w:p>
    <w:p w14:paraId="02BE6393" w14:textId="77777777" w:rsidR="00196146" w:rsidRDefault="00196146" w:rsidP="00196146">
      <w:pPr>
        <w:tabs>
          <w:tab w:val="left" w:pos="630"/>
          <w:tab w:val="left" w:pos="1350"/>
        </w:tabs>
        <w:rPr>
          <w:b/>
          <w:sz w:val="22"/>
        </w:rPr>
      </w:pPr>
      <w:r>
        <w:rPr>
          <w:b/>
          <w:sz w:val="22"/>
        </w:rPr>
        <w:tab/>
        <w:t>Section 1.</w:t>
      </w:r>
      <w:r>
        <w:rPr>
          <w:b/>
          <w:sz w:val="22"/>
        </w:rPr>
        <w:tab/>
        <w:t>Geographical scope:</w:t>
      </w:r>
    </w:p>
    <w:p w14:paraId="5CFEBAA5" w14:textId="77777777" w:rsidR="00196146" w:rsidRDefault="00196146" w:rsidP="00196146">
      <w:pPr>
        <w:tabs>
          <w:tab w:val="left" w:pos="630"/>
          <w:tab w:val="left" w:pos="1350"/>
        </w:tabs>
        <w:rPr>
          <w:sz w:val="22"/>
        </w:rPr>
      </w:pPr>
    </w:p>
    <w:p w14:paraId="334B2748" w14:textId="77777777" w:rsidR="00196146" w:rsidRDefault="00196146" w:rsidP="00196146">
      <w:pPr>
        <w:tabs>
          <w:tab w:val="left" w:pos="630"/>
          <w:tab w:val="left" w:pos="1350"/>
        </w:tabs>
        <w:rPr>
          <w:sz w:val="22"/>
        </w:rPr>
      </w:pPr>
      <w:r>
        <w:rPr>
          <w:sz w:val="22"/>
        </w:rPr>
        <w:tab/>
        <w:t xml:space="preserve">The VMCA shall serve all counties and municipalities in the </w:t>
      </w:r>
      <w:smartTag w:uri="urn:schemas-microsoft-com:office:smarttags" w:element="place">
        <w:smartTag w:uri="urn:schemas-microsoft-com:office:smarttags" w:element="PlaceType">
          <w:r>
            <w:rPr>
              <w:sz w:val="22"/>
            </w:rPr>
            <w:t>Commonwealth</w:t>
          </w:r>
        </w:smartTag>
        <w:r>
          <w:rPr>
            <w:sz w:val="22"/>
          </w:rPr>
          <w:t xml:space="preserve"> of </w:t>
        </w:r>
        <w:smartTag w:uri="urn:schemas-microsoft-com:office:smarttags" w:element="PlaceName">
          <w:r>
            <w:rPr>
              <w:sz w:val="22"/>
            </w:rPr>
            <w:t>Virginia</w:t>
          </w:r>
        </w:smartTag>
      </w:smartTag>
    </w:p>
    <w:p w14:paraId="652ECFBE" w14:textId="77777777" w:rsidR="00196146" w:rsidRDefault="00196146" w:rsidP="00196146">
      <w:pPr>
        <w:tabs>
          <w:tab w:val="left" w:pos="630"/>
          <w:tab w:val="left" w:pos="1350"/>
        </w:tabs>
        <w:rPr>
          <w:sz w:val="22"/>
        </w:rPr>
      </w:pPr>
    </w:p>
    <w:p w14:paraId="4FE49D04" w14:textId="77777777" w:rsidR="00196146" w:rsidRDefault="00196146" w:rsidP="00196146">
      <w:pPr>
        <w:tabs>
          <w:tab w:val="left" w:pos="630"/>
          <w:tab w:val="left" w:pos="1350"/>
        </w:tabs>
        <w:rPr>
          <w:b/>
          <w:sz w:val="22"/>
        </w:rPr>
      </w:pPr>
      <w:r>
        <w:rPr>
          <w:sz w:val="22"/>
        </w:rPr>
        <w:tab/>
      </w:r>
      <w:r>
        <w:rPr>
          <w:b/>
          <w:sz w:val="22"/>
        </w:rPr>
        <w:t>Section 2.</w:t>
      </w:r>
      <w:r>
        <w:rPr>
          <w:b/>
          <w:sz w:val="22"/>
        </w:rPr>
        <w:tab/>
        <w:t>Office:</w:t>
      </w:r>
    </w:p>
    <w:p w14:paraId="10687900" w14:textId="77777777" w:rsidR="00196146" w:rsidRDefault="00196146" w:rsidP="00196146">
      <w:pPr>
        <w:tabs>
          <w:tab w:val="left" w:pos="630"/>
          <w:tab w:val="left" w:pos="1350"/>
        </w:tabs>
        <w:rPr>
          <w:sz w:val="22"/>
        </w:rPr>
      </w:pPr>
    </w:p>
    <w:p w14:paraId="12F6A09D" w14:textId="77777777" w:rsidR="00196146" w:rsidRDefault="00196146" w:rsidP="00196146">
      <w:pPr>
        <w:pStyle w:val="BodyText"/>
        <w:tabs>
          <w:tab w:val="left" w:pos="630"/>
        </w:tabs>
      </w:pPr>
      <w:r>
        <w:tab/>
        <w:t>The principal office of the VMCA shall be designated annually by the executive committee.</w:t>
      </w:r>
    </w:p>
    <w:p w14:paraId="1A7C4F93" w14:textId="77777777" w:rsidR="00196146" w:rsidRDefault="00196146" w:rsidP="00196146">
      <w:pPr>
        <w:tabs>
          <w:tab w:val="left" w:pos="630"/>
          <w:tab w:val="left" w:pos="1350"/>
        </w:tabs>
        <w:rPr>
          <w:sz w:val="22"/>
        </w:rPr>
      </w:pPr>
    </w:p>
    <w:p w14:paraId="2E057825" w14:textId="77777777" w:rsidR="00196146" w:rsidRDefault="00196146" w:rsidP="00196146">
      <w:pPr>
        <w:pStyle w:val="Heading2"/>
        <w:tabs>
          <w:tab w:val="clear" w:pos="2160"/>
          <w:tab w:val="left" w:pos="630"/>
          <w:tab w:val="left" w:pos="1350"/>
        </w:tabs>
      </w:pPr>
      <w:r>
        <w:t>Article IV</w:t>
      </w:r>
      <w:r>
        <w:tab/>
        <w:t>Membership and Dues</w:t>
      </w:r>
    </w:p>
    <w:p w14:paraId="22DEF0B2" w14:textId="77777777" w:rsidR="00196146" w:rsidRDefault="00196146" w:rsidP="00196146">
      <w:pPr>
        <w:tabs>
          <w:tab w:val="left" w:pos="630"/>
          <w:tab w:val="left" w:pos="1350"/>
        </w:tabs>
        <w:rPr>
          <w:b/>
          <w:sz w:val="22"/>
        </w:rPr>
      </w:pPr>
    </w:p>
    <w:p w14:paraId="5DC49A8E" w14:textId="2AE8B011" w:rsidR="00196146" w:rsidRDefault="00196146" w:rsidP="00196146">
      <w:pPr>
        <w:pStyle w:val="BodyText"/>
        <w:tabs>
          <w:tab w:val="left" w:pos="630"/>
        </w:tabs>
      </w:pPr>
      <w:r>
        <w:t xml:space="preserve">The VMCA shall be a membership based association.  The </w:t>
      </w:r>
      <w:r w:rsidR="00300C43">
        <w:t>e</w:t>
      </w:r>
      <w:r>
        <w:t>xecutive committee shall make provision for membership and provide for the eligibility standards, dues payment schedules and methods, termination process, honorary memberships and other provisio</w:t>
      </w:r>
      <w:r w:rsidR="00300C43">
        <w:t>ns as deemed appropriate.  The e</w:t>
      </w:r>
      <w:r>
        <w:t xml:space="preserve">xecutive committee shall reserve the right to reject an applicant whose interests are not in keeping with those of the VMCA.  Rejection of an applicant will be </w:t>
      </w:r>
      <w:r w:rsidR="00300C43">
        <w:t>upon the recommendation of the e</w:t>
      </w:r>
      <w:r>
        <w:t>xecutive committee and on approval by two thirds of the members present at the annual meeting.</w:t>
      </w:r>
    </w:p>
    <w:p w14:paraId="5A6A14C6" w14:textId="77777777" w:rsidR="00196146" w:rsidRDefault="00196146" w:rsidP="00196146">
      <w:pPr>
        <w:pStyle w:val="BodyText"/>
        <w:tabs>
          <w:tab w:val="left" w:pos="630"/>
        </w:tabs>
      </w:pPr>
    </w:p>
    <w:p w14:paraId="32ABCBF1" w14:textId="77777777" w:rsidR="00196146" w:rsidRDefault="00196146" w:rsidP="00196146">
      <w:pPr>
        <w:pStyle w:val="BodyText"/>
        <w:tabs>
          <w:tab w:val="left" w:pos="540"/>
          <w:tab w:val="left" w:pos="630"/>
          <w:tab w:val="left" w:pos="1800"/>
        </w:tabs>
      </w:pPr>
      <w:r>
        <w:rPr>
          <w:b/>
        </w:rPr>
        <w:tab/>
        <w:t>Section 1.</w:t>
      </w:r>
      <w:r>
        <w:rPr>
          <w:b/>
        </w:rPr>
        <w:tab/>
      </w:r>
      <w:r>
        <w:t>Membership categories are based on entitlements and fee requirements.</w:t>
      </w:r>
    </w:p>
    <w:p w14:paraId="03BBB87E" w14:textId="77777777" w:rsidR="00196146" w:rsidRDefault="00196146" w:rsidP="00196146">
      <w:pPr>
        <w:pStyle w:val="BodyText"/>
        <w:tabs>
          <w:tab w:val="left" w:pos="630"/>
        </w:tabs>
      </w:pPr>
    </w:p>
    <w:p w14:paraId="53A16861" w14:textId="77777777" w:rsidR="00196146" w:rsidRDefault="00196146" w:rsidP="004D33EB">
      <w:pPr>
        <w:pStyle w:val="BodyText"/>
        <w:tabs>
          <w:tab w:val="clear" w:pos="1350"/>
          <w:tab w:val="left" w:pos="630"/>
        </w:tabs>
        <w:ind w:left="720"/>
      </w:pPr>
      <w:r>
        <w:t>A.</w:t>
      </w:r>
      <w:r>
        <w:rPr>
          <w:b/>
        </w:rPr>
        <w:t xml:space="preserve">  Regular Member </w:t>
      </w:r>
      <w:r>
        <w:t>– Anyone concerned with or interested in mosquito control and related work or</w:t>
      </w:r>
      <w:r w:rsidR="004D33EB">
        <w:t xml:space="preserve"> </w:t>
      </w:r>
      <w:r>
        <w:t xml:space="preserve">desiring to participate in the promotion and improvement of such work, may become a member of </w:t>
      </w:r>
      <w:r w:rsidR="004D33EB">
        <w:t xml:space="preserve"> </w:t>
      </w:r>
      <w:r>
        <w:t>the VMCA by filing an application and paying any dues owing.</w:t>
      </w:r>
    </w:p>
    <w:p w14:paraId="722E2A53" w14:textId="77777777" w:rsidR="00196146" w:rsidRDefault="00196146" w:rsidP="00196146">
      <w:pPr>
        <w:pStyle w:val="BodyText"/>
        <w:tabs>
          <w:tab w:val="clear" w:pos="1350"/>
          <w:tab w:val="left" w:pos="630"/>
        </w:tabs>
        <w:ind w:left="720"/>
      </w:pPr>
    </w:p>
    <w:p w14:paraId="701AB13A" w14:textId="3B0E00C2" w:rsidR="00196146" w:rsidRDefault="00196146" w:rsidP="00196146">
      <w:pPr>
        <w:pStyle w:val="BodyText"/>
        <w:tabs>
          <w:tab w:val="clear" w:pos="1350"/>
          <w:tab w:val="left" w:pos="630"/>
        </w:tabs>
        <w:ind w:left="720"/>
      </w:pPr>
      <w:r>
        <w:t>Regular members sh</w:t>
      </w:r>
      <w:r w:rsidR="00300C43">
        <w:t>all pay annual dues set by the e</w:t>
      </w:r>
      <w:r>
        <w:t>xecutive committee, receive the VMCA newsletter, be exclusively entitled to hold office, may serve on committees, propose motions, vote, and participate at officially called business meetings.</w:t>
      </w:r>
    </w:p>
    <w:p w14:paraId="4B0E00AC" w14:textId="77777777" w:rsidR="00196146" w:rsidRDefault="00196146" w:rsidP="00196146">
      <w:pPr>
        <w:pStyle w:val="BodyText"/>
        <w:tabs>
          <w:tab w:val="clear" w:pos="1350"/>
          <w:tab w:val="left" w:pos="630"/>
        </w:tabs>
        <w:ind w:left="720"/>
      </w:pPr>
    </w:p>
    <w:p w14:paraId="733C9109" w14:textId="77777777" w:rsidR="00196146" w:rsidRDefault="00196146" w:rsidP="00196146">
      <w:pPr>
        <w:pStyle w:val="BodyText"/>
        <w:tabs>
          <w:tab w:val="clear" w:pos="1350"/>
          <w:tab w:val="left" w:pos="630"/>
        </w:tabs>
        <w:ind w:left="720"/>
      </w:pPr>
      <w:r>
        <w:t xml:space="preserve">B.  </w:t>
      </w:r>
      <w:r>
        <w:rPr>
          <w:b/>
        </w:rPr>
        <w:t xml:space="preserve">Associate Member </w:t>
      </w:r>
      <w:r>
        <w:t>–Anyone concerned with or interested in mosquito control and related work or desiring to participate in the promotion and improvement of such work, may become an associate member of the VMCA by filing an application and paying any dues owing.</w:t>
      </w:r>
    </w:p>
    <w:p w14:paraId="7594FC34" w14:textId="77777777" w:rsidR="00196146" w:rsidRDefault="00196146" w:rsidP="00196146">
      <w:pPr>
        <w:pStyle w:val="BodyText"/>
        <w:tabs>
          <w:tab w:val="clear" w:pos="1350"/>
          <w:tab w:val="left" w:pos="630"/>
        </w:tabs>
      </w:pPr>
    </w:p>
    <w:p w14:paraId="6F9C537E" w14:textId="729AF661" w:rsidR="00196146" w:rsidRDefault="00196146" w:rsidP="00196146">
      <w:pPr>
        <w:pStyle w:val="BodyText"/>
        <w:tabs>
          <w:tab w:val="clear" w:pos="1350"/>
          <w:tab w:val="left" w:pos="630"/>
        </w:tabs>
        <w:ind w:left="720"/>
      </w:pPr>
      <w:r>
        <w:t>Associate members sh</w:t>
      </w:r>
      <w:r w:rsidR="00300C43">
        <w:t>all pay annual dues set by the e</w:t>
      </w:r>
      <w:r>
        <w:t>xecutive committee, receive the VMCA newsletter and enjoy the same privileges as regular members, except they shall not have voting privileges or hold office.</w:t>
      </w:r>
    </w:p>
    <w:p w14:paraId="5B3C0BAC" w14:textId="77777777" w:rsidR="00196146" w:rsidRDefault="00196146" w:rsidP="00196146">
      <w:pPr>
        <w:pStyle w:val="BodyText"/>
        <w:tabs>
          <w:tab w:val="clear" w:pos="1350"/>
          <w:tab w:val="left" w:pos="630"/>
        </w:tabs>
        <w:ind w:left="720"/>
      </w:pPr>
    </w:p>
    <w:p w14:paraId="2998ABEA" w14:textId="77777777" w:rsidR="00196146" w:rsidRDefault="00196146" w:rsidP="00196146">
      <w:pPr>
        <w:pStyle w:val="BodyText"/>
        <w:tabs>
          <w:tab w:val="clear" w:pos="1350"/>
          <w:tab w:val="left" w:pos="630"/>
        </w:tabs>
        <w:ind w:left="720"/>
      </w:pPr>
      <w:r>
        <w:t xml:space="preserve">C.  </w:t>
      </w:r>
      <w:r>
        <w:rPr>
          <w:b/>
        </w:rPr>
        <w:t xml:space="preserve">Student Member – </w:t>
      </w:r>
      <w:r>
        <w:t>An undergraduate or graduate student enrolled in an accredited college or university and taking at least one-half full schedule, is eligible for student membership.  A student must be certified as meeting these requirements by the department head or major advisor.  This must be done at the time of application and at each renewal date.</w:t>
      </w:r>
    </w:p>
    <w:p w14:paraId="6107EF19" w14:textId="77777777" w:rsidR="00196146" w:rsidRDefault="00196146" w:rsidP="00196146">
      <w:pPr>
        <w:pStyle w:val="BodyText"/>
        <w:tabs>
          <w:tab w:val="clear" w:pos="1350"/>
          <w:tab w:val="left" w:pos="630"/>
        </w:tabs>
        <w:ind w:left="720"/>
      </w:pPr>
    </w:p>
    <w:p w14:paraId="086C69AD" w14:textId="3AFAFE31" w:rsidR="00196146" w:rsidRDefault="00196146" w:rsidP="00196146">
      <w:pPr>
        <w:pStyle w:val="BodyText"/>
        <w:tabs>
          <w:tab w:val="clear" w:pos="1350"/>
          <w:tab w:val="left" w:pos="630"/>
        </w:tabs>
        <w:ind w:left="720"/>
      </w:pPr>
      <w:r>
        <w:t>Student members shall</w:t>
      </w:r>
      <w:r w:rsidR="00300C43">
        <w:t xml:space="preserve"> pay annual dues as set by the e</w:t>
      </w:r>
      <w:r>
        <w:t>xecutive committee, receive the VMCA newsletter and enjoy the same privileges and carry the same responsibilities as regular members, with the exception of holding office and voting.</w:t>
      </w:r>
    </w:p>
    <w:p w14:paraId="421ED249" w14:textId="77777777" w:rsidR="00196146" w:rsidRDefault="00196146" w:rsidP="00196146">
      <w:pPr>
        <w:pStyle w:val="BodyText"/>
        <w:tabs>
          <w:tab w:val="clear" w:pos="1350"/>
          <w:tab w:val="left" w:pos="630"/>
        </w:tabs>
        <w:ind w:left="720"/>
      </w:pPr>
    </w:p>
    <w:p w14:paraId="33761C74" w14:textId="45890E05" w:rsidR="00196146" w:rsidRDefault="00196146" w:rsidP="00196146">
      <w:pPr>
        <w:pStyle w:val="BodyText"/>
        <w:tabs>
          <w:tab w:val="clear" w:pos="1350"/>
          <w:tab w:val="left" w:pos="630"/>
        </w:tabs>
        <w:ind w:left="720"/>
      </w:pPr>
      <w:r>
        <w:t xml:space="preserve">D.  </w:t>
      </w:r>
      <w:r>
        <w:rPr>
          <w:b/>
        </w:rPr>
        <w:t xml:space="preserve">Sustaining Members – </w:t>
      </w:r>
      <w:r>
        <w:t>Any agency, company, or individual interested in furthering the efforts of the VMCA may become a sustaining member upon an annu</w:t>
      </w:r>
      <w:r w:rsidR="00300C43">
        <w:t>al lump sum payment set by the e</w:t>
      </w:r>
      <w:r>
        <w:t>xecutive committee.  Each sustaining member qualifies for a display area at the annual meeting, one (1) full meeting registration, and a listing in all publications. This class of</w:t>
      </w:r>
      <w:r w:rsidR="00300C43">
        <w:t xml:space="preserve"> membership is entitled to one active m</w:t>
      </w:r>
      <w:r>
        <w:t xml:space="preserve">embership and one vote. </w:t>
      </w:r>
    </w:p>
    <w:p w14:paraId="552E5120" w14:textId="77777777" w:rsidR="00196146" w:rsidRDefault="00196146" w:rsidP="00196146">
      <w:pPr>
        <w:pStyle w:val="BodyText"/>
        <w:tabs>
          <w:tab w:val="clear" w:pos="1350"/>
          <w:tab w:val="left" w:pos="630"/>
        </w:tabs>
        <w:ind w:left="720"/>
      </w:pPr>
    </w:p>
    <w:p w14:paraId="6CEB214C" w14:textId="394347AF" w:rsidR="00196146" w:rsidRDefault="00196146" w:rsidP="00196146">
      <w:pPr>
        <w:pStyle w:val="BodyText"/>
        <w:tabs>
          <w:tab w:val="clear" w:pos="1350"/>
          <w:tab w:val="left" w:pos="630"/>
        </w:tabs>
        <w:ind w:left="720"/>
      </w:pPr>
      <w:r>
        <w:t xml:space="preserve">E.  </w:t>
      </w:r>
      <w:r>
        <w:rPr>
          <w:b/>
        </w:rPr>
        <w:t xml:space="preserve">Honorary Member – </w:t>
      </w:r>
      <w:r>
        <w:t>Any individual who has rendered exceptionally distinguished service in the field of mosquito control and related work may be accorded special recognition by election to honorary membership in the VMCA.  Nomination for this honor must be justified i</w:t>
      </w:r>
      <w:r w:rsidR="00300C43">
        <w:t>n writing and submitted to the e</w:t>
      </w:r>
      <w:r>
        <w:t>xecut</w:t>
      </w:r>
      <w:r w:rsidR="00300C43">
        <w:t>ive committee for review.  The e</w:t>
      </w:r>
      <w:r>
        <w:t xml:space="preserve">xecutive committee shall be required to vote unanimously to confirm the honorary membership nominee.  Honorary members shall receive the VMCA newsletter, pay no dues and enjoy the same privileges as regular members.  </w:t>
      </w:r>
    </w:p>
    <w:p w14:paraId="1369574D" w14:textId="77777777" w:rsidR="00196146" w:rsidRPr="00FE63D4" w:rsidRDefault="00196146" w:rsidP="00196146">
      <w:pPr>
        <w:pStyle w:val="BodyText"/>
        <w:tabs>
          <w:tab w:val="clear" w:pos="1350"/>
          <w:tab w:val="left" w:pos="630"/>
        </w:tabs>
        <w:rPr>
          <w:i/>
          <w:szCs w:val="22"/>
        </w:rPr>
      </w:pPr>
    </w:p>
    <w:p w14:paraId="4B46CDA9" w14:textId="77777777" w:rsidR="00196146" w:rsidRDefault="00196146" w:rsidP="00196146">
      <w:pPr>
        <w:pStyle w:val="BodyText"/>
        <w:tabs>
          <w:tab w:val="clear" w:pos="1350"/>
          <w:tab w:val="left" w:pos="630"/>
        </w:tabs>
        <w:ind w:left="720"/>
        <w:rPr>
          <w:i/>
        </w:rPr>
      </w:pPr>
    </w:p>
    <w:p w14:paraId="764C9812" w14:textId="77777777" w:rsidR="00196146" w:rsidRDefault="00196146" w:rsidP="00196146">
      <w:pPr>
        <w:pStyle w:val="BodyText"/>
        <w:tabs>
          <w:tab w:val="left" w:pos="540"/>
          <w:tab w:val="left" w:pos="630"/>
          <w:tab w:val="left" w:pos="1800"/>
        </w:tabs>
      </w:pPr>
      <w:r>
        <w:rPr>
          <w:b/>
        </w:rPr>
        <w:tab/>
        <w:t>Section 2.</w:t>
      </w:r>
      <w:r>
        <w:rPr>
          <w:b/>
        </w:rPr>
        <w:tab/>
      </w:r>
      <w:r>
        <w:t>Fiscal Year and Dues</w:t>
      </w:r>
    </w:p>
    <w:p w14:paraId="7372D5E9" w14:textId="77777777" w:rsidR="00196146" w:rsidRDefault="00196146" w:rsidP="00196146">
      <w:pPr>
        <w:pStyle w:val="BodyText"/>
        <w:tabs>
          <w:tab w:val="left" w:pos="630"/>
        </w:tabs>
      </w:pPr>
    </w:p>
    <w:p w14:paraId="178530BA" w14:textId="379CAC22" w:rsidR="00196146" w:rsidRDefault="00196146" w:rsidP="00196146">
      <w:pPr>
        <w:pStyle w:val="BodyText"/>
        <w:tabs>
          <w:tab w:val="left" w:pos="630"/>
        </w:tabs>
        <w:ind w:left="630"/>
      </w:pPr>
      <w:r>
        <w:t xml:space="preserve">A.   The </w:t>
      </w:r>
      <w:r w:rsidR="0067447C">
        <w:t xml:space="preserve">VMCA </w:t>
      </w:r>
      <w:r>
        <w:t xml:space="preserve">fiscal year </w:t>
      </w:r>
      <w:r w:rsidR="0067447C">
        <w:t xml:space="preserve">is defined as </w:t>
      </w:r>
      <w:r>
        <w:t>January 1 to December 31.</w:t>
      </w:r>
    </w:p>
    <w:p w14:paraId="6BAB0464" w14:textId="77777777" w:rsidR="00196146" w:rsidRDefault="00196146" w:rsidP="00196146">
      <w:pPr>
        <w:pStyle w:val="BodyText"/>
        <w:tabs>
          <w:tab w:val="left" w:pos="630"/>
        </w:tabs>
      </w:pPr>
    </w:p>
    <w:p w14:paraId="1AD472B5" w14:textId="700188C1" w:rsidR="00196146" w:rsidRDefault="00196146" w:rsidP="00196146">
      <w:pPr>
        <w:pStyle w:val="BodyText"/>
        <w:tabs>
          <w:tab w:val="left" w:pos="630"/>
        </w:tabs>
        <w:ind w:left="630"/>
      </w:pPr>
      <w:r>
        <w:t>B.   Membership dues are payable on or before the annual meeting date.  Any unpaid dues shall be declared in arrears, and the delinquent member shall not be in good standing.</w:t>
      </w:r>
    </w:p>
    <w:p w14:paraId="63413F53" w14:textId="77777777" w:rsidR="00260438" w:rsidRDefault="00260438" w:rsidP="00196146">
      <w:pPr>
        <w:pStyle w:val="BodyText"/>
        <w:tabs>
          <w:tab w:val="left" w:pos="630"/>
        </w:tabs>
        <w:ind w:left="630"/>
      </w:pPr>
    </w:p>
    <w:p w14:paraId="59274E7C" w14:textId="45D083E6" w:rsidR="006E3F1A" w:rsidRDefault="005619E5" w:rsidP="006E3F1A">
      <w:pPr>
        <w:pStyle w:val="BodyText"/>
        <w:tabs>
          <w:tab w:val="left" w:pos="630"/>
        </w:tabs>
        <w:ind w:left="630"/>
      </w:pPr>
      <w:r>
        <w:t>C. An a</w:t>
      </w:r>
      <w:r w:rsidR="006E3F1A">
        <w:t>nnual membership</w:t>
      </w:r>
      <w:r>
        <w:t>’</w:t>
      </w:r>
      <w:r w:rsidR="006E3F1A">
        <w:t xml:space="preserve">s </w:t>
      </w:r>
      <w:r>
        <w:t xml:space="preserve">duration </w:t>
      </w:r>
      <w:r w:rsidR="006E3F1A">
        <w:t xml:space="preserve">will be defined within a </w:t>
      </w:r>
      <w:r w:rsidR="0067447C">
        <w:t xml:space="preserve">VMCA </w:t>
      </w:r>
      <w:r w:rsidR="006E3F1A">
        <w:t>fiscal year; January 1 to December 31.  If a membership is obtained after January 1</w:t>
      </w:r>
      <w:r w:rsidR="00E66BB2">
        <w:t xml:space="preserve"> for that year</w:t>
      </w:r>
      <w:r w:rsidR="006E3F1A">
        <w:t>, it will similarly conclude on December 31.</w:t>
      </w:r>
    </w:p>
    <w:p w14:paraId="53FAC423" w14:textId="77777777" w:rsidR="006E3F1A" w:rsidRDefault="006E3F1A" w:rsidP="00196146">
      <w:pPr>
        <w:pStyle w:val="BodyText"/>
        <w:tabs>
          <w:tab w:val="left" w:pos="630"/>
        </w:tabs>
        <w:ind w:left="630"/>
      </w:pPr>
    </w:p>
    <w:p w14:paraId="56434B6E" w14:textId="77777777" w:rsidR="00196146" w:rsidRDefault="00196146" w:rsidP="006E3F1A">
      <w:pPr>
        <w:pStyle w:val="BodyText"/>
        <w:tabs>
          <w:tab w:val="left" w:pos="630"/>
        </w:tabs>
      </w:pPr>
    </w:p>
    <w:p w14:paraId="6EB19732" w14:textId="77777777" w:rsidR="00196146" w:rsidRDefault="00196146" w:rsidP="00196146">
      <w:pPr>
        <w:pStyle w:val="Heading2"/>
        <w:tabs>
          <w:tab w:val="clear" w:pos="2160"/>
          <w:tab w:val="left" w:pos="630"/>
          <w:tab w:val="left" w:pos="1350"/>
        </w:tabs>
      </w:pPr>
      <w:r>
        <w:t>Article V</w:t>
      </w:r>
      <w:r>
        <w:tab/>
        <w:t>Officers and Committees</w:t>
      </w:r>
    </w:p>
    <w:p w14:paraId="2E024A02" w14:textId="77777777" w:rsidR="00196146" w:rsidRDefault="00196146" w:rsidP="00196146"/>
    <w:p w14:paraId="28DDF77C" w14:textId="77777777" w:rsidR="00196146" w:rsidRDefault="00196146" w:rsidP="00196146">
      <w:pPr>
        <w:pStyle w:val="BodyText"/>
        <w:tabs>
          <w:tab w:val="left" w:pos="540"/>
          <w:tab w:val="left" w:pos="630"/>
          <w:tab w:val="left" w:pos="1800"/>
        </w:tabs>
      </w:pPr>
      <w:r>
        <w:rPr>
          <w:b/>
        </w:rPr>
        <w:tab/>
        <w:t>Section 1.</w:t>
      </w:r>
      <w:r>
        <w:rPr>
          <w:b/>
        </w:rPr>
        <w:tab/>
      </w:r>
      <w:r>
        <w:t>Officers</w:t>
      </w:r>
      <w:r w:rsidR="005619E5">
        <w:t xml:space="preserve"> </w:t>
      </w:r>
    </w:p>
    <w:p w14:paraId="666C11D5" w14:textId="77777777" w:rsidR="00196146" w:rsidRDefault="00196146" w:rsidP="00196146">
      <w:pPr>
        <w:pStyle w:val="BodyText"/>
        <w:tabs>
          <w:tab w:val="left" w:pos="540"/>
          <w:tab w:val="left" w:pos="630"/>
          <w:tab w:val="left" w:pos="1800"/>
        </w:tabs>
      </w:pPr>
    </w:p>
    <w:p w14:paraId="5AF504A6" w14:textId="398500CD" w:rsidR="00196146" w:rsidRDefault="00196146" w:rsidP="00196146">
      <w:pPr>
        <w:pStyle w:val="BodyText"/>
        <w:tabs>
          <w:tab w:val="left" w:pos="540"/>
          <w:tab w:val="left" w:pos="630"/>
          <w:tab w:val="left" w:pos="1800"/>
        </w:tabs>
        <w:ind w:left="630"/>
      </w:pPr>
      <w:r>
        <w:t>A.   The association</w:t>
      </w:r>
      <w:r w:rsidR="00300C43">
        <w:t xml:space="preserve"> officers shall consist of the president, president elect, vice president, first v</w:t>
      </w:r>
      <w:r>
        <w:t>ice</w:t>
      </w:r>
      <w:r>
        <w:rPr>
          <w:u w:val="single"/>
        </w:rPr>
        <w:t xml:space="preserve"> </w:t>
      </w:r>
      <w:r w:rsidR="00300C43">
        <w:t>p</w:t>
      </w:r>
      <w:r>
        <w:t>resident,</w:t>
      </w:r>
      <w:r w:rsidR="006E3F1A">
        <w:t xml:space="preserve"> </w:t>
      </w:r>
      <w:r w:rsidR="00300C43">
        <w:t>secretary/t</w:t>
      </w:r>
      <w:r>
        <w:t xml:space="preserve">reasurer, </w:t>
      </w:r>
      <w:r w:rsidR="00300C43">
        <w:t>current past p</w:t>
      </w:r>
      <w:r>
        <w:t>resident</w:t>
      </w:r>
      <w:r w:rsidR="000163F1">
        <w:t xml:space="preserve"> and</w:t>
      </w:r>
      <w:r w:rsidR="00B21EEA">
        <w:t xml:space="preserve"> </w:t>
      </w:r>
      <w:r w:rsidR="00300C43">
        <w:t>i</w:t>
      </w:r>
      <w:r w:rsidR="00B21EEA">
        <w:t>ndustry representative</w:t>
      </w:r>
      <w:r>
        <w:t xml:space="preserve">.  </w:t>
      </w:r>
      <w:r>
        <w:rPr>
          <w:u w:val="single"/>
        </w:rPr>
        <w:t>The MAMCA representative and TMVCC chairperson are special non-voting officers.</w:t>
      </w:r>
      <w:r>
        <w:t xml:space="preserve">  </w:t>
      </w:r>
    </w:p>
    <w:p w14:paraId="04C04035" w14:textId="77777777" w:rsidR="00196146" w:rsidRDefault="00196146" w:rsidP="00196146">
      <w:pPr>
        <w:pStyle w:val="BodyText"/>
        <w:tabs>
          <w:tab w:val="left" w:pos="540"/>
          <w:tab w:val="left" w:pos="630"/>
          <w:tab w:val="left" w:pos="1800"/>
        </w:tabs>
      </w:pPr>
    </w:p>
    <w:p w14:paraId="5E6BD3F2" w14:textId="1D66538C" w:rsidR="00196146" w:rsidRDefault="00196146" w:rsidP="00196146">
      <w:pPr>
        <w:pStyle w:val="BodyText"/>
        <w:tabs>
          <w:tab w:val="left" w:pos="540"/>
          <w:tab w:val="left" w:pos="630"/>
          <w:tab w:val="left" w:pos="1800"/>
        </w:tabs>
        <w:ind w:left="630"/>
      </w:pPr>
      <w:r>
        <w:t xml:space="preserve">B.   The </w:t>
      </w:r>
      <w:r w:rsidR="00300C43">
        <w:t>p</w:t>
      </w:r>
      <w:r>
        <w:t xml:space="preserve">resident, </w:t>
      </w:r>
      <w:r w:rsidR="00300C43">
        <w:t>p</w:t>
      </w:r>
      <w:r>
        <w:t xml:space="preserve">resident </w:t>
      </w:r>
      <w:r w:rsidR="00300C43">
        <w:t>e</w:t>
      </w:r>
      <w:r>
        <w:t xml:space="preserve">lect, </w:t>
      </w:r>
      <w:r w:rsidR="00300C43">
        <w:t>v</w:t>
      </w:r>
      <w:r>
        <w:t xml:space="preserve">ice </w:t>
      </w:r>
      <w:r w:rsidR="00300C43">
        <w:t>p</w:t>
      </w:r>
      <w:r>
        <w:t xml:space="preserve">resident and </w:t>
      </w:r>
      <w:r w:rsidR="00300C43">
        <w:t>f</w:t>
      </w:r>
      <w:r>
        <w:t xml:space="preserve">irst </w:t>
      </w:r>
      <w:r w:rsidR="00300C43">
        <w:t>v</w:t>
      </w:r>
      <w:r>
        <w:t xml:space="preserve">ice </w:t>
      </w:r>
      <w:r w:rsidR="00300C43">
        <w:t>p</w:t>
      </w:r>
      <w:r>
        <w:t xml:space="preserve">resident shall serve until elections the following year. </w:t>
      </w:r>
    </w:p>
    <w:p w14:paraId="69AEC892" w14:textId="77777777" w:rsidR="00196146" w:rsidRDefault="00196146" w:rsidP="00196146">
      <w:pPr>
        <w:pStyle w:val="BodyText"/>
        <w:tabs>
          <w:tab w:val="left" w:pos="540"/>
          <w:tab w:val="left" w:pos="630"/>
          <w:tab w:val="left" w:pos="1800"/>
        </w:tabs>
      </w:pPr>
    </w:p>
    <w:p w14:paraId="71518B30" w14:textId="19B7E0E5" w:rsidR="00196146" w:rsidRDefault="00196146" w:rsidP="00196146">
      <w:pPr>
        <w:pStyle w:val="BodyText"/>
        <w:tabs>
          <w:tab w:val="left" w:pos="540"/>
          <w:tab w:val="left" w:pos="630"/>
          <w:tab w:val="left" w:pos="1800"/>
        </w:tabs>
        <w:ind w:left="630"/>
      </w:pPr>
      <w:r>
        <w:lastRenderedPageBreak/>
        <w:t xml:space="preserve">C.   The </w:t>
      </w:r>
      <w:r w:rsidR="00300C43">
        <w:t>s</w:t>
      </w:r>
      <w:r>
        <w:t>ecretary/</w:t>
      </w:r>
      <w:r w:rsidR="00300C43">
        <w:t>t</w:t>
      </w:r>
      <w:r>
        <w:t xml:space="preserve">reasurer </w:t>
      </w:r>
      <w:r w:rsidR="00311C6D">
        <w:t>and</w:t>
      </w:r>
      <w:r w:rsidR="00300C43">
        <w:t xml:space="preserve"> i</w:t>
      </w:r>
      <w:r w:rsidR="00B21EEA">
        <w:t xml:space="preserve">ndustry representative </w:t>
      </w:r>
      <w:r>
        <w:t>will serve a two-year term.</w:t>
      </w:r>
    </w:p>
    <w:p w14:paraId="60559DD5" w14:textId="77777777" w:rsidR="00196146" w:rsidRDefault="00196146" w:rsidP="006E3F1A">
      <w:pPr>
        <w:pStyle w:val="BodyText"/>
        <w:tabs>
          <w:tab w:val="left" w:pos="540"/>
          <w:tab w:val="left" w:pos="630"/>
          <w:tab w:val="left" w:pos="1800"/>
        </w:tabs>
      </w:pPr>
    </w:p>
    <w:p w14:paraId="4F94D5B6" w14:textId="4BD4FAEF" w:rsidR="00196146" w:rsidRDefault="00196146" w:rsidP="00196146">
      <w:pPr>
        <w:pStyle w:val="BodyText"/>
        <w:tabs>
          <w:tab w:val="left" w:pos="540"/>
          <w:tab w:val="left" w:pos="630"/>
          <w:tab w:val="left" w:pos="1800"/>
        </w:tabs>
        <w:ind w:left="990"/>
      </w:pPr>
      <w:r>
        <w:t>In case of a vacancy or if an officer is unable to fulfi</w:t>
      </w:r>
      <w:r w:rsidR="00300C43">
        <w:t>ll the duties of the office of president, president elect, or vice p</w:t>
      </w:r>
      <w:r>
        <w:t>resident, the next officer in progression would ascend to the vacated office as d</w:t>
      </w:r>
      <w:r w:rsidR="00300C43">
        <w:t>ecided by the e</w:t>
      </w:r>
      <w:r>
        <w:t>xecutive committee.  In case of a vacancy or if an officer is unable to fu</w:t>
      </w:r>
      <w:r w:rsidR="00196991">
        <w:t>l</w:t>
      </w:r>
      <w:r w:rsidR="00300C43">
        <w:t>fill the duties of secretary/t</w:t>
      </w:r>
      <w:r>
        <w:t>reasurer</w:t>
      </w:r>
      <w:r w:rsidR="00311C6D">
        <w:t>,</w:t>
      </w:r>
      <w:r w:rsidR="00B16B1A">
        <w:t xml:space="preserve"> </w:t>
      </w:r>
      <w:r w:rsidR="00300C43">
        <w:t>first vice p</w:t>
      </w:r>
      <w:r>
        <w:t>resident</w:t>
      </w:r>
      <w:r w:rsidR="00311C6D">
        <w:t xml:space="preserve">, or </w:t>
      </w:r>
      <w:r w:rsidR="00300C43">
        <w:t>i</w:t>
      </w:r>
      <w:r w:rsidR="00311C6D">
        <w:t xml:space="preserve">ndustry representative, </w:t>
      </w:r>
      <w:r>
        <w:t xml:space="preserve">the </w:t>
      </w:r>
      <w:r w:rsidR="00300C43">
        <w:t>e</w:t>
      </w:r>
      <w:r w:rsidR="006E3F1A">
        <w:t>xecutive</w:t>
      </w:r>
      <w:r>
        <w:t xml:space="preserve"> committee can appoint a person(s) to serve</w:t>
      </w:r>
      <w:r w:rsidR="00300C43">
        <w:t xml:space="preserve"> until the next elections. The e</w:t>
      </w:r>
      <w:r>
        <w:t xml:space="preserve">xecutive committee shall notify the membership in writing of any changes. </w:t>
      </w:r>
    </w:p>
    <w:p w14:paraId="1BD77F16" w14:textId="77777777" w:rsidR="00C9448B" w:rsidRDefault="00C9448B" w:rsidP="00196146">
      <w:pPr>
        <w:pStyle w:val="BodyText"/>
        <w:tabs>
          <w:tab w:val="left" w:pos="540"/>
          <w:tab w:val="left" w:pos="630"/>
          <w:tab w:val="left" w:pos="1800"/>
        </w:tabs>
        <w:ind w:left="990"/>
      </w:pPr>
    </w:p>
    <w:p w14:paraId="35332BE9" w14:textId="379C476D" w:rsidR="00C9448B" w:rsidRDefault="00C9448B" w:rsidP="00C0715E">
      <w:pPr>
        <w:pStyle w:val="BodyText"/>
        <w:tabs>
          <w:tab w:val="left" w:pos="540"/>
          <w:tab w:val="left" w:pos="630"/>
          <w:tab w:val="left" w:pos="1800"/>
        </w:tabs>
        <w:ind w:left="540"/>
      </w:pPr>
      <w:r>
        <w:t xml:space="preserve">D.  MAMCA representative </w:t>
      </w:r>
      <w:r w:rsidR="00891822">
        <w:t xml:space="preserve">will serve a three year term.  The MAMCA representative </w:t>
      </w:r>
      <w:r>
        <w:t xml:space="preserve">will be </w:t>
      </w:r>
      <w:r w:rsidR="00EC59F7">
        <w:t>selected</w:t>
      </w:r>
      <w:r w:rsidR="00551FA3">
        <w:t xml:space="preserve"> by </w:t>
      </w:r>
      <w:r w:rsidR="004508F9">
        <w:t xml:space="preserve">individuals that are members of both VMCA and MAMCA. </w:t>
      </w:r>
    </w:p>
    <w:p w14:paraId="072856F9" w14:textId="77777777" w:rsidR="00891822" w:rsidRDefault="00891822" w:rsidP="00C0715E">
      <w:pPr>
        <w:pStyle w:val="BodyText"/>
        <w:tabs>
          <w:tab w:val="left" w:pos="540"/>
          <w:tab w:val="left" w:pos="630"/>
          <w:tab w:val="left" w:pos="1800"/>
        </w:tabs>
        <w:ind w:left="540"/>
      </w:pPr>
    </w:p>
    <w:p w14:paraId="319D5351" w14:textId="0D8EB91D" w:rsidR="00891822" w:rsidRDefault="00891822" w:rsidP="00C0715E">
      <w:pPr>
        <w:pStyle w:val="BodyText"/>
        <w:tabs>
          <w:tab w:val="left" w:pos="540"/>
          <w:tab w:val="left" w:pos="630"/>
          <w:tab w:val="left" w:pos="1800"/>
        </w:tabs>
        <w:ind w:left="540"/>
      </w:pPr>
      <w:r>
        <w:t>E. TMVCC representative will serve a one year term.  They will be select</w:t>
      </w:r>
      <w:r w:rsidR="0067447C">
        <w:t xml:space="preserve">ed </w:t>
      </w:r>
      <w:r>
        <w:t xml:space="preserve">by </w:t>
      </w:r>
      <w:r w:rsidR="005619E5">
        <w:t>the TMVCC sub</w:t>
      </w:r>
      <w:r w:rsidR="007307D5">
        <w:t>-</w:t>
      </w:r>
      <w:r w:rsidR="005619E5">
        <w:t xml:space="preserve">organization </w:t>
      </w:r>
    </w:p>
    <w:p w14:paraId="7B92217D" w14:textId="77777777" w:rsidR="00196146" w:rsidRDefault="00196146" w:rsidP="00196146">
      <w:pPr>
        <w:pStyle w:val="BodyText"/>
        <w:tabs>
          <w:tab w:val="left" w:pos="540"/>
          <w:tab w:val="left" w:pos="630"/>
          <w:tab w:val="left" w:pos="1800"/>
        </w:tabs>
        <w:rPr>
          <w:b/>
        </w:rPr>
      </w:pPr>
    </w:p>
    <w:p w14:paraId="301BBB29" w14:textId="77777777" w:rsidR="00196146" w:rsidRDefault="00196146" w:rsidP="00196146">
      <w:pPr>
        <w:pStyle w:val="BodyText"/>
        <w:tabs>
          <w:tab w:val="left" w:pos="540"/>
          <w:tab w:val="left" w:pos="630"/>
          <w:tab w:val="left" w:pos="1800"/>
        </w:tabs>
      </w:pPr>
      <w:r>
        <w:rPr>
          <w:b/>
        </w:rPr>
        <w:tab/>
        <w:t>Section 2.</w:t>
      </w:r>
      <w:r>
        <w:rPr>
          <w:b/>
        </w:rPr>
        <w:tab/>
      </w:r>
      <w:r>
        <w:t>Executive Committee</w:t>
      </w:r>
    </w:p>
    <w:p w14:paraId="32E7EC63" w14:textId="77777777" w:rsidR="00196146" w:rsidRDefault="00196146" w:rsidP="00196146">
      <w:pPr>
        <w:pStyle w:val="BodyText"/>
        <w:tabs>
          <w:tab w:val="left" w:pos="540"/>
          <w:tab w:val="left" w:pos="630"/>
          <w:tab w:val="left" w:pos="1800"/>
        </w:tabs>
      </w:pPr>
    </w:p>
    <w:p w14:paraId="0664594D" w14:textId="44AB758C" w:rsidR="00196146" w:rsidRDefault="00300C43" w:rsidP="00196146">
      <w:pPr>
        <w:pStyle w:val="BodyText"/>
        <w:tabs>
          <w:tab w:val="left" w:pos="540"/>
          <w:tab w:val="left" w:pos="630"/>
          <w:tab w:val="left" w:pos="1800"/>
        </w:tabs>
        <w:ind w:left="630"/>
      </w:pPr>
      <w:r>
        <w:t>A.   Members of the executive c</w:t>
      </w:r>
      <w:r w:rsidR="00196146">
        <w:t xml:space="preserve">ommittee shall consist of the </w:t>
      </w:r>
      <w:r>
        <w:t>p</w:t>
      </w:r>
      <w:r w:rsidR="00196146">
        <w:t xml:space="preserve">resident, </w:t>
      </w:r>
      <w:r>
        <w:t>p</w:t>
      </w:r>
      <w:r w:rsidR="00196146">
        <w:t xml:space="preserve">resident </w:t>
      </w:r>
      <w:r>
        <w:t>e</w:t>
      </w:r>
      <w:r w:rsidR="00196146">
        <w:t xml:space="preserve">lect, </w:t>
      </w:r>
      <w:r>
        <w:t>v</w:t>
      </w:r>
      <w:r w:rsidR="00196146">
        <w:t xml:space="preserve">ice </w:t>
      </w:r>
      <w:r>
        <w:t>p</w:t>
      </w:r>
      <w:r w:rsidR="00196146">
        <w:t xml:space="preserve">resident, </w:t>
      </w:r>
      <w:r>
        <w:t>f</w:t>
      </w:r>
      <w:r w:rsidR="00196146">
        <w:t xml:space="preserve">irst </w:t>
      </w:r>
      <w:r>
        <w:t>v</w:t>
      </w:r>
      <w:r w:rsidR="00196146">
        <w:t xml:space="preserve">ice </w:t>
      </w:r>
      <w:r>
        <w:t>p</w:t>
      </w:r>
      <w:r w:rsidR="00196146">
        <w:t>resident</w:t>
      </w:r>
      <w:r w:rsidR="00196146">
        <w:rPr>
          <w:u w:val="single"/>
        </w:rPr>
        <w:t xml:space="preserve">, </w:t>
      </w:r>
      <w:r>
        <w:t>s</w:t>
      </w:r>
      <w:r w:rsidR="00196146">
        <w:t>ecretary/</w:t>
      </w:r>
      <w:r>
        <w:t>t</w:t>
      </w:r>
      <w:r w:rsidR="00196146">
        <w:t>reasurer</w:t>
      </w:r>
      <w:r w:rsidR="00311C6D">
        <w:t>,</w:t>
      </w:r>
      <w:r w:rsidR="00196146">
        <w:t xml:space="preserve"> the current </w:t>
      </w:r>
      <w:r>
        <w:t>p</w:t>
      </w:r>
      <w:r w:rsidR="00196146">
        <w:t xml:space="preserve">ast </w:t>
      </w:r>
      <w:r>
        <w:t>p</w:t>
      </w:r>
      <w:r w:rsidR="00196146">
        <w:t>resident</w:t>
      </w:r>
      <w:r w:rsidR="00F76A0B">
        <w:t xml:space="preserve">, and the </w:t>
      </w:r>
      <w:r>
        <w:t>i</w:t>
      </w:r>
      <w:r w:rsidR="00311C6D">
        <w:t>ndust</w:t>
      </w:r>
      <w:r w:rsidR="00F76A0B">
        <w:t>ry R</w:t>
      </w:r>
      <w:r w:rsidR="00311C6D">
        <w:t>epresentative</w:t>
      </w:r>
      <w:r w:rsidR="00196146">
        <w:t xml:space="preserve">.  The MAMCA </w:t>
      </w:r>
      <w:r>
        <w:t>r</w:t>
      </w:r>
      <w:r w:rsidR="00196146">
        <w:t xml:space="preserve">epresentative and the TMVCC chairperson are special non-voting members. </w:t>
      </w:r>
    </w:p>
    <w:p w14:paraId="52C28F73" w14:textId="77777777" w:rsidR="00EC59F7" w:rsidRDefault="00EC59F7" w:rsidP="00196146">
      <w:pPr>
        <w:pStyle w:val="BodyText"/>
        <w:tabs>
          <w:tab w:val="left" w:pos="540"/>
          <w:tab w:val="left" w:pos="630"/>
          <w:tab w:val="left" w:pos="1800"/>
        </w:tabs>
        <w:ind w:left="630"/>
        <w:rPr>
          <w:u w:val="single"/>
        </w:rPr>
      </w:pPr>
    </w:p>
    <w:p w14:paraId="0D061CA0" w14:textId="5AD2D165" w:rsidR="00196146" w:rsidRDefault="00196146" w:rsidP="00196146">
      <w:pPr>
        <w:pStyle w:val="BodyText"/>
        <w:tabs>
          <w:tab w:val="left" w:pos="540"/>
          <w:tab w:val="left" w:pos="630"/>
          <w:tab w:val="left" w:pos="1800"/>
        </w:tabs>
        <w:ind w:left="630"/>
      </w:pPr>
      <w:r>
        <w:t>B.   The committee will conduct a business meeting at least every three months as scheduled by the chairperson (</w:t>
      </w:r>
      <w:r w:rsidR="00300C43">
        <w:t>p</w:t>
      </w:r>
      <w:r>
        <w:t>resident).  At such meetings the members present shall exercise all of the powers of the VMCA between annual meetings.  At least one-half of the members of the committee shall be present to constitute a quorum for an executive meeting.</w:t>
      </w:r>
    </w:p>
    <w:p w14:paraId="3E84E48A" w14:textId="77777777" w:rsidR="00196146" w:rsidRDefault="00196146" w:rsidP="00196146">
      <w:pPr>
        <w:pStyle w:val="BodyText"/>
        <w:tabs>
          <w:tab w:val="left" w:pos="540"/>
          <w:tab w:val="left" w:pos="630"/>
          <w:tab w:val="left" w:pos="1800"/>
        </w:tabs>
      </w:pPr>
    </w:p>
    <w:p w14:paraId="0B4067BD" w14:textId="77777777" w:rsidR="00196146" w:rsidRDefault="00196146" w:rsidP="00196146">
      <w:pPr>
        <w:pStyle w:val="BodyText"/>
        <w:tabs>
          <w:tab w:val="left" w:pos="540"/>
          <w:tab w:val="left" w:pos="630"/>
          <w:tab w:val="left" w:pos="1800"/>
        </w:tabs>
      </w:pPr>
      <w:r>
        <w:rPr>
          <w:b/>
        </w:rPr>
        <w:tab/>
        <w:t>Section 3.</w:t>
      </w:r>
      <w:r>
        <w:rPr>
          <w:b/>
        </w:rPr>
        <w:tab/>
      </w:r>
      <w:r>
        <w:t>Other Committees, Designation and Appointment</w:t>
      </w:r>
    </w:p>
    <w:p w14:paraId="40D87CD3" w14:textId="77777777" w:rsidR="00196146" w:rsidRDefault="00196146" w:rsidP="00196146">
      <w:pPr>
        <w:pStyle w:val="BodyText"/>
        <w:tabs>
          <w:tab w:val="left" w:pos="540"/>
          <w:tab w:val="left" w:pos="630"/>
          <w:tab w:val="left" w:pos="1800"/>
        </w:tabs>
      </w:pPr>
    </w:p>
    <w:p w14:paraId="4C398936" w14:textId="2D904F72" w:rsidR="00196146" w:rsidRDefault="00196146" w:rsidP="00196146">
      <w:pPr>
        <w:pStyle w:val="BodyText"/>
        <w:tabs>
          <w:tab w:val="left" w:pos="540"/>
          <w:tab w:val="left" w:pos="630"/>
          <w:tab w:val="left" w:pos="1800"/>
        </w:tabs>
        <w:ind w:left="630"/>
      </w:pPr>
      <w:r>
        <w:t xml:space="preserve">A.   Committees, whether they are standing or ad hoc, shall be designated by the </w:t>
      </w:r>
      <w:r w:rsidR="00B7031E">
        <w:t>p</w:t>
      </w:r>
      <w:r>
        <w:t>resident with the approval of the executive committee to carry on the affairs of the VMCA.  They shall include but may not be limited to the following committees with specified responsibilities</w:t>
      </w:r>
      <w:r w:rsidR="00B7031E">
        <w:t>:  i</w:t>
      </w:r>
      <w:r>
        <w:t>nformation (VMCA Newsletter), Public relations (</w:t>
      </w:r>
      <w:r w:rsidR="00B7031E">
        <w:t>s</w:t>
      </w:r>
      <w:r w:rsidR="00F76A0B">
        <w:t>etting up mosquito awareness week</w:t>
      </w:r>
      <w:r w:rsidR="00B7031E">
        <w:t>), p</w:t>
      </w:r>
      <w:r>
        <w:t>hotography (</w:t>
      </w:r>
      <w:r w:rsidR="00B7031E">
        <w:t>p</w:t>
      </w:r>
      <w:r w:rsidR="006C7C48">
        <w:t>hotograph s</w:t>
      </w:r>
      <w:r>
        <w:t>pecial activities and awards)</w:t>
      </w:r>
      <w:r w:rsidR="00B7031E">
        <w:t>, education (certification and r</w:t>
      </w:r>
      <w:r>
        <w:t xml:space="preserve">ecertification), </w:t>
      </w:r>
      <w:r w:rsidR="00B7031E">
        <w:t>audit (financial records), h</w:t>
      </w:r>
      <w:r>
        <w:t>istorian (</w:t>
      </w:r>
      <w:r w:rsidR="00B7031E">
        <w:t>d</w:t>
      </w:r>
      <w:r w:rsidR="006C7C48">
        <w:t>ocument s</w:t>
      </w:r>
      <w:r>
        <w:t>ignificant</w:t>
      </w:r>
      <w:r w:rsidR="006C7C48">
        <w:t xml:space="preserve"> historical</w:t>
      </w:r>
      <w:r w:rsidR="00B7031E">
        <w:t xml:space="preserve"> events), a</w:t>
      </w:r>
      <w:r>
        <w:t xml:space="preserve">wards </w:t>
      </w:r>
      <w:r w:rsidR="00B7031E">
        <w:t>(recognition), annual m</w:t>
      </w:r>
      <w:r>
        <w:t>eetin</w:t>
      </w:r>
      <w:r w:rsidR="00B7031E">
        <w:t>g (facility and arrangements), p</w:t>
      </w:r>
      <w:r>
        <w:t>r</w:t>
      </w:r>
      <w:r w:rsidR="00B7031E">
        <w:t>ogram (annual meeting agenda), c</w:t>
      </w:r>
      <w:r>
        <w:t>omme</w:t>
      </w:r>
      <w:r w:rsidR="00B7031E">
        <w:t>rcial planning (annual meeting v</w:t>
      </w:r>
      <w:r>
        <w:t xml:space="preserve">endors) </w:t>
      </w:r>
      <w:r w:rsidR="00B7031E">
        <w:t>nominating (new o</w:t>
      </w:r>
      <w:r>
        <w:t xml:space="preserve">fficers), </w:t>
      </w:r>
      <w:r w:rsidR="006C7C48">
        <w:t xml:space="preserve">and </w:t>
      </w:r>
      <w:r w:rsidR="00B7031E">
        <w:t>membership committee (e</w:t>
      </w:r>
      <w:r>
        <w:t>nhance membership)</w:t>
      </w:r>
      <w:r w:rsidR="006C7C48">
        <w:t>.</w:t>
      </w:r>
    </w:p>
    <w:p w14:paraId="5651BF4C" w14:textId="77777777" w:rsidR="00196146" w:rsidRDefault="00196146" w:rsidP="00196146">
      <w:pPr>
        <w:pStyle w:val="BodyText"/>
        <w:tabs>
          <w:tab w:val="left" w:pos="540"/>
          <w:tab w:val="left" w:pos="630"/>
          <w:tab w:val="left" w:pos="1800"/>
        </w:tabs>
      </w:pPr>
    </w:p>
    <w:p w14:paraId="1924A8EB" w14:textId="38499B2C" w:rsidR="00196146" w:rsidRDefault="00196146" w:rsidP="00196146">
      <w:pPr>
        <w:pStyle w:val="BodyText"/>
        <w:tabs>
          <w:tab w:val="left" w:pos="540"/>
          <w:tab w:val="left" w:pos="630"/>
          <w:tab w:val="left" w:pos="1800"/>
        </w:tabs>
        <w:ind w:left="630"/>
      </w:pPr>
      <w:r>
        <w:t xml:space="preserve">B.   The Chairperson for each committee shall be appointed by the </w:t>
      </w:r>
      <w:r w:rsidR="00B7031E">
        <w:t>p</w:t>
      </w:r>
      <w:r>
        <w:t xml:space="preserve">resident and that individual shall choose its members from the VMCA membership.  The only exception is that all nominating committee members shall be appointed by the </w:t>
      </w:r>
      <w:r w:rsidR="00B7031E">
        <w:t>p</w:t>
      </w:r>
      <w:r>
        <w:t xml:space="preserve">resident and approved by the majority of the executive committee.  The current </w:t>
      </w:r>
      <w:r w:rsidR="00B7031E">
        <w:t>p</w:t>
      </w:r>
      <w:r>
        <w:t xml:space="preserve">ast </w:t>
      </w:r>
      <w:r w:rsidR="00B7031E">
        <w:t>p</w:t>
      </w:r>
      <w:r>
        <w:t>resident shall be its chairperson.</w:t>
      </w:r>
    </w:p>
    <w:p w14:paraId="2E70FED6" w14:textId="77777777" w:rsidR="00196146" w:rsidRDefault="00196146" w:rsidP="00196146">
      <w:pPr>
        <w:pStyle w:val="BodyText"/>
        <w:tabs>
          <w:tab w:val="left" w:pos="540"/>
          <w:tab w:val="left" w:pos="630"/>
          <w:tab w:val="left" w:pos="1800"/>
        </w:tabs>
      </w:pPr>
    </w:p>
    <w:p w14:paraId="3FED2BD0" w14:textId="7752CA97" w:rsidR="00196146" w:rsidRDefault="00196146" w:rsidP="00196146">
      <w:pPr>
        <w:pStyle w:val="BodyText"/>
        <w:tabs>
          <w:tab w:val="left" w:pos="540"/>
          <w:tab w:val="left" w:pos="630"/>
          <w:tab w:val="left" w:pos="1800"/>
        </w:tabs>
        <w:ind w:left="630"/>
      </w:pPr>
      <w:r>
        <w:t>C.   The President is an ex-officio member of all committees except the nominating committee.</w:t>
      </w:r>
      <w:r w:rsidR="0067447C">
        <w:t xml:space="preserve">  The </w:t>
      </w:r>
      <w:r w:rsidR="001D5675">
        <w:t xml:space="preserve">president will be in charge of the elections process and </w:t>
      </w:r>
      <w:r w:rsidR="00C0715E">
        <w:t xml:space="preserve">oversee the counting of ballots after the election.  </w:t>
      </w:r>
    </w:p>
    <w:p w14:paraId="08B69CC3" w14:textId="77777777" w:rsidR="00196146" w:rsidRDefault="00196146" w:rsidP="00196146">
      <w:pPr>
        <w:pStyle w:val="BodyText"/>
        <w:tabs>
          <w:tab w:val="left" w:pos="540"/>
          <w:tab w:val="left" w:pos="630"/>
          <w:tab w:val="left" w:pos="1800"/>
        </w:tabs>
      </w:pPr>
    </w:p>
    <w:p w14:paraId="60A8A248" w14:textId="1444A0AF" w:rsidR="00196146" w:rsidRDefault="00196146" w:rsidP="00196146">
      <w:pPr>
        <w:pStyle w:val="BodyText"/>
        <w:tabs>
          <w:tab w:val="left" w:pos="540"/>
          <w:tab w:val="left" w:pos="630"/>
          <w:tab w:val="left" w:pos="1800"/>
        </w:tabs>
      </w:pPr>
    </w:p>
    <w:p w14:paraId="27D50C01" w14:textId="77777777" w:rsidR="00D31F3D" w:rsidRDefault="00D31F3D" w:rsidP="00196146">
      <w:pPr>
        <w:pStyle w:val="BodyText"/>
        <w:tabs>
          <w:tab w:val="left" w:pos="540"/>
          <w:tab w:val="left" w:pos="630"/>
          <w:tab w:val="left" w:pos="1800"/>
        </w:tabs>
      </w:pPr>
    </w:p>
    <w:p w14:paraId="40667BE6" w14:textId="77777777" w:rsidR="00196146" w:rsidRDefault="00196146" w:rsidP="00196146">
      <w:pPr>
        <w:pStyle w:val="Heading2"/>
        <w:tabs>
          <w:tab w:val="clear" w:pos="2160"/>
          <w:tab w:val="left" w:pos="630"/>
          <w:tab w:val="left" w:pos="1350"/>
        </w:tabs>
        <w:rPr>
          <w:b w:val="0"/>
        </w:rPr>
      </w:pPr>
      <w:r>
        <w:lastRenderedPageBreak/>
        <w:t>Article VI</w:t>
      </w:r>
      <w:r>
        <w:tab/>
        <w:t xml:space="preserve">Duties of Officers and </w:t>
      </w:r>
      <w:r w:rsidR="00E60273">
        <w:t xml:space="preserve">Executive </w:t>
      </w:r>
      <w:r>
        <w:t>Committee Members</w:t>
      </w:r>
    </w:p>
    <w:p w14:paraId="36ABF4EE" w14:textId="77777777" w:rsidR="00196146" w:rsidRDefault="00196146" w:rsidP="00196146"/>
    <w:p w14:paraId="7DE02826" w14:textId="6DB733CA" w:rsidR="00196146" w:rsidRDefault="00196146" w:rsidP="00196146">
      <w:pPr>
        <w:pStyle w:val="BodyText"/>
        <w:tabs>
          <w:tab w:val="left" w:pos="540"/>
          <w:tab w:val="left" w:pos="630"/>
          <w:tab w:val="left" w:pos="1800"/>
        </w:tabs>
      </w:pPr>
      <w:r>
        <w:rPr>
          <w:b/>
        </w:rPr>
        <w:tab/>
        <w:t>Section 1.</w:t>
      </w:r>
      <w:r>
        <w:rPr>
          <w:b/>
        </w:rPr>
        <w:tab/>
      </w:r>
      <w:r w:rsidR="00B7031E">
        <w:t>The p</w:t>
      </w:r>
      <w:r>
        <w:t>resident of the VMCA shall be chairperson of the executive committee and shall have the usual responsibilities and powers of supervision and management and such other powers as are specified in the bylaws.  The following are specific duties.</w:t>
      </w:r>
    </w:p>
    <w:p w14:paraId="1B7123E8" w14:textId="77777777" w:rsidR="00196146" w:rsidRDefault="00196146" w:rsidP="00196146">
      <w:pPr>
        <w:pStyle w:val="BodyText"/>
        <w:tabs>
          <w:tab w:val="left" w:pos="540"/>
          <w:tab w:val="left" w:pos="630"/>
          <w:tab w:val="left" w:pos="1800"/>
        </w:tabs>
      </w:pPr>
    </w:p>
    <w:p w14:paraId="5E7B368C" w14:textId="77777777" w:rsidR="00196146" w:rsidRDefault="00196146" w:rsidP="00196146">
      <w:pPr>
        <w:pStyle w:val="BodyText"/>
        <w:tabs>
          <w:tab w:val="left" w:pos="540"/>
          <w:tab w:val="left" w:pos="630"/>
          <w:tab w:val="left" w:pos="1800"/>
        </w:tabs>
        <w:ind w:left="630"/>
      </w:pPr>
      <w:r>
        <w:t>A.    Attend and preside at all executive and annual meetings of the VMCA</w:t>
      </w:r>
    </w:p>
    <w:p w14:paraId="37E88CB3" w14:textId="77777777" w:rsidR="00196146" w:rsidRDefault="00196146" w:rsidP="00196146">
      <w:pPr>
        <w:pStyle w:val="BodyText"/>
        <w:tabs>
          <w:tab w:val="left" w:pos="540"/>
          <w:tab w:val="left" w:pos="630"/>
          <w:tab w:val="left" w:pos="1800"/>
        </w:tabs>
      </w:pPr>
    </w:p>
    <w:p w14:paraId="6F6A81D2" w14:textId="77777777" w:rsidR="00196146" w:rsidRDefault="00196146" w:rsidP="00196146">
      <w:pPr>
        <w:pStyle w:val="BodyText"/>
        <w:tabs>
          <w:tab w:val="left" w:pos="540"/>
          <w:tab w:val="left" w:pos="630"/>
          <w:tab w:val="left" w:pos="1800"/>
        </w:tabs>
        <w:ind w:left="630"/>
      </w:pPr>
      <w:r>
        <w:t>B.   Present questions concerning policy for the consideration of the committee</w:t>
      </w:r>
    </w:p>
    <w:p w14:paraId="64034A7A" w14:textId="77777777" w:rsidR="00196146" w:rsidRDefault="00196146" w:rsidP="00196146">
      <w:pPr>
        <w:pStyle w:val="BodyText"/>
        <w:tabs>
          <w:tab w:val="left" w:pos="540"/>
          <w:tab w:val="left" w:pos="630"/>
          <w:tab w:val="left" w:pos="1800"/>
        </w:tabs>
      </w:pPr>
    </w:p>
    <w:p w14:paraId="6D4D0774" w14:textId="77777777" w:rsidR="00196146" w:rsidRDefault="00196146" w:rsidP="00196146">
      <w:pPr>
        <w:pStyle w:val="BodyText"/>
        <w:tabs>
          <w:tab w:val="left" w:pos="540"/>
          <w:tab w:val="left" w:pos="630"/>
          <w:tab w:val="left" w:pos="1800"/>
        </w:tabs>
        <w:ind w:left="630"/>
      </w:pPr>
      <w:r>
        <w:t>C.   Serve as the official spokesperson for the VMCA</w:t>
      </w:r>
    </w:p>
    <w:p w14:paraId="3F23E4E0" w14:textId="77777777" w:rsidR="00196146" w:rsidRDefault="00196146" w:rsidP="00196146">
      <w:pPr>
        <w:pStyle w:val="BodyText"/>
        <w:tabs>
          <w:tab w:val="left" w:pos="540"/>
          <w:tab w:val="left" w:pos="630"/>
          <w:tab w:val="left" w:pos="1800"/>
        </w:tabs>
      </w:pPr>
    </w:p>
    <w:p w14:paraId="5F104967" w14:textId="77777777" w:rsidR="00196146" w:rsidRDefault="00196146" w:rsidP="00196146">
      <w:pPr>
        <w:pStyle w:val="BodyText"/>
        <w:tabs>
          <w:tab w:val="left" w:pos="540"/>
          <w:tab w:val="left" w:pos="630"/>
          <w:tab w:val="left" w:pos="1800"/>
        </w:tabs>
        <w:ind w:left="630"/>
      </w:pPr>
      <w:r>
        <w:t>D.   Call special meetings and initiate special actions by correspondence or other means</w:t>
      </w:r>
    </w:p>
    <w:p w14:paraId="0EDCE111" w14:textId="77777777" w:rsidR="00196146" w:rsidRDefault="00196146" w:rsidP="00196146">
      <w:pPr>
        <w:pStyle w:val="BodyText"/>
        <w:tabs>
          <w:tab w:val="left" w:pos="540"/>
          <w:tab w:val="left" w:pos="630"/>
          <w:tab w:val="left" w:pos="1800"/>
        </w:tabs>
      </w:pPr>
    </w:p>
    <w:p w14:paraId="4AB30B30" w14:textId="77777777" w:rsidR="00196146" w:rsidRDefault="00196146" w:rsidP="00196146">
      <w:pPr>
        <w:pStyle w:val="BodyText"/>
        <w:tabs>
          <w:tab w:val="left" w:pos="540"/>
          <w:tab w:val="left" w:pos="630"/>
          <w:tab w:val="left" w:pos="1800"/>
        </w:tabs>
        <w:ind w:left="630"/>
      </w:pPr>
      <w:r>
        <w:t>E.    Establish association goals for attainment</w:t>
      </w:r>
    </w:p>
    <w:p w14:paraId="51C10B40" w14:textId="77777777" w:rsidR="00196146" w:rsidRDefault="00196146" w:rsidP="00196146">
      <w:pPr>
        <w:pStyle w:val="BodyText"/>
        <w:tabs>
          <w:tab w:val="left" w:pos="540"/>
          <w:tab w:val="left" w:pos="630"/>
          <w:tab w:val="left" w:pos="1800"/>
        </w:tabs>
      </w:pPr>
    </w:p>
    <w:p w14:paraId="75D975C8" w14:textId="26BA268A" w:rsidR="00196146" w:rsidRDefault="00196146" w:rsidP="00196146">
      <w:pPr>
        <w:pStyle w:val="BodyText"/>
        <w:tabs>
          <w:tab w:val="left" w:pos="540"/>
          <w:tab w:val="left" w:pos="630"/>
          <w:tab w:val="left" w:pos="1800"/>
        </w:tabs>
      </w:pPr>
      <w:r>
        <w:rPr>
          <w:b/>
        </w:rPr>
        <w:tab/>
        <w:t>Section 2.</w:t>
      </w:r>
      <w:r>
        <w:rPr>
          <w:b/>
        </w:rPr>
        <w:tab/>
      </w:r>
      <w:r w:rsidR="00B7031E">
        <w:t>The president e</w:t>
      </w:r>
      <w:r>
        <w:t>lect shall</w:t>
      </w:r>
      <w:r w:rsidR="00B7031E">
        <w:t xml:space="preserve"> preside in the absence of the p</w:t>
      </w:r>
      <w:r>
        <w:t xml:space="preserve">resident and </w:t>
      </w:r>
      <w:r w:rsidR="00B7031E">
        <w:t>shall assist the p</w:t>
      </w:r>
      <w:r>
        <w:t>resident whenever requested.</w:t>
      </w:r>
    </w:p>
    <w:p w14:paraId="32886A33" w14:textId="77777777" w:rsidR="00196146" w:rsidRDefault="00196146" w:rsidP="00196146">
      <w:pPr>
        <w:pStyle w:val="BodyText"/>
        <w:tabs>
          <w:tab w:val="left" w:pos="540"/>
          <w:tab w:val="left" w:pos="630"/>
          <w:tab w:val="left" w:pos="1800"/>
        </w:tabs>
      </w:pPr>
    </w:p>
    <w:p w14:paraId="365EF9C6" w14:textId="5F823352" w:rsidR="00196146" w:rsidRDefault="00196146" w:rsidP="00196146">
      <w:pPr>
        <w:pStyle w:val="BodyText"/>
        <w:tabs>
          <w:tab w:val="left" w:pos="540"/>
          <w:tab w:val="left" w:pos="630"/>
          <w:tab w:val="left" w:pos="1800"/>
        </w:tabs>
        <w:rPr>
          <w:i/>
        </w:rPr>
      </w:pPr>
      <w:r>
        <w:tab/>
      </w:r>
      <w:r>
        <w:rPr>
          <w:b/>
        </w:rPr>
        <w:t>Section 3.</w:t>
      </w:r>
      <w:r>
        <w:tab/>
        <w:t>The</w:t>
      </w:r>
      <w:r w:rsidR="00B7031E">
        <w:t xml:space="preserve"> vice president and first vice p</w:t>
      </w:r>
      <w:r>
        <w:t>resident shall assi</w:t>
      </w:r>
      <w:r w:rsidR="00B7031E">
        <w:t>st the president and president e</w:t>
      </w:r>
      <w:r>
        <w:t xml:space="preserve">lect with duties of their offices as directed. </w:t>
      </w:r>
    </w:p>
    <w:p w14:paraId="74A0F333" w14:textId="77777777" w:rsidR="004D33EB" w:rsidRDefault="00196146" w:rsidP="00196146">
      <w:pPr>
        <w:pStyle w:val="BodyText"/>
        <w:tabs>
          <w:tab w:val="left" w:pos="540"/>
          <w:tab w:val="left" w:pos="630"/>
          <w:tab w:val="left" w:pos="1800"/>
        </w:tabs>
        <w:rPr>
          <w:b/>
        </w:rPr>
      </w:pPr>
      <w:r>
        <w:rPr>
          <w:b/>
        </w:rPr>
        <w:tab/>
      </w:r>
    </w:p>
    <w:p w14:paraId="5D9ED64C" w14:textId="7C56DC09" w:rsidR="00196146" w:rsidRDefault="004D33EB" w:rsidP="00196146">
      <w:pPr>
        <w:pStyle w:val="BodyText"/>
        <w:tabs>
          <w:tab w:val="left" w:pos="540"/>
          <w:tab w:val="left" w:pos="630"/>
          <w:tab w:val="left" w:pos="1800"/>
        </w:tabs>
      </w:pPr>
      <w:r>
        <w:rPr>
          <w:b/>
        </w:rPr>
        <w:tab/>
      </w:r>
      <w:r w:rsidR="00196146">
        <w:rPr>
          <w:b/>
        </w:rPr>
        <w:t>Section 4.</w:t>
      </w:r>
      <w:r w:rsidR="00196146">
        <w:rPr>
          <w:b/>
        </w:rPr>
        <w:tab/>
      </w:r>
      <w:r w:rsidR="00B7031E">
        <w:t>The secretary/t</w:t>
      </w:r>
      <w:r w:rsidR="00196146">
        <w:t>reasurer shall have the following duties:</w:t>
      </w:r>
    </w:p>
    <w:p w14:paraId="31901BAB" w14:textId="77777777" w:rsidR="00196146" w:rsidRDefault="00196146" w:rsidP="00196146">
      <w:pPr>
        <w:pStyle w:val="BodyText"/>
        <w:tabs>
          <w:tab w:val="left" w:pos="540"/>
          <w:tab w:val="left" w:pos="630"/>
          <w:tab w:val="left" w:pos="1800"/>
        </w:tabs>
      </w:pPr>
    </w:p>
    <w:p w14:paraId="008244D8" w14:textId="77777777" w:rsidR="00196146" w:rsidRDefault="00196146" w:rsidP="00196146">
      <w:pPr>
        <w:pStyle w:val="BodyText"/>
        <w:tabs>
          <w:tab w:val="left" w:pos="540"/>
          <w:tab w:val="left" w:pos="630"/>
          <w:tab w:val="left" w:pos="1800"/>
        </w:tabs>
        <w:ind w:left="630"/>
      </w:pPr>
      <w:r>
        <w:t>A.    Record and maintain all meeting minutes</w:t>
      </w:r>
    </w:p>
    <w:p w14:paraId="2097BE27" w14:textId="77777777" w:rsidR="00196146" w:rsidRDefault="00196146" w:rsidP="00196146">
      <w:pPr>
        <w:pStyle w:val="BodyText"/>
        <w:tabs>
          <w:tab w:val="left" w:pos="540"/>
          <w:tab w:val="left" w:pos="630"/>
          <w:tab w:val="left" w:pos="1800"/>
        </w:tabs>
        <w:ind w:left="630"/>
      </w:pPr>
    </w:p>
    <w:p w14:paraId="7866B409" w14:textId="77777777" w:rsidR="00196146" w:rsidRDefault="00196146" w:rsidP="00196146">
      <w:pPr>
        <w:pStyle w:val="BodyText"/>
        <w:tabs>
          <w:tab w:val="left" w:pos="540"/>
          <w:tab w:val="left" w:pos="630"/>
          <w:tab w:val="left" w:pos="1800"/>
        </w:tabs>
        <w:ind w:left="630"/>
      </w:pPr>
      <w:r>
        <w:t>B.    Prepare and submit expenditure reports as required</w:t>
      </w:r>
    </w:p>
    <w:p w14:paraId="1715A8C2" w14:textId="77777777" w:rsidR="00196146" w:rsidRDefault="00196146" w:rsidP="00196146">
      <w:pPr>
        <w:pStyle w:val="BodyText"/>
        <w:tabs>
          <w:tab w:val="left" w:pos="540"/>
          <w:tab w:val="left" w:pos="630"/>
          <w:tab w:val="left" w:pos="1800"/>
        </w:tabs>
        <w:rPr>
          <w:color w:val="FF0000"/>
        </w:rPr>
      </w:pPr>
    </w:p>
    <w:p w14:paraId="34F7D080" w14:textId="77777777" w:rsidR="00196146" w:rsidRDefault="00196146" w:rsidP="00196146">
      <w:pPr>
        <w:pStyle w:val="BodyText"/>
        <w:tabs>
          <w:tab w:val="left" w:pos="540"/>
          <w:tab w:val="left" w:pos="630"/>
          <w:tab w:val="left" w:pos="1800"/>
        </w:tabs>
        <w:ind w:left="630"/>
      </w:pPr>
      <w:r>
        <w:t>C.    Record all monies paid and disbursed by the VMCA</w:t>
      </w:r>
    </w:p>
    <w:p w14:paraId="220696EB" w14:textId="77777777" w:rsidR="00196146" w:rsidRDefault="00196146" w:rsidP="00196146">
      <w:pPr>
        <w:pStyle w:val="BodyText"/>
        <w:tabs>
          <w:tab w:val="left" w:pos="540"/>
          <w:tab w:val="left" w:pos="630"/>
          <w:tab w:val="left" w:pos="1800"/>
        </w:tabs>
        <w:rPr>
          <w:color w:val="FF0000"/>
        </w:rPr>
      </w:pPr>
    </w:p>
    <w:p w14:paraId="71D875BB" w14:textId="77777777" w:rsidR="00196146" w:rsidRDefault="00196146" w:rsidP="00196146">
      <w:pPr>
        <w:pStyle w:val="BodyText"/>
        <w:tabs>
          <w:tab w:val="left" w:pos="540"/>
          <w:tab w:val="left" w:pos="630"/>
          <w:tab w:val="left" w:pos="1800"/>
        </w:tabs>
        <w:ind w:left="630"/>
      </w:pPr>
      <w:r>
        <w:t>D.    Submit to the membership an annual financial statement for the current</w:t>
      </w:r>
      <w:r w:rsidR="004D33EB">
        <w:t xml:space="preserve"> year together with the audit</w:t>
      </w:r>
      <w:r>
        <w:t xml:space="preserve"> report.</w:t>
      </w:r>
    </w:p>
    <w:p w14:paraId="18298843" w14:textId="77777777" w:rsidR="00196146" w:rsidRDefault="00196146" w:rsidP="00196146">
      <w:pPr>
        <w:pStyle w:val="BodyText"/>
        <w:tabs>
          <w:tab w:val="left" w:pos="540"/>
          <w:tab w:val="left" w:pos="630"/>
          <w:tab w:val="left" w:pos="1800"/>
        </w:tabs>
        <w:rPr>
          <w:color w:val="FF0000"/>
        </w:rPr>
      </w:pPr>
    </w:p>
    <w:p w14:paraId="0C5D399A" w14:textId="03DAE9B7" w:rsidR="00196146" w:rsidRDefault="00196146" w:rsidP="00196146">
      <w:pPr>
        <w:pStyle w:val="BodyText"/>
        <w:tabs>
          <w:tab w:val="left" w:pos="540"/>
          <w:tab w:val="left" w:pos="630"/>
          <w:tab w:val="left" w:pos="1800"/>
        </w:tabs>
        <w:ind w:left="630"/>
      </w:pPr>
      <w:r>
        <w:t>E.    Expend funds for routine opera</w:t>
      </w:r>
      <w:r w:rsidR="00B7031E">
        <w:t>tions with the approval of the p</w:t>
      </w:r>
      <w:r>
        <w:t>resident</w:t>
      </w:r>
    </w:p>
    <w:p w14:paraId="6F777274" w14:textId="77777777" w:rsidR="00196146" w:rsidRDefault="00196146" w:rsidP="00196146">
      <w:pPr>
        <w:pStyle w:val="BodyText"/>
        <w:tabs>
          <w:tab w:val="left" w:pos="540"/>
          <w:tab w:val="left" w:pos="630"/>
          <w:tab w:val="left" w:pos="1800"/>
        </w:tabs>
        <w:rPr>
          <w:color w:val="FF0000"/>
        </w:rPr>
      </w:pPr>
    </w:p>
    <w:p w14:paraId="546EBE1B" w14:textId="77777777" w:rsidR="00196146" w:rsidRDefault="00196146" w:rsidP="00196146">
      <w:pPr>
        <w:pStyle w:val="BodyText"/>
        <w:tabs>
          <w:tab w:val="left" w:pos="540"/>
          <w:tab w:val="left" w:pos="630"/>
          <w:tab w:val="left" w:pos="1800"/>
        </w:tabs>
        <w:ind w:left="630"/>
      </w:pPr>
      <w:r>
        <w:t xml:space="preserve">F.    Prepare, with input from the executive committee, a proposed budget for </w:t>
      </w:r>
      <w:r w:rsidR="004D33EB">
        <w:t>the next fiscal year and</w:t>
      </w:r>
      <w:r>
        <w:t xml:space="preserve"> perform other duties relating to the office as may be necessary.</w:t>
      </w:r>
    </w:p>
    <w:p w14:paraId="377FF64A" w14:textId="77777777" w:rsidR="00196146" w:rsidRDefault="00196146" w:rsidP="00196146">
      <w:pPr>
        <w:pStyle w:val="BodyText"/>
        <w:tabs>
          <w:tab w:val="left" w:pos="540"/>
          <w:tab w:val="left" w:pos="630"/>
          <w:tab w:val="left" w:pos="1800"/>
        </w:tabs>
        <w:rPr>
          <w:color w:val="FF0000"/>
        </w:rPr>
      </w:pPr>
    </w:p>
    <w:p w14:paraId="43183E9D" w14:textId="59FEBA08" w:rsidR="00196146" w:rsidRDefault="00196146" w:rsidP="00196146">
      <w:pPr>
        <w:pStyle w:val="BodyText"/>
        <w:tabs>
          <w:tab w:val="left" w:pos="540"/>
          <w:tab w:val="left" w:pos="630"/>
          <w:tab w:val="left" w:pos="1800"/>
        </w:tabs>
      </w:pPr>
      <w:r>
        <w:rPr>
          <w:b/>
        </w:rPr>
        <w:tab/>
        <w:t>Section 5.</w:t>
      </w:r>
      <w:r>
        <w:rPr>
          <w:b/>
        </w:rPr>
        <w:tab/>
      </w:r>
      <w:r w:rsidR="00B7031E">
        <w:t>The past president shall assist the p</w:t>
      </w:r>
      <w:r>
        <w:t>resident in any other capacity as requested.</w:t>
      </w:r>
    </w:p>
    <w:p w14:paraId="1426DCB0" w14:textId="77777777" w:rsidR="00E60273" w:rsidRDefault="00E60273" w:rsidP="00196146">
      <w:pPr>
        <w:pStyle w:val="BodyText"/>
        <w:tabs>
          <w:tab w:val="left" w:pos="540"/>
          <w:tab w:val="left" w:pos="630"/>
          <w:tab w:val="left" w:pos="1800"/>
        </w:tabs>
      </w:pPr>
    </w:p>
    <w:p w14:paraId="31ED02A3" w14:textId="4A0859E6" w:rsidR="00E60273" w:rsidRDefault="00E60273" w:rsidP="00196146">
      <w:pPr>
        <w:pStyle w:val="BodyText"/>
        <w:tabs>
          <w:tab w:val="left" w:pos="540"/>
          <w:tab w:val="left" w:pos="630"/>
          <w:tab w:val="left" w:pos="1800"/>
        </w:tabs>
      </w:pPr>
      <w:r>
        <w:tab/>
      </w:r>
      <w:r w:rsidRPr="00033953">
        <w:rPr>
          <w:b/>
        </w:rPr>
        <w:t>Section 6.</w:t>
      </w:r>
      <w:r>
        <w:tab/>
        <w:t xml:space="preserve">The </w:t>
      </w:r>
      <w:r w:rsidR="00B7031E">
        <w:t>i</w:t>
      </w:r>
      <w:r>
        <w:t xml:space="preserve">ndustry </w:t>
      </w:r>
      <w:r w:rsidR="00B7031E">
        <w:t>r</w:t>
      </w:r>
      <w:r>
        <w:t xml:space="preserve">epresentative shall serve as the liaison between the sustaining membership and VMCA </w:t>
      </w:r>
      <w:r w:rsidR="00B7031E">
        <w:t>E</w:t>
      </w:r>
      <w:r>
        <w:t xml:space="preserve">xecutive </w:t>
      </w:r>
      <w:r w:rsidR="00B7031E">
        <w:t>B</w:t>
      </w:r>
      <w:r>
        <w:t>oard.</w:t>
      </w:r>
    </w:p>
    <w:p w14:paraId="6C8AF19E" w14:textId="77777777" w:rsidR="00196146" w:rsidRDefault="00196146" w:rsidP="00196146">
      <w:pPr>
        <w:pStyle w:val="BodyText"/>
        <w:tabs>
          <w:tab w:val="left" w:pos="540"/>
          <w:tab w:val="left" w:pos="630"/>
          <w:tab w:val="left" w:pos="1800"/>
        </w:tabs>
      </w:pPr>
    </w:p>
    <w:p w14:paraId="29642267" w14:textId="333A3F35" w:rsidR="00196146" w:rsidRDefault="00196146" w:rsidP="00196146">
      <w:pPr>
        <w:pStyle w:val="BodyText"/>
        <w:tabs>
          <w:tab w:val="left" w:pos="540"/>
          <w:tab w:val="left" w:pos="630"/>
          <w:tab w:val="left" w:pos="1800"/>
        </w:tabs>
      </w:pPr>
      <w:r>
        <w:tab/>
      </w:r>
      <w:r>
        <w:rPr>
          <w:b/>
        </w:rPr>
        <w:t xml:space="preserve">Section </w:t>
      </w:r>
      <w:r w:rsidR="00E60273">
        <w:rPr>
          <w:b/>
        </w:rPr>
        <w:t>7</w:t>
      </w:r>
      <w:r>
        <w:rPr>
          <w:b/>
        </w:rPr>
        <w:t>.</w:t>
      </w:r>
      <w:r>
        <w:tab/>
        <w:t>The VMCA representative to the MAMCA will serve as the liaison for the state association on matters of mutual concern.</w:t>
      </w:r>
    </w:p>
    <w:p w14:paraId="01888165" w14:textId="77777777" w:rsidR="00E60273" w:rsidRDefault="00E60273" w:rsidP="00196146">
      <w:pPr>
        <w:pStyle w:val="BodyText"/>
        <w:tabs>
          <w:tab w:val="left" w:pos="540"/>
          <w:tab w:val="left" w:pos="630"/>
          <w:tab w:val="left" w:pos="1800"/>
        </w:tabs>
      </w:pPr>
    </w:p>
    <w:p w14:paraId="6CD8A71A" w14:textId="1F7C6352" w:rsidR="00E60273" w:rsidRPr="00E60273" w:rsidRDefault="00E60273" w:rsidP="00196146">
      <w:pPr>
        <w:pStyle w:val="BodyText"/>
        <w:tabs>
          <w:tab w:val="left" w:pos="540"/>
          <w:tab w:val="left" w:pos="630"/>
          <w:tab w:val="left" w:pos="1800"/>
        </w:tabs>
      </w:pPr>
      <w:r>
        <w:tab/>
      </w:r>
      <w:r>
        <w:rPr>
          <w:b/>
        </w:rPr>
        <w:t>Section 8.</w:t>
      </w:r>
      <w:r>
        <w:tab/>
        <w:t xml:space="preserve">The TMVCC Chairperson will serve as </w:t>
      </w:r>
      <w:r w:rsidR="00033953">
        <w:t xml:space="preserve">liaison between the TMVCC and </w:t>
      </w:r>
      <w:r>
        <w:t xml:space="preserve">the VMCA </w:t>
      </w:r>
      <w:r w:rsidR="00A54F80">
        <w:t>E</w:t>
      </w:r>
      <w:r>
        <w:t xml:space="preserve">xecutive </w:t>
      </w:r>
      <w:r w:rsidR="00A54F80">
        <w:t>B</w:t>
      </w:r>
      <w:r>
        <w:t>oard</w:t>
      </w:r>
      <w:r w:rsidR="00196991">
        <w:t>.</w:t>
      </w:r>
    </w:p>
    <w:p w14:paraId="4E8F7F1D" w14:textId="77777777" w:rsidR="00196146" w:rsidRDefault="00196146" w:rsidP="00196146">
      <w:pPr>
        <w:pStyle w:val="BodyText"/>
        <w:tabs>
          <w:tab w:val="left" w:pos="540"/>
          <w:tab w:val="left" w:pos="630"/>
          <w:tab w:val="left" w:pos="1800"/>
        </w:tabs>
      </w:pPr>
    </w:p>
    <w:p w14:paraId="720C6BDA" w14:textId="5C979A9C" w:rsidR="00196146" w:rsidRDefault="00196146" w:rsidP="00196146">
      <w:pPr>
        <w:pStyle w:val="BodyText"/>
        <w:tabs>
          <w:tab w:val="left" w:pos="540"/>
          <w:tab w:val="left" w:pos="630"/>
          <w:tab w:val="left" w:pos="1800"/>
        </w:tabs>
      </w:pPr>
    </w:p>
    <w:p w14:paraId="3F134204" w14:textId="77777777" w:rsidR="00D31F3D" w:rsidRDefault="00D31F3D" w:rsidP="00196146">
      <w:pPr>
        <w:pStyle w:val="BodyText"/>
        <w:tabs>
          <w:tab w:val="left" w:pos="540"/>
          <w:tab w:val="left" w:pos="630"/>
          <w:tab w:val="left" w:pos="1800"/>
        </w:tabs>
      </w:pPr>
    </w:p>
    <w:p w14:paraId="61926EBF" w14:textId="77777777" w:rsidR="00196146" w:rsidRDefault="00196146" w:rsidP="00196146">
      <w:pPr>
        <w:pStyle w:val="BodyText"/>
        <w:tabs>
          <w:tab w:val="left" w:pos="540"/>
          <w:tab w:val="left" w:pos="630"/>
          <w:tab w:val="left" w:pos="1800"/>
        </w:tabs>
        <w:rPr>
          <w:b/>
        </w:rPr>
      </w:pPr>
      <w:r>
        <w:rPr>
          <w:b/>
        </w:rPr>
        <w:lastRenderedPageBreak/>
        <w:t xml:space="preserve">Article </w:t>
      </w:r>
      <w:smartTag w:uri="urn:schemas-microsoft-com:office:smarttags" w:element="stockticker">
        <w:r>
          <w:rPr>
            <w:b/>
          </w:rPr>
          <w:t>VII</w:t>
        </w:r>
      </w:smartTag>
      <w:r>
        <w:rPr>
          <w:b/>
        </w:rPr>
        <w:t>.</w:t>
      </w:r>
      <w:r>
        <w:rPr>
          <w:b/>
        </w:rPr>
        <w:tab/>
      </w:r>
      <w:r>
        <w:rPr>
          <w:b/>
        </w:rPr>
        <w:tab/>
        <w:t>Nomination and Election of Officers</w:t>
      </w:r>
    </w:p>
    <w:p w14:paraId="49AF8C99" w14:textId="77777777" w:rsidR="00196146" w:rsidRDefault="00196146" w:rsidP="00196146">
      <w:pPr>
        <w:pStyle w:val="BodyText"/>
        <w:tabs>
          <w:tab w:val="left" w:pos="540"/>
          <w:tab w:val="left" w:pos="630"/>
          <w:tab w:val="left" w:pos="1800"/>
        </w:tabs>
        <w:rPr>
          <w:b/>
        </w:rPr>
      </w:pPr>
    </w:p>
    <w:p w14:paraId="6EB1A30B" w14:textId="4446E970" w:rsidR="00196146" w:rsidRDefault="00196146" w:rsidP="00196146">
      <w:pPr>
        <w:pStyle w:val="BodyText"/>
        <w:tabs>
          <w:tab w:val="left" w:pos="540"/>
          <w:tab w:val="left" w:pos="630"/>
          <w:tab w:val="left" w:pos="1800"/>
        </w:tabs>
      </w:pPr>
      <w:r>
        <w:tab/>
      </w:r>
      <w:r>
        <w:rPr>
          <w:b/>
        </w:rPr>
        <w:t>Section 1.</w:t>
      </w:r>
      <w:r w:rsidR="00B7031E">
        <w:tab/>
        <w:t>Nominating c</w:t>
      </w:r>
      <w:r>
        <w:t>ommittee.  The nominating committee shall be established annually and will be chaired by the current or serving past president.</w:t>
      </w:r>
    </w:p>
    <w:p w14:paraId="2FC8D88E" w14:textId="77777777" w:rsidR="00196146" w:rsidRDefault="00196146" w:rsidP="00196146">
      <w:pPr>
        <w:pStyle w:val="BodyText"/>
        <w:tabs>
          <w:tab w:val="left" w:pos="540"/>
          <w:tab w:val="left" w:pos="630"/>
          <w:tab w:val="left" w:pos="1800"/>
        </w:tabs>
      </w:pPr>
    </w:p>
    <w:p w14:paraId="4728874B" w14:textId="77777777" w:rsidR="00196146" w:rsidRDefault="00196146" w:rsidP="00196146">
      <w:pPr>
        <w:pStyle w:val="BodyText"/>
        <w:tabs>
          <w:tab w:val="left" w:pos="540"/>
          <w:tab w:val="left" w:pos="630"/>
          <w:tab w:val="left" w:pos="1800"/>
        </w:tabs>
      </w:pPr>
      <w:r>
        <w:tab/>
      </w:r>
      <w:r>
        <w:rPr>
          <w:b/>
        </w:rPr>
        <w:t>Section 2.</w:t>
      </w:r>
      <w:r>
        <w:rPr>
          <w:b/>
        </w:rPr>
        <w:tab/>
      </w:r>
      <w:r>
        <w:t>The nominating committee shall submit to the executive committee its nomination(s) for each office to be filled in the ensuing year.  All nominations, including write-in candidates, shall carry the consent of the nominee and assurance that they will serve if elected.</w:t>
      </w:r>
    </w:p>
    <w:p w14:paraId="78DB1B90" w14:textId="77777777" w:rsidR="00196146" w:rsidRDefault="00196146" w:rsidP="00196146">
      <w:pPr>
        <w:pStyle w:val="BodyText"/>
        <w:tabs>
          <w:tab w:val="left" w:pos="540"/>
          <w:tab w:val="left" w:pos="630"/>
          <w:tab w:val="left" w:pos="1800"/>
        </w:tabs>
      </w:pPr>
    </w:p>
    <w:p w14:paraId="08BD62EB" w14:textId="77777777" w:rsidR="00196146" w:rsidRDefault="00196146" w:rsidP="00196146">
      <w:pPr>
        <w:pStyle w:val="BodyText"/>
        <w:tabs>
          <w:tab w:val="left" w:pos="540"/>
          <w:tab w:val="left" w:pos="630"/>
          <w:tab w:val="left" w:pos="1800"/>
        </w:tabs>
      </w:pPr>
      <w:r>
        <w:tab/>
      </w:r>
      <w:r w:rsidRPr="00FA50B9">
        <w:rPr>
          <w:b/>
        </w:rPr>
        <w:t>Sections 3.</w:t>
      </w:r>
      <w:r>
        <w:rPr>
          <w:b/>
        </w:rPr>
        <w:t xml:space="preserve"> </w:t>
      </w:r>
      <w:r>
        <w:rPr>
          <w:b/>
        </w:rPr>
        <w:tab/>
      </w:r>
      <w:r>
        <w:t>The nominating committee chairperson shall prepare an election ballot containing the names of the nominees for offices with space for write-in candidates for each office. The ballot shall:</w:t>
      </w:r>
    </w:p>
    <w:p w14:paraId="648891BC" w14:textId="77777777" w:rsidR="00196146" w:rsidRDefault="00196146" w:rsidP="00196146">
      <w:pPr>
        <w:pStyle w:val="BodyText"/>
        <w:tabs>
          <w:tab w:val="left" w:pos="540"/>
          <w:tab w:val="left" w:pos="630"/>
          <w:tab w:val="left" w:pos="1800"/>
        </w:tabs>
      </w:pPr>
    </w:p>
    <w:p w14:paraId="664BB442" w14:textId="632C82A1" w:rsidR="00EC59F7" w:rsidRDefault="00196146" w:rsidP="00EC59F7">
      <w:pPr>
        <w:pStyle w:val="BodyText"/>
        <w:numPr>
          <w:ilvl w:val="0"/>
          <w:numId w:val="1"/>
        </w:numPr>
        <w:tabs>
          <w:tab w:val="left" w:pos="540"/>
          <w:tab w:val="left" w:pos="630"/>
          <w:tab w:val="left" w:pos="1800"/>
        </w:tabs>
      </w:pPr>
      <w:r>
        <w:t>Be rev</w:t>
      </w:r>
      <w:r w:rsidR="00B7031E">
        <w:t>iewed and approved by the VMCA Executive B</w:t>
      </w:r>
      <w:r>
        <w:t>oard and sent to all voting members at least six weeks prior to the annual meeting.</w:t>
      </w:r>
    </w:p>
    <w:p w14:paraId="014F3573" w14:textId="77777777" w:rsidR="00551FA3" w:rsidRDefault="00551FA3" w:rsidP="00551FA3">
      <w:pPr>
        <w:pStyle w:val="BodyText"/>
        <w:tabs>
          <w:tab w:val="left" w:pos="540"/>
          <w:tab w:val="left" w:pos="630"/>
          <w:tab w:val="left" w:pos="1800"/>
        </w:tabs>
        <w:ind w:left="1260"/>
      </w:pPr>
    </w:p>
    <w:p w14:paraId="56C23EB7" w14:textId="5CAFD184" w:rsidR="00196146" w:rsidRDefault="00196146" w:rsidP="00196146">
      <w:pPr>
        <w:pStyle w:val="BodyText"/>
        <w:numPr>
          <w:ilvl w:val="0"/>
          <w:numId w:val="1"/>
        </w:numPr>
        <w:tabs>
          <w:tab w:val="left" w:pos="540"/>
          <w:tab w:val="left" w:pos="630"/>
          <w:tab w:val="left" w:pos="1800"/>
        </w:tabs>
      </w:pPr>
      <w:r>
        <w:t>Automat</w:t>
      </w:r>
      <w:r w:rsidR="009B2E67">
        <w:t>ically contain the name of the president e</w:t>
      </w:r>
      <w:r>
        <w:t xml:space="preserve">lect </w:t>
      </w:r>
      <w:r w:rsidR="009B2E67">
        <w:t>as a nominee for the office of p</w:t>
      </w:r>
      <w:r>
        <w:t>resident.</w:t>
      </w:r>
    </w:p>
    <w:p w14:paraId="74ECC653" w14:textId="77777777" w:rsidR="00551FA3" w:rsidRDefault="00551FA3" w:rsidP="00551FA3">
      <w:pPr>
        <w:pStyle w:val="BodyText"/>
        <w:tabs>
          <w:tab w:val="left" w:pos="540"/>
          <w:tab w:val="left" w:pos="630"/>
          <w:tab w:val="left" w:pos="1800"/>
        </w:tabs>
        <w:ind w:left="1260"/>
      </w:pPr>
    </w:p>
    <w:p w14:paraId="3A814D46" w14:textId="4EAE4D9A" w:rsidR="00196146" w:rsidRDefault="00196146" w:rsidP="00196146">
      <w:pPr>
        <w:pStyle w:val="BodyText"/>
        <w:numPr>
          <w:ilvl w:val="0"/>
          <w:numId w:val="1"/>
        </w:numPr>
        <w:tabs>
          <w:tab w:val="left" w:pos="540"/>
          <w:tab w:val="left" w:pos="630"/>
          <w:tab w:val="left" w:pos="1800"/>
        </w:tabs>
      </w:pPr>
      <w:r>
        <w:t>Contain at least two qualifie</w:t>
      </w:r>
      <w:r w:rsidR="009B2E67">
        <w:t>d candidates for the office of first vice p</w:t>
      </w:r>
      <w:r>
        <w:t xml:space="preserve">resident. </w:t>
      </w:r>
    </w:p>
    <w:p w14:paraId="0D7E384C" w14:textId="77777777" w:rsidR="00551FA3" w:rsidRDefault="00551FA3" w:rsidP="00551FA3">
      <w:pPr>
        <w:pStyle w:val="BodyText"/>
        <w:tabs>
          <w:tab w:val="left" w:pos="540"/>
          <w:tab w:val="left" w:pos="630"/>
          <w:tab w:val="left" w:pos="1800"/>
        </w:tabs>
        <w:ind w:left="1260"/>
      </w:pPr>
    </w:p>
    <w:p w14:paraId="3E42621F" w14:textId="22B63616" w:rsidR="00044A2E" w:rsidRDefault="00044A2E" w:rsidP="00196146">
      <w:pPr>
        <w:pStyle w:val="BodyText"/>
        <w:numPr>
          <w:ilvl w:val="0"/>
          <w:numId w:val="1"/>
        </w:numPr>
        <w:tabs>
          <w:tab w:val="left" w:pos="540"/>
          <w:tab w:val="left" w:pos="630"/>
          <w:tab w:val="left" w:pos="1800"/>
        </w:tabs>
      </w:pPr>
      <w:r>
        <w:t xml:space="preserve">Contain at least one qualified candidate for the office of </w:t>
      </w:r>
      <w:r w:rsidR="009B2E67">
        <w:t>secretary/t</w:t>
      </w:r>
      <w:r>
        <w:t>reasurer every two years.</w:t>
      </w:r>
    </w:p>
    <w:p w14:paraId="13BB270A" w14:textId="77777777" w:rsidR="00551FA3" w:rsidRDefault="00551FA3" w:rsidP="00551FA3">
      <w:pPr>
        <w:pStyle w:val="BodyText"/>
        <w:tabs>
          <w:tab w:val="left" w:pos="540"/>
          <w:tab w:val="left" w:pos="630"/>
          <w:tab w:val="left" w:pos="1800"/>
        </w:tabs>
        <w:ind w:left="1260"/>
      </w:pPr>
    </w:p>
    <w:p w14:paraId="0DD57411" w14:textId="520BB775" w:rsidR="00044A2E" w:rsidRDefault="00044A2E" w:rsidP="00196146">
      <w:pPr>
        <w:pStyle w:val="BodyText"/>
        <w:numPr>
          <w:ilvl w:val="0"/>
          <w:numId w:val="1"/>
        </w:numPr>
        <w:tabs>
          <w:tab w:val="left" w:pos="540"/>
          <w:tab w:val="left" w:pos="630"/>
          <w:tab w:val="left" w:pos="1800"/>
        </w:tabs>
      </w:pPr>
      <w:r>
        <w:t>Contain at least one qua</w:t>
      </w:r>
      <w:r w:rsidR="009B2E67">
        <w:t>lified candidate from the sustaining m</w:t>
      </w:r>
      <w:r>
        <w:t xml:space="preserve">embership to </w:t>
      </w:r>
      <w:r w:rsidR="009B2E67">
        <w:t>serve as the industry r</w:t>
      </w:r>
      <w:r>
        <w:t xml:space="preserve">epresentative every two years.  </w:t>
      </w:r>
    </w:p>
    <w:p w14:paraId="50D263F3" w14:textId="77777777" w:rsidR="00551FA3" w:rsidRDefault="00551FA3" w:rsidP="00551FA3">
      <w:pPr>
        <w:pStyle w:val="BodyText"/>
        <w:tabs>
          <w:tab w:val="left" w:pos="540"/>
          <w:tab w:val="left" w:pos="630"/>
          <w:tab w:val="left" w:pos="1800"/>
        </w:tabs>
        <w:ind w:left="1260"/>
      </w:pPr>
    </w:p>
    <w:p w14:paraId="32514ED3" w14:textId="77777777" w:rsidR="00A702E2" w:rsidRDefault="00196146" w:rsidP="00A702E2">
      <w:pPr>
        <w:pStyle w:val="BodyText"/>
        <w:numPr>
          <w:ilvl w:val="0"/>
          <w:numId w:val="1"/>
        </w:numPr>
        <w:tabs>
          <w:tab w:val="left" w:pos="540"/>
          <w:tab w:val="left" w:pos="630"/>
          <w:tab w:val="left" w:pos="1800"/>
        </w:tabs>
      </w:pPr>
      <w:r>
        <w:t>Voting must be completed before 5:00 PM the day before the annual business meeting.</w:t>
      </w:r>
    </w:p>
    <w:p w14:paraId="7449BD8E" w14:textId="77777777" w:rsidR="00196146" w:rsidRDefault="00196146" w:rsidP="00196146">
      <w:pPr>
        <w:pStyle w:val="BodyText"/>
        <w:tabs>
          <w:tab w:val="left" w:pos="540"/>
          <w:tab w:val="left" w:pos="630"/>
          <w:tab w:val="left" w:pos="1800"/>
        </w:tabs>
        <w:ind w:left="1260"/>
      </w:pPr>
    </w:p>
    <w:p w14:paraId="4BF9E6AC" w14:textId="03B33925" w:rsidR="00196146" w:rsidRPr="00FA50B9" w:rsidRDefault="004D33EB" w:rsidP="004D33EB">
      <w:pPr>
        <w:pStyle w:val="BodyText"/>
        <w:tabs>
          <w:tab w:val="left" w:pos="540"/>
          <w:tab w:val="left" w:pos="630"/>
          <w:tab w:val="left" w:pos="1800"/>
        </w:tabs>
      </w:pPr>
      <w:r>
        <w:tab/>
      </w:r>
      <w:r w:rsidR="00A702E2" w:rsidRPr="00033953">
        <w:rPr>
          <w:b/>
        </w:rPr>
        <w:t>Section 4.</w:t>
      </w:r>
      <w:r w:rsidR="00A702E2">
        <w:t xml:space="preserve">    </w:t>
      </w:r>
      <w:r w:rsidR="008B3CEF">
        <w:t>Eligible voters for the elections above will consist of the VMCA member</w:t>
      </w:r>
      <w:r w:rsidR="006E3F1A">
        <w:t>s</w:t>
      </w:r>
      <w:r w:rsidR="00A702E2">
        <w:t xml:space="preserve"> in good standing during the fiscal year</w:t>
      </w:r>
      <w:r w:rsidR="004C028B">
        <w:t xml:space="preserve"> or years </w:t>
      </w:r>
      <w:r w:rsidR="00A702E2">
        <w:t xml:space="preserve"> in which voting is</w:t>
      </w:r>
      <w:r w:rsidR="00033953">
        <w:t xml:space="preserve"> to take place. </w:t>
      </w:r>
      <w:r w:rsidR="00196146">
        <w:t xml:space="preserve">New voting members or voting members who have not completed the voting process will be able to do so at the annual meeting. In the case of a tie for any elected office, the election shall be decided by the majority vote of the voting members present at the annual </w:t>
      </w:r>
      <w:r w:rsidR="00C95992">
        <w:t xml:space="preserve">business </w:t>
      </w:r>
      <w:r w:rsidR="00196146">
        <w:t xml:space="preserve">meeting. There will be no nominations from the floor during the business meeting. </w:t>
      </w:r>
    </w:p>
    <w:p w14:paraId="4D133883" w14:textId="77777777" w:rsidR="00196146" w:rsidRDefault="00196146" w:rsidP="00196146">
      <w:pPr>
        <w:pStyle w:val="BodyText"/>
        <w:tabs>
          <w:tab w:val="left" w:pos="540"/>
          <w:tab w:val="left" w:pos="630"/>
          <w:tab w:val="left" w:pos="1800"/>
        </w:tabs>
      </w:pPr>
    </w:p>
    <w:p w14:paraId="476C742C" w14:textId="12DA5C5B" w:rsidR="00196146" w:rsidRDefault="007361F8" w:rsidP="00196146">
      <w:pPr>
        <w:pStyle w:val="BodyText"/>
        <w:tabs>
          <w:tab w:val="left" w:pos="540"/>
          <w:tab w:val="left" w:pos="630"/>
          <w:tab w:val="left" w:pos="1800"/>
        </w:tabs>
      </w:pPr>
      <w:r>
        <w:rPr>
          <w:b/>
        </w:rPr>
        <w:tab/>
      </w:r>
    </w:p>
    <w:p w14:paraId="26B196E0" w14:textId="77777777" w:rsidR="00196146" w:rsidRDefault="00196146" w:rsidP="00196146">
      <w:pPr>
        <w:pStyle w:val="BodyText"/>
        <w:tabs>
          <w:tab w:val="left" w:pos="540"/>
          <w:tab w:val="left" w:pos="630"/>
          <w:tab w:val="left" w:pos="1800"/>
        </w:tabs>
        <w:rPr>
          <w:b/>
        </w:rPr>
      </w:pPr>
      <w:r>
        <w:rPr>
          <w:b/>
        </w:rPr>
        <w:t>Article VIII.</w:t>
      </w:r>
      <w:r>
        <w:rPr>
          <w:b/>
        </w:rPr>
        <w:tab/>
      </w:r>
      <w:r>
        <w:rPr>
          <w:b/>
        </w:rPr>
        <w:tab/>
        <w:t xml:space="preserve">Annual Meeting </w:t>
      </w:r>
    </w:p>
    <w:p w14:paraId="05F5CF84" w14:textId="77777777" w:rsidR="00196146" w:rsidRDefault="00196146" w:rsidP="00196146">
      <w:pPr>
        <w:pStyle w:val="BodyText"/>
        <w:tabs>
          <w:tab w:val="left" w:pos="540"/>
          <w:tab w:val="left" w:pos="630"/>
          <w:tab w:val="left" w:pos="1800"/>
        </w:tabs>
        <w:rPr>
          <w:b/>
        </w:rPr>
      </w:pPr>
    </w:p>
    <w:p w14:paraId="4226C103" w14:textId="77777777" w:rsidR="00196146" w:rsidRDefault="00196146" w:rsidP="00196146">
      <w:pPr>
        <w:pStyle w:val="BodyText"/>
        <w:tabs>
          <w:tab w:val="left" w:pos="540"/>
          <w:tab w:val="left" w:pos="630"/>
          <w:tab w:val="left" w:pos="1800"/>
        </w:tabs>
      </w:pPr>
      <w:r>
        <w:tab/>
      </w:r>
      <w:r>
        <w:rPr>
          <w:b/>
        </w:rPr>
        <w:t>Section 1.</w:t>
      </w:r>
      <w:r>
        <w:tab/>
        <w:t>Annual Meeting.  The VMCA shall hold an annual meeting at a place and date which shall be determined by the executive committee.  It will be announced through the VMCA newsletter not less than six months before the established date.  The meeting shall be open to registrants; however only VMCA members in good standing shall be eligible to attend business meetings.</w:t>
      </w:r>
    </w:p>
    <w:p w14:paraId="63C7638F" w14:textId="77777777" w:rsidR="00196146" w:rsidRDefault="00196146" w:rsidP="00196146">
      <w:pPr>
        <w:pStyle w:val="BodyText"/>
        <w:tabs>
          <w:tab w:val="left" w:pos="540"/>
          <w:tab w:val="left" w:pos="630"/>
          <w:tab w:val="left" w:pos="1800"/>
        </w:tabs>
      </w:pPr>
    </w:p>
    <w:p w14:paraId="73434C1F" w14:textId="77777777" w:rsidR="00196146" w:rsidRDefault="00196146" w:rsidP="00196146">
      <w:pPr>
        <w:pStyle w:val="BodyText"/>
        <w:tabs>
          <w:tab w:val="left" w:pos="540"/>
          <w:tab w:val="left" w:pos="630"/>
          <w:tab w:val="left" w:pos="1800"/>
        </w:tabs>
      </w:pPr>
    </w:p>
    <w:p w14:paraId="77CC4608" w14:textId="77777777" w:rsidR="00196146" w:rsidRDefault="00196146" w:rsidP="00196146">
      <w:pPr>
        <w:pStyle w:val="BodyText"/>
        <w:tabs>
          <w:tab w:val="left" w:pos="540"/>
          <w:tab w:val="left" w:pos="630"/>
          <w:tab w:val="left" w:pos="1800"/>
        </w:tabs>
        <w:rPr>
          <w:b/>
        </w:rPr>
      </w:pPr>
      <w:r>
        <w:rPr>
          <w:b/>
        </w:rPr>
        <w:t>Article IX</w:t>
      </w:r>
      <w:r>
        <w:rPr>
          <w:b/>
        </w:rPr>
        <w:tab/>
      </w:r>
      <w:r>
        <w:rPr>
          <w:b/>
        </w:rPr>
        <w:tab/>
        <w:t>Publications</w:t>
      </w:r>
    </w:p>
    <w:p w14:paraId="72A79C03" w14:textId="77777777" w:rsidR="00196146" w:rsidRDefault="00196146" w:rsidP="00196146">
      <w:pPr>
        <w:pStyle w:val="BodyText"/>
        <w:tabs>
          <w:tab w:val="left" w:pos="540"/>
          <w:tab w:val="left" w:pos="630"/>
          <w:tab w:val="left" w:pos="1800"/>
        </w:tabs>
        <w:rPr>
          <w:b/>
        </w:rPr>
      </w:pPr>
    </w:p>
    <w:p w14:paraId="231909B7" w14:textId="77777777" w:rsidR="00196146" w:rsidRDefault="00196146" w:rsidP="00196146">
      <w:pPr>
        <w:pStyle w:val="BodyText"/>
        <w:tabs>
          <w:tab w:val="left" w:pos="540"/>
          <w:tab w:val="left" w:pos="630"/>
          <w:tab w:val="left" w:pos="1800"/>
        </w:tabs>
      </w:pPr>
      <w:r>
        <w:tab/>
      </w:r>
      <w:r>
        <w:rPr>
          <w:b/>
        </w:rPr>
        <w:t>Section 1.</w:t>
      </w:r>
      <w:r>
        <w:rPr>
          <w:b/>
        </w:rPr>
        <w:tab/>
      </w:r>
      <w:r>
        <w:t>Publications.  The VMCA shall publish the newsletter “Skeeter” as its official publication.  The newsletter shall be published quarterly or more often as circumstances dictate or as the executive committee may authorize.</w:t>
      </w:r>
    </w:p>
    <w:p w14:paraId="1296773E" w14:textId="77777777" w:rsidR="00196146" w:rsidRDefault="00196146" w:rsidP="00196146">
      <w:pPr>
        <w:pStyle w:val="BodyText"/>
        <w:tabs>
          <w:tab w:val="left" w:pos="540"/>
          <w:tab w:val="left" w:pos="630"/>
          <w:tab w:val="left" w:pos="1800"/>
        </w:tabs>
      </w:pPr>
    </w:p>
    <w:p w14:paraId="31693D1F" w14:textId="22A1C2F7" w:rsidR="00196146" w:rsidRDefault="00196146" w:rsidP="00196146">
      <w:pPr>
        <w:pStyle w:val="BodyText"/>
        <w:tabs>
          <w:tab w:val="left" w:pos="540"/>
          <w:tab w:val="left" w:pos="630"/>
          <w:tab w:val="left" w:pos="1800"/>
        </w:tabs>
      </w:pPr>
      <w:r>
        <w:tab/>
      </w:r>
      <w:r>
        <w:rPr>
          <w:b/>
        </w:rPr>
        <w:t>Section 2.</w:t>
      </w:r>
      <w:r>
        <w:rPr>
          <w:b/>
        </w:rPr>
        <w:tab/>
      </w:r>
      <w:r>
        <w:t xml:space="preserve">Editor.  The </w:t>
      </w:r>
      <w:r w:rsidR="009B2E67">
        <w:t>p</w:t>
      </w:r>
      <w:r>
        <w:t>resident, with approval of the executive committee, shall appoint the editor of the VMCA newsletter.</w:t>
      </w:r>
    </w:p>
    <w:p w14:paraId="2D5A9F8F" w14:textId="77777777" w:rsidR="00196146" w:rsidRDefault="00196146" w:rsidP="00196146">
      <w:pPr>
        <w:pStyle w:val="BodyText"/>
        <w:tabs>
          <w:tab w:val="left" w:pos="540"/>
          <w:tab w:val="left" w:pos="630"/>
          <w:tab w:val="left" w:pos="1800"/>
        </w:tabs>
      </w:pPr>
    </w:p>
    <w:p w14:paraId="08A80DDD" w14:textId="77777777" w:rsidR="00196146" w:rsidRDefault="00196146" w:rsidP="00196146">
      <w:pPr>
        <w:pStyle w:val="BodyText"/>
        <w:tabs>
          <w:tab w:val="left" w:pos="540"/>
          <w:tab w:val="left" w:pos="630"/>
          <w:tab w:val="left" w:pos="1800"/>
        </w:tabs>
      </w:pPr>
    </w:p>
    <w:p w14:paraId="322893C1" w14:textId="77777777" w:rsidR="00196146" w:rsidRDefault="00196146" w:rsidP="00196146">
      <w:pPr>
        <w:pStyle w:val="BodyText"/>
        <w:tabs>
          <w:tab w:val="left" w:pos="540"/>
          <w:tab w:val="left" w:pos="630"/>
          <w:tab w:val="left" w:pos="1800"/>
        </w:tabs>
        <w:rPr>
          <w:b/>
        </w:rPr>
      </w:pPr>
      <w:r>
        <w:rPr>
          <w:b/>
        </w:rPr>
        <w:t>Article X</w:t>
      </w:r>
      <w:r>
        <w:rPr>
          <w:b/>
        </w:rPr>
        <w:tab/>
      </w:r>
      <w:r>
        <w:rPr>
          <w:b/>
        </w:rPr>
        <w:tab/>
        <w:t>Funds</w:t>
      </w:r>
    </w:p>
    <w:p w14:paraId="59B91CFE" w14:textId="77777777" w:rsidR="00196146" w:rsidRDefault="00196146" w:rsidP="00196146">
      <w:pPr>
        <w:pStyle w:val="BodyText"/>
        <w:tabs>
          <w:tab w:val="left" w:pos="540"/>
          <w:tab w:val="left" w:pos="630"/>
          <w:tab w:val="left" w:pos="1800"/>
        </w:tabs>
        <w:rPr>
          <w:b/>
        </w:rPr>
      </w:pPr>
    </w:p>
    <w:p w14:paraId="2D9A19DC" w14:textId="112FE6B3" w:rsidR="00196146" w:rsidRDefault="00196146" w:rsidP="00196146">
      <w:pPr>
        <w:pStyle w:val="BodyText"/>
        <w:tabs>
          <w:tab w:val="left" w:pos="540"/>
          <w:tab w:val="left" w:pos="630"/>
          <w:tab w:val="left" w:pos="1800"/>
        </w:tabs>
      </w:pPr>
      <w:r>
        <w:rPr>
          <w:b/>
        </w:rPr>
        <w:tab/>
        <w:t>Section 1.</w:t>
      </w:r>
      <w:r>
        <w:rPr>
          <w:b/>
        </w:rPr>
        <w:tab/>
      </w:r>
      <w:r>
        <w:t>Funds are necessary for the routine oper</w:t>
      </w:r>
      <w:r w:rsidR="009B2E67">
        <w:t>ation of the association.  The secretary/t</w:t>
      </w:r>
      <w:r>
        <w:t>reas</w:t>
      </w:r>
      <w:r w:rsidR="009B2E67">
        <w:t>urer, with the approval of the p</w:t>
      </w:r>
      <w:r>
        <w:t>resident, may expend up to $100 for needed administrative supplies.  Any expenditure exceeding this amount must be approved by the executive committee.</w:t>
      </w:r>
    </w:p>
    <w:p w14:paraId="0BDEE1BF" w14:textId="77777777" w:rsidR="00196146" w:rsidRDefault="00196146" w:rsidP="00196146">
      <w:pPr>
        <w:pStyle w:val="BodyText"/>
        <w:tabs>
          <w:tab w:val="left" w:pos="540"/>
          <w:tab w:val="left" w:pos="630"/>
          <w:tab w:val="left" w:pos="1800"/>
        </w:tabs>
      </w:pPr>
    </w:p>
    <w:p w14:paraId="0087012E" w14:textId="77777777" w:rsidR="00196146" w:rsidRDefault="00196146" w:rsidP="00196146">
      <w:pPr>
        <w:pStyle w:val="BodyText"/>
        <w:tabs>
          <w:tab w:val="left" w:pos="540"/>
          <w:tab w:val="left" w:pos="630"/>
          <w:tab w:val="left" w:pos="1800"/>
        </w:tabs>
      </w:pPr>
      <w:r>
        <w:tab/>
      </w:r>
      <w:r>
        <w:rPr>
          <w:b/>
        </w:rPr>
        <w:t>Section 2.</w:t>
      </w:r>
      <w:r>
        <w:rPr>
          <w:b/>
        </w:rPr>
        <w:tab/>
      </w:r>
      <w:r>
        <w:t>Non-routine expenditures of association funds may be made with the approval of the executive committee.</w:t>
      </w:r>
    </w:p>
    <w:p w14:paraId="5644FC4E" w14:textId="77777777" w:rsidR="00196146" w:rsidRDefault="00196146" w:rsidP="00196146">
      <w:pPr>
        <w:pStyle w:val="BodyText"/>
        <w:tabs>
          <w:tab w:val="left" w:pos="540"/>
          <w:tab w:val="left" w:pos="630"/>
          <w:tab w:val="left" w:pos="1800"/>
        </w:tabs>
      </w:pPr>
    </w:p>
    <w:p w14:paraId="2F9017D3" w14:textId="77777777" w:rsidR="00196146" w:rsidRDefault="00196146" w:rsidP="00196146">
      <w:pPr>
        <w:pStyle w:val="BodyText"/>
        <w:tabs>
          <w:tab w:val="left" w:pos="540"/>
          <w:tab w:val="left" w:pos="630"/>
          <w:tab w:val="left" w:pos="1800"/>
        </w:tabs>
      </w:pPr>
      <w:r>
        <w:tab/>
      </w:r>
      <w:r>
        <w:rPr>
          <w:b/>
        </w:rPr>
        <w:t>Section 3.</w:t>
      </w:r>
      <w:r>
        <w:tab/>
        <w:t>In the event that the VMCA is dissolved, the funds remaining after payment of all debts will be given to an appropriately recognized (by the Internal Revenue Service) non-profit organization to be determined by a majority of the last executive committee.</w:t>
      </w:r>
    </w:p>
    <w:p w14:paraId="45EED6A3" w14:textId="77777777" w:rsidR="00196146" w:rsidRDefault="00196146" w:rsidP="00196146">
      <w:pPr>
        <w:pStyle w:val="BodyText"/>
        <w:tabs>
          <w:tab w:val="left" w:pos="540"/>
          <w:tab w:val="left" w:pos="630"/>
          <w:tab w:val="left" w:pos="1800"/>
        </w:tabs>
      </w:pPr>
    </w:p>
    <w:p w14:paraId="76AD1503" w14:textId="77777777" w:rsidR="00196146" w:rsidRDefault="00196146" w:rsidP="00196146">
      <w:pPr>
        <w:pStyle w:val="BodyText"/>
        <w:tabs>
          <w:tab w:val="left" w:pos="540"/>
          <w:tab w:val="left" w:pos="630"/>
          <w:tab w:val="left" w:pos="1800"/>
        </w:tabs>
      </w:pPr>
    </w:p>
    <w:p w14:paraId="690C0036" w14:textId="77777777" w:rsidR="00196146" w:rsidRDefault="00196146" w:rsidP="00196146">
      <w:pPr>
        <w:pStyle w:val="BodyText"/>
        <w:tabs>
          <w:tab w:val="left" w:pos="540"/>
          <w:tab w:val="left" w:pos="630"/>
          <w:tab w:val="left" w:pos="1800"/>
        </w:tabs>
        <w:rPr>
          <w:b/>
        </w:rPr>
      </w:pPr>
      <w:r>
        <w:rPr>
          <w:b/>
        </w:rPr>
        <w:t>Article XI</w:t>
      </w:r>
      <w:r>
        <w:rPr>
          <w:b/>
        </w:rPr>
        <w:tab/>
      </w:r>
      <w:r>
        <w:rPr>
          <w:b/>
        </w:rPr>
        <w:tab/>
        <w:t>Audit</w:t>
      </w:r>
    </w:p>
    <w:p w14:paraId="0C70F5A8" w14:textId="77777777" w:rsidR="00196146" w:rsidRDefault="00196146" w:rsidP="00196146">
      <w:pPr>
        <w:pStyle w:val="BodyText"/>
        <w:tabs>
          <w:tab w:val="left" w:pos="540"/>
          <w:tab w:val="left" w:pos="630"/>
          <w:tab w:val="left" w:pos="1800"/>
        </w:tabs>
        <w:rPr>
          <w:b/>
        </w:rPr>
      </w:pPr>
    </w:p>
    <w:p w14:paraId="648CDFEE" w14:textId="77777777" w:rsidR="00196146" w:rsidRDefault="00196146" w:rsidP="00196146">
      <w:pPr>
        <w:pStyle w:val="BodyText"/>
        <w:tabs>
          <w:tab w:val="left" w:pos="540"/>
          <w:tab w:val="left" w:pos="630"/>
          <w:tab w:val="left" w:pos="1800"/>
        </w:tabs>
      </w:pPr>
      <w:r>
        <w:rPr>
          <w:b/>
        </w:rPr>
        <w:tab/>
        <w:t>Section 1.</w:t>
      </w:r>
      <w:r>
        <w:rPr>
          <w:b/>
        </w:rPr>
        <w:tab/>
      </w:r>
      <w:r>
        <w:t>The financial records of the VMCA will be audited by the audit committee on an annual basis prior to the annual business meeting.</w:t>
      </w:r>
    </w:p>
    <w:p w14:paraId="0B77AC9E" w14:textId="77777777" w:rsidR="00196146" w:rsidRDefault="00196146" w:rsidP="00196146">
      <w:pPr>
        <w:pStyle w:val="BodyText"/>
        <w:tabs>
          <w:tab w:val="left" w:pos="540"/>
          <w:tab w:val="left" w:pos="630"/>
          <w:tab w:val="left" w:pos="1800"/>
        </w:tabs>
      </w:pPr>
    </w:p>
    <w:p w14:paraId="0925E63E" w14:textId="149158BA" w:rsidR="00196146" w:rsidRDefault="00196146" w:rsidP="00196146">
      <w:pPr>
        <w:pStyle w:val="BodyText"/>
        <w:tabs>
          <w:tab w:val="left" w:pos="540"/>
          <w:tab w:val="left" w:pos="630"/>
          <w:tab w:val="left" w:pos="1800"/>
        </w:tabs>
      </w:pPr>
      <w:r>
        <w:tab/>
      </w:r>
      <w:r>
        <w:rPr>
          <w:b/>
        </w:rPr>
        <w:t>Section 2.</w:t>
      </w:r>
      <w:r>
        <w:rPr>
          <w:b/>
        </w:rPr>
        <w:tab/>
      </w:r>
      <w:r w:rsidR="009B2E67">
        <w:t>The p</w:t>
      </w:r>
      <w:r>
        <w:t>resident will appoint a committee of three voting members not presently serving on the executive committee to conduct the audit of the association financial records.</w:t>
      </w:r>
    </w:p>
    <w:p w14:paraId="0DFE9EE2" w14:textId="77777777" w:rsidR="00196146" w:rsidRDefault="00196146" w:rsidP="00196146">
      <w:pPr>
        <w:pStyle w:val="BodyText"/>
        <w:tabs>
          <w:tab w:val="left" w:pos="540"/>
          <w:tab w:val="left" w:pos="630"/>
          <w:tab w:val="left" w:pos="1800"/>
        </w:tabs>
      </w:pPr>
    </w:p>
    <w:p w14:paraId="7C220D14" w14:textId="77777777" w:rsidR="00196146" w:rsidRDefault="00196146" w:rsidP="00196146">
      <w:pPr>
        <w:pStyle w:val="BodyText"/>
        <w:tabs>
          <w:tab w:val="left" w:pos="540"/>
          <w:tab w:val="left" w:pos="630"/>
          <w:tab w:val="left" w:pos="1800"/>
        </w:tabs>
      </w:pPr>
    </w:p>
    <w:p w14:paraId="415CB552" w14:textId="77777777" w:rsidR="00196146" w:rsidRDefault="00196146" w:rsidP="00196146">
      <w:pPr>
        <w:pStyle w:val="BodyText"/>
        <w:tabs>
          <w:tab w:val="left" w:pos="540"/>
          <w:tab w:val="left" w:pos="630"/>
          <w:tab w:val="left" w:pos="1800"/>
        </w:tabs>
        <w:rPr>
          <w:b/>
        </w:rPr>
      </w:pPr>
      <w:r>
        <w:rPr>
          <w:b/>
        </w:rPr>
        <w:t>Article XII</w:t>
      </w:r>
      <w:r>
        <w:rPr>
          <w:b/>
        </w:rPr>
        <w:tab/>
      </w:r>
      <w:r>
        <w:rPr>
          <w:b/>
        </w:rPr>
        <w:tab/>
        <w:t>Parliamentary Authority</w:t>
      </w:r>
    </w:p>
    <w:p w14:paraId="1CA4EAC6" w14:textId="77777777" w:rsidR="00196146" w:rsidRDefault="00196146" w:rsidP="00196146">
      <w:pPr>
        <w:pStyle w:val="BodyText"/>
        <w:tabs>
          <w:tab w:val="left" w:pos="540"/>
          <w:tab w:val="left" w:pos="630"/>
          <w:tab w:val="left" w:pos="1800"/>
        </w:tabs>
        <w:rPr>
          <w:b/>
        </w:rPr>
      </w:pPr>
    </w:p>
    <w:p w14:paraId="7DCF7B8D" w14:textId="2705989C" w:rsidR="00196146" w:rsidRDefault="00196146" w:rsidP="00196146">
      <w:pPr>
        <w:pStyle w:val="BodyText"/>
        <w:tabs>
          <w:tab w:val="left" w:pos="540"/>
          <w:tab w:val="left" w:pos="630"/>
          <w:tab w:val="left" w:pos="1800"/>
        </w:tabs>
      </w:pPr>
      <w:r>
        <w:t>The rules outlined in Roberts “Parliamentary Law” and Roberts “Rules of Order” shall govern VMCA procedure in all instances where they are applicable.</w:t>
      </w:r>
    </w:p>
    <w:p w14:paraId="1BC3D752" w14:textId="77777777" w:rsidR="00196146" w:rsidRDefault="00196146" w:rsidP="00196146">
      <w:pPr>
        <w:pStyle w:val="BodyText"/>
        <w:tabs>
          <w:tab w:val="left" w:pos="540"/>
          <w:tab w:val="left" w:pos="630"/>
          <w:tab w:val="left" w:pos="1800"/>
        </w:tabs>
      </w:pPr>
    </w:p>
    <w:p w14:paraId="43282B72" w14:textId="77777777" w:rsidR="00196146" w:rsidRDefault="00196146" w:rsidP="00196146">
      <w:pPr>
        <w:pStyle w:val="BodyText"/>
        <w:tabs>
          <w:tab w:val="left" w:pos="540"/>
          <w:tab w:val="left" w:pos="630"/>
          <w:tab w:val="left" w:pos="1800"/>
        </w:tabs>
      </w:pPr>
    </w:p>
    <w:p w14:paraId="77179944" w14:textId="77777777" w:rsidR="00196146" w:rsidRDefault="00196146" w:rsidP="00196146">
      <w:pPr>
        <w:pStyle w:val="BodyText"/>
        <w:tabs>
          <w:tab w:val="left" w:pos="540"/>
          <w:tab w:val="left" w:pos="630"/>
          <w:tab w:val="left" w:pos="1800"/>
        </w:tabs>
        <w:rPr>
          <w:b/>
        </w:rPr>
      </w:pPr>
      <w:r>
        <w:rPr>
          <w:b/>
        </w:rPr>
        <w:t>Article XIII</w:t>
      </w:r>
      <w:r>
        <w:rPr>
          <w:b/>
        </w:rPr>
        <w:tab/>
      </w:r>
      <w:r>
        <w:rPr>
          <w:b/>
        </w:rPr>
        <w:tab/>
        <w:t>Amendments to the Bylaws</w:t>
      </w:r>
    </w:p>
    <w:p w14:paraId="5F5FB246" w14:textId="77777777" w:rsidR="00196146" w:rsidRDefault="00196146" w:rsidP="00196146">
      <w:pPr>
        <w:pStyle w:val="BodyText"/>
        <w:tabs>
          <w:tab w:val="left" w:pos="540"/>
          <w:tab w:val="left" w:pos="630"/>
          <w:tab w:val="left" w:pos="1800"/>
        </w:tabs>
        <w:rPr>
          <w:b/>
        </w:rPr>
      </w:pPr>
    </w:p>
    <w:p w14:paraId="754708E9" w14:textId="4C1D5983" w:rsidR="00196146" w:rsidRDefault="00196146" w:rsidP="00196146">
      <w:pPr>
        <w:pStyle w:val="BodyText"/>
        <w:tabs>
          <w:tab w:val="left" w:pos="540"/>
          <w:tab w:val="left" w:pos="630"/>
          <w:tab w:val="left" w:pos="1800"/>
        </w:tabs>
      </w:pPr>
      <w:r>
        <w:rPr>
          <w:b/>
        </w:rPr>
        <w:tab/>
        <w:t>Section 1.</w:t>
      </w:r>
      <w:r>
        <w:rPr>
          <w:b/>
        </w:rPr>
        <w:tab/>
      </w:r>
      <w:r w:rsidR="009B2E67">
        <w:t>Any proposal to amend the b</w:t>
      </w:r>
      <w:r>
        <w:t>y</w:t>
      </w:r>
      <w:r w:rsidR="009B2E67">
        <w:t>laws shall be submitted to the p</w:t>
      </w:r>
      <w:r>
        <w:t>resident at least four months prior to the da</w:t>
      </w:r>
      <w:r w:rsidR="009B2E67">
        <w:t>te of the annual meeting.  The p</w:t>
      </w:r>
      <w:r>
        <w:t>resident will subsequently submit this to the members of the executive committee for review.  The recommendation report will be sent to each VMCA member at least thirty days prior to the annual business meeting.  A two-thirds vote of the members present shall be needed for approval.</w:t>
      </w:r>
    </w:p>
    <w:p w14:paraId="412DB88C" w14:textId="77777777" w:rsidR="00196146" w:rsidRDefault="00196146" w:rsidP="00196146">
      <w:pPr>
        <w:pStyle w:val="BodyText"/>
        <w:tabs>
          <w:tab w:val="left" w:pos="540"/>
          <w:tab w:val="left" w:pos="630"/>
          <w:tab w:val="left" w:pos="1800"/>
        </w:tabs>
      </w:pPr>
    </w:p>
    <w:p w14:paraId="5804EAAB" w14:textId="1A1D12C2" w:rsidR="00196146" w:rsidRDefault="00196146" w:rsidP="00196146">
      <w:pPr>
        <w:pStyle w:val="BodyText"/>
        <w:tabs>
          <w:tab w:val="left" w:pos="540"/>
          <w:tab w:val="left" w:pos="630"/>
          <w:tab w:val="left" w:pos="1800"/>
        </w:tabs>
        <w:rPr>
          <w:b/>
        </w:rPr>
      </w:pPr>
      <w:r>
        <w:tab/>
      </w:r>
      <w:r>
        <w:rPr>
          <w:b/>
        </w:rPr>
        <w:t>Section 2.</w:t>
      </w:r>
      <w:r>
        <w:rPr>
          <w:b/>
        </w:rPr>
        <w:tab/>
      </w:r>
      <w:r>
        <w:t>An</w:t>
      </w:r>
      <w:r w:rsidR="009B2E67">
        <w:t xml:space="preserve"> existing b</w:t>
      </w:r>
      <w:r>
        <w:t>yla</w:t>
      </w:r>
      <w:r w:rsidR="009B2E67">
        <w:t>w may be repealed by passing a b</w:t>
      </w:r>
      <w:r>
        <w:t>ylaw to this effect.</w:t>
      </w:r>
    </w:p>
    <w:p w14:paraId="19C5585A" w14:textId="4ECA40B2" w:rsidR="00196146" w:rsidRDefault="00196146" w:rsidP="00196146">
      <w:pPr>
        <w:pStyle w:val="BodyText"/>
        <w:tabs>
          <w:tab w:val="left" w:pos="540"/>
          <w:tab w:val="left" w:pos="630"/>
          <w:tab w:val="left" w:pos="1800"/>
        </w:tabs>
      </w:pPr>
    </w:p>
    <w:p w14:paraId="4020D0B2" w14:textId="77777777" w:rsidR="00D31F3D" w:rsidRDefault="00D31F3D" w:rsidP="00196146">
      <w:pPr>
        <w:pStyle w:val="BodyText"/>
        <w:tabs>
          <w:tab w:val="left" w:pos="540"/>
          <w:tab w:val="left" w:pos="630"/>
          <w:tab w:val="left" w:pos="1800"/>
        </w:tabs>
      </w:pPr>
    </w:p>
    <w:p w14:paraId="42DB23AD" w14:textId="707C01B4" w:rsidR="00196146" w:rsidRDefault="00196146" w:rsidP="00196146">
      <w:pPr>
        <w:pStyle w:val="BodyText"/>
        <w:tabs>
          <w:tab w:val="left" w:pos="540"/>
          <w:tab w:val="left" w:pos="630"/>
          <w:tab w:val="left" w:pos="1800"/>
        </w:tabs>
        <w:rPr>
          <w:b/>
        </w:rPr>
      </w:pPr>
      <w:r>
        <w:rPr>
          <w:b/>
        </w:rPr>
        <w:t>Article</w:t>
      </w:r>
      <w:r w:rsidR="00C35905">
        <w:rPr>
          <w:b/>
        </w:rPr>
        <w:t xml:space="preserve"> </w:t>
      </w:r>
      <w:r w:rsidR="007A2BAC">
        <w:rPr>
          <w:b/>
        </w:rPr>
        <w:t>XIV</w:t>
      </w:r>
      <w:r>
        <w:rPr>
          <w:b/>
        </w:rPr>
        <w:tab/>
      </w:r>
      <w:r>
        <w:rPr>
          <w:b/>
        </w:rPr>
        <w:tab/>
        <w:t>Permanent Sub Organization</w:t>
      </w:r>
    </w:p>
    <w:p w14:paraId="6BF4796A" w14:textId="77777777" w:rsidR="00196146" w:rsidRDefault="00196146" w:rsidP="00196146">
      <w:pPr>
        <w:pStyle w:val="BodyText"/>
        <w:tabs>
          <w:tab w:val="left" w:pos="540"/>
          <w:tab w:val="left" w:pos="630"/>
          <w:tab w:val="left" w:pos="1800"/>
        </w:tabs>
        <w:rPr>
          <w:b/>
        </w:rPr>
      </w:pPr>
    </w:p>
    <w:p w14:paraId="1CE2C1FC" w14:textId="77777777" w:rsidR="00196146" w:rsidRDefault="00196146" w:rsidP="00196146">
      <w:pPr>
        <w:pStyle w:val="BodyText"/>
        <w:tabs>
          <w:tab w:val="left" w:pos="540"/>
          <w:tab w:val="left" w:pos="630"/>
          <w:tab w:val="left" w:pos="1800"/>
        </w:tabs>
      </w:pPr>
      <w:r>
        <w:t>The Tidewater Mosquito and Vector Control Council (TMVCC) is a permanent sub-organization of the VMCA.  As such its officers are required to be regular members of the VMCA.  The VMCA will provide funding for administrative supplies, postage, and luncheon for guest speakers.</w:t>
      </w:r>
    </w:p>
    <w:p w14:paraId="4238985E" w14:textId="77777777" w:rsidR="00196146" w:rsidRDefault="00196146" w:rsidP="00196146">
      <w:pPr>
        <w:pStyle w:val="BodyText"/>
        <w:tabs>
          <w:tab w:val="left" w:pos="540"/>
          <w:tab w:val="left" w:pos="630"/>
          <w:tab w:val="left" w:pos="1800"/>
        </w:tabs>
        <w:ind w:left="630"/>
        <w:rPr>
          <w:color w:val="FF0000"/>
        </w:rPr>
      </w:pPr>
    </w:p>
    <w:p w14:paraId="103A345B" w14:textId="77777777" w:rsidR="00196146" w:rsidRDefault="00196146" w:rsidP="00196146">
      <w:pPr>
        <w:pStyle w:val="BodyText"/>
        <w:tabs>
          <w:tab w:val="left" w:pos="540"/>
          <w:tab w:val="left" w:pos="630"/>
          <w:tab w:val="left" w:pos="1800"/>
        </w:tabs>
        <w:ind w:left="630"/>
        <w:rPr>
          <w:color w:val="FF0000"/>
        </w:rPr>
      </w:pPr>
    </w:p>
    <w:p w14:paraId="23F7313F" w14:textId="77777777" w:rsidR="00196146" w:rsidRDefault="00196146" w:rsidP="00196146">
      <w:pPr>
        <w:pStyle w:val="BodyText"/>
        <w:tabs>
          <w:tab w:val="left" w:pos="540"/>
          <w:tab w:val="left" w:pos="630"/>
          <w:tab w:val="left" w:pos="1800"/>
        </w:tabs>
        <w:rPr>
          <w:color w:val="000000"/>
        </w:rPr>
      </w:pPr>
    </w:p>
    <w:p w14:paraId="05A6FC7A" w14:textId="14AD134D" w:rsidR="005F611E" w:rsidRDefault="00C402A1">
      <w:r>
        <w:t>Last a</w:t>
      </w:r>
      <w:r w:rsidR="00196146">
        <w:t>mended Febru</w:t>
      </w:r>
      <w:r w:rsidR="006F2797">
        <w:t xml:space="preserve">ary </w:t>
      </w:r>
      <w:r w:rsidR="007307D5">
        <w:t>7</w:t>
      </w:r>
      <w:r w:rsidR="006F2797">
        <w:t>, 201</w:t>
      </w:r>
      <w:r w:rsidR="00D420E5">
        <w:t>9</w:t>
      </w:r>
      <w:r>
        <w:t xml:space="preserve"> VMCA annual </w:t>
      </w:r>
      <w:r w:rsidR="00033953">
        <w:t xml:space="preserve">business </w:t>
      </w:r>
      <w:r>
        <w:t>m</w:t>
      </w:r>
      <w:r w:rsidR="00196146">
        <w:t>eetin</w:t>
      </w:r>
      <w:r w:rsidR="00C95992">
        <w:t>g</w:t>
      </w:r>
    </w:p>
    <w:sectPr w:rsidR="005F611E" w:rsidSect="005F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550E"/>
    <w:multiLevelType w:val="hybridMultilevel"/>
    <w:tmpl w:val="70D41448"/>
    <w:lvl w:ilvl="0" w:tplc="BA96BFC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46"/>
    <w:rsid w:val="000163F1"/>
    <w:rsid w:val="00033953"/>
    <w:rsid w:val="00044A2E"/>
    <w:rsid w:val="00091270"/>
    <w:rsid w:val="00196146"/>
    <w:rsid w:val="00196991"/>
    <w:rsid w:val="001D5675"/>
    <w:rsid w:val="00246874"/>
    <w:rsid w:val="00260438"/>
    <w:rsid w:val="00270253"/>
    <w:rsid w:val="00300C43"/>
    <w:rsid w:val="00311C6D"/>
    <w:rsid w:val="003156AD"/>
    <w:rsid w:val="004508F9"/>
    <w:rsid w:val="004C028B"/>
    <w:rsid w:val="004D33EB"/>
    <w:rsid w:val="004F336A"/>
    <w:rsid w:val="00551FA3"/>
    <w:rsid w:val="005619E5"/>
    <w:rsid w:val="005F611E"/>
    <w:rsid w:val="0067447C"/>
    <w:rsid w:val="006C7C48"/>
    <w:rsid w:val="006E3F1A"/>
    <w:rsid w:val="006F2797"/>
    <w:rsid w:val="007307D5"/>
    <w:rsid w:val="007361F8"/>
    <w:rsid w:val="007A2BAC"/>
    <w:rsid w:val="00804B1C"/>
    <w:rsid w:val="00891822"/>
    <w:rsid w:val="008B3CEF"/>
    <w:rsid w:val="00927833"/>
    <w:rsid w:val="009B2E67"/>
    <w:rsid w:val="009C3AFB"/>
    <w:rsid w:val="00A01A1E"/>
    <w:rsid w:val="00A54F80"/>
    <w:rsid w:val="00A702E2"/>
    <w:rsid w:val="00B0264D"/>
    <w:rsid w:val="00B16B1A"/>
    <w:rsid w:val="00B21EEA"/>
    <w:rsid w:val="00B43F01"/>
    <w:rsid w:val="00B7031E"/>
    <w:rsid w:val="00C0715E"/>
    <w:rsid w:val="00C35905"/>
    <w:rsid w:val="00C402A1"/>
    <w:rsid w:val="00C9448B"/>
    <w:rsid w:val="00C95992"/>
    <w:rsid w:val="00D31F3D"/>
    <w:rsid w:val="00D420E5"/>
    <w:rsid w:val="00D64323"/>
    <w:rsid w:val="00D64676"/>
    <w:rsid w:val="00DD434F"/>
    <w:rsid w:val="00E60273"/>
    <w:rsid w:val="00E66BB2"/>
    <w:rsid w:val="00E86EF4"/>
    <w:rsid w:val="00EC59F7"/>
    <w:rsid w:val="00F7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E07BEE7"/>
  <w15:docId w15:val="{D7675AB5-6AAE-44E5-AC9C-478946CD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96146"/>
    <w:pPr>
      <w:keepNext/>
      <w:outlineLvl w:val="0"/>
    </w:pPr>
    <w:rPr>
      <w:u w:val="single"/>
    </w:rPr>
  </w:style>
  <w:style w:type="paragraph" w:styleId="Heading2">
    <w:name w:val="heading 2"/>
    <w:basedOn w:val="Normal"/>
    <w:next w:val="Normal"/>
    <w:link w:val="Heading2Char"/>
    <w:qFormat/>
    <w:rsid w:val="00196146"/>
    <w:pPr>
      <w:keepNext/>
      <w:tabs>
        <w:tab w:val="left" w:pos="2160"/>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146"/>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196146"/>
    <w:rPr>
      <w:rFonts w:ascii="Times New Roman" w:eastAsia="Times New Roman" w:hAnsi="Times New Roman" w:cs="Times New Roman"/>
      <w:b/>
      <w:szCs w:val="20"/>
    </w:rPr>
  </w:style>
  <w:style w:type="paragraph" w:styleId="BodyText">
    <w:name w:val="Body Text"/>
    <w:basedOn w:val="Normal"/>
    <w:link w:val="BodyTextChar"/>
    <w:rsid w:val="00196146"/>
    <w:pPr>
      <w:tabs>
        <w:tab w:val="left" w:pos="1350"/>
      </w:tabs>
    </w:pPr>
    <w:rPr>
      <w:sz w:val="22"/>
    </w:rPr>
  </w:style>
  <w:style w:type="character" w:customStyle="1" w:styleId="BodyTextChar">
    <w:name w:val="Body Text Char"/>
    <w:basedOn w:val="DefaultParagraphFont"/>
    <w:link w:val="BodyText"/>
    <w:rsid w:val="00196146"/>
    <w:rPr>
      <w:rFonts w:ascii="Times New Roman" w:eastAsia="Times New Roman" w:hAnsi="Times New Roman" w:cs="Times New Roman"/>
      <w:szCs w:val="20"/>
    </w:rPr>
  </w:style>
  <w:style w:type="character" w:styleId="Hyperlink">
    <w:name w:val="Hyperlink"/>
    <w:basedOn w:val="DefaultParagraphFont"/>
    <w:rsid w:val="00196146"/>
    <w:rPr>
      <w:color w:val="0000FF"/>
      <w:u w:val="single"/>
    </w:rPr>
  </w:style>
  <w:style w:type="paragraph" w:styleId="ListParagraph">
    <w:name w:val="List Paragraph"/>
    <w:basedOn w:val="Normal"/>
    <w:uiPriority w:val="34"/>
    <w:qFormat/>
    <w:rsid w:val="00196146"/>
    <w:pPr>
      <w:ind w:left="720"/>
    </w:pPr>
  </w:style>
  <w:style w:type="paragraph" w:styleId="BalloonText">
    <w:name w:val="Balloon Text"/>
    <w:basedOn w:val="Normal"/>
    <w:link w:val="BalloonTextChar"/>
    <w:uiPriority w:val="99"/>
    <w:semiHidden/>
    <w:unhideWhenUsed/>
    <w:rsid w:val="00196146"/>
    <w:rPr>
      <w:rFonts w:ascii="Tahoma" w:hAnsi="Tahoma" w:cs="Tahoma"/>
      <w:sz w:val="16"/>
      <w:szCs w:val="16"/>
    </w:rPr>
  </w:style>
  <w:style w:type="character" w:customStyle="1" w:styleId="BalloonTextChar">
    <w:name w:val="Balloon Text Char"/>
    <w:basedOn w:val="DefaultParagraphFont"/>
    <w:link w:val="BalloonText"/>
    <w:uiPriority w:val="99"/>
    <w:semiHidden/>
    <w:rsid w:val="0019614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361F8"/>
    <w:rPr>
      <w:sz w:val="16"/>
      <w:szCs w:val="16"/>
    </w:rPr>
  </w:style>
  <w:style w:type="paragraph" w:styleId="CommentText">
    <w:name w:val="annotation text"/>
    <w:basedOn w:val="Normal"/>
    <w:link w:val="CommentTextChar"/>
    <w:uiPriority w:val="99"/>
    <w:semiHidden/>
    <w:unhideWhenUsed/>
    <w:rsid w:val="007361F8"/>
  </w:style>
  <w:style w:type="character" w:customStyle="1" w:styleId="CommentTextChar">
    <w:name w:val="Comment Text Char"/>
    <w:basedOn w:val="DefaultParagraphFont"/>
    <w:link w:val="CommentText"/>
    <w:uiPriority w:val="99"/>
    <w:semiHidden/>
    <w:rsid w:val="007361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61F8"/>
    <w:rPr>
      <w:b/>
      <w:bCs/>
    </w:rPr>
  </w:style>
  <w:style w:type="character" w:customStyle="1" w:styleId="CommentSubjectChar">
    <w:name w:val="Comment Subject Char"/>
    <w:basedOn w:val="CommentTextChar"/>
    <w:link w:val="CommentSubject"/>
    <w:uiPriority w:val="99"/>
    <w:semiHidden/>
    <w:rsid w:val="007361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A2BAC"/>
    <w:rPr>
      <w:color w:val="800080" w:themeColor="followedHyperlink"/>
      <w:u w:val="single"/>
    </w:rPr>
  </w:style>
  <w:style w:type="paragraph" w:styleId="Revision">
    <w:name w:val="Revision"/>
    <w:hidden/>
    <w:uiPriority w:val="99"/>
    <w:semiHidden/>
    <w:rsid w:val="00E86EF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4D07-2D33-439D-AF44-AA389AA0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wojcikg</dc:creator>
  <cp:lastModifiedBy>Karen I. Akaratovic</cp:lastModifiedBy>
  <cp:revision>2</cp:revision>
  <dcterms:created xsi:type="dcterms:W3CDTF">2019-10-31T12:44:00Z</dcterms:created>
  <dcterms:modified xsi:type="dcterms:W3CDTF">2019-10-31T12:44:00Z</dcterms:modified>
</cp:coreProperties>
</file>