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828A" w14:textId="3769D15F" w:rsidR="00DA2F0D" w:rsidRPr="00DA2F0D" w:rsidRDefault="00DA2F0D" w:rsidP="00DA2F0D">
      <w:r w:rsidRPr="00DA2F0D">
        <w:rPr>
          <w:b/>
          <w:bCs/>
        </w:rPr>
        <w:t>RemediMaker Advantages: Spray-On Treatment for Soil Contamination</w:t>
      </w:r>
      <w:r w:rsidR="00E63921">
        <w:rPr>
          <w:b/>
          <w:bCs/>
        </w:rPr>
        <w:t xml:space="preserve"> </w:t>
      </w:r>
      <w:r w:rsidRPr="00DA2F0D">
        <w:rPr>
          <w:b/>
          <w:bCs/>
        </w:rPr>
        <w:t>Key Benefits:</w:t>
      </w:r>
      <w:r w:rsidRPr="00DA2F0D">
        <w:br/>
      </w:r>
    </w:p>
    <w:p w14:paraId="58E9B223" w14:textId="2EFC57F7" w:rsidR="00DA2F0D" w:rsidRPr="00DA2F0D" w:rsidRDefault="00DA2F0D" w:rsidP="0077211D">
      <w:pPr>
        <w:ind w:left="720"/>
      </w:pPr>
      <w:r w:rsidRPr="00DA2F0D">
        <w:rPr>
          <w:b/>
          <w:bCs/>
        </w:rPr>
        <w:t>Address Oil and Produced Water Spills Effectively:</w:t>
      </w:r>
      <w:r w:rsidRPr="00DA2F0D">
        <w:br/>
      </w:r>
    </w:p>
    <w:p w14:paraId="1863E074" w14:textId="348E26BE" w:rsidR="00DA2F0D" w:rsidRPr="00DA2F0D" w:rsidRDefault="00DA2F0D" w:rsidP="00DA2F0D">
      <w:pPr>
        <w:numPr>
          <w:ilvl w:val="0"/>
          <w:numId w:val="2"/>
        </w:numPr>
      </w:pPr>
      <w:r w:rsidRPr="00DA2F0D">
        <w:t>Immediate and direct treatment of contaminants at the spill site.</w:t>
      </w:r>
    </w:p>
    <w:p w14:paraId="4AA67FA8" w14:textId="32F5714C" w:rsidR="00DA2F0D" w:rsidRPr="00DA2F0D" w:rsidRDefault="00DA2F0D" w:rsidP="00DA2F0D">
      <w:pPr>
        <w:numPr>
          <w:ilvl w:val="0"/>
          <w:numId w:val="2"/>
        </w:numPr>
      </w:pPr>
      <w:r w:rsidRPr="00DA2F0D">
        <w:t>Minimize</w:t>
      </w:r>
      <w:r w:rsidR="0077211D">
        <w:t xml:space="preserve"> </w:t>
      </w:r>
      <w:r w:rsidRPr="00DA2F0D">
        <w:t>environmental impact by containing and remediating spills swiftly.</w:t>
      </w:r>
    </w:p>
    <w:p w14:paraId="707C2EBD" w14:textId="68FF235C" w:rsidR="00DA2F0D" w:rsidRPr="00DA2F0D" w:rsidRDefault="00DA2F0D" w:rsidP="00DA2F0D"/>
    <w:p w14:paraId="6A7CF2EE" w14:textId="24EE6756" w:rsidR="00DA2F0D" w:rsidRPr="00DA2F0D" w:rsidRDefault="00DA2F0D" w:rsidP="0077211D">
      <w:pPr>
        <w:ind w:left="720"/>
      </w:pPr>
      <w:r w:rsidRPr="00DA2F0D">
        <w:rPr>
          <w:b/>
          <w:bCs/>
        </w:rPr>
        <w:t>In-Situ Treatment:</w:t>
      </w:r>
      <w:r w:rsidRPr="00DA2F0D">
        <w:br/>
      </w:r>
    </w:p>
    <w:p w14:paraId="56808201" w14:textId="582695D3" w:rsidR="00DA2F0D" w:rsidRPr="00DA2F0D" w:rsidRDefault="00DA2F0D" w:rsidP="00DA2F0D">
      <w:pPr>
        <w:numPr>
          <w:ilvl w:val="0"/>
          <w:numId w:val="4"/>
        </w:numPr>
      </w:pPr>
      <w:r w:rsidRPr="00DA2F0D">
        <w:t>Treat contaminants right in place without the need for excavation.</w:t>
      </w:r>
    </w:p>
    <w:p w14:paraId="1B084FA2" w14:textId="63FAD11B" w:rsidR="00DA2F0D" w:rsidRPr="00DA2F0D" w:rsidRDefault="00DA2F0D" w:rsidP="00DA2F0D">
      <w:pPr>
        <w:numPr>
          <w:ilvl w:val="0"/>
          <w:numId w:val="4"/>
        </w:numPr>
      </w:pPr>
      <w:r w:rsidRPr="00DA2F0D">
        <w:t>Utilize advanced technologies and methods to break down pollutants on-site.</w:t>
      </w:r>
    </w:p>
    <w:p w14:paraId="28E3C994" w14:textId="1EFC6773" w:rsidR="00DA2F0D" w:rsidRPr="00DA2F0D" w:rsidRDefault="00DA2F0D" w:rsidP="00DA2F0D"/>
    <w:p w14:paraId="62EC989B" w14:textId="299DEF61" w:rsidR="00DA2F0D" w:rsidRPr="00DA2F0D" w:rsidRDefault="009D6B80" w:rsidP="009D6B80">
      <w:pPr>
        <w:ind w:left="720"/>
      </w:pPr>
      <w:r w:rsidRPr="00DA2F0D">
        <w:rPr>
          <w:b/>
          <w:bCs/>
        </w:rPr>
        <w:t>No Soil</w:t>
      </w:r>
      <w:r w:rsidR="00DA2F0D" w:rsidRPr="00DA2F0D">
        <w:rPr>
          <w:b/>
          <w:bCs/>
        </w:rPr>
        <w:t xml:space="preserve"> Relocation Required</w:t>
      </w:r>
      <w:r>
        <w:rPr>
          <w:b/>
          <w:bCs/>
        </w:rPr>
        <w:t xml:space="preserve">; No </w:t>
      </w:r>
      <w:r w:rsidR="00E63921">
        <w:rPr>
          <w:b/>
          <w:bCs/>
        </w:rPr>
        <w:t>Excavation</w:t>
      </w:r>
      <w:r>
        <w:rPr>
          <w:b/>
          <w:bCs/>
        </w:rPr>
        <w:t>:</w:t>
      </w:r>
      <w:r w:rsidR="00DA2F0D" w:rsidRPr="00DA2F0D">
        <w:br/>
      </w:r>
    </w:p>
    <w:p w14:paraId="29A75AAF" w14:textId="77777777" w:rsidR="00DA2F0D" w:rsidRPr="00DA2F0D" w:rsidRDefault="00DA2F0D" w:rsidP="00DA2F0D">
      <w:pPr>
        <w:numPr>
          <w:ilvl w:val="0"/>
          <w:numId w:val="6"/>
        </w:numPr>
      </w:pPr>
      <w:r w:rsidRPr="00DA2F0D">
        <w:t>Preserve       the integrity of the site by avoiding soil removal.</w:t>
      </w:r>
    </w:p>
    <w:p w14:paraId="144EC664" w14:textId="77777777" w:rsidR="00DA2F0D" w:rsidRPr="00DA2F0D" w:rsidRDefault="00DA2F0D" w:rsidP="00DA2F0D">
      <w:pPr>
        <w:numPr>
          <w:ilvl w:val="0"/>
          <w:numId w:val="6"/>
        </w:numPr>
      </w:pPr>
      <w:r w:rsidRPr="00DA2F0D">
        <w:t>Maintain       the natural landscape and prevent further environmental disturbance.</w:t>
      </w:r>
    </w:p>
    <w:p w14:paraId="1F2FF94F" w14:textId="654F7A98" w:rsidR="00DA2F0D" w:rsidRPr="00DA2F0D" w:rsidRDefault="00DA2F0D" w:rsidP="00E43A78">
      <w:pPr>
        <w:ind w:left="720"/>
      </w:pPr>
      <w:r w:rsidRPr="00DA2F0D">
        <w:br/>
      </w:r>
      <w:r w:rsidRPr="00DA2F0D">
        <w:rPr>
          <w:b/>
          <w:bCs/>
        </w:rPr>
        <w:t>Elimination of Truc</w:t>
      </w:r>
      <w:r w:rsidR="009D6B80">
        <w:rPr>
          <w:b/>
          <w:bCs/>
        </w:rPr>
        <w:t>kloads of Contamination and</w:t>
      </w:r>
      <w:r w:rsidRPr="00DA2F0D">
        <w:rPr>
          <w:b/>
          <w:bCs/>
        </w:rPr>
        <w:t xml:space="preserve"> Landfilling:</w:t>
      </w:r>
      <w:r w:rsidRPr="00DA2F0D">
        <w:br/>
      </w:r>
    </w:p>
    <w:p w14:paraId="0E7C100A" w14:textId="137D3543" w:rsidR="00DA2F0D" w:rsidRPr="00DA2F0D" w:rsidRDefault="00E43A78" w:rsidP="00DA2F0D">
      <w:pPr>
        <w:numPr>
          <w:ilvl w:val="0"/>
          <w:numId w:val="8"/>
        </w:numPr>
      </w:pPr>
      <w:r w:rsidRPr="00DA2F0D">
        <w:t>No need</w:t>
      </w:r>
      <w:r w:rsidR="00DA2F0D" w:rsidRPr="00DA2F0D">
        <w:t xml:space="preserve"> to transport contaminated soil to off-site facilities.</w:t>
      </w:r>
    </w:p>
    <w:p w14:paraId="487FF5EC" w14:textId="3070BE20" w:rsidR="00DA2F0D" w:rsidRPr="00DA2F0D" w:rsidRDefault="00E63921" w:rsidP="00DA2F0D">
      <w:pPr>
        <w:numPr>
          <w:ilvl w:val="0"/>
          <w:numId w:val="8"/>
        </w:numPr>
      </w:pPr>
      <w:r w:rsidRPr="00DA2F0D">
        <w:t>Reduce carbon</w:t>
      </w:r>
      <w:r w:rsidR="00DA2F0D" w:rsidRPr="00DA2F0D">
        <w:t xml:space="preserve"> footprint and minimize traffic and noise pollution associated with</w:t>
      </w:r>
      <w:r w:rsidR="00E43A78">
        <w:t xml:space="preserve"> </w:t>
      </w:r>
      <w:r w:rsidR="00DA2F0D" w:rsidRPr="00DA2F0D">
        <w:t>trucking.</w:t>
      </w:r>
    </w:p>
    <w:p w14:paraId="700A319A" w14:textId="5D522133" w:rsidR="00DA2F0D" w:rsidRPr="00DA2F0D" w:rsidRDefault="00DA2F0D" w:rsidP="00DA2F0D">
      <w:pPr>
        <w:numPr>
          <w:ilvl w:val="0"/>
          <w:numId w:val="8"/>
        </w:numPr>
      </w:pPr>
      <w:r w:rsidRPr="00DA2F0D">
        <w:t>Avoid</w:t>
      </w:r>
      <w:r w:rsidR="00E63921">
        <w:t xml:space="preserve"> </w:t>
      </w:r>
      <w:r w:rsidRPr="00DA2F0D">
        <w:t>landfill costs and long-term liability issues related to waste disposal.</w:t>
      </w:r>
    </w:p>
    <w:p w14:paraId="521DDD1A" w14:textId="703A95CF" w:rsidR="00DA2F0D" w:rsidRPr="00DA2F0D" w:rsidRDefault="00DA2F0D" w:rsidP="00DA2F0D"/>
    <w:p w14:paraId="5505EB7C" w14:textId="0FB4AE59" w:rsidR="00DA2F0D" w:rsidRPr="00DA2F0D" w:rsidRDefault="00DA2F0D" w:rsidP="00E63921">
      <w:pPr>
        <w:ind w:left="720"/>
      </w:pPr>
      <w:r w:rsidRPr="00DA2F0D">
        <w:rPr>
          <w:b/>
          <w:bCs/>
        </w:rPr>
        <w:t>Cost-Efficient Solution:</w:t>
      </w:r>
      <w:r w:rsidRPr="00DA2F0D">
        <w:br/>
      </w:r>
    </w:p>
    <w:p w14:paraId="5F27D048" w14:textId="2F1F284A" w:rsidR="00DA2F0D" w:rsidRPr="00DA2F0D" w:rsidRDefault="00DA2F0D" w:rsidP="00DA2F0D">
      <w:pPr>
        <w:numPr>
          <w:ilvl w:val="0"/>
          <w:numId w:val="10"/>
        </w:numPr>
      </w:pPr>
      <w:r w:rsidRPr="00DA2F0D">
        <w:t>Significantly lower costs compared to traditional remediation methods.</w:t>
      </w:r>
    </w:p>
    <w:p w14:paraId="156E4B00" w14:textId="77777777" w:rsidR="00DA2F0D" w:rsidRPr="00DA2F0D" w:rsidRDefault="00DA2F0D" w:rsidP="00DA2F0D">
      <w:pPr>
        <w:numPr>
          <w:ilvl w:val="0"/>
          <w:numId w:val="10"/>
        </w:numPr>
      </w:pPr>
      <w:r w:rsidRPr="00DA2F0D">
        <w:t>Often       treat spills for the contingency cost amount in remediation estimates.</w:t>
      </w:r>
    </w:p>
    <w:p w14:paraId="4340079B" w14:textId="77777777" w:rsidR="00DA2F0D" w:rsidRPr="00DA2F0D" w:rsidRDefault="00DA2F0D" w:rsidP="00DA2F0D">
      <w:pPr>
        <w:numPr>
          <w:ilvl w:val="0"/>
          <w:numId w:val="10"/>
        </w:numPr>
      </w:pPr>
      <w:r w:rsidRPr="00DA2F0D">
        <w:t>Clients       pay about 20% of the projected costs compared to other conventional       methods.</w:t>
      </w:r>
    </w:p>
    <w:p w14:paraId="0A709F87" w14:textId="770FC846" w:rsidR="00DA2F0D" w:rsidRPr="00DA2F0D" w:rsidRDefault="00DA2F0D" w:rsidP="00DA2F0D"/>
    <w:p w14:paraId="1F32BB92" w14:textId="5E2B3F21" w:rsidR="00DA2F0D" w:rsidRPr="00DA2F0D" w:rsidRDefault="00E43A78" w:rsidP="00E43A78">
      <w:pPr>
        <w:ind w:left="720"/>
      </w:pPr>
      <w:r>
        <w:rPr>
          <w:b/>
          <w:bCs/>
        </w:rPr>
        <w:t>R</w:t>
      </w:r>
      <w:r w:rsidR="00DA2F0D" w:rsidRPr="00DA2F0D">
        <w:rPr>
          <w:b/>
          <w:bCs/>
        </w:rPr>
        <w:t>egulatory Compliance:</w:t>
      </w:r>
      <w:r w:rsidR="00DA2F0D" w:rsidRPr="00DA2F0D">
        <w:br/>
      </w:r>
    </w:p>
    <w:p w14:paraId="785281B7" w14:textId="332E0F65" w:rsidR="00DA2F0D" w:rsidRPr="00DA2F0D" w:rsidRDefault="00DA2F0D" w:rsidP="00DA2F0D">
      <w:pPr>
        <w:numPr>
          <w:ilvl w:val="0"/>
          <w:numId w:val="12"/>
        </w:numPr>
      </w:pPr>
      <w:r w:rsidRPr="00DA2F0D">
        <w:lastRenderedPageBreak/>
        <w:t>Ensure adherence to environmental regulations and standards.</w:t>
      </w:r>
    </w:p>
    <w:p w14:paraId="104733BB" w14:textId="6BC97088" w:rsidR="00DA2F0D" w:rsidRPr="00DA2F0D" w:rsidRDefault="00DA2F0D" w:rsidP="00DA2F0D">
      <w:pPr>
        <w:numPr>
          <w:ilvl w:val="0"/>
          <w:numId w:val="12"/>
        </w:numPr>
      </w:pPr>
      <w:r w:rsidRPr="00DA2F0D">
        <w:t>Avoid potential fines and legal issues associated with non-compliance</w:t>
      </w:r>
      <w:r w:rsidR="004C7CD1">
        <w:t xml:space="preserve"> and nonaction</w:t>
      </w:r>
      <w:r w:rsidRPr="00DA2F0D">
        <w:t>.</w:t>
      </w:r>
    </w:p>
    <w:p w14:paraId="1698564B" w14:textId="77777777" w:rsidR="00DA2F0D" w:rsidRPr="00DA2F0D" w:rsidRDefault="00DA2F0D" w:rsidP="00DA2F0D">
      <w:r w:rsidRPr="00DA2F0D">
        <w:br/>
      </w:r>
    </w:p>
    <w:p w14:paraId="5E946C63" w14:textId="2DE50359" w:rsidR="00DA2F0D" w:rsidRPr="00DA2F0D" w:rsidRDefault="00DA2F0D" w:rsidP="004C7CD1">
      <w:pPr>
        <w:ind w:left="720"/>
      </w:pPr>
      <w:r w:rsidRPr="00DA2F0D">
        <w:rPr>
          <w:b/>
          <w:bCs/>
        </w:rPr>
        <w:t>Rapid</w:t>
      </w:r>
      <w:r w:rsidR="004C7CD1">
        <w:rPr>
          <w:b/>
          <w:bCs/>
        </w:rPr>
        <w:t xml:space="preserve">, Easy </w:t>
      </w:r>
      <w:r w:rsidRPr="00DA2F0D">
        <w:rPr>
          <w:b/>
          <w:bCs/>
        </w:rPr>
        <w:t>Deployment:</w:t>
      </w:r>
      <w:r w:rsidRPr="00DA2F0D">
        <w:br/>
      </w:r>
    </w:p>
    <w:p w14:paraId="7F0F00EE" w14:textId="653DEF62" w:rsidR="00DA2F0D" w:rsidRPr="00DA2F0D" w:rsidRDefault="00DA2F0D" w:rsidP="00DA2F0D">
      <w:pPr>
        <w:numPr>
          <w:ilvl w:val="0"/>
          <w:numId w:val="14"/>
        </w:numPr>
      </w:pPr>
      <w:r w:rsidRPr="00DA2F0D">
        <w:t>Quick setup and implementation lead to faster remediation times.</w:t>
      </w:r>
    </w:p>
    <w:p w14:paraId="7DA3AB09" w14:textId="48B02AC3" w:rsidR="00DA2F0D" w:rsidRDefault="00DA2F0D" w:rsidP="00DA2F0D">
      <w:pPr>
        <w:numPr>
          <w:ilvl w:val="0"/>
          <w:numId w:val="14"/>
        </w:numPr>
      </w:pPr>
      <w:r w:rsidRPr="00DA2F0D">
        <w:t>Minimize downtime and disruption to operations.</w:t>
      </w:r>
    </w:p>
    <w:p w14:paraId="2D54E111" w14:textId="0BE6BEEC" w:rsidR="004C7CD1" w:rsidRPr="00DA2F0D" w:rsidRDefault="004C7CD1" w:rsidP="00DA2F0D">
      <w:pPr>
        <w:numPr>
          <w:ilvl w:val="0"/>
          <w:numId w:val="14"/>
        </w:numPr>
      </w:pPr>
      <w:r>
        <w:t>Simply spray on and saturate contaminated area</w:t>
      </w:r>
    </w:p>
    <w:p w14:paraId="5A52D1CE" w14:textId="4951A896" w:rsidR="00DA2F0D" w:rsidRPr="00DA2F0D" w:rsidRDefault="00DA2F0D" w:rsidP="004C7CD1">
      <w:pPr>
        <w:ind w:left="720"/>
      </w:pPr>
      <w:r w:rsidRPr="00DA2F0D">
        <w:br/>
      </w:r>
      <w:r w:rsidRPr="00DA2F0D">
        <w:rPr>
          <w:b/>
          <w:bCs/>
        </w:rPr>
        <w:t>Sustainability:</w:t>
      </w:r>
      <w:r w:rsidRPr="00DA2F0D">
        <w:br/>
      </w:r>
    </w:p>
    <w:p w14:paraId="3647A839" w14:textId="39E3ACED" w:rsidR="00DA2F0D" w:rsidRPr="00DA2F0D" w:rsidRDefault="00DA2F0D" w:rsidP="00DA2F0D">
      <w:pPr>
        <w:numPr>
          <w:ilvl w:val="0"/>
          <w:numId w:val="16"/>
        </w:numPr>
      </w:pPr>
      <w:r w:rsidRPr="00DA2F0D">
        <w:t xml:space="preserve">Promote eco-friendly practices by </w:t>
      </w:r>
      <w:r w:rsidR="003963BB">
        <w:t>conserving resources</w:t>
      </w:r>
      <w:r w:rsidRPr="00DA2F0D">
        <w:t xml:space="preserve"> and </w:t>
      </w:r>
      <w:r w:rsidR="003963BB">
        <w:t>greatly reducing carbon emissions</w:t>
      </w:r>
    </w:p>
    <w:p w14:paraId="760D6B1F" w14:textId="28E7671B" w:rsidR="00DA2F0D" w:rsidRPr="00DA2F0D" w:rsidRDefault="00DA2F0D" w:rsidP="00DA2F0D">
      <w:pPr>
        <w:numPr>
          <w:ilvl w:val="0"/>
          <w:numId w:val="16"/>
        </w:numPr>
      </w:pPr>
      <w:r w:rsidRPr="00DA2F0D">
        <w:t>Enhance</w:t>
      </w:r>
      <w:r w:rsidR="003963BB">
        <w:t xml:space="preserve"> </w:t>
      </w:r>
      <w:r w:rsidRPr="00DA2F0D">
        <w:t>corporate social responsibility and improve public perception.</w:t>
      </w:r>
    </w:p>
    <w:p w14:paraId="69FAA66D" w14:textId="283A70F4" w:rsidR="00DA2F0D" w:rsidRPr="00DA2F0D" w:rsidRDefault="00DA2F0D" w:rsidP="003963BB">
      <w:pPr>
        <w:tabs>
          <w:tab w:val="num" w:pos="720"/>
        </w:tabs>
        <w:ind w:left="720"/>
      </w:pPr>
      <w:r w:rsidRPr="00DA2F0D">
        <w:br/>
      </w:r>
      <w:r w:rsidRPr="00DA2F0D">
        <w:rPr>
          <w:b/>
          <w:bCs/>
        </w:rPr>
        <w:t>Customizable Solutions:</w:t>
      </w:r>
      <w:r w:rsidRPr="00DA2F0D">
        <w:br/>
      </w:r>
    </w:p>
    <w:p w14:paraId="4FCF8ED2" w14:textId="0AD93605" w:rsidR="00DA2F0D" w:rsidRPr="00DA2F0D" w:rsidRDefault="00DA2F0D" w:rsidP="00DA2F0D">
      <w:pPr>
        <w:numPr>
          <w:ilvl w:val="0"/>
          <w:numId w:val="18"/>
        </w:numPr>
      </w:pPr>
      <w:r w:rsidRPr="00DA2F0D">
        <w:t>Tailor</w:t>
      </w:r>
      <w:r w:rsidR="003963BB">
        <w:t xml:space="preserve"> </w:t>
      </w:r>
      <w:r w:rsidRPr="00DA2F0D">
        <w:t>remediation strategies to specific site conditions and contamination</w:t>
      </w:r>
      <w:r w:rsidR="00CA5EE2">
        <w:t xml:space="preserve"> </w:t>
      </w:r>
      <w:r w:rsidRPr="00DA2F0D">
        <w:t>levels.</w:t>
      </w:r>
    </w:p>
    <w:p w14:paraId="68A6E55B" w14:textId="4C7D7893" w:rsidR="00DA2F0D" w:rsidRPr="00DA2F0D" w:rsidRDefault="00DA2F0D" w:rsidP="00DA2F0D">
      <w:pPr>
        <w:numPr>
          <w:ilvl w:val="0"/>
          <w:numId w:val="18"/>
        </w:numPr>
      </w:pPr>
      <w:r w:rsidRPr="00DA2F0D">
        <w:t>Adaptable to various types of spills and environmental scenarios.</w:t>
      </w:r>
    </w:p>
    <w:p w14:paraId="65B9B071" w14:textId="77777777" w:rsidR="00DA2F0D" w:rsidRPr="00DA2F0D" w:rsidRDefault="00DA2F0D" w:rsidP="00DA2F0D">
      <w:r w:rsidRPr="00DA2F0D">
        <w:br/>
      </w:r>
    </w:p>
    <w:p w14:paraId="1FB2DDD5" w14:textId="77777777" w:rsidR="00DA2F0D" w:rsidRPr="00DA2F0D" w:rsidRDefault="00DA2F0D" w:rsidP="00DA2F0D">
      <w:r w:rsidRPr="00DA2F0D">
        <w:rPr>
          <w:b/>
          <w:bCs/>
        </w:rPr>
        <w:t>Conclusion:</w:t>
      </w:r>
    </w:p>
    <w:p w14:paraId="2BF4F4BE" w14:textId="0436878E" w:rsidR="00DA2F0D" w:rsidRPr="00DA2F0D" w:rsidRDefault="00DA2F0D" w:rsidP="00DA2F0D">
      <w:r w:rsidRPr="00DA2F0D">
        <w:t xml:space="preserve">In-situ treatment for oil and produced water spills offers a revolutionary approach to environmental remediation. By addressing spills directly at the site, avoiding soil relocation, and eliminating the need for trucking and landfilling, this method provides a highly cost-efficient and environmentally sustainable solution. With the added benefits of regulatory </w:t>
      </w:r>
      <w:r w:rsidR="0059296D">
        <w:t>acceptance</w:t>
      </w:r>
      <w:r w:rsidRPr="00DA2F0D">
        <w:t>, rapid deployment, and customizable solutions, businesses can effectively manage contamination while significantly reducing remediation costs</w:t>
      </w:r>
    </w:p>
    <w:p w14:paraId="41E384D6" w14:textId="77777777" w:rsidR="00EA6BA1" w:rsidRDefault="00EA6BA1"/>
    <w:sectPr w:rsidR="00EA6BA1" w:rsidSect="0059296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865B4" w14:textId="77777777" w:rsidR="0059296D" w:rsidRDefault="0059296D" w:rsidP="0059296D">
      <w:pPr>
        <w:spacing w:after="0" w:line="240" w:lineRule="auto"/>
      </w:pPr>
      <w:r>
        <w:separator/>
      </w:r>
    </w:p>
  </w:endnote>
  <w:endnote w:type="continuationSeparator" w:id="0">
    <w:p w14:paraId="79196845" w14:textId="77777777" w:rsidR="0059296D" w:rsidRDefault="0059296D" w:rsidP="0059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6859" w14:textId="05D911B5" w:rsidR="0059296D" w:rsidRDefault="00D00597">
    <w:pPr>
      <w:pStyle w:val="Footer"/>
    </w:pPr>
    <w:hyperlink r:id="rId1" w:history="1">
      <w:r w:rsidRPr="00616229">
        <w:rPr>
          <w:rStyle w:val="Hyperlink"/>
        </w:rPr>
        <w:t>www.vandeconsulting.ca/environmental</w:t>
      </w:r>
    </w:hyperlink>
    <w:r>
      <w:tab/>
      <w:t xml:space="preserve"> </w:t>
    </w:r>
    <w:r>
      <w:tab/>
      <w:t>angelaengineer@hotmail.com</w:t>
    </w:r>
  </w:p>
  <w:p w14:paraId="28A272F0" w14:textId="77777777" w:rsidR="0059296D" w:rsidRDefault="0059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44281" w14:textId="77777777" w:rsidR="0059296D" w:rsidRDefault="0059296D" w:rsidP="0059296D">
      <w:pPr>
        <w:spacing w:after="0" w:line="240" w:lineRule="auto"/>
      </w:pPr>
      <w:r>
        <w:separator/>
      </w:r>
    </w:p>
  </w:footnote>
  <w:footnote w:type="continuationSeparator" w:id="0">
    <w:p w14:paraId="318770CB" w14:textId="77777777" w:rsidR="0059296D" w:rsidRDefault="0059296D" w:rsidP="0059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33A7"/>
    <w:multiLevelType w:val="multilevel"/>
    <w:tmpl w:val="A6D2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0425"/>
    <w:multiLevelType w:val="multilevel"/>
    <w:tmpl w:val="3AA6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92384"/>
    <w:multiLevelType w:val="multilevel"/>
    <w:tmpl w:val="8976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E41AA"/>
    <w:multiLevelType w:val="multilevel"/>
    <w:tmpl w:val="B0E6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72C87"/>
    <w:multiLevelType w:val="multilevel"/>
    <w:tmpl w:val="052E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F6949"/>
    <w:multiLevelType w:val="multilevel"/>
    <w:tmpl w:val="C284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52D22"/>
    <w:multiLevelType w:val="multilevel"/>
    <w:tmpl w:val="585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32008"/>
    <w:multiLevelType w:val="multilevel"/>
    <w:tmpl w:val="F36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B0BE7"/>
    <w:multiLevelType w:val="multilevel"/>
    <w:tmpl w:val="952C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E48E4"/>
    <w:multiLevelType w:val="multilevel"/>
    <w:tmpl w:val="1768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F76A1"/>
    <w:multiLevelType w:val="multilevel"/>
    <w:tmpl w:val="A610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D14B7"/>
    <w:multiLevelType w:val="multilevel"/>
    <w:tmpl w:val="DC40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E73A5"/>
    <w:multiLevelType w:val="multilevel"/>
    <w:tmpl w:val="8C2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F127B"/>
    <w:multiLevelType w:val="multilevel"/>
    <w:tmpl w:val="366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9D6626"/>
    <w:multiLevelType w:val="multilevel"/>
    <w:tmpl w:val="09F8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81421"/>
    <w:multiLevelType w:val="multilevel"/>
    <w:tmpl w:val="D1FC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77823"/>
    <w:multiLevelType w:val="multilevel"/>
    <w:tmpl w:val="61A0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716C1"/>
    <w:multiLevelType w:val="multilevel"/>
    <w:tmpl w:val="1FC6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006195">
    <w:abstractNumId w:val="3"/>
  </w:num>
  <w:num w:numId="2" w16cid:durableId="1808426867">
    <w:abstractNumId w:val="8"/>
  </w:num>
  <w:num w:numId="3" w16cid:durableId="100492503">
    <w:abstractNumId w:val="15"/>
  </w:num>
  <w:num w:numId="4" w16cid:durableId="2129470079">
    <w:abstractNumId w:val="12"/>
  </w:num>
  <w:num w:numId="5" w16cid:durableId="1592816898">
    <w:abstractNumId w:val="2"/>
  </w:num>
  <w:num w:numId="6" w16cid:durableId="1068576880">
    <w:abstractNumId w:val="1"/>
  </w:num>
  <w:num w:numId="7" w16cid:durableId="1098526737">
    <w:abstractNumId w:val="14"/>
  </w:num>
  <w:num w:numId="8" w16cid:durableId="460926956">
    <w:abstractNumId w:val="7"/>
  </w:num>
  <w:num w:numId="9" w16cid:durableId="868031960">
    <w:abstractNumId w:val="9"/>
  </w:num>
  <w:num w:numId="10" w16cid:durableId="1793018944">
    <w:abstractNumId w:val="0"/>
  </w:num>
  <w:num w:numId="11" w16cid:durableId="185099063">
    <w:abstractNumId w:val="17"/>
  </w:num>
  <w:num w:numId="12" w16cid:durableId="479351207">
    <w:abstractNumId w:val="16"/>
  </w:num>
  <w:num w:numId="13" w16cid:durableId="1616450475">
    <w:abstractNumId w:val="10"/>
  </w:num>
  <w:num w:numId="14" w16cid:durableId="1623222296">
    <w:abstractNumId w:val="4"/>
  </w:num>
  <w:num w:numId="15" w16cid:durableId="1829398670">
    <w:abstractNumId w:val="6"/>
  </w:num>
  <w:num w:numId="16" w16cid:durableId="326329553">
    <w:abstractNumId w:val="11"/>
  </w:num>
  <w:num w:numId="17" w16cid:durableId="856115952">
    <w:abstractNumId w:val="13"/>
  </w:num>
  <w:num w:numId="18" w16cid:durableId="25447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0D"/>
    <w:rsid w:val="003963BB"/>
    <w:rsid w:val="004C7CD1"/>
    <w:rsid w:val="0059296D"/>
    <w:rsid w:val="0077211D"/>
    <w:rsid w:val="009D6B80"/>
    <w:rsid w:val="00A67F85"/>
    <w:rsid w:val="00CA5EE2"/>
    <w:rsid w:val="00D00597"/>
    <w:rsid w:val="00D06764"/>
    <w:rsid w:val="00DA2F0D"/>
    <w:rsid w:val="00E43A78"/>
    <w:rsid w:val="00E63921"/>
    <w:rsid w:val="00E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1D657"/>
  <w15:chartTrackingRefBased/>
  <w15:docId w15:val="{71820077-E759-4272-A3E2-D3AF6BC2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F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6D"/>
  </w:style>
  <w:style w:type="paragraph" w:styleId="Footer">
    <w:name w:val="footer"/>
    <w:basedOn w:val="Normal"/>
    <w:link w:val="FooterChar"/>
    <w:uiPriority w:val="99"/>
    <w:unhideWhenUsed/>
    <w:rsid w:val="0059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6D"/>
  </w:style>
  <w:style w:type="character" w:styleId="Hyperlink">
    <w:name w:val="Hyperlink"/>
    <w:basedOn w:val="DefaultParagraphFont"/>
    <w:uiPriority w:val="99"/>
    <w:unhideWhenUsed/>
    <w:rsid w:val="00D005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3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ndeconsulting.ca/environmen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Vande, P.Eng.</dc:creator>
  <cp:keywords/>
  <dc:description/>
  <cp:lastModifiedBy>Angela Vande, P.Eng.</cp:lastModifiedBy>
  <cp:revision>10</cp:revision>
  <dcterms:created xsi:type="dcterms:W3CDTF">2024-12-08T21:27:00Z</dcterms:created>
  <dcterms:modified xsi:type="dcterms:W3CDTF">2024-12-08T21:37:00Z</dcterms:modified>
</cp:coreProperties>
</file>