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CF84" w14:textId="77777777" w:rsidR="00ED32AF" w:rsidRPr="005F37D2" w:rsidRDefault="00ED32AF" w:rsidP="00ED32AF">
      <w:pPr>
        <w:pStyle w:val="Heading3"/>
        <w:spacing w:before="0" w:after="0"/>
      </w:pPr>
      <w:bookmarkStart w:id="0" w:name="_Toc7533770"/>
      <w:r w:rsidRPr="005F37D2">
        <w:t>Data Protection Policy</w:t>
      </w:r>
      <w:bookmarkEnd w:id="0"/>
    </w:p>
    <w:p w14:paraId="1D2BF131" w14:textId="77777777" w:rsidR="00ED32AF" w:rsidRDefault="00ED32AF" w:rsidP="00ED32AF">
      <w:pPr>
        <w:jc w:val="both"/>
        <w:rPr>
          <w:rFonts w:cs="Arial"/>
        </w:rPr>
      </w:pPr>
      <w:bookmarkStart w:id="1" w:name="_EMERGENCY_PROCEDURES"/>
      <w:bookmarkEnd w:id="1"/>
    </w:p>
    <w:p w14:paraId="39D0B08E" w14:textId="4574EC39" w:rsidR="00ED32AF" w:rsidRPr="00577111" w:rsidRDefault="009631F8" w:rsidP="00ED32AF">
      <w:pPr>
        <w:jc w:val="both"/>
        <w:rPr>
          <w:rFonts w:cs="Arial"/>
        </w:rPr>
      </w:pPr>
      <w:r>
        <w:rPr>
          <w:rFonts w:cs="Arial"/>
        </w:rPr>
        <w:t>The Lil Rascals</w:t>
      </w:r>
      <w:r w:rsidRPr="00577111">
        <w:rPr>
          <w:rFonts w:cs="Arial"/>
        </w:rPr>
        <w:t xml:space="preserve"> is</w:t>
      </w:r>
      <w:r w:rsidR="00ED32AF" w:rsidRPr="00577111">
        <w:rPr>
          <w:rFonts w:cs="Arial"/>
        </w:rPr>
        <w:t xml:space="preserve"> committed to protecting personal data and this policy details how we implement that commitment </w:t>
      </w:r>
      <w:proofErr w:type="gramStart"/>
      <w:r w:rsidR="00ED32AF" w:rsidRPr="00577111">
        <w:rPr>
          <w:rFonts w:cs="Arial"/>
        </w:rPr>
        <w:t>with regard to</w:t>
      </w:r>
      <w:proofErr w:type="gramEnd"/>
      <w:r w:rsidR="00ED32AF" w:rsidRPr="00577111">
        <w:rPr>
          <w:rFonts w:cs="Arial"/>
        </w:rPr>
        <w:t xml:space="preserve"> the collection and use of personal data.</w:t>
      </w:r>
    </w:p>
    <w:p w14:paraId="16120391" w14:textId="77777777" w:rsidR="00ED32AF" w:rsidRPr="00577111" w:rsidRDefault="00ED32AF" w:rsidP="00ED32AF">
      <w:pPr>
        <w:jc w:val="both"/>
      </w:pPr>
    </w:p>
    <w:p w14:paraId="4C1F8C32" w14:textId="77312FAC" w:rsidR="00ED32AF" w:rsidRPr="00577111" w:rsidRDefault="00ED32AF" w:rsidP="00ED32AF">
      <w:pPr>
        <w:jc w:val="both"/>
      </w:pPr>
      <w:r w:rsidRPr="00577111">
        <w:t xml:space="preserve">The use of all personal data by </w:t>
      </w:r>
      <w:r w:rsidR="009631F8" w:rsidRPr="009631F8">
        <w:t>The Lil Rascals</w:t>
      </w:r>
      <w:r w:rsidRPr="009631F8">
        <w:t xml:space="preserve"> is</w:t>
      </w:r>
      <w:r w:rsidRPr="00577111">
        <w:t xml:space="preserve"> governed by: </w:t>
      </w:r>
    </w:p>
    <w:p w14:paraId="71522EAE" w14:textId="77777777" w:rsidR="00ED32AF" w:rsidRPr="00577111" w:rsidRDefault="00ED32AF" w:rsidP="00ED32AF">
      <w:pPr>
        <w:numPr>
          <w:ilvl w:val="0"/>
          <w:numId w:val="11"/>
        </w:numPr>
        <w:jc w:val="both"/>
      </w:pPr>
      <w:r w:rsidRPr="00577111">
        <w:t>The General Data Protection Regulation (GDPR)</w:t>
      </w:r>
    </w:p>
    <w:p w14:paraId="78D5C537" w14:textId="77777777" w:rsidR="00ED32AF" w:rsidRPr="00577111" w:rsidRDefault="00ED32AF" w:rsidP="00ED32AF">
      <w:pPr>
        <w:numPr>
          <w:ilvl w:val="0"/>
          <w:numId w:val="11"/>
        </w:numPr>
        <w:jc w:val="both"/>
      </w:pPr>
      <w:r w:rsidRPr="00577111">
        <w:t>The UK Data Protection Act 2018 (DPA)</w:t>
      </w:r>
    </w:p>
    <w:p w14:paraId="3BFBC07F" w14:textId="77777777" w:rsidR="00ED32AF" w:rsidRPr="00577111" w:rsidRDefault="00ED32AF" w:rsidP="00ED32AF">
      <w:pPr>
        <w:numPr>
          <w:ilvl w:val="0"/>
          <w:numId w:val="11"/>
        </w:numPr>
        <w:jc w:val="both"/>
      </w:pPr>
      <w:r w:rsidRPr="00577111">
        <w:t xml:space="preserve">The Privacy and Electronic Communications Regulations (PECR) </w:t>
      </w:r>
    </w:p>
    <w:p w14:paraId="4414A92B" w14:textId="77777777" w:rsidR="00ED32AF" w:rsidRPr="00577111" w:rsidRDefault="00ED32AF" w:rsidP="00ED32AF">
      <w:pPr>
        <w:jc w:val="both"/>
      </w:pPr>
    </w:p>
    <w:p w14:paraId="67AAB913" w14:textId="2D657C9E" w:rsidR="00ED32AF" w:rsidRPr="00577111" w:rsidRDefault="00ED32AF" w:rsidP="00ED32AF">
      <w:pPr>
        <w:jc w:val="both"/>
      </w:pPr>
      <w:r w:rsidRPr="00577111">
        <w:t>Every member of staff has a responsibility to adhere to the Data Protection Principles outlined in the GDPR, and to this Data Protection Policy.   If you have a question about this Data Protection Policy or an area of concern about data protection matters, please contact our Data Protection Officer (DPO).   The DPO is</w:t>
      </w:r>
      <w:r w:rsidR="009631F8">
        <w:t xml:space="preserve"> Craig Lambourne</w:t>
      </w:r>
      <w:r w:rsidRPr="00577111">
        <w:t xml:space="preserve"> </w:t>
      </w:r>
    </w:p>
    <w:p w14:paraId="1B8B01AB" w14:textId="77777777" w:rsidR="00626617" w:rsidRDefault="00626617" w:rsidP="00ED32AF">
      <w:pPr>
        <w:jc w:val="both"/>
        <w:rPr>
          <w:rFonts w:cs="Arial"/>
          <w:b/>
        </w:rPr>
      </w:pPr>
    </w:p>
    <w:p w14:paraId="3ECBC8F3" w14:textId="32EB7BED" w:rsidR="00ED32AF" w:rsidRPr="00577111" w:rsidRDefault="00ED32AF" w:rsidP="00ED32AF">
      <w:pPr>
        <w:jc w:val="both"/>
        <w:rPr>
          <w:rFonts w:cs="Arial"/>
          <w:b/>
        </w:rPr>
      </w:pPr>
      <w:r w:rsidRPr="00577111">
        <w:rPr>
          <w:rFonts w:cs="Arial"/>
          <w:b/>
        </w:rPr>
        <w:t xml:space="preserve">To meet our commitment to data protection, </w:t>
      </w:r>
      <w:r w:rsidR="009631F8">
        <w:rPr>
          <w:rFonts w:cs="Arial"/>
          <w:b/>
        </w:rPr>
        <w:t>The Lil Rascals</w:t>
      </w:r>
      <w:r w:rsidRPr="00577111">
        <w:rPr>
          <w:rFonts w:cs="Arial"/>
          <w:b/>
        </w:rPr>
        <w:t xml:space="preserve"> will:</w:t>
      </w:r>
    </w:p>
    <w:p w14:paraId="2AE8E539" w14:textId="77777777" w:rsidR="00ED32AF" w:rsidRPr="00577111" w:rsidRDefault="00ED32AF" w:rsidP="00ED32AF">
      <w:pPr>
        <w:numPr>
          <w:ilvl w:val="0"/>
          <w:numId w:val="2"/>
        </w:numPr>
        <w:jc w:val="both"/>
        <w:rPr>
          <w:rFonts w:cs="Arial"/>
        </w:rPr>
      </w:pPr>
      <w:r w:rsidRPr="00577111">
        <w:t xml:space="preserve">Notify the Information Commissioner’s Office that we hold personal data, unless exempt. </w:t>
      </w:r>
    </w:p>
    <w:p w14:paraId="43AE9878" w14:textId="44086872" w:rsidR="00ED32AF" w:rsidRPr="00577111" w:rsidRDefault="009631F8" w:rsidP="00ED32AF">
      <w:pPr>
        <w:numPr>
          <w:ilvl w:val="0"/>
          <w:numId w:val="2"/>
        </w:numPr>
        <w:jc w:val="both"/>
        <w:rPr>
          <w:rFonts w:cs="Arial"/>
        </w:rPr>
      </w:pPr>
      <w:r>
        <w:t xml:space="preserve">Register with the ICO – Registration number </w:t>
      </w:r>
      <w:r w:rsidRPr="009631F8">
        <w:rPr>
          <w:b/>
          <w:bCs/>
        </w:rPr>
        <w:t>ZB898433</w:t>
      </w:r>
      <w:r w:rsidRPr="009631F8">
        <w:t> </w:t>
      </w:r>
    </w:p>
    <w:p w14:paraId="1C1C087D" w14:textId="77777777" w:rsidR="00ED32AF" w:rsidRPr="00577111" w:rsidRDefault="00ED32AF" w:rsidP="00ED32AF">
      <w:pPr>
        <w:numPr>
          <w:ilvl w:val="0"/>
          <w:numId w:val="2"/>
        </w:numPr>
        <w:jc w:val="both"/>
        <w:rPr>
          <w:rFonts w:cs="Arial"/>
        </w:rPr>
      </w:pPr>
      <w:r w:rsidRPr="00577111">
        <w:rPr>
          <w:rFonts w:cs="Arial"/>
        </w:rPr>
        <w:t xml:space="preserve">Meet our legal obligations as laid down by the Data Protection Act 1998. </w:t>
      </w:r>
    </w:p>
    <w:p w14:paraId="7A7E7587" w14:textId="77777777" w:rsidR="00ED32AF" w:rsidRPr="00577111" w:rsidRDefault="00ED32AF" w:rsidP="00ED32AF">
      <w:pPr>
        <w:numPr>
          <w:ilvl w:val="0"/>
          <w:numId w:val="2"/>
        </w:numPr>
        <w:jc w:val="both"/>
        <w:rPr>
          <w:rFonts w:cs="Arial"/>
        </w:rPr>
      </w:pPr>
      <w:r w:rsidRPr="00577111">
        <w:rPr>
          <w:rFonts w:cs="Arial"/>
        </w:rPr>
        <w:t xml:space="preserve">Ensure that data is collected and used fairly and lawfully. </w:t>
      </w:r>
    </w:p>
    <w:p w14:paraId="606FBF3E" w14:textId="77777777" w:rsidR="00ED32AF" w:rsidRPr="00577111" w:rsidRDefault="00ED32AF" w:rsidP="00ED32AF">
      <w:pPr>
        <w:numPr>
          <w:ilvl w:val="0"/>
          <w:numId w:val="2"/>
        </w:numPr>
        <w:jc w:val="both"/>
        <w:rPr>
          <w:rFonts w:cs="Arial"/>
        </w:rPr>
      </w:pPr>
      <w:r w:rsidRPr="00577111">
        <w:rPr>
          <w:rFonts w:cs="Arial"/>
        </w:rPr>
        <w:t xml:space="preserve">Process personal data only </w:t>
      </w:r>
      <w:proofErr w:type="gramStart"/>
      <w:r w:rsidRPr="00577111">
        <w:rPr>
          <w:rFonts w:cs="Arial"/>
        </w:rPr>
        <w:t>in order to</w:t>
      </w:r>
      <w:proofErr w:type="gramEnd"/>
      <w:r w:rsidRPr="00577111">
        <w:rPr>
          <w:rFonts w:cs="Arial"/>
        </w:rPr>
        <w:t xml:space="preserve"> meet our operational needs or fulfil legal requirements. </w:t>
      </w:r>
    </w:p>
    <w:p w14:paraId="3A088976" w14:textId="6CD82607" w:rsidR="00ED32AF" w:rsidRPr="00577111" w:rsidRDefault="00ED32AF" w:rsidP="00ED32AF">
      <w:pPr>
        <w:numPr>
          <w:ilvl w:val="0"/>
          <w:numId w:val="2"/>
        </w:numPr>
        <w:jc w:val="both"/>
        <w:rPr>
          <w:rFonts w:cs="Arial"/>
        </w:rPr>
      </w:pPr>
      <w:r w:rsidRPr="00577111">
        <w:rPr>
          <w:rFonts w:cs="Arial"/>
        </w:rPr>
        <w:t>Take steps to ensure that personal data is up to date and accurate by requesting parents/carers to update the child details form when there are any changes and at least annually.</w:t>
      </w:r>
    </w:p>
    <w:p w14:paraId="748E48D5" w14:textId="77777777" w:rsidR="00ED32AF" w:rsidRPr="00577111" w:rsidRDefault="00ED32AF" w:rsidP="00ED32AF">
      <w:pPr>
        <w:numPr>
          <w:ilvl w:val="0"/>
          <w:numId w:val="2"/>
        </w:numPr>
        <w:jc w:val="both"/>
        <w:rPr>
          <w:rFonts w:cs="Arial"/>
        </w:rPr>
      </w:pPr>
      <w:r w:rsidRPr="00577111">
        <w:rPr>
          <w:rFonts w:cs="Arial"/>
        </w:rPr>
        <w:t xml:space="preserve">Establish appropriate retention periods for personal data. </w:t>
      </w:r>
    </w:p>
    <w:p w14:paraId="118D12D6" w14:textId="77777777" w:rsidR="00ED32AF" w:rsidRPr="00577111" w:rsidRDefault="00ED32AF" w:rsidP="00ED32AF">
      <w:pPr>
        <w:numPr>
          <w:ilvl w:val="0"/>
          <w:numId w:val="2"/>
        </w:numPr>
        <w:jc w:val="both"/>
        <w:rPr>
          <w:rFonts w:cs="Arial"/>
        </w:rPr>
      </w:pPr>
      <w:r w:rsidRPr="00577111">
        <w:rPr>
          <w:rFonts w:cs="Arial"/>
        </w:rPr>
        <w:t>Provide adequate security measures to protect personal data.</w:t>
      </w:r>
    </w:p>
    <w:p w14:paraId="6C184E2B" w14:textId="77777777" w:rsidR="00ED32AF" w:rsidRPr="00577111" w:rsidRDefault="00ED32AF" w:rsidP="00ED32AF">
      <w:pPr>
        <w:ind w:right="360"/>
        <w:jc w:val="both"/>
        <w:rPr>
          <w:rFonts w:cs="Arial"/>
        </w:rPr>
      </w:pPr>
    </w:p>
    <w:p w14:paraId="7B7BAAD3" w14:textId="77777777" w:rsidR="00ED32AF" w:rsidRPr="00577111" w:rsidRDefault="00ED32AF" w:rsidP="00ED32AF">
      <w:pPr>
        <w:jc w:val="both"/>
        <w:rPr>
          <w:b/>
          <w:bCs/>
        </w:rPr>
      </w:pPr>
      <w:bookmarkStart w:id="2" w:name="_Toc949407"/>
      <w:r w:rsidRPr="00577111">
        <w:rPr>
          <w:b/>
          <w:bCs/>
        </w:rPr>
        <w:t>Data Protection Principles</w:t>
      </w:r>
      <w:bookmarkEnd w:id="2"/>
    </w:p>
    <w:p w14:paraId="52554D5F" w14:textId="77777777" w:rsidR="00ED32AF" w:rsidRPr="00577111" w:rsidRDefault="00ED32AF" w:rsidP="00ED32AF">
      <w:pPr>
        <w:jc w:val="both"/>
      </w:pPr>
      <w:r w:rsidRPr="00577111">
        <w:t xml:space="preserve">There are six Data Protection Principles defined in Article 5 of the GDPR. These require that all personal data be: </w:t>
      </w:r>
    </w:p>
    <w:p w14:paraId="2D8624EE" w14:textId="77777777" w:rsidR="00ED32AF" w:rsidRPr="00577111" w:rsidRDefault="00ED32AF" w:rsidP="00ED32AF">
      <w:pPr>
        <w:numPr>
          <w:ilvl w:val="0"/>
          <w:numId w:val="12"/>
        </w:numPr>
        <w:jc w:val="both"/>
      </w:pPr>
      <w:r w:rsidRPr="00577111">
        <w:t>processed in a lawful, fair and transparent manner</w:t>
      </w:r>
    </w:p>
    <w:p w14:paraId="0E439C20" w14:textId="77777777" w:rsidR="00ED32AF" w:rsidRPr="00577111" w:rsidRDefault="00ED32AF" w:rsidP="00ED32AF">
      <w:pPr>
        <w:numPr>
          <w:ilvl w:val="0"/>
          <w:numId w:val="12"/>
        </w:numPr>
        <w:jc w:val="both"/>
      </w:pPr>
      <w:r w:rsidRPr="00577111">
        <w:t>collected only for specific, explicit and limited purposes (‘purpose limitation’)</w:t>
      </w:r>
    </w:p>
    <w:p w14:paraId="52C92D0C" w14:textId="77777777" w:rsidR="00ED32AF" w:rsidRPr="00577111" w:rsidRDefault="00ED32AF" w:rsidP="00ED32AF">
      <w:pPr>
        <w:numPr>
          <w:ilvl w:val="0"/>
          <w:numId w:val="12"/>
        </w:numPr>
        <w:jc w:val="both"/>
      </w:pPr>
      <w:r w:rsidRPr="00577111">
        <w:t>adequate, relevant and not excessive (‘data minimisation’)</w:t>
      </w:r>
    </w:p>
    <w:p w14:paraId="0AD212C2" w14:textId="77777777" w:rsidR="00ED32AF" w:rsidRPr="00577111" w:rsidRDefault="00ED32AF" w:rsidP="00ED32AF">
      <w:pPr>
        <w:numPr>
          <w:ilvl w:val="0"/>
          <w:numId w:val="12"/>
        </w:numPr>
        <w:jc w:val="both"/>
      </w:pPr>
      <w:r w:rsidRPr="00577111">
        <w:t xml:space="preserve">accurate and kept </w:t>
      </w:r>
      <w:proofErr w:type="gramStart"/>
      <w:r w:rsidRPr="00577111">
        <w:t>up-to-date</w:t>
      </w:r>
      <w:proofErr w:type="gramEnd"/>
      <w:r w:rsidRPr="00577111">
        <w:t xml:space="preserve"> where necessary</w:t>
      </w:r>
    </w:p>
    <w:p w14:paraId="38265772" w14:textId="77777777" w:rsidR="00ED32AF" w:rsidRPr="00577111" w:rsidRDefault="00ED32AF" w:rsidP="00ED32AF">
      <w:pPr>
        <w:numPr>
          <w:ilvl w:val="0"/>
          <w:numId w:val="12"/>
        </w:numPr>
        <w:jc w:val="both"/>
      </w:pPr>
      <w:r w:rsidRPr="00577111">
        <w:t>kept for no longer than necessary (‘retention’).</w:t>
      </w:r>
    </w:p>
    <w:p w14:paraId="31F58862" w14:textId="77777777" w:rsidR="00ED32AF" w:rsidRPr="00577111" w:rsidRDefault="00ED32AF" w:rsidP="00ED32AF">
      <w:pPr>
        <w:numPr>
          <w:ilvl w:val="0"/>
          <w:numId w:val="12"/>
        </w:numPr>
        <w:jc w:val="both"/>
      </w:pPr>
      <w:r w:rsidRPr="00577111">
        <w:t xml:space="preserve">handled with appropriate security and confidentiality, including protection against unlawful or unauthorised processing, access, loss, destruction or damage. </w:t>
      </w:r>
    </w:p>
    <w:p w14:paraId="337DD485" w14:textId="77777777" w:rsidR="00ED32AF" w:rsidRPr="00577111" w:rsidRDefault="00ED32AF" w:rsidP="00ED32AF">
      <w:pPr>
        <w:jc w:val="both"/>
      </w:pPr>
      <w:r w:rsidRPr="00577111">
        <w:t xml:space="preserve">We are committed to upholding the Data Protection Principles.   All personal data under our control must be processed in accordance with these principles. </w:t>
      </w:r>
    </w:p>
    <w:p w14:paraId="7D4EBFA4" w14:textId="77777777" w:rsidR="00ED32AF" w:rsidRPr="00577111" w:rsidRDefault="00ED32AF" w:rsidP="00ED32AF">
      <w:pPr>
        <w:jc w:val="both"/>
      </w:pPr>
    </w:p>
    <w:p w14:paraId="511AE1CD" w14:textId="77777777" w:rsidR="00ED32AF" w:rsidRPr="00577111" w:rsidRDefault="00ED32AF" w:rsidP="00ED32AF">
      <w:pPr>
        <w:jc w:val="both"/>
        <w:rPr>
          <w:b/>
          <w:bCs/>
        </w:rPr>
      </w:pPr>
      <w:bookmarkStart w:id="3" w:name="_Toc949408"/>
      <w:r w:rsidRPr="00577111">
        <w:rPr>
          <w:b/>
          <w:bCs/>
        </w:rPr>
        <w:t>Lawful Processing</w:t>
      </w:r>
      <w:bookmarkEnd w:id="3"/>
      <w:r w:rsidRPr="00577111">
        <w:rPr>
          <w:b/>
          <w:bCs/>
        </w:rPr>
        <w:t xml:space="preserve"> </w:t>
      </w:r>
    </w:p>
    <w:p w14:paraId="0F554C9E" w14:textId="77777777" w:rsidR="00ED32AF" w:rsidRPr="00577111" w:rsidRDefault="00ED32AF" w:rsidP="00ED32AF">
      <w:pPr>
        <w:jc w:val="both"/>
      </w:pPr>
      <w:r w:rsidRPr="00577111">
        <w:t xml:space="preserve">1. All processing of personal data must meet one of the six lawful bases defined in Article 6(2) of the GDPR: </w:t>
      </w:r>
    </w:p>
    <w:p w14:paraId="56690664" w14:textId="77777777" w:rsidR="00ED32AF" w:rsidRPr="00577111" w:rsidRDefault="00ED32AF" w:rsidP="00ED32AF">
      <w:pPr>
        <w:numPr>
          <w:ilvl w:val="0"/>
          <w:numId w:val="13"/>
        </w:numPr>
        <w:jc w:val="both"/>
      </w:pPr>
      <w:r w:rsidRPr="00577111">
        <w:t>Where we have the consent of the data subject</w:t>
      </w:r>
    </w:p>
    <w:p w14:paraId="1626FEA0" w14:textId="77777777" w:rsidR="00ED32AF" w:rsidRPr="00577111" w:rsidRDefault="00ED32AF" w:rsidP="00ED32AF">
      <w:pPr>
        <w:numPr>
          <w:ilvl w:val="0"/>
          <w:numId w:val="13"/>
        </w:numPr>
        <w:jc w:val="both"/>
      </w:pPr>
      <w:r w:rsidRPr="00577111">
        <w:t>Where it is in our legitimate interests and this is not overridden by the rights and freedoms of the data subject.</w:t>
      </w:r>
    </w:p>
    <w:p w14:paraId="710300DC" w14:textId="77777777" w:rsidR="00ED32AF" w:rsidRPr="00577111" w:rsidRDefault="00ED32AF" w:rsidP="00ED32AF">
      <w:pPr>
        <w:numPr>
          <w:ilvl w:val="0"/>
          <w:numId w:val="13"/>
        </w:numPr>
        <w:jc w:val="both"/>
      </w:pPr>
      <w:r w:rsidRPr="00577111">
        <w:t>Where necessary to meet a legal obligation.</w:t>
      </w:r>
    </w:p>
    <w:p w14:paraId="1B44F5BB" w14:textId="77777777" w:rsidR="00ED32AF" w:rsidRPr="00577111" w:rsidRDefault="00ED32AF" w:rsidP="00ED32AF">
      <w:pPr>
        <w:numPr>
          <w:ilvl w:val="0"/>
          <w:numId w:val="13"/>
        </w:numPr>
        <w:jc w:val="both"/>
      </w:pPr>
      <w:r w:rsidRPr="00577111">
        <w:t>Where necessary to fulfil a contract, or pre-contractual obligations.</w:t>
      </w:r>
    </w:p>
    <w:p w14:paraId="3F93B983" w14:textId="77777777" w:rsidR="00ED32AF" w:rsidRPr="00577111" w:rsidRDefault="00ED32AF" w:rsidP="00ED32AF">
      <w:pPr>
        <w:numPr>
          <w:ilvl w:val="0"/>
          <w:numId w:val="13"/>
        </w:numPr>
        <w:jc w:val="both"/>
      </w:pPr>
      <w:r w:rsidRPr="00577111">
        <w:t xml:space="preserve">Where we are protecting someone’s vital interests. </w:t>
      </w:r>
    </w:p>
    <w:p w14:paraId="2140A15F" w14:textId="77777777" w:rsidR="00ED32AF" w:rsidRPr="00577111" w:rsidRDefault="00ED32AF" w:rsidP="00ED32AF">
      <w:pPr>
        <w:numPr>
          <w:ilvl w:val="0"/>
          <w:numId w:val="13"/>
        </w:numPr>
        <w:ind w:right="360"/>
        <w:contextualSpacing/>
        <w:jc w:val="both"/>
        <w:rPr>
          <w:rFonts w:cs="Arial"/>
          <w:b/>
        </w:rPr>
      </w:pPr>
      <w:r w:rsidRPr="00577111">
        <w:rPr>
          <w:rFonts w:cs="Arial"/>
        </w:rPr>
        <w:t xml:space="preserve">Where we are fulfilling a public </w:t>
      </w:r>
      <w:proofErr w:type="gramStart"/>
      <w:r w:rsidRPr="00577111">
        <w:rPr>
          <w:rFonts w:cs="Arial"/>
        </w:rPr>
        <w:t>task, or</w:t>
      </w:r>
      <w:proofErr w:type="gramEnd"/>
      <w:r w:rsidRPr="00577111">
        <w:rPr>
          <w:rFonts w:cs="Arial"/>
        </w:rPr>
        <w:t xml:space="preserve"> acting under official authority.</w:t>
      </w:r>
    </w:p>
    <w:p w14:paraId="477B77A1" w14:textId="77777777" w:rsidR="00ED32AF" w:rsidRPr="00577111" w:rsidRDefault="00ED32AF" w:rsidP="00ED32AF">
      <w:pPr>
        <w:numPr>
          <w:ilvl w:val="0"/>
          <w:numId w:val="2"/>
        </w:numPr>
        <w:jc w:val="both"/>
        <w:rPr>
          <w:rFonts w:cs="Arial"/>
        </w:rPr>
      </w:pPr>
      <w:r w:rsidRPr="00577111">
        <w:rPr>
          <w:rFonts w:cs="Arial"/>
        </w:rPr>
        <w:t>Nominate a designated person responsible for data protection compliance and is the point of contact for all data protection issues.</w:t>
      </w:r>
    </w:p>
    <w:p w14:paraId="66A92537" w14:textId="77777777" w:rsidR="00ED32AF" w:rsidRPr="00577111" w:rsidRDefault="00ED32AF" w:rsidP="00ED32AF">
      <w:pPr>
        <w:numPr>
          <w:ilvl w:val="0"/>
          <w:numId w:val="2"/>
        </w:numPr>
        <w:jc w:val="both"/>
        <w:rPr>
          <w:rFonts w:cs="Arial"/>
        </w:rPr>
      </w:pPr>
      <w:r w:rsidRPr="00577111">
        <w:rPr>
          <w:rFonts w:cs="Arial"/>
        </w:rPr>
        <w:t>Provide adequate training for all staff responsible for personal data.</w:t>
      </w:r>
    </w:p>
    <w:p w14:paraId="0205A4FF" w14:textId="77777777" w:rsidR="00ED32AF" w:rsidRPr="00577111" w:rsidRDefault="00ED32AF" w:rsidP="00ED32AF">
      <w:pPr>
        <w:numPr>
          <w:ilvl w:val="0"/>
          <w:numId w:val="2"/>
        </w:numPr>
        <w:jc w:val="both"/>
        <w:rPr>
          <w:rFonts w:cs="Arial"/>
        </w:rPr>
      </w:pPr>
      <w:r w:rsidRPr="00577111">
        <w:rPr>
          <w:rFonts w:cs="Arial"/>
        </w:rPr>
        <w:t>Operate a confidentiality policy.</w:t>
      </w:r>
    </w:p>
    <w:p w14:paraId="2D978156" w14:textId="77777777" w:rsidR="00ED32AF" w:rsidRPr="00577111" w:rsidRDefault="00ED32AF" w:rsidP="00ED32AF">
      <w:pPr>
        <w:numPr>
          <w:ilvl w:val="0"/>
          <w:numId w:val="2"/>
        </w:numPr>
        <w:jc w:val="both"/>
        <w:rPr>
          <w:rFonts w:cs="Arial"/>
        </w:rPr>
      </w:pPr>
      <w:r w:rsidRPr="00577111">
        <w:rPr>
          <w:rFonts w:cs="Arial"/>
        </w:rPr>
        <w:t>Ensure that everyone handling personal data knows where to find further guidance.</w:t>
      </w:r>
    </w:p>
    <w:p w14:paraId="28498AA6" w14:textId="77777777" w:rsidR="00ED32AF" w:rsidRPr="00577111" w:rsidRDefault="00ED32AF" w:rsidP="00ED32AF">
      <w:pPr>
        <w:jc w:val="both"/>
        <w:rPr>
          <w:rFonts w:cs="Arial"/>
        </w:rPr>
      </w:pPr>
    </w:p>
    <w:p w14:paraId="2858DAF2" w14:textId="77777777" w:rsidR="00ED32AF" w:rsidRPr="00577111" w:rsidRDefault="00ED32AF" w:rsidP="00ED32AF">
      <w:pPr>
        <w:jc w:val="both"/>
        <w:rPr>
          <w:b/>
        </w:rPr>
      </w:pPr>
      <w:r w:rsidRPr="00577111">
        <w:rPr>
          <w:b/>
        </w:rPr>
        <w:t>What sort of information is held?</w:t>
      </w:r>
    </w:p>
    <w:p w14:paraId="73D44B2E" w14:textId="77777777" w:rsidR="00ED32AF" w:rsidRPr="00577111" w:rsidRDefault="00ED32AF" w:rsidP="00ED32AF">
      <w:pPr>
        <w:jc w:val="both"/>
        <w:rPr>
          <w:b/>
        </w:rPr>
      </w:pPr>
    </w:p>
    <w:p w14:paraId="325518AD" w14:textId="3164D5ED" w:rsidR="00ED32AF" w:rsidRPr="00577111" w:rsidRDefault="00ED32AF" w:rsidP="00ED32AF">
      <w:pPr>
        <w:jc w:val="both"/>
      </w:pPr>
      <w:r w:rsidRPr="00577111">
        <w:t xml:space="preserve">Typically, </w:t>
      </w:r>
      <w:r w:rsidR="009631F8">
        <w:t>The Lil Rascals</w:t>
      </w:r>
      <w:r w:rsidRPr="00577111">
        <w:t xml:space="preserve"> holds the following information to allow it to conduct its business: </w:t>
      </w:r>
    </w:p>
    <w:p w14:paraId="05A06D28" w14:textId="77777777" w:rsidR="00ED32AF" w:rsidRPr="00577111" w:rsidRDefault="00ED32AF" w:rsidP="00ED32AF">
      <w:pPr>
        <w:numPr>
          <w:ilvl w:val="0"/>
          <w:numId w:val="18"/>
        </w:numPr>
        <w:jc w:val="both"/>
      </w:pPr>
      <w:r w:rsidRPr="00577111">
        <w:t>Children and Parents</w:t>
      </w:r>
    </w:p>
    <w:p w14:paraId="768855DE" w14:textId="77777777" w:rsidR="00ED32AF" w:rsidRPr="00577111" w:rsidRDefault="00ED32AF" w:rsidP="00ED32AF">
      <w:pPr>
        <w:numPr>
          <w:ilvl w:val="1"/>
          <w:numId w:val="18"/>
        </w:numPr>
        <w:jc w:val="both"/>
      </w:pPr>
      <w:r w:rsidRPr="00577111">
        <w:lastRenderedPageBreak/>
        <w:t>Children’s personal details</w:t>
      </w:r>
    </w:p>
    <w:p w14:paraId="67532AA5" w14:textId="77777777" w:rsidR="00ED32AF" w:rsidRPr="00577111" w:rsidRDefault="00ED32AF" w:rsidP="00ED32AF">
      <w:pPr>
        <w:numPr>
          <w:ilvl w:val="1"/>
          <w:numId w:val="18"/>
        </w:numPr>
        <w:spacing w:after="200" w:line="276" w:lineRule="auto"/>
        <w:contextualSpacing/>
        <w:jc w:val="both"/>
        <w:rPr>
          <w:rFonts w:cs="Arial"/>
        </w:rPr>
      </w:pPr>
      <w:r w:rsidRPr="00577111">
        <w:rPr>
          <w:rFonts w:cs="Arial"/>
        </w:rPr>
        <w:t xml:space="preserve">Parents/Carers personal details </w:t>
      </w:r>
    </w:p>
    <w:p w14:paraId="7C97E5A9" w14:textId="77777777" w:rsidR="00ED32AF" w:rsidRPr="00577111" w:rsidRDefault="00ED32AF" w:rsidP="00ED32AF">
      <w:pPr>
        <w:numPr>
          <w:ilvl w:val="1"/>
          <w:numId w:val="18"/>
        </w:numPr>
        <w:spacing w:after="200" w:line="276" w:lineRule="auto"/>
        <w:contextualSpacing/>
        <w:jc w:val="both"/>
        <w:rPr>
          <w:rFonts w:cs="Arial"/>
        </w:rPr>
      </w:pPr>
      <w:r w:rsidRPr="00577111">
        <w:rPr>
          <w:rFonts w:cs="Arial"/>
        </w:rPr>
        <w:t>Records of any medicine administered.</w:t>
      </w:r>
    </w:p>
    <w:p w14:paraId="6A528FE9" w14:textId="77777777" w:rsidR="00ED32AF" w:rsidRPr="00577111" w:rsidRDefault="00ED32AF" w:rsidP="00ED32AF">
      <w:pPr>
        <w:numPr>
          <w:ilvl w:val="0"/>
          <w:numId w:val="18"/>
        </w:numPr>
        <w:spacing w:after="200" w:line="276" w:lineRule="auto"/>
        <w:contextualSpacing/>
        <w:jc w:val="both"/>
        <w:rPr>
          <w:rFonts w:cs="Arial"/>
        </w:rPr>
      </w:pPr>
      <w:r w:rsidRPr="00577111">
        <w:rPr>
          <w:rFonts w:cs="Arial"/>
        </w:rPr>
        <w:t>Employees</w:t>
      </w:r>
    </w:p>
    <w:p w14:paraId="7C67BFDF" w14:textId="77777777" w:rsidR="00ED32AF" w:rsidRPr="00577111" w:rsidRDefault="00ED32AF" w:rsidP="00ED32AF">
      <w:pPr>
        <w:numPr>
          <w:ilvl w:val="1"/>
          <w:numId w:val="18"/>
        </w:numPr>
        <w:spacing w:after="200" w:line="276" w:lineRule="auto"/>
        <w:contextualSpacing/>
        <w:jc w:val="both"/>
        <w:rPr>
          <w:rFonts w:cs="Arial"/>
        </w:rPr>
      </w:pPr>
      <w:r w:rsidRPr="00577111">
        <w:rPr>
          <w:rFonts w:cs="Arial"/>
        </w:rPr>
        <w:t>Personal identifiers e.g. payroll number. name, address, current marriage or partnership status, and immigration status, public offices held, complaint, incident and/or accident details, academic record, qualifications and skills, membership of professional bodies. Disabilities, racial and ethnic origin.</w:t>
      </w:r>
    </w:p>
    <w:p w14:paraId="3338D33C" w14:textId="77777777" w:rsidR="00ED32AF" w:rsidRPr="00577111" w:rsidRDefault="00ED32AF" w:rsidP="00ED32AF">
      <w:pPr>
        <w:numPr>
          <w:ilvl w:val="0"/>
          <w:numId w:val="18"/>
        </w:numPr>
        <w:spacing w:after="200" w:line="276" w:lineRule="auto"/>
        <w:contextualSpacing/>
        <w:jc w:val="both"/>
        <w:rPr>
          <w:rFonts w:cs="Arial"/>
        </w:rPr>
      </w:pPr>
      <w:r w:rsidRPr="00577111">
        <w:rPr>
          <w:rFonts w:cs="Arial"/>
        </w:rPr>
        <w:t>Daily records of attendance of staff and children.</w:t>
      </w:r>
    </w:p>
    <w:p w14:paraId="260C7D24" w14:textId="77777777" w:rsidR="00ED32AF" w:rsidRPr="00577111" w:rsidRDefault="00ED32AF" w:rsidP="00ED32AF">
      <w:pPr>
        <w:numPr>
          <w:ilvl w:val="0"/>
          <w:numId w:val="18"/>
        </w:numPr>
        <w:spacing w:after="200" w:line="276" w:lineRule="auto"/>
        <w:contextualSpacing/>
        <w:jc w:val="both"/>
        <w:rPr>
          <w:rFonts w:cs="Arial"/>
        </w:rPr>
      </w:pPr>
      <w:r w:rsidRPr="00577111">
        <w:rPr>
          <w:rFonts w:cs="Arial"/>
        </w:rPr>
        <w:t>Compliments and complaints</w:t>
      </w:r>
    </w:p>
    <w:p w14:paraId="48298779" w14:textId="77777777" w:rsidR="00ED32AF" w:rsidRPr="00577111" w:rsidRDefault="00ED32AF" w:rsidP="00ED32AF">
      <w:pPr>
        <w:numPr>
          <w:ilvl w:val="0"/>
          <w:numId w:val="18"/>
        </w:numPr>
        <w:spacing w:after="200" w:line="276" w:lineRule="auto"/>
        <w:contextualSpacing/>
        <w:jc w:val="both"/>
        <w:rPr>
          <w:rFonts w:cs="Arial"/>
        </w:rPr>
      </w:pPr>
      <w:r w:rsidRPr="00577111">
        <w:rPr>
          <w:rFonts w:cs="Arial"/>
        </w:rPr>
        <w:t>Records of accidents, serious illnesses and other significant events.</w:t>
      </w:r>
    </w:p>
    <w:p w14:paraId="7C3F0C0A" w14:textId="402128F1" w:rsidR="00ED32AF" w:rsidRPr="00577111" w:rsidRDefault="00ED32AF" w:rsidP="00ED32AF">
      <w:pPr>
        <w:numPr>
          <w:ilvl w:val="0"/>
          <w:numId w:val="18"/>
        </w:numPr>
        <w:spacing w:after="200" w:line="276" w:lineRule="auto"/>
        <w:contextualSpacing/>
        <w:jc w:val="both"/>
        <w:rPr>
          <w:rFonts w:cs="Arial"/>
        </w:rPr>
      </w:pPr>
      <w:r w:rsidRPr="00577111">
        <w:rPr>
          <w:rFonts w:cs="Arial"/>
        </w:rPr>
        <w:t xml:space="preserve">Records of people who visit </w:t>
      </w:r>
      <w:r w:rsidR="009631F8">
        <w:rPr>
          <w:rFonts w:cs="Arial"/>
        </w:rPr>
        <w:t>The Lil Rascals</w:t>
      </w:r>
      <w:r w:rsidRPr="00577111">
        <w:rPr>
          <w:rFonts w:cs="Arial"/>
        </w:rPr>
        <w:t>.</w:t>
      </w:r>
    </w:p>
    <w:p w14:paraId="19BDC8BB" w14:textId="77777777" w:rsidR="00ED32AF" w:rsidRPr="00577111" w:rsidRDefault="00ED32AF" w:rsidP="00ED32AF">
      <w:pPr>
        <w:numPr>
          <w:ilvl w:val="0"/>
          <w:numId w:val="18"/>
        </w:numPr>
        <w:spacing w:after="200" w:line="276" w:lineRule="auto"/>
        <w:contextualSpacing/>
        <w:jc w:val="both"/>
        <w:rPr>
          <w:rFonts w:cs="Arial"/>
        </w:rPr>
      </w:pPr>
      <w:r w:rsidRPr="00577111">
        <w:rPr>
          <w:rFonts w:cs="Arial"/>
        </w:rPr>
        <w:t>Payment records such as invoices, accounts, receipts, pay slips.</w:t>
      </w:r>
    </w:p>
    <w:p w14:paraId="20CA7365" w14:textId="77777777" w:rsidR="00ED32AF" w:rsidRDefault="00ED32AF" w:rsidP="00ED32AF">
      <w:pPr>
        <w:numPr>
          <w:ilvl w:val="0"/>
          <w:numId w:val="18"/>
        </w:numPr>
        <w:spacing w:after="200" w:line="276" w:lineRule="auto"/>
        <w:contextualSpacing/>
        <w:jc w:val="both"/>
        <w:rPr>
          <w:rFonts w:cs="Arial"/>
        </w:rPr>
      </w:pPr>
      <w:r w:rsidRPr="00577111">
        <w:rPr>
          <w:rFonts w:cs="Arial"/>
        </w:rPr>
        <w:t>Minutes of meetings held (staff and committee); insurance details, constitution/articles of memorandum.</w:t>
      </w:r>
    </w:p>
    <w:p w14:paraId="63515B50" w14:textId="77777777" w:rsidR="00ED32AF" w:rsidRPr="00577111" w:rsidRDefault="00ED32AF" w:rsidP="00ED32AF">
      <w:pPr>
        <w:spacing w:after="200" w:line="276" w:lineRule="auto"/>
        <w:ind w:left="360"/>
        <w:contextualSpacing/>
        <w:jc w:val="both"/>
        <w:rPr>
          <w:rFonts w:cs="Arial"/>
        </w:rPr>
      </w:pPr>
    </w:p>
    <w:p w14:paraId="4328FCFB" w14:textId="77777777" w:rsidR="00ED32AF" w:rsidRPr="00577111" w:rsidRDefault="00ED32AF" w:rsidP="00ED32AF">
      <w:pPr>
        <w:jc w:val="both"/>
        <w:rPr>
          <w:b/>
          <w:bCs/>
        </w:rPr>
      </w:pPr>
      <w:bookmarkStart w:id="4" w:name="_Toc949406"/>
      <w:r w:rsidRPr="00577111">
        <w:rPr>
          <w:b/>
          <w:bCs/>
        </w:rPr>
        <w:t>Who else is the information shared with or obtained from?</w:t>
      </w:r>
      <w:bookmarkEnd w:id="4"/>
      <w:r w:rsidRPr="00577111">
        <w:rPr>
          <w:b/>
          <w:bCs/>
        </w:rPr>
        <w:t xml:space="preserve"> </w:t>
      </w:r>
    </w:p>
    <w:p w14:paraId="167DF8C3" w14:textId="77777777" w:rsidR="00ED32AF" w:rsidRPr="00577111" w:rsidRDefault="00ED32AF" w:rsidP="00ED32AF">
      <w:pPr>
        <w:jc w:val="both"/>
        <w:rPr>
          <w:b/>
          <w:bCs/>
        </w:rPr>
      </w:pPr>
    </w:p>
    <w:p w14:paraId="79BD0091" w14:textId="6CE393B7" w:rsidR="00ED32AF" w:rsidRPr="00577111" w:rsidRDefault="009631F8" w:rsidP="00ED32AF">
      <w:pPr>
        <w:jc w:val="both"/>
        <w:rPr>
          <w:rFonts w:cs="Arial"/>
        </w:rPr>
      </w:pPr>
      <w:r>
        <w:rPr>
          <w:rFonts w:cs="Arial"/>
        </w:rPr>
        <w:t>The Lil Rascals</w:t>
      </w:r>
      <w:r w:rsidR="00ED32AF" w:rsidRPr="00577111">
        <w:rPr>
          <w:rFonts w:cs="Arial"/>
        </w:rPr>
        <w:t xml:space="preserve"> is legally obliged to share certain information with:</w:t>
      </w:r>
    </w:p>
    <w:p w14:paraId="62CBAF90" w14:textId="77777777" w:rsidR="00ED32AF" w:rsidRPr="00577111" w:rsidRDefault="00ED32AF" w:rsidP="00ED32AF">
      <w:pPr>
        <w:numPr>
          <w:ilvl w:val="0"/>
          <w:numId w:val="19"/>
        </w:numPr>
        <w:contextualSpacing/>
        <w:jc w:val="both"/>
        <w:rPr>
          <w:rFonts w:cs="Arial"/>
        </w:rPr>
      </w:pPr>
      <w:r w:rsidRPr="00577111">
        <w:rPr>
          <w:rFonts w:cs="Arial"/>
        </w:rPr>
        <w:t xml:space="preserve">Social Services </w:t>
      </w:r>
    </w:p>
    <w:p w14:paraId="3B1B0EF0" w14:textId="77777777" w:rsidR="00ED32AF" w:rsidRPr="00577111" w:rsidRDefault="00ED32AF" w:rsidP="00ED32AF">
      <w:pPr>
        <w:numPr>
          <w:ilvl w:val="0"/>
          <w:numId w:val="19"/>
        </w:numPr>
        <w:contextualSpacing/>
        <w:jc w:val="both"/>
        <w:rPr>
          <w:rFonts w:cs="Arial"/>
        </w:rPr>
      </w:pPr>
      <w:r w:rsidRPr="00577111">
        <w:rPr>
          <w:rFonts w:cs="Arial"/>
        </w:rPr>
        <w:t>Police</w:t>
      </w:r>
    </w:p>
    <w:p w14:paraId="1818EF0C" w14:textId="77777777" w:rsidR="00ED32AF" w:rsidRPr="00577111" w:rsidRDefault="00ED32AF" w:rsidP="00ED32AF">
      <w:pPr>
        <w:numPr>
          <w:ilvl w:val="0"/>
          <w:numId w:val="19"/>
        </w:numPr>
        <w:contextualSpacing/>
        <w:jc w:val="both"/>
        <w:rPr>
          <w:rFonts w:cs="Arial"/>
        </w:rPr>
      </w:pPr>
      <w:r w:rsidRPr="00577111">
        <w:rPr>
          <w:rFonts w:cs="Arial"/>
        </w:rPr>
        <w:t>Care Inspectorate Wales (CIW) with personal and other information in accordance with The Child Minding and Day Care (Wales) Regulations 2010 (Regulation 31 and Schedule 4) and the National Minimum Standards for Regulated Childcare (Standard 21: ‘Notification of significant events</w:t>
      </w:r>
      <w:proofErr w:type="gramStart"/>
      <w:r w:rsidRPr="00577111">
        <w:rPr>
          <w:rFonts w:cs="Arial"/>
        </w:rPr>
        <w:t>’  and</w:t>
      </w:r>
      <w:proofErr w:type="gramEnd"/>
      <w:r w:rsidRPr="00577111">
        <w:rPr>
          <w:rFonts w:cs="Arial"/>
        </w:rPr>
        <w:t xml:space="preserve"> </w:t>
      </w:r>
      <w:proofErr w:type="gramStart"/>
      <w:r w:rsidRPr="00577111">
        <w:rPr>
          <w:rFonts w:cs="Arial"/>
        </w:rPr>
        <w:t>in order to</w:t>
      </w:r>
      <w:proofErr w:type="gramEnd"/>
      <w:r w:rsidRPr="00577111">
        <w:rPr>
          <w:rFonts w:cs="Arial"/>
        </w:rPr>
        <w:t xml:space="preserve"> comply with other regulation such as health and safety law. </w:t>
      </w:r>
    </w:p>
    <w:p w14:paraId="0F975B61" w14:textId="77777777" w:rsidR="00ED32AF" w:rsidRPr="00577111" w:rsidRDefault="00ED32AF" w:rsidP="00ED32AF">
      <w:pPr>
        <w:jc w:val="both"/>
      </w:pPr>
      <w:r w:rsidRPr="00577111">
        <w:t>Where appropriate, information may be gathered from and shared, on legitimate request, with the following:</w:t>
      </w:r>
    </w:p>
    <w:p w14:paraId="3C995EAC" w14:textId="77777777" w:rsidR="00ED32AF" w:rsidRPr="00577111" w:rsidRDefault="00ED32AF" w:rsidP="00ED32AF">
      <w:pPr>
        <w:numPr>
          <w:ilvl w:val="0"/>
          <w:numId w:val="17"/>
        </w:numPr>
        <w:jc w:val="both"/>
      </w:pPr>
      <w:r w:rsidRPr="00577111">
        <w:t>Yourself.</w:t>
      </w:r>
    </w:p>
    <w:p w14:paraId="62D1BC6E" w14:textId="77777777" w:rsidR="00ED32AF" w:rsidRPr="00577111" w:rsidRDefault="00ED32AF" w:rsidP="00ED32AF">
      <w:pPr>
        <w:numPr>
          <w:ilvl w:val="0"/>
          <w:numId w:val="17"/>
        </w:numPr>
        <w:jc w:val="both"/>
      </w:pPr>
      <w:r w:rsidRPr="00577111">
        <w:t>Employers – past, present and prospective.</w:t>
      </w:r>
    </w:p>
    <w:p w14:paraId="2336C0E6" w14:textId="77777777" w:rsidR="00ED32AF" w:rsidRPr="00577111" w:rsidRDefault="00ED32AF" w:rsidP="00ED32AF">
      <w:pPr>
        <w:numPr>
          <w:ilvl w:val="0"/>
          <w:numId w:val="17"/>
        </w:numPr>
        <w:jc w:val="both"/>
      </w:pPr>
      <w:r w:rsidRPr="00577111">
        <w:t>HMRC</w:t>
      </w:r>
    </w:p>
    <w:p w14:paraId="0692F17A" w14:textId="77777777" w:rsidR="00ED32AF" w:rsidRPr="00577111" w:rsidRDefault="00ED32AF" w:rsidP="00ED32AF">
      <w:pPr>
        <w:numPr>
          <w:ilvl w:val="0"/>
          <w:numId w:val="17"/>
        </w:numPr>
        <w:jc w:val="both"/>
      </w:pPr>
      <w:r w:rsidRPr="00577111">
        <w:t>Home Office.</w:t>
      </w:r>
    </w:p>
    <w:p w14:paraId="4E469875" w14:textId="77777777" w:rsidR="00ED32AF" w:rsidRPr="00577111" w:rsidRDefault="00ED32AF" w:rsidP="00ED32AF">
      <w:pPr>
        <w:numPr>
          <w:ilvl w:val="0"/>
          <w:numId w:val="17"/>
        </w:numPr>
        <w:jc w:val="both"/>
      </w:pPr>
      <w:r w:rsidRPr="00577111">
        <w:t>Local Authorities and Health Authorities.</w:t>
      </w:r>
    </w:p>
    <w:p w14:paraId="055390C2" w14:textId="77777777" w:rsidR="00ED32AF" w:rsidRPr="00577111" w:rsidRDefault="00ED32AF" w:rsidP="00ED32AF">
      <w:pPr>
        <w:numPr>
          <w:ilvl w:val="0"/>
          <w:numId w:val="17"/>
        </w:numPr>
        <w:jc w:val="both"/>
      </w:pPr>
      <w:r w:rsidRPr="00577111">
        <w:t>The Courts.</w:t>
      </w:r>
    </w:p>
    <w:p w14:paraId="71E50431" w14:textId="77777777" w:rsidR="00ED32AF" w:rsidRPr="00577111" w:rsidRDefault="00ED32AF" w:rsidP="00ED32AF">
      <w:pPr>
        <w:numPr>
          <w:ilvl w:val="0"/>
          <w:numId w:val="17"/>
        </w:numPr>
        <w:jc w:val="both"/>
      </w:pPr>
      <w:proofErr w:type="spellStart"/>
      <w:r w:rsidRPr="00577111">
        <w:t>Clybiau</w:t>
      </w:r>
      <w:proofErr w:type="spellEnd"/>
      <w:r w:rsidRPr="00577111">
        <w:t xml:space="preserve"> Plant Cymru Kids’ Clubs legal representatives in the case of grant funding </w:t>
      </w:r>
    </w:p>
    <w:p w14:paraId="79DEC1F6" w14:textId="77777777" w:rsidR="00ED32AF" w:rsidRPr="00577111" w:rsidRDefault="00ED32AF" w:rsidP="00ED32AF">
      <w:pPr>
        <w:numPr>
          <w:ilvl w:val="0"/>
          <w:numId w:val="17"/>
        </w:numPr>
        <w:jc w:val="both"/>
      </w:pPr>
      <w:r w:rsidRPr="00577111">
        <w:t>Trade unions e.g. to confirm membership.</w:t>
      </w:r>
    </w:p>
    <w:p w14:paraId="71C3E570" w14:textId="77777777" w:rsidR="00ED32AF" w:rsidRPr="00577111" w:rsidRDefault="00ED32AF" w:rsidP="00ED32AF">
      <w:pPr>
        <w:numPr>
          <w:ilvl w:val="0"/>
          <w:numId w:val="17"/>
        </w:numPr>
        <w:jc w:val="both"/>
      </w:pPr>
      <w:r w:rsidRPr="00577111">
        <w:t>Awarding Organisations</w:t>
      </w:r>
    </w:p>
    <w:p w14:paraId="0345E942" w14:textId="77777777" w:rsidR="00ED32AF" w:rsidRPr="00577111" w:rsidRDefault="00ED32AF" w:rsidP="00ED32AF">
      <w:pPr>
        <w:jc w:val="both"/>
        <w:rPr>
          <w:rFonts w:cs="Arial"/>
        </w:rPr>
      </w:pPr>
    </w:p>
    <w:p w14:paraId="2C124E49" w14:textId="77777777" w:rsidR="00ED32AF" w:rsidRPr="00577111" w:rsidRDefault="00ED32AF" w:rsidP="00ED32AF">
      <w:pPr>
        <w:jc w:val="both"/>
        <w:rPr>
          <w:rFonts w:cs="Arial"/>
          <w:b/>
        </w:rPr>
      </w:pPr>
      <w:r w:rsidRPr="00577111">
        <w:rPr>
          <w:rFonts w:cs="Arial"/>
          <w:b/>
        </w:rPr>
        <w:t>Retention periods</w:t>
      </w:r>
    </w:p>
    <w:p w14:paraId="55522109" w14:textId="23BB444C" w:rsidR="00ED32AF" w:rsidRPr="00577111" w:rsidRDefault="00ED32AF" w:rsidP="00ED32AF">
      <w:pPr>
        <w:numPr>
          <w:ilvl w:val="0"/>
          <w:numId w:val="4"/>
        </w:numPr>
        <w:jc w:val="both"/>
        <w:rPr>
          <w:rFonts w:cs="Arial"/>
        </w:rPr>
      </w:pPr>
      <w:r w:rsidRPr="00577111">
        <w:rPr>
          <w:rFonts w:cs="Arial"/>
        </w:rPr>
        <w:t xml:space="preserve">Records kept about children who attend our Club and are kept completely confidential and will be kept on record for 3 years after the last date on which the child attends </w:t>
      </w:r>
      <w:r w:rsidR="009631F8">
        <w:rPr>
          <w:rFonts w:cs="Arial"/>
        </w:rPr>
        <w:t>The Lil Rascals</w:t>
      </w:r>
      <w:r w:rsidRPr="00577111">
        <w:rPr>
          <w:rFonts w:cs="Arial"/>
        </w:rPr>
        <w:t>.</w:t>
      </w:r>
    </w:p>
    <w:p w14:paraId="4ACA30EF" w14:textId="77777777" w:rsidR="00ED32AF" w:rsidRPr="00577111" w:rsidRDefault="00ED32AF" w:rsidP="00ED32AF">
      <w:pPr>
        <w:numPr>
          <w:ilvl w:val="0"/>
          <w:numId w:val="4"/>
        </w:numPr>
        <w:jc w:val="both"/>
        <w:rPr>
          <w:rFonts w:cs="Arial"/>
        </w:rPr>
      </w:pPr>
      <w:r w:rsidRPr="00577111">
        <w:rPr>
          <w:rFonts w:cs="Arial"/>
        </w:rPr>
        <w:t xml:space="preserve">Parents/carers </w:t>
      </w:r>
      <w:proofErr w:type="gramStart"/>
      <w:r w:rsidRPr="00577111">
        <w:rPr>
          <w:rFonts w:cs="Arial"/>
        </w:rPr>
        <w:t>are able to</w:t>
      </w:r>
      <w:proofErr w:type="gramEnd"/>
      <w:r w:rsidRPr="00577111">
        <w:rPr>
          <w:rFonts w:cs="Arial"/>
        </w:rPr>
        <w:t xml:space="preserve"> view the records kept on their children on request, except where a child’s welfare is deemed to be at risk in line with our confidentiality policy.</w:t>
      </w:r>
    </w:p>
    <w:p w14:paraId="49C4126C" w14:textId="14B2B76C" w:rsidR="00ED32AF" w:rsidRPr="00577111" w:rsidRDefault="00ED32AF" w:rsidP="00ED32AF">
      <w:pPr>
        <w:numPr>
          <w:ilvl w:val="0"/>
          <w:numId w:val="4"/>
        </w:numPr>
        <w:jc w:val="both"/>
        <w:rPr>
          <w:rFonts w:cs="Arial"/>
        </w:rPr>
      </w:pPr>
      <w:r w:rsidRPr="00577111">
        <w:rPr>
          <w:rFonts w:cs="Arial"/>
        </w:rPr>
        <w:t xml:space="preserve">Records are also kept on each member of staff working or volunteering at </w:t>
      </w:r>
      <w:r w:rsidR="009631F8">
        <w:rPr>
          <w:rFonts w:cs="Arial"/>
        </w:rPr>
        <w:t>The Lil Rascals</w:t>
      </w:r>
      <w:r w:rsidRPr="00577111">
        <w:rPr>
          <w:rFonts w:cs="Arial"/>
        </w:rPr>
        <w:t>. These are kept confidential and will be kept on record for a minimum of 3 years after the last day of employment.</w:t>
      </w:r>
    </w:p>
    <w:p w14:paraId="02038BA9" w14:textId="77777777" w:rsidR="00ED32AF" w:rsidRPr="00577111" w:rsidRDefault="00ED32AF" w:rsidP="00ED32AF">
      <w:pPr>
        <w:numPr>
          <w:ilvl w:val="0"/>
          <w:numId w:val="4"/>
        </w:numPr>
        <w:jc w:val="both"/>
        <w:rPr>
          <w:rFonts w:cs="Arial"/>
        </w:rPr>
      </w:pPr>
      <w:r w:rsidRPr="00577111">
        <w:rPr>
          <w:rFonts w:cs="Arial"/>
        </w:rPr>
        <w:t xml:space="preserve">Minutes, accounts, invoices, receipts, assets list, accident and incident book etc. are kept safely for 7 years. </w:t>
      </w:r>
    </w:p>
    <w:p w14:paraId="5D117E60" w14:textId="77777777" w:rsidR="00ED32AF" w:rsidRPr="00577111" w:rsidRDefault="00ED32AF" w:rsidP="00ED32AF">
      <w:pPr>
        <w:numPr>
          <w:ilvl w:val="0"/>
          <w:numId w:val="4"/>
        </w:numPr>
        <w:jc w:val="both"/>
        <w:rPr>
          <w:rFonts w:cs="Arial"/>
        </w:rPr>
      </w:pPr>
      <w:r w:rsidRPr="00577111">
        <w:rPr>
          <w:rFonts w:cs="Arial"/>
        </w:rPr>
        <w:t xml:space="preserve">All records that are subject to other factors/organisations such as grant terms and conditions, CIW, Health and Safety Executive, insurers, safeguarding agencies may also define how long certain records are kept. </w:t>
      </w:r>
    </w:p>
    <w:p w14:paraId="032A1A9F" w14:textId="77777777" w:rsidR="00ED32AF" w:rsidRPr="00577111" w:rsidRDefault="00ED32AF" w:rsidP="00ED32AF">
      <w:pPr>
        <w:numPr>
          <w:ilvl w:val="0"/>
          <w:numId w:val="4"/>
        </w:numPr>
        <w:jc w:val="both"/>
        <w:rPr>
          <w:rFonts w:cs="Arial"/>
          <w:b/>
        </w:rPr>
      </w:pPr>
      <w:r w:rsidRPr="00577111">
        <w:rPr>
          <w:rFonts w:cs="Arial"/>
        </w:rPr>
        <w:t xml:space="preserve">The Employer’s Liability insurance certificate must be retained for 40 years.  </w:t>
      </w:r>
    </w:p>
    <w:p w14:paraId="014C05E8" w14:textId="77777777" w:rsidR="00ED32AF" w:rsidRPr="00577111" w:rsidRDefault="00ED32AF" w:rsidP="00ED32AF">
      <w:pPr>
        <w:jc w:val="both"/>
        <w:rPr>
          <w:rFonts w:cs="Arial"/>
          <w:b/>
        </w:rPr>
      </w:pPr>
    </w:p>
    <w:p w14:paraId="5C8B34FA" w14:textId="77777777" w:rsidR="00ED32AF" w:rsidRPr="00577111" w:rsidRDefault="00ED32AF" w:rsidP="00ED32AF">
      <w:pPr>
        <w:jc w:val="both"/>
        <w:rPr>
          <w:rFonts w:cs="Arial"/>
          <w:b/>
        </w:rPr>
      </w:pPr>
      <w:r w:rsidRPr="00577111">
        <w:rPr>
          <w:rFonts w:cs="Arial"/>
          <w:b/>
        </w:rPr>
        <w:t>Security measures</w:t>
      </w:r>
    </w:p>
    <w:p w14:paraId="637C4549" w14:textId="78E99D6C" w:rsidR="00ED32AF" w:rsidRPr="00577111" w:rsidRDefault="009631F8" w:rsidP="00ED32AF">
      <w:pPr>
        <w:jc w:val="both"/>
        <w:rPr>
          <w:rFonts w:cs="Arial"/>
        </w:rPr>
      </w:pPr>
      <w:r>
        <w:rPr>
          <w:rFonts w:cs="Arial"/>
        </w:rPr>
        <w:t>The Lil Rascals</w:t>
      </w:r>
      <w:r w:rsidR="00ED32AF" w:rsidRPr="00577111">
        <w:rPr>
          <w:rFonts w:cs="Arial"/>
        </w:rPr>
        <w:t xml:space="preserve"> protects personal data from unauthorised and unlawful use by:</w:t>
      </w:r>
    </w:p>
    <w:p w14:paraId="317AF2E3" w14:textId="77777777" w:rsidR="00ED32AF" w:rsidRPr="00577111" w:rsidRDefault="00ED32AF" w:rsidP="00ED32AF">
      <w:pPr>
        <w:numPr>
          <w:ilvl w:val="0"/>
          <w:numId w:val="5"/>
        </w:numPr>
        <w:jc w:val="both"/>
        <w:rPr>
          <w:rFonts w:cs="Arial"/>
        </w:rPr>
      </w:pPr>
      <w:r w:rsidRPr="00577111">
        <w:rPr>
          <w:rFonts w:cs="Arial"/>
        </w:rPr>
        <w:t>Storing data in a lockable cupboard/storage with restricted access.</w:t>
      </w:r>
    </w:p>
    <w:p w14:paraId="54C4C17C" w14:textId="77777777" w:rsidR="00ED32AF" w:rsidRPr="00577111" w:rsidRDefault="00ED32AF" w:rsidP="00ED32AF">
      <w:pPr>
        <w:numPr>
          <w:ilvl w:val="0"/>
          <w:numId w:val="5"/>
        </w:numPr>
        <w:jc w:val="both"/>
        <w:rPr>
          <w:rFonts w:cs="Arial"/>
        </w:rPr>
      </w:pPr>
      <w:r w:rsidRPr="00577111">
        <w:rPr>
          <w:rFonts w:cs="Arial"/>
        </w:rPr>
        <w:t xml:space="preserve">Ensuring all staff, management, volunteers/students sign that they have read, accepted and implemented the confidentiality policy. </w:t>
      </w:r>
      <w:r w:rsidRPr="00577111">
        <w:t>Any breach of confidentiality is investigated immediately and the issue dealt with in accordance with the disciplinary procedure.</w:t>
      </w:r>
    </w:p>
    <w:p w14:paraId="1B3F95C7" w14:textId="34BE4130" w:rsidR="00ED32AF" w:rsidRPr="00577111" w:rsidRDefault="00ED32AF" w:rsidP="00ED32AF">
      <w:pPr>
        <w:numPr>
          <w:ilvl w:val="0"/>
          <w:numId w:val="5"/>
        </w:numPr>
        <w:jc w:val="both"/>
        <w:rPr>
          <w:rFonts w:cs="Arial"/>
        </w:rPr>
      </w:pPr>
      <w:r w:rsidRPr="00577111">
        <w:rPr>
          <w:rFonts w:cs="Arial"/>
        </w:rPr>
        <w:t xml:space="preserve">Minimising data sharing on a </w:t>
      </w:r>
      <w:r w:rsidR="009631F8" w:rsidRPr="00577111">
        <w:rPr>
          <w:rFonts w:cs="Arial"/>
        </w:rPr>
        <w:t>need-to-know</w:t>
      </w:r>
      <w:r w:rsidRPr="00577111">
        <w:rPr>
          <w:rFonts w:cs="Arial"/>
        </w:rPr>
        <w:t xml:space="preserve"> basis.</w:t>
      </w:r>
    </w:p>
    <w:p w14:paraId="7161C410" w14:textId="77777777" w:rsidR="00ED32AF" w:rsidRPr="00577111" w:rsidRDefault="00ED32AF" w:rsidP="00ED32AF">
      <w:pPr>
        <w:numPr>
          <w:ilvl w:val="0"/>
          <w:numId w:val="5"/>
        </w:numPr>
        <w:jc w:val="both"/>
        <w:rPr>
          <w:rFonts w:cs="Arial"/>
        </w:rPr>
      </w:pPr>
      <w:r w:rsidRPr="00577111">
        <w:rPr>
          <w:rFonts w:cs="Arial"/>
        </w:rPr>
        <w:lastRenderedPageBreak/>
        <w:t>Restricting access to electronic records held on the computer by implementing technical security such as a password system.</w:t>
      </w:r>
    </w:p>
    <w:p w14:paraId="4EAB92AC" w14:textId="77777777" w:rsidR="00ED32AF" w:rsidRPr="00577111" w:rsidRDefault="00ED32AF" w:rsidP="00ED32AF">
      <w:pPr>
        <w:numPr>
          <w:ilvl w:val="0"/>
          <w:numId w:val="5"/>
        </w:numPr>
        <w:jc w:val="both"/>
        <w:rPr>
          <w:rFonts w:cs="Arial"/>
        </w:rPr>
      </w:pPr>
      <w:r w:rsidRPr="00577111">
        <w:rPr>
          <w:rFonts w:cs="Arial"/>
        </w:rPr>
        <w:t>Ensuring safe storage of any laptop/computer used for storing data.</w:t>
      </w:r>
    </w:p>
    <w:p w14:paraId="2726A9E0" w14:textId="77777777" w:rsidR="00ED32AF" w:rsidRPr="00577111" w:rsidRDefault="00ED32AF" w:rsidP="00ED32AF">
      <w:pPr>
        <w:numPr>
          <w:ilvl w:val="0"/>
          <w:numId w:val="5"/>
        </w:numPr>
        <w:jc w:val="both"/>
        <w:rPr>
          <w:rFonts w:cs="Arial"/>
        </w:rPr>
      </w:pPr>
      <w:r w:rsidRPr="00577111">
        <w:rPr>
          <w:rFonts w:cs="Arial"/>
        </w:rPr>
        <w:t>Destroying obsolete paper records securely by shredding or using a confidential waste service which provides certificates of destruction.</w:t>
      </w:r>
    </w:p>
    <w:p w14:paraId="114FC49A" w14:textId="77777777" w:rsidR="00ED32AF" w:rsidRPr="00577111" w:rsidRDefault="00ED32AF" w:rsidP="00ED32AF">
      <w:pPr>
        <w:numPr>
          <w:ilvl w:val="0"/>
          <w:numId w:val="5"/>
        </w:numPr>
        <w:jc w:val="both"/>
        <w:rPr>
          <w:rFonts w:cs="Arial"/>
        </w:rPr>
      </w:pPr>
      <w:r w:rsidRPr="00577111">
        <w:rPr>
          <w:rFonts w:cs="Arial"/>
        </w:rPr>
        <w:t xml:space="preserve">Securely and permanently erasing electronic records. </w:t>
      </w:r>
    </w:p>
    <w:p w14:paraId="3C3613B3" w14:textId="77777777" w:rsidR="00E84D05" w:rsidRDefault="00ED32AF" w:rsidP="00ED32AF">
      <w:pPr>
        <w:numPr>
          <w:ilvl w:val="0"/>
          <w:numId w:val="5"/>
        </w:numPr>
        <w:jc w:val="both"/>
        <w:rPr>
          <w:rFonts w:cs="Arial"/>
        </w:rPr>
      </w:pPr>
      <w:r w:rsidRPr="00577111">
        <w:rPr>
          <w:rFonts w:cs="Arial"/>
        </w:rPr>
        <w:t xml:space="preserve">Ensuring there is no data remaining before disposing of or recycling any computers. </w:t>
      </w:r>
    </w:p>
    <w:p w14:paraId="019E8602" w14:textId="77777777" w:rsidR="00ED32AF" w:rsidRPr="00577111" w:rsidRDefault="00ED32AF" w:rsidP="00ED32AF">
      <w:pPr>
        <w:numPr>
          <w:ilvl w:val="0"/>
          <w:numId w:val="5"/>
        </w:numPr>
        <w:jc w:val="both"/>
        <w:rPr>
          <w:rFonts w:cs="Arial"/>
        </w:rPr>
      </w:pPr>
      <w:r w:rsidRPr="00577111">
        <w:rPr>
          <w:rFonts w:cs="Arial"/>
        </w:rPr>
        <w:t>Securely and permanently erasing data stored on other media such as memory sticks, CD-ROM, audio tape, video tape, etc.</w:t>
      </w:r>
      <w:bookmarkStart w:id="5" w:name="_Toc949415"/>
      <w:r w:rsidRPr="00577111">
        <w:rPr>
          <w:b/>
          <w:bCs/>
        </w:rPr>
        <w:t xml:space="preserve"> </w:t>
      </w:r>
    </w:p>
    <w:p w14:paraId="3987B53F" w14:textId="77777777" w:rsidR="00ED32AF" w:rsidRPr="00577111" w:rsidRDefault="00ED32AF" w:rsidP="00ED32AF">
      <w:pPr>
        <w:jc w:val="both"/>
        <w:rPr>
          <w:b/>
          <w:bCs/>
        </w:rPr>
      </w:pPr>
    </w:p>
    <w:p w14:paraId="26410669" w14:textId="77777777" w:rsidR="00ED32AF" w:rsidRPr="00577111" w:rsidRDefault="00ED32AF" w:rsidP="00ED32AF">
      <w:pPr>
        <w:jc w:val="both"/>
        <w:rPr>
          <w:b/>
          <w:bCs/>
        </w:rPr>
      </w:pPr>
      <w:r w:rsidRPr="00577111">
        <w:rPr>
          <w:b/>
          <w:bCs/>
        </w:rPr>
        <w:t>Rights of Data Subjects</w:t>
      </w:r>
      <w:bookmarkEnd w:id="5"/>
      <w:r w:rsidRPr="00577111">
        <w:rPr>
          <w:b/>
          <w:bCs/>
        </w:rPr>
        <w:t xml:space="preserve"> </w:t>
      </w:r>
    </w:p>
    <w:p w14:paraId="279FA4E4" w14:textId="77777777" w:rsidR="00ED32AF" w:rsidRPr="00577111" w:rsidRDefault="00ED32AF" w:rsidP="00ED32AF">
      <w:pPr>
        <w:jc w:val="both"/>
      </w:pPr>
      <w:r w:rsidRPr="00577111">
        <w:t>Under data protection laws, data subjects have certain rights:</w:t>
      </w:r>
    </w:p>
    <w:p w14:paraId="328581E4" w14:textId="77777777" w:rsidR="00ED32AF" w:rsidRPr="00577111" w:rsidRDefault="00ED32AF" w:rsidP="00ED32AF">
      <w:pPr>
        <w:numPr>
          <w:ilvl w:val="0"/>
          <w:numId w:val="14"/>
        </w:numPr>
        <w:jc w:val="both"/>
      </w:pPr>
      <w:r w:rsidRPr="00577111">
        <w:rPr>
          <w:b/>
        </w:rPr>
        <w:t>Right to be informed.</w:t>
      </w:r>
      <w:r w:rsidRPr="00577111">
        <w:t xml:space="preserve"> The right to be told how their personal data is used in clear and transparent language.</w:t>
      </w:r>
    </w:p>
    <w:p w14:paraId="46D4D11C" w14:textId="209209C6" w:rsidR="00ED32AF" w:rsidRPr="00577111" w:rsidRDefault="00ED32AF" w:rsidP="00ED32AF">
      <w:pPr>
        <w:numPr>
          <w:ilvl w:val="0"/>
          <w:numId w:val="14"/>
        </w:numPr>
        <w:jc w:val="both"/>
      </w:pPr>
      <w:r w:rsidRPr="00577111">
        <w:rPr>
          <w:b/>
        </w:rPr>
        <w:t>Right of access</w:t>
      </w:r>
      <w:r w:rsidRPr="00577111">
        <w:t xml:space="preserve">. The right to know and have access to the personal data we hold about them. Any request in respect of these rights should preferably be made in writing to </w:t>
      </w:r>
      <w:hyperlink r:id="rId7" w:history="1">
        <w:r w:rsidR="009631F8" w:rsidRPr="0068214A">
          <w:rPr>
            <w:rStyle w:val="Hyperlink"/>
          </w:rPr>
          <w:t>info@thelilrascals.co.uk</w:t>
        </w:r>
      </w:hyperlink>
      <w:r w:rsidR="009631F8">
        <w:t xml:space="preserve"> </w:t>
      </w:r>
      <w:r w:rsidRPr="00577111">
        <w:t>but we will also accept verbal requests.</w:t>
      </w:r>
    </w:p>
    <w:p w14:paraId="6D66EB5F" w14:textId="77777777" w:rsidR="00ED32AF" w:rsidRPr="00577111" w:rsidRDefault="00ED32AF" w:rsidP="00ED32AF">
      <w:pPr>
        <w:numPr>
          <w:ilvl w:val="0"/>
          <w:numId w:val="14"/>
        </w:numPr>
        <w:jc w:val="both"/>
      </w:pPr>
      <w:r w:rsidRPr="00577111">
        <w:rPr>
          <w:b/>
        </w:rPr>
        <w:t>Right to data portability.</w:t>
      </w:r>
      <w:r w:rsidRPr="00577111">
        <w:t xml:space="preserve"> The right to receive their data in a common and machine-readable electronic format.</w:t>
      </w:r>
    </w:p>
    <w:p w14:paraId="2060914D" w14:textId="77777777" w:rsidR="00ED32AF" w:rsidRPr="00577111" w:rsidRDefault="00ED32AF" w:rsidP="00ED32AF">
      <w:pPr>
        <w:numPr>
          <w:ilvl w:val="0"/>
          <w:numId w:val="14"/>
        </w:numPr>
        <w:jc w:val="both"/>
      </w:pPr>
      <w:r w:rsidRPr="00577111">
        <w:rPr>
          <w:b/>
        </w:rPr>
        <w:t>Right to be forgotten.</w:t>
      </w:r>
      <w:r w:rsidRPr="00577111">
        <w:t xml:space="preserve"> The right to have their personal data erased.</w:t>
      </w:r>
    </w:p>
    <w:p w14:paraId="33B2FF21" w14:textId="77777777" w:rsidR="00ED32AF" w:rsidRPr="00577111" w:rsidRDefault="00ED32AF" w:rsidP="00ED32AF">
      <w:pPr>
        <w:numPr>
          <w:ilvl w:val="0"/>
          <w:numId w:val="14"/>
        </w:numPr>
        <w:jc w:val="both"/>
      </w:pPr>
      <w:r w:rsidRPr="00577111">
        <w:rPr>
          <w:b/>
        </w:rPr>
        <w:t>Right to rectification.</w:t>
      </w:r>
      <w:r w:rsidRPr="00577111">
        <w:t xml:space="preserve"> The right to have their personal data corrected where it is inaccurate or incomplete.</w:t>
      </w:r>
    </w:p>
    <w:p w14:paraId="74F26BC1" w14:textId="77777777" w:rsidR="00ED32AF" w:rsidRPr="00577111" w:rsidRDefault="00ED32AF" w:rsidP="00ED32AF">
      <w:pPr>
        <w:numPr>
          <w:ilvl w:val="0"/>
          <w:numId w:val="14"/>
        </w:numPr>
        <w:jc w:val="both"/>
      </w:pPr>
      <w:r w:rsidRPr="00577111">
        <w:rPr>
          <w:b/>
        </w:rPr>
        <w:t>Right to object.</w:t>
      </w:r>
      <w:r w:rsidRPr="00577111">
        <w:t xml:space="preserve"> The right to complain and to object to processing.</w:t>
      </w:r>
    </w:p>
    <w:p w14:paraId="131CB1FE" w14:textId="77777777" w:rsidR="00ED32AF" w:rsidRPr="00577111" w:rsidRDefault="00ED32AF" w:rsidP="00ED32AF">
      <w:pPr>
        <w:numPr>
          <w:ilvl w:val="0"/>
          <w:numId w:val="14"/>
        </w:numPr>
        <w:jc w:val="both"/>
      </w:pPr>
      <w:r w:rsidRPr="00577111">
        <w:rPr>
          <w:b/>
        </w:rPr>
        <w:t>Right to purpose limitation.</w:t>
      </w:r>
      <w:r w:rsidRPr="00577111">
        <w:t xml:space="preserve"> The right to limit the extent of the processing of their personal data.</w:t>
      </w:r>
    </w:p>
    <w:p w14:paraId="4EE51FE2" w14:textId="77777777" w:rsidR="00ED32AF" w:rsidRPr="00577111" w:rsidRDefault="00ED32AF" w:rsidP="00ED32AF">
      <w:pPr>
        <w:numPr>
          <w:ilvl w:val="0"/>
          <w:numId w:val="14"/>
        </w:numPr>
        <w:jc w:val="both"/>
      </w:pPr>
      <w:r w:rsidRPr="00577111">
        <w:rPr>
          <w:b/>
        </w:rPr>
        <w:t>Rights related to automated decision-making and profiling</w:t>
      </w:r>
      <w:r w:rsidRPr="00577111">
        <w:t xml:space="preserve">. The right not to be subject to decisions without human involvement. </w:t>
      </w:r>
    </w:p>
    <w:p w14:paraId="47050D4C" w14:textId="77777777" w:rsidR="00ED32AF" w:rsidRPr="00577111" w:rsidRDefault="00ED32AF" w:rsidP="00ED32AF">
      <w:pPr>
        <w:jc w:val="both"/>
      </w:pPr>
    </w:p>
    <w:p w14:paraId="27DC018A" w14:textId="77777777" w:rsidR="00ED32AF" w:rsidRPr="00577111" w:rsidRDefault="00ED32AF" w:rsidP="00ED32AF">
      <w:pPr>
        <w:jc w:val="both"/>
      </w:pPr>
      <w:r w:rsidRPr="00577111">
        <w:t xml:space="preserve">We will uphold individuals’ rights under data protection laws and allow them to exercise their rights over the personal data we hold about them. Privacy information will acknowledge these rights and explain how individuals can exercise them. Most rights are not absolute, and the individual will be able to exercise them depending on the circumstances, and exemptions may apply in some cases. </w:t>
      </w:r>
    </w:p>
    <w:p w14:paraId="3E33D84F" w14:textId="77777777" w:rsidR="00ED32AF" w:rsidRPr="00577111" w:rsidRDefault="00ED32AF" w:rsidP="00ED32AF">
      <w:pPr>
        <w:jc w:val="both"/>
      </w:pPr>
      <w:r w:rsidRPr="00577111">
        <w:t>We will respond to the request within one month from the date of request or being able to identify the person, unless it is particularly complex (in which case we will respond in no longer than 90 days).  Information may be withheld under the following circumstances:</w:t>
      </w:r>
    </w:p>
    <w:p w14:paraId="65FE2BFC" w14:textId="77777777" w:rsidR="00ED32AF" w:rsidRPr="00577111" w:rsidRDefault="00ED32AF" w:rsidP="00ED32AF">
      <w:pPr>
        <w:numPr>
          <w:ilvl w:val="0"/>
          <w:numId w:val="16"/>
        </w:numPr>
        <w:jc w:val="both"/>
      </w:pPr>
      <w:r w:rsidRPr="00577111">
        <w:t>for the prevention, detection or investigation of a crime</w:t>
      </w:r>
    </w:p>
    <w:p w14:paraId="62EA41DB" w14:textId="77777777" w:rsidR="00ED32AF" w:rsidRPr="00577111" w:rsidRDefault="00ED32AF" w:rsidP="00ED32AF">
      <w:pPr>
        <w:numPr>
          <w:ilvl w:val="0"/>
          <w:numId w:val="16"/>
        </w:numPr>
        <w:jc w:val="both"/>
      </w:pPr>
      <w:r w:rsidRPr="00577111">
        <w:t>national security or the armed forces</w:t>
      </w:r>
    </w:p>
    <w:p w14:paraId="4FED4A32" w14:textId="77777777" w:rsidR="00ED32AF" w:rsidRPr="00577111" w:rsidRDefault="00ED32AF" w:rsidP="00ED32AF">
      <w:pPr>
        <w:numPr>
          <w:ilvl w:val="0"/>
          <w:numId w:val="16"/>
        </w:numPr>
        <w:jc w:val="both"/>
      </w:pPr>
      <w:r w:rsidRPr="00577111">
        <w:t>the assessment or collection of tax</w:t>
      </w:r>
    </w:p>
    <w:p w14:paraId="5D443F9F" w14:textId="77777777" w:rsidR="00ED32AF" w:rsidRPr="00577111" w:rsidRDefault="00ED32AF" w:rsidP="00ED32AF">
      <w:pPr>
        <w:numPr>
          <w:ilvl w:val="0"/>
          <w:numId w:val="16"/>
        </w:numPr>
        <w:jc w:val="both"/>
      </w:pPr>
      <w:r w:rsidRPr="00577111">
        <w:t>judicial or ministerial appointments</w:t>
      </w:r>
    </w:p>
    <w:p w14:paraId="1E49A057" w14:textId="4EBD6632" w:rsidR="00ED32AF" w:rsidRPr="00577111" w:rsidRDefault="00ED32AF" w:rsidP="00ED32AF">
      <w:pPr>
        <w:jc w:val="both"/>
      </w:pPr>
      <w:r w:rsidRPr="00577111">
        <w:t xml:space="preserve">Under current </w:t>
      </w:r>
      <w:r w:rsidRPr="009631F8">
        <w:t xml:space="preserve">regulations, </w:t>
      </w:r>
      <w:r w:rsidR="009631F8" w:rsidRPr="009631F8">
        <w:t>The Lil Rascals</w:t>
      </w:r>
      <w:r w:rsidRPr="009631F8">
        <w:t xml:space="preserve"> is</w:t>
      </w:r>
      <w:r w:rsidRPr="00577111">
        <w:t xml:space="preserve"> not obliged to say why we are withholding this information.</w:t>
      </w:r>
    </w:p>
    <w:p w14:paraId="0998DA76" w14:textId="77777777" w:rsidR="00ED32AF" w:rsidRPr="00577111" w:rsidRDefault="00ED32AF" w:rsidP="00ED32AF">
      <w:pPr>
        <w:jc w:val="both"/>
      </w:pPr>
      <w:r w:rsidRPr="00577111">
        <w:t xml:space="preserve">There is no fee for facilitating a request, unless it is ‘manifestly unfounded or excessive’, in which case administrative costs can be recovered. Requests that are ‘manifestly unfounded or excessive’ can be refused. </w:t>
      </w:r>
    </w:p>
    <w:p w14:paraId="4801A4D4" w14:textId="77777777" w:rsidR="00ED32AF" w:rsidRPr="00577111" w:rsidRDefault="00ED32AF" w:rsidP="00ED32AF">
      <w:pPr>
        <w:jc w:val="both"/>
      </w:pPr>
      <w:r w:rsidRPr="00577111">
        <w:t xml:space="preserve">We will take reasonable measures to require individuals to prove their identity where it is not obvious that they are the data subject. </w:t>
      </w:r>
    </w:p>
    <w:p w14:paraId="021D2931" w14:textId="77777777" w:rsidR="00ED32AF" w:rsidRPr="00577111" w:rsidRDefault="00ED32AF" w:rsidP="00ED32AF">
      <w:pPr>
        <w:jc w:val="both"/>
      </w:pPr>
    </w:p>
    <w:p w14:paraId="33C1FDEA" w14:textId="77777777" w:rsidR="00ED32AF" w:rsidRPr="00577111" w:rsidRDefault="00ED32AF" w:rsidP="00ED32AF">
      <w:pPr>
        <w:jc w:val="both"/>
      </w:pPr>
      <w:r w:rsidRPr="00577111">
        <w:t xml:space="preserve">The DPO will ensure that required actions are taken and that the appropriate response is facilitated within the deadline. </w:t>
      </w:r>
    </w:p>
    <w:p w14:paraId="3436CDEE" w14:textId="77777777" w:rsidR="00ED32AF" w:rsidRPr="00577111" w:rsidRDefault="00ED32AF" w:rsidP="00ED32AF">
      <w:pPr>
        <w:jc w:val="both"/>
      </w:pPr>
      <w:r w:rsidRPr="00577111">
        <w:t xml:space="preserve">The DPO will draw up procedures for responding to requests where necessary, for example, for facilitating Subject Access Requests. </w:t>
      </w:r>
      <w:bookmarkStart w:id="6" w:name="_Toc949416"/>
    </w:p>
    <w:p w14:paraId="3586FEB9" w14:textId="77777777" w:rsidR="00ED32AF" w:rsidRPr="00577111" w:rsidRDefault="00ED32AF" w:rsidP="00ED32AF">
      <w:pPr>
        <w:jc w:val="both"/>
      </w:pPr>
    </w:p>
    <w:p w14:paraId="16E6E231" w14:textId="77777777" w:rsidR="00ED32AF" w:rsidRPr="00577111" w:rsidRDefault="00ED32AF" w:rsidP="00ED32AF">
      <w:pPr>
        <w:jc w:val="both"/>
        <w:rPr>
          <w:b/>
          <w:bCs/>
        </w:rPr>
      </w:pPr>
      <w:r w:rsidRPr="00577111">
        <w:rPr>
          <w:b/>
          <w:bCs/>
        </w:rPr>
        <w:t>Reporting of Breaches</w:t>
      </w:r>
      <w:bookmarkEnd w:id="6"/>
      <w:r w:rsidRPr="00577111">
        <w:rPr>
          <w:b/>
          <w:bCs/>
        </w:rPr>
        <w:t xml:space="preserve"> </w:t>
      </w:r>
    </w:p>
    <w:p w14:paraId="32802341" w14:textId="77777777" w:rsidR="00ED32AF" w:rsidRPr="00577111" w:rsidRDefault="00ED32AF" w:rsidP="00ED32AF">
      <w:pPr>
        <w:jc w:val="both"/>
      </w:pPr>
      <w:r w:rsidRPr="00577111">
        <w:t>1. A personal data breach means a breach of security leading to the accidental or unlawful destruction, loss, alteration, unauthorised disclosure of, or access to, personal data. A breach could include:</w:t>
      </w:r>
    </w:p>
    <w:p w14:paraId="78D549F4" w14:textId="77777777" w:rsidR="00ED32AF" w:rsidRPr="00577111" w:rsidRDefault="00ED32AF" w:rsidP="00ED32AF">
      <w:pPr>
        <w:numPr>
          <w:ilvl w:val="0"/>
          <w:numId w:val="15"/>
        </w:numPr>
        <w:jc w:val="both"/>
      </w:pPr>
      <w:r w:rsidRPr="00577111">
        <w:t>loss or theft of devices or data, including information stored on USB drives or on paper</w:t>
      </w:r>
    </w:p>
    <w:p w14:paraId="29831193" w14:textId="77777777" w:rsidR="00ED32AF" w:rsidRPr="00577111" w:rsidRDefault="00ED32AF" w:rsidP="00ED32AF">
      <w:pPr>
        <w:numPr>
          <w:ilvl w:val="0"/>
          <w:numId w:val="15"/>
        </w:numPr>
        <w:jc w:val="both"/>
      </w:pPr>
      <w:r w:rsidRPr="00577111">
        <w:t xml:space="preserve">hacking or other forms of unauthorised access to a device, email account, or the network </w:t>
      </w:r>
    </w:p>
    <w:p w14:paraId="2445F8AA" w14:textId="77777777" w:rsidR="00ED32AF" w:rsidRPr="00577111" w:rsidRDefault="00ED32AF" w:rsidP="00ED32AF">
      <w:pPr>
        <w:numPr>
          <w:ilvl w:val="0"/>
          <w:numId w:val="15"/>
        </w:numPr>
        <w:jc w:val="both"/>
      </w:pPr>
      <w:r w:rsidRPr="00577111">
        <w:t>disclosing personal data to the wrong person, through wrongly addressed emails, or bulk emails that inappropriately reveal all recipients email addresses</w:t>
      </w:r>
    </w:p>
    <w:p w14:paraId="2B615771" w14:textId="77777777" w:rsidR="00ED32AF" w:rsidRPr="00577111" w:rsidRDefault="00ED32AF" w:rsidP="00ED32AF">
      <w:pPr>
        <w:numPr>
          <w:ilvl w:val="0"/>
          <w:numId w:val="15"/>
        </w:numPr>
        <w:jc w:val="both"/>
      </w:pPr>
      <w:r w:rsidRPr="00577111">
        <w:t xml:space="preserve">alteration or destruction of personal data without permission </w:t>
      </w:r>
    </w:p>
    <w:p w14:paraId="5064610B" w14:textId="77777777" w:rsidR="00ED32AF" w:rsidRPr="00577111" w:rsidRDefault="00ED32AF" w:rsidP="00ED32AF">
      <w:pPr>
        <w:jc w:val="both"/>
      </w:pPr>
    </w:p>
    <w:p w14:paraId="35EBB86A" w14:textId="77777777" w:rsidR="00ED32AF" w:rsidRPr="00577111" w:rsidRDefault="00ED32AF" w:rsidP="00ED32AF">
      <w:pPr>
        <w:jc w:val="both"/>
      </w:pPr>
      <w:r>
        <w:lastRenderedPageBreak/>
        <w:t>2</w:t>
      </w:r>
      <w:r w:rsidRPr="00577111">
        <w:t xml:space="preserve">. Where a member of staff discovers or suspects a personal data breach, this should be reported to the DPO as soon as possible. </w:t>
      </w:r>
    </w:p>
    <w:p w14:paraId="2F0E970C" w14:textId="77777777" w:rsidR="00ED32AF" w:rsidRPr="00577111" w:rsidRDefault="00ED32AF" w:rsidP="00ED32AF">
      <w:pPr>
        <w:jc w:val="both"/>
      </w:pPr>
    </w:p>
    <w:p w14:paraId="5DC56759" w14:textId="77777777" w:rsidR="00ED32AF" w:rsidRPr="00577111" w:rsidRDefault="00ED32AF" w:rsidP="00ED32AF">
      <w:pPr>
        <w:jc w:val="both"/>
      </w:pPr>
      <w:r>
        <w:t>3</w:t>
      </w:r>
      <w:r w:rsidRPr="00577111">
        <w:t xml:space="preserve">. Where there is a likely risk to individuals’ rights and freedoms, the DPO will report the personal data breach to the ICO within 72 hours of the organisation being aware of the breach. </w:t>
      </w:r>
    </w:p>
    <w:p w14:paraId="791A9FD0" w14:textId="77777777" w:rsidR="00ED32AF" w:rsidRDefault="00ED32AF" w:rsidP="00ED32AF">
      <w:pPr>
        <w:jc w:val="both"/>
      </w:pPr>
    </w:p>
    <w:p w14:paraId="0D71F0A4" w14:textId="365073E0" w:rsidR="00ED32AF" w:rsidRPr="00577111" w:rsidRDefault="00ED32AF" w:rsidP="00ED32AF">
      <w:pPr>
        <w:jc w:val="both"/>
      </w:pPr>
      <w:r w:rsidRPr="009631F8">
        <w:t xml:space="preserve">4. Where there is also a likely high risk to individuals’ rights and freedoms, </w:t>
      </w:r>
      <w:r w:rsidR="009631F8" w:rsidRPr="009631F8">
        <w:t>The Lil Rascals</w:t>
      </w:r>
      <w:r w:rsidRPr="009631F8">
        <w:t xml:space="preserve"> will</w:t>
      </w:r>
      <w:r w:rsidRPr="00577111">
        <w:t xml:space="preserve"> inform those individuals without undue delay. </w:t>
      </w:r>
    </w:p>
    <w:p w14:paraId="672983A4" w14:textId="77777777" w:rsidR="00ED32AF" w:rsidRPr="00577111" w:rsidRDefault="00ED32AF" w:rsidP="00ED32AF">
      <w:pPr>
        <w:jc w:val="both"/>
      </w:pPr>
    </w:p>
    <w:p w14:paraId="3EAC1008" w14:textId="6F95F0A1" w:rsidR="00ED32AF" w:rsidRPr="00577111" w:rsidRDefault="00ED32AF" w:rsidP="00ED32AF">
      <w:pPr>
        <w:jc w:val="both"/>
      </w:pPr>
      <w:r>
        <w:t>5</w:t>
      </w:r>
      <w:r w:rsidRPr="00577111">
        <w:t xml:space="preserve">. The DPO will keep a record of all personal data breaches </w:t>
      </w:r>
      <w:r w:rsidR="009631F8" w:rsidRPr="00577111">
        <w:t>reported and</w:t>
      </w:r>
      <w:r w:rsidRPr="00577111">
        <w:t xml:space="preserve"> follow up with appropriate measures and improvements to reduce the risk of reoccurrence.</w:t>
      </w:r>
    </w:p>
    <w:p w14:paraId="69EFDA7F" w14:textId="77777777" w:rsidR="00ED32AF" w:rsidRPr="00577111" w:rsidRDefault="00ED32AF" w:rsidP="00ED32AF">
      <w:pPr>
        <w:jc w:val="both"/>
      </w:pPr>
    </w:p>
    <w:p w14:paraId="319E20F1" w14:textId="77777777" w:rsidR="00ED32AF" w:rsidRPr="00577111" w:rsidRDefault="00ED32AF" w:rsidP="00ED32AF">
      <w:pPr>
        <w:jc w:val="both"/>
      </w:pPr>
    </w:p>
    <w:p w14:paraId="1A62791F" w14:textId="77777777" w:rsidR="00ED32AF" w:rsidRPr="00577111" w:rsidRDefault="00ED32AF" w:rsidP="00ED32AF">
      <w:pPr>
        <w:jc w:val="both"/>
        <w:rPr>
          <w:b/>
          <w:bCs/>
        </w:rPr>
      </w:pPr>
      <w:bookmarkStart w:id="7" w:name="_Toc949417"/>
      <w:r w:rsidRPr="00577111">
        <w:rPr>
          <w:b/>
          <w:bCs/>
        </w:rPr>
        <w:t>Contact Details</w:t>
      </w:r>
      <w:bookmarkEnd w:id="7"/>
    </w:p>
    <w:p w14:paraId="4ECD5D3F" w14:textId="77777777" w:rsidR="00ED32AF" w:rsidRPr="00577111" w:rsidRDefault="00ED32AF" w:rsidP="00ED32AF">
      <w:pPr>
        <w:jc w:val="both"/>
      </w:pPr>
    </w:p>
    <w:p w14:paraId="235DBEA3" w14:textId="71C2AAED" w:rsidR="00ED32AF" w:rsidRPr="00577111" w:rsidRDefault="00ED32AF" w:rsidP="00ED32AF">
      <w:pPr>
        <w:jc w:val="both"/>
      </w:pPr>
      <w:r w:rsidRPr="00577111">
        <w:sym w:font="Wingdings" w:char="F028"/>
      </w:r>
      <w:r w:rsidRPr="00577111">
        <w:t xml:space="preserve"> </w:t>
      </w:r>
      <w:r w:rsidR="009631F8">
        <w:t>01633 741641</w:t>
      </w:r>
    </w:p>
    <w:p w14:paraId="5E674243" w14:textId="549CD6C3" w:rsidR="00ED32AF" w:rsidRPr="00577111" w:rsidRDefault="00ED32AF" w:rsidP="00ED32AF">
      <w:pPr>
        <w:jc w:val="both"/>
      </w:pPr>
      <w:r w:rsidRPr="00577111">
        <w:t xml:space="preserve">@ </w:t>
      </w:r>
      <w:r w:rsidR="009631F8">
        <w:t>info@thelilrascals.co.uk</w:t>
      </w:r>
    </w:p>
    <w:p w14:paraId="3A65F662" w14:textId="76A556F3" w:rsidR="00ED32AF" w:rsidRPr="00577111" w:rsidRDefault="00ED32AF" w:rsidP="00ED32AF">
      <w:pPr>
        <w:jc w:val="both"/>
      </w:pPr>
      <w:r w:rsidRPr="00577111">
        <w:sym w:font="Wingdings" w:char="F03A"/>
      </w:r>
      <w:r w:rsidRPr="00577111">
        <w:t xml:space="preserve"> w</w:t>
      </w:r>
      <w:r w:rsidR="009631F8">
        <w:t>ww.thelilrascals.co.uk</w:t>
      </w:r>
    </w:p>
    <w:p w14:paraId="74A9D29C" w14:textId="77777777" w:rsidR="00E27EB8" w:rsidRDefault="00E27EB8">
      <w:pPr>
        <w:spacing w:after="200" w:line="276" w:lineRule="auto"/>
      </w:pPr>
    </w:p>
    <w:p w14:paraId="32018FAD" w14:textId="77777777" w:rsidR="00E27EB8" w:rsidRDefault="00E27EB8">
      <w:pPr>
        <w:spacing w:after="200" w:line="276" w:lineRule="auto"/>
      </w:pPr>
    </w:p>
    <w:p w14:paraId="00F1B3FF" w14:textId="77777777" w:rsidR="00E27EB8" w:rsidRDefault="00E27EB8">
      <w:pPr>
        <w:spacing w:after="200" w:line="276" w:lineRule="auto"/>
      </w:pPr>
    </w:p>
    <w:p w14:paraId="5392F070" w14:textId="77777777" w:rsidR="00E27EB8" w:rsidRDefault="00E27EB8">
      <w:pPr>
        <w:spacing w:after="200" w:line="276" w:lineRule="auto"/>
      </w:pPr>
    </w:p>
    <w:p w14:paraId="471ED85F" w14:textId="77777777" w:rsidR="00E27EB8" w:rsidRDefault="00E27EB8">
      <w:pPr>
        <w:spacing w:after="200" w:line="276" w:lineRule="auto"/>
      </w:pPr>
    </w:p>
    <w:p w14:paraId="055F9818" w14:textId="77777777" w:rsidR="00E27EB8" w:rsidRDefault="00E27EB8">
      <w:pPr>
        <w:spacing w:after="200" w:line="276" w:lineRule="auto"/>
      </w:pPr>
    </w:p>
    <w:p w14:paraId="3F5A938E" w14:textId="77777777" w:rsidR="00E27EB8" w:rsidRDefault="00E27EB8">
      <w:pPr>
        <w:spacing w:after="200" w:line="276" w:lineRule="auto"/>
      </w:pPr>
    </w:p>
    <w:p w14:paraId="10DB8954" w14:textId="77777777" w:rsidR="00E27EB8" w:rsidRDefault="00E27EB8">
      <w:pPr>
        <w:spacing w:after="200" w:line="276" w:lineRule="auto"/>
      </w:pPr>
    </w:p>
    <w:p w14:paraId="51300DB8" w14:textId="77777777" w:rsidR="00E27EB8" w:rsidRDefault="00E27EB8">
      <w:pPr>
        <w:spacing w:after="200" w:line="276" w:lineRule="auto"/>
      </w:pPr>
    </w:p>
    <w:p w14:paraId="3B8B1A25" w14:textId="77777777" w:rsidR="00E27EB8" w:rsidRDefault="00E27EB8">
      <w:pPr>
        <w:spacing w:after="200" w:line="276" w:lineRule="auto"/>
      </w:pPr>
    </w:p>
    <w:p w14:paraId="6276D029" w14:textId="77777777" w:rsidR="00C92D32" w:rsidRDefault="00C92D32" w:rsidP="00E27EB8">
      <w:pPr>
        <w:pStyle w:val="Heading3"/>
        <w:spacing w:before="0" w:after="0"/>
      </w:pPr>
    </w:p>
    <w:p w14:paraId="031CA31E" w14:textId="77777777" w:rsidR="00C92D32" w:rsidRDefault="00C92D32" w:rsidP="00C92D32"/>
    <w:p w14:paraId="7CAA70CA" w14:textId="77777777" w:rsidR="00C92D32" w:rsidRDefault="00C92D32" w:rsidP="00C92D32"/>
    <w:p w14:paraId="31B5ECBF" w14:textId="77777777" w:rsidR="00C92D32" w:rsidRDefault="00C92D32" w:rsidP="00C92D32"/>
    <w:p w14:paraId="2B48336E" w14:textId="77777777" w:rsidR="00C92D32" w:rsidRPr="00C92D32" w:rsidRDefault="00C92D32" w:rsidP="00C92D32"/>
    <w:p w14:paraId="0BE9C6D9" w14:textId="77777777" w:rsidR="00C92D32" w:rsidRDefault="00C92D32" w:rsidP="00E27EB8">
      <w:pPr>
        <w:pStyle w:val="Heading3"/>
        <w:spacing w:before="0" w:after="0"/>
      </w:pPr>
    </w:p>
    <w:p w14:paraId="227E3C0A" w14:textId="77777777" w:rsidR="00C92D32" w:rsidRDefault="00C92D32" w:rsidP="00E27EB8">
      <w:pPr>
        <w:pStyle w:val="Heading3"/>
        <w:spacing w:before="0" w:after="0"/>
      </w:pPr>
    </w:p>
    <w:p w14:paraId="5FD210DD" w14:textId="77777777" w:rsidR="00C92D32" w:rsidRDefault="00C92D32" w:rsidP="00E27EB8">
      <w:pPr>
        <w:pStyle w:val="Heading3"/>
        <w:spacing w:before="0" w:after="0"/>
      </w:pPr>
    </w:p>
    <w:p w14:paraId="18DDE832" w14:textId="77777777" w:rsidR="00C92D32" w:rsidRDefault="00C92D32" w:rsidP="00E27EB8">
      <w:pPr>
        <w:pStyle w:val="Heading3"/>
        <w:spacing w:before="0" w:after="0"/>
      </w:pPr>
    </w:p>
    <w:p w14:paraId="14218DF3" w14:textId="77777777" w:rsidR="00C92D32" w:rsidRDefault="00C92D32" w:rsidP="00E27EB8">
      <w:pPr>
        <w:pStyle w:val="Heading3"/>
        <w:spacing w:before="0" w:after="0"/>
      </w:pPr>
    </w:p>
    <w:p w14:paraId="664F5733" w14:textId="77777777" w:rsidR="00C92D32" w:rsidRDefault="00C92D32" w:rsidP="00C92D32"/>
    <w:p w14:paraId="0CD13B03" w14:textId="77777777" w:rsidR="00C92D32" w:rsidRDefault="00C92D32" w:rsidP="00C92D32"/>
    <w:p w14:paraId="51D1A2C1" w14:textId="77777777" w:rsidR="00C92D32" w:rsidRDefault="00C92D32" w:rsidP="00C92D32"/>
    <w:p w14:paraId="725D9695" w14:textId="77777777" w:rsidR="00C92D32" w:rsidRDefault="00C92D32" w:rsidP="00C92D32"/>
    <w:p w14:paraId="0B66D57B" w14:textId="77777777" w:rsidR="00C92D32" w:rsidRDefault="00C92D32" w:rsidP="00C92D32"/>
    <w:p w14:paraId="03189333" w14:textId="77777777" w:rsidR="00C92D32" w:rsidRPr="00C92D32" w:rsidRDefault="00C92D32" w:rsidP="00C92D32"/>
    <w:p w14:paraId="60D3B1E4" w14:textId="77777777" w:rsidR="00C92D32" w:rsidRDefault="00C92D32" w:rsidP="00E27EB8">
      <w:pPr>
        <w:pStyle w:val="Heading3"/>
        <w:spacing w:before="0" w:after="0"/>
      </w:pPr>
    </w:p>
    <w:p w14:paraId="345C51AC" w14:textId="77777777" w:rsidR="00E27EB8" w:rsidRDefault="00E27EB8" w:rsidP="00E27EB8">
      <w:pPr>
        <w:jc w:val="both"/>
        <w:rPr>
          <w:rFonts w:eastAsia="Times New Roman" w:cs="Arial"/>
          <w:lang w:val="en-US"/>
        </w:rPr>
      </w:pPr>
    </w:p>
    <w:p w14:paraId="63A3636E" w14:textId="77777777" w:rsidR="00C92D32" w:rsidRDefault="00C92D32" w:rsidP="00E27EB8">
      <w:pPr>
        <w:spacing w:after="200" w:line="276" w:lineRule="auto"/>
        <w:rPr>
          <w:rFonts w:eastAsia="Times New Roman" w:cs="Arial"/>
          <w:lang w:val="en-US"/>
        </w:rPr>
      </w:pPr>
    </w:p>
    <w:sectPr w:rsidR="00C92D32" w:rsidSect="00BF1C8A">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49F5" w14:textId="77777777" w:rsidR="0041758D" w:rsidRDefault="0041758D" w:rsidP="00D4380C">
      <w:r>
        <w:separator/>
      </w:r>
    </w:p>
  </w:endnote>
  <w:endnote w:type="continuationSeparator" w:id="0">
    <w:p w14:paraId="4B992C69" w14:textId="77777777" w:rsidR="0041758D" w:rsidRDefault="0041758D"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BGCID+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8381" w14:textId="77777777" w:rsidR="0041758D" w:rsidRDefault="0041758D" w:rsidP="00D4380C">
      <w:r>
        <w:separator/>
      </w:r>
    </w:p>
  </w:footnote>
  <w:footnote w:type="continuationSeparator" w:id="0">
    <w:p w14:paraId="0DD150AF" w14:textId="77777777" w:rsidR="0041758D" w:rsidRDefault="0041758D" w:rsidP="00D4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54"/>
    <w:multiLevelType w:val="hybridMultilevel"/>
    <w:tmpl w:val="F464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509F5"/>
    <w:multiLevelType w:val="hybridMultilevel"/>
    <w:tmpl w:val="027A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52867"/>
    <w:multiLevelType w:val="multilevel"/>
    <w:tmpl w:val="84DEC3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A553EC"/>
    <w:multiLevelType w:val="hybridMultilevel"/>
    <w:tmpl w:val="90EA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56A11"/>
    <w:multiLevelType w:val="hybridMultilevel"/>
    <w:tmpl w:val="B844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F1A15"/>
    <w:multiLevelType w:val="hybridMultilevel"/>
    <w:tmpl w:val="0F1AB828"/>
    <w:lvl w:ilvl="0" w:tplc="96BEA3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C66EE"/>
    <w:multiLevelType w:val="hybridMultilevel"/>
    <w:tmpl w:val="0B2C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941B1"/>
    <w:multiLevelType w:val="hybridMultilevel"/>
    <w:tmpl w:val="B3CC1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672D7B"/>
    <w:multiLevelType w:val="hybridMultilevel"/>
    <w:tmpl w:val="1AFA64D8"/>
    <w:lvl w:ilvl="0" w:tplc="DE0E4F7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9" w15:restartNumberingAfterBreak="0">
    <w:nsid w:val="25893612"/>
    <w:multiLevelType w:val="hybridMultilevel"/>
    <w:tmpl w:val="C0E0EE04"/>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C915B8"/>
    <w:multiLevelType w:val="hybridMultilevel"/>
    <w:tmpl w:val="B3B6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D658E"/>
    <w:multiLevelType w:val="hybridMultilevel"/>
    <w:tmpl w:val="A1469AE4"/>
    <w:lvl w:ilvl="0" w:tplc="DE0E4F7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D2670"/>
    <w:multiLevelType w:val="hybridMultilevel"/>
    <w:tmpl w:val="A3F68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E11B4D"/>
    <w:multiLevelType w:val="hybridMultilevel"/>
    <w:tmpl w:val="0AE8B6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AB6FCA"/>
    <w:multiLevelType w:val="hybridMultilevel"/>
    <w:tmpl w:val="AC98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239B3"/>
    <w:multiLevelType w:val="hybridMultilevel"/>
    <w:tmpl w:val="81005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BF38C9"/>
    <w:multiLevelType w:val="hybridMultilevel"/>
    <w:tmpl w:val="4CDE6EDE"/>
    <w:lvl w:ilvl="0" w:tplc="DE0E4F70">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AE20DD"/>
    <w:multiLevelType w:val="hybridMultilevel"/>
    <w:tmpl w:val="FFCE0CAC"/>
    <w:lvl w:ilvl="0" w:tplc="DE0E4F70">
      <w:start w:val="1"/>
      <w:numFmt w:val="bullet"/>
      <w:lvlText w:val=""/>
      <w:lvlJc w:val="left"/>
      <w:pPr>
        <w:tabs>
          <w:tab w:val="num" w:pos="720"/>
        </w:tabs>
        <w:ind w:left="720" w:hanging="360"/>
      </w:pPr>
      <w:rPr>
        <w:rFonts w:ascii="Symbol" w:hAnsi="Symbol" w:hint="default"/>
        <w:sz w:val="20"/>
      </w:rPr>
    </w:lvl>
    <w:lvl w:ilvl="1" w:tplc="B7CCC0AA">
      <w:numFmt w:val="bullet"/>
      <w:lvlText w:val="•"/>
      <w:lvlJc w:val="left"/>
      <w:pPr>
        <w:ind w:left="1380" w:hanging="360"/>
      </w:pPr>
      <w:rPr>
        <w:rFonts w:ascii="SymbolMT" w:eastAsia="Times New Roman" w:hAnsi="SymbolMT" w:cs="SymbolMT" w:hint="default"/>
        <w:sz w:val="20"/>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4C191962"/>
    <w:multiLevelType w:val="hybridMultilevel"/>
    <w:tmpl w:val="E4540BE2"/>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7528A"/>
    <w:multiLevelType w:val="hybridMultilevel"/>
    <w:tmpl w:val="7C7C3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37067E"/>
    <w:multiLevelType w:val="hybridMultilevel"/>
    <w:tmpl w:val="6FB4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40548D"/>
    <w:multiLevelType w:val="hybridMultilevel"/>
    <w:tmpl w:val="B0260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720753">
    <w:abstractNumId w:val="13"/>
  </w:num>
  <w:num w:numId="2" w16cid:durableId="1627421678">
    <w:abstractNumId w:val="17"/>
  </w:num>
  <w:num w:numId="3" w16cid:durableId="1426069757">
    <w:abstractNumId w:val="11"/>
  </w:num>
  <w:num w:numId="4" w16cid:durableId="715932809">
    <w:abstractNumId w:val="8"/>
  </w:num>
  <w:num w:numId="5" w16cid:durableId="1702626874">
    <w:abstractNumId w:val="16"/>
  </w:num>
  <w:num w:numId="6" w16cid:durableId="1685668203">
    <w:abstractNumId w:val="2"/>
  </w:num>
  <w:num w:numId="7" w16cid:durableId="604659248">
    <w:abstractNumId w:val="20"/>
  </w:num>
  <w:num w:numId="8" w16cid:durableId="2008484811">
    <w:abstractNumId w:val="12"/>
  </w:num>
  <w:num w:numId="9" w16cid:durableId="1689326740">
    <w:abstractNumId w:val="7"/>
  </w:num>
  <w:num w:numId="10" w16cid:durableId="1420365193">
    <w:abstractNumId w:val="19"/>
  </w:num>
  <w:num w:numId="11" w16cid:durableId="122231073">
    <w:abstractNumId w:val="4"/>
  </w:num>
  <w:num w:numId="12" w16cid:durableId="2082024199">
    <w:abstractNumId w:val="14"/>
  </w:num>
  <w:num w:numId="13" w16cid:durableId="78333696">
    <w:abstractNumId w:val="1"/>
  </w:num>
  <w:num w:numId="14" w16cid:durableId="356204020">
    <w:abstractNumId w:val="0"/>
  </w:num>
  <w:num w:numId="15" w16cid:durableId="1102143035">
    <w:abstractNumId w:val="6"/>
  </w:num>
  <w:num w:numId="16" w16cid:durableId="1409840699">
    <w:abstractNumId w:val="3"/>
  </w:num>
  <w:num w:numId="17" w16cid:durableId="2098475556">
    <w:abstractNumId w:val="18"/>
  </w:num>
  <w:num w:numId="18" w16cid:durableId="75058107">
    <w:abstractNumId w:val="9"/>
  </w:num>
  <w:num w:numId="19" w16cid:durableId="516652021">
    <w:abstractNumId w:val="10"/>
  </w:num>
  <w:num w:numId="20" w16cid:durableId="1448741253">
    <w:abstractNumId w:val="15"/>
  </w:num>
  <w:num w:numId="21" w16cid:durableId="817305680">
    <w:abstractNumId w:val="5"/>
  </w:num>
  <w:num w:numId="22" w16cid:durableId="159836931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000EB"/>
    <w:rsid w:val="0002257F"/>
    <w:rsid w:val="0003321B"/>
    <w:rsid w:val="00053597"/>
    <w:rsid w:val="00060449"/>
    <w:rsid w:val="0006226F"/>
    <w:rsid w:val="00065526"/>
    <w:rsid w:val="00066E4C"/>
    <w:rsid w:val="00067250"/>
    <w:rsid w:val="0007118A"/>
    <w:rsid w:val="00076C34"/>
    <w:rsid w:val="00082AC2"/>
    <w:rsid w:val="00084C54"/>
    <w:rsid w:val="000925F7"/>
    <w:rsid w:val="000A1310"/>
    <w:rsid w:val="000B6541"/>
    <w:rsid w:val="000B6BF7"/>
    <w:rsid w:val="000B7FEB"/>
    <w:rsid w:val="000C1727"/>
    <w:rsid w:val="000E55B5"/>
    <w:rsid w:val="000F6F76"/>
    <w:rsid w:val="0010186F"/>
    <w:rsid w:val="00112839"/>
    <w:rsid w:val="00123AC5"/>
    <w:rsid w:val="00131A67"/>
    <w:rsid w:val="00140418"/>
    <w:rsid w:val="00152FD4"/>
    <w:rsid w:val="00154FC4"/>
    <w:rsid w:val="00156505"/>
    <w:rsid w:val="00156AB9"/>
    <w:rsid w:val="00156C30"/>
    <w:rsid w:val="00156FBC"/>
    <w:rsid w:val="00157EB8"/>
    <w:rsid w:val="00180D4E"/>
    <w:rsid w:val="001B6F39"/>
    <w:rsid w:val="001C0F10"/>
    <w:rsid w:val="001C4FC5"/>
    <w:rsid w:val="001C6BD6"/>
    <w:rsid w:val="001E25A0"/>
    <w:rsid w:val="001E344F"/>
    <w:rsid w:val="001F6668"/>
    <w:rsid w:val="001F6948"/>
    <w:rsid w:val="00204A4D"/>
    <w:rsid w:val="00205290"/>
    <w:rsid w:val="00213DC8"/>
    <w:rsid w:val="00214280"/>
    <w:rsid w:val="00232283"/>
    <w:rsid w:val="00232625"/>
    <w:rsid w:val="00241A85"/>
    <w:rsid w:val="00247E79"/>
    <w:rsid w:val="00253C59"/>
    <w:rsid w:val="00255938"/>
    <w:rsid w:val="002646DA"/>
    <w:rsid w:val="00276F56"/>
    <w:rsid w:val="0028048C"/>
    <w:rsid w:val="00280ADC"/>
    <w:rsid w:val="00282464"/>
    <w:rsid w:val="002974AB"/>
    <w:rsid w:val="002C106B"/>
    <w:rsid w:val="002C1AE7"/>
    <w:rsid w:val="002F1B82"/>
    <w:rsid w:val="002F3A65"/>
    <w:rsid w:val="00316387"/>
    <w:rsid w:val="00316515"/>
    <w:rsid w:val="00321004"/>
    <w:rsid w:val="00345F5E"/>
    <w:rsid w:val="00366087"/>
    <w:rsid w:val="00374EFA"/>
    <w:rsid w:val="00380044"/>
    <w:rsid w:val="003849B7"/>
    <w:rsid w:val="003850CC"/>
    <w:rsid w:val="00386D8F"/>
    <w:rsid w:val="003871A4"/>
    <w:rsid w:val="003951BD"/>
    <w:rsid w:val="00397D66"/>
    <w:rsid w:val="003A0621"/>
    <w:rsid w:val="003A5B28"/>
    <w:rsid w:val="003B3F38"/>
    <w:rsid w:val="003C5C2E"/>
    <w:rsid w:val="003D6F87"/>
    <w:rsid w:val="003E0022"/>
    <w:rsid w:val="003E0DBB"/>
    <w:rsid w:val="003E3E16"/>
    <w:rsid w:val="003F34AE"/>
    <w:rsid w:val="00401BB8"/>
    <w:rsid w:val="00404A80"/>
    <w:rsid w:val="004063F8"/>
    <w:rsid w:val="0041758D"/>
    <w:rsid w:val="00447B5E"/>
    <w:rsid w:val="004562A5"/>
    <w:rsid w:val="00462A41"/>
    <w:rsid w:val="00475BBE"/>
    <w:rsid w:val="00493CDC"/>
    <w:rsid w:val="00496EEE"/>
    <w:rsid w:val="004A262F"/>
    <w:rsid w:val="004A2F89"/>
    <w:rsid w:val="004C2B28"/>
    <w:rsid w:val="004C4158"/>
    <w:rsid w:val="004C50F8"/>
    <w:rsid w:val="004D1B25"/>
    <w:rsid w:val="004D40B7"/>
    <w:rsid w:val="004E4254"/>
    <w:rsid w:val="004F1B9F"/>
    <w:rsid w:val="00510433"/>
    <w:rsid w:val="005172D7"/>
    <w:rsid w:val="0054645E"/>
    <w:rsid w:val="00556B75"/>
    <w:rsid w:val="00562630"/>
    <w:rsid w:val="005631DA"/>
    <w:rsid w:val="00564B3C"/>
    <w:rsid w:val="0057023C"/>
    <w:rsid w:val="00577111"/>
    <w:rsid w:val="00581030"/>
    <w:rsid w:val="0058579E"/>
    <w:rsid w:val="0059050A"/>
    <w:rsid w:val="00595277"/>
    <w:rsid w:val="005D60AC"/>
    <w:rsid w:val="005E7070"/>
    <w:rsid w:val="005F03F0"/>
    <w:rsid w:val="005F2106"/>
    <w:rsid w:val="005F2851"/>
    <w:rsid w:val="00611106"/>
    <w:rsid w:val="00613169"/>
    <w:rsid w:val="00624410"/>
    <w:rsid w:val="00626617"/>
    <w:rsid w:val="006458F2"/>
    <w:rsid w:val="00646DE2"/>
    <w:rsid w:val="00663498"/>
    <w:rsid w:val="006816FC"/>
    <w:rsid w:val="00686778"/>
    <w:rsid w:val="00686E15"/>
    <w:rsid w:val="00693196"/>
    <w:rsid w:val="00693EB4"/>
    <w:rsid w:val="006977A5"/>
    <w:rsid w:val="006A32FE"/>
    <w:rsid w:val="006A4EB3"/>
    <w:rsid w:val="006B284D"/>
    <w:rsid w:val="006B2E9E"/>
    <w:rsid w:val="006B32C0"/>
    <w:rsid w:val="006D2B4A"/>
    <w:rsid w:val="006D44CB"/>
    <w:rsid w:val="006D7AC0"/>
    <w:rsid w:val="006D7DA7"/>
    <w:rsid w:val="006F300E"/>
    <w:rsid w:val="006F70BC"/>
    <w:rsid w:val="00700856"/>
    <w:rsid w:val="00701721"/>
    <w:rsid w:val="0070639A"/>
    <w:rsid w:val="007118F3"/>
    <w:rsid w:val="00747BC9"/>
    <w:rsid w:val="00751CFD"/>
    <w:rsid w:val="00752777"/>
    <w:rsid w:val="00753D6E"/>
    <w:rsid w:val="00756D06"/>
    <w:rsid w:val="00766A86"/>
    <w:rsid w:val="00770A1F"/>
    <w:rsid w:val="007750FB"/>
    <w:rsid w:val="00775DC8"/>
    <w:rsid w:val="007A2950"/>
    <w:rsid w:val="007A73E6"/>
    <w:rsid w:val="007D5A55"/>
    <w:rsid w:val="007D6131"/>
    <w:rsid w:val="007E7F91"/>
    <w:rsid w:val="00810023"/>
    <w:rsid w:val="0081305B"/>
    <w:rsid w:val="008147E6"/>
    <w:rsid w:val="008202E7"/>
    <w:rsid w:val="00820614"/>
    <w:rsid w:val="0082285B"/>
    <w:rsid w:val="00825F3F"/>
    <w:rsid w:val="008318C6"/>
    <w:rsid w:val="00835F49"/>
    <w:rsid w:val="00837B39"/>
    <w:rsid w:val="0085085A"/>
    <w:rsid w:val="00862B62"/>
    <w:rsid w:val="00863869"/>
    <w:rsid w:val="00864F53"/>
    <w:rsid w:val="00876EE9"/>
    <w:rsid w:val="00885C7E"/>
    <w:rsid w:val="00895FA8"/>
    <w:rsid w:val="00896BEC"/>
    <w:rsid w:val="008B636D"/>
    <w:rsid w:val="008D0540"/>
    <w:rsid w:val="008D2D25"/>
    <w:rsid w:val="008D7DD7"/>
    <w:rsid w:val="008E1C1C"/>
    <w:rsid w:val="008E5359"/>
    <w:rsid w:val="008E7EDC"/>
    <w:rsid w:val="00902BDA"/>
    <w:rsid w:val="00915ED0"/>
    <w:rsid w:val="00916353"/>
    <w:rsid w:val="00916D76"/>
    <w:rsid w:val="009201EF"/>
    <w:rsid w:val="00924207"/>
    <w:rsid w:val="009273E8"/>
    <w:rsid w:val="00936035"/>
    <w:rsid w:val="00936270"/>
    <w:rsid w:val="009368DD"/>
    <w:rsid w:val="009400D9"/>
    <w:rsid w:val="00955481"/>
    <w:rsid w:val="00962E3E"/>
    <w:rsid w:val="009631F8"/>
    <w:rsid w:val="00965F83"/>
    <w:rsid w:val="00980006"/>
    <w:rsid w:val="009802E4"/>
    <w:rsid w:val="00987772"/>
    <w:rsid w:val="0099552A"/>
    <w:rsid w:val="009969A8"/>
    <w:rsid w:val="009A0FAC"/>
    <w:rsid w:val="009A4158"/>
    <w:rsid w:val="009B13D2"/>
    <w:rsid w:val="009B2ADD"/>
    <w:rsid w:val="009C2241"/>
    <w:rsid w:val="009C3A93"/>
    <w:rsid w:val="009C6984"/>
    <w:rsid w:val="009D316F"/>
    <w:rsid w:val="009D40CC"/>
    <w:rsid w:val="009F0912"/>
    <w:rsid w:val="00A061ED"/>
    <w:rsid w:val="00A10C90"/>
    <w:rsid w:val="00A1211F"/>
    <w:rsid w:val="00A33BFF"/>
    <w:rsid w:val="00A3549A"/>
    <w:rsid w:val="00A359FF"/>
    <w:rsid w:val="00A364EF"/>
    <w:rsid w:val="00A40B55"/>
    <w:rsid w:val="00A42520"/>
    <w:rsid w:val="00A43021"/>
    <w:rsid w:val="00A43393"/>
    <w:rsid w:val="00A512AB"/>
    <w:rsid w:val="00A51F7E"/>
    <w:rsid w:val="00A52901"/>
    <w:rsid w:val="00A66236"/>
    <w:rsid w:val="00A6641C"/>
    <w:rsid w:val="00A67B58"/>
    <w:rsid w:val="00A739CF"/>
    <w:rsid w:val="00A80054"/>
    <w:rsid w:val="00A83523"/>
    <w:rsid w:val="00A912DA"/>
    <w:rsid w:val="00A95B42"/>
    <w:rsid w:val="00AA1C51"/>
    <w:rsid w:val="00AB27B0"/>
    <w:rsid w:val="00AC00CF"/>
    <w:rsid w:val="00AD6DBA"/>
    <w:rsid w:val="00AE045F"/>
    <w:rsid w:val="00AE3C54"/>
    <w:rsid w:val="00AE3DBD"/>
    <w:rsid w:val="00AF1259"/>
    <w:rsid w:val="00AF6BCD"/>
    <w:rsid w:val="00B01419"/>
    <w:rsid w:val="00B01711"/>
    <w:rsid w:val="00B1131C"/>
    <w:rsid w:val="00B2492A"/>
    <w:rsid w:val="00B36603"/>
    <w:rsid w:val="00B45A57"/>
    <w:rsid w:val="00B544EF"/>
    <w:rsid w:val="00B7010C"/>
    <w:rsid w:val="00B760A1"/>
    <w:rsid w:val="00B77445"/>
    <w:rsid w:val="00B907E5"/>
    <w:rsid w:val="00B95D4B"/>
    <w:rsid w:val="00B96225"/>
    <w:rsid w:val="00BA40B5"/>
    <w:rsid w:val="00BB04BD"/>
    <w:rsid w:val="00BB759C"/>
    <w:rsid w:val="00BB7AE7"/>
    <w:rsid w:val="00BD0416"/>
    <w:rsid w:val="00BD70D1"/>
    <w:rsid w:val="00BE05C2"/>
    <w:rsid w:val="00BE23EB"/>
    <w:rsid w:val="00BE55E0"/>
    <w:rsid w:val="00BF1C8A"/>
    <w:rsid w:val="00C03A9D"/>
    <w:rsid w:val="00C03C45"/>
    <w:rsid w:val="00C0457C"/>
    <w:rsid w:val="00C167D2"/>
    <w:rsid w:val="00C20039"/>
    <w:rsid w:val="00C22D5C"/>
    <w:rsid w:val="00C253EA"/>
    <w:rsid w:val="00C34ACF"/>
    <w:rsid w:val="00C36742"/>
    <w:rsid w:val="00C37808"/>
    <w:rsid w:val="00C46A0F"/>
    <w:rsid w:val="00C46A60"/>
    <w:rsid w:val="00C51B1C"/>
    <w:rsid w:val="00C55D72"/>
    <w:rsid w:val="00C6427A"/>
    <w:rsid w:val="00C66CB5"/>
    <w:rsid w:val="00C73527"/>
    <w:rsid w:val="00C76898"/>
    <w:rsid w:val="00C92D32"/>
    <w:rsid w:val="00C92E9C"/>
    <w:rsid w:val="00C9494A"/>
    <w:rsid w:val="00C96A20"/>
    <w:rsid w:val="00C976F6"/>
    <w:rsid w:val="00CB1373"/>
    <w:rsid w:val="00CB4A4B"/>
    <w:rsid w:val="00CC09DA"/>
    <w:rsid w:val="00CD10AF"/>
    <w:rsid w:val="00CD7A10"/>
    <w:rsid w:val="00CF246F"/>
    <w:rsid w:val="00D052E2"/>
    <w:rsid w:val="00D0729F"/>
    <w:rsid w:val="00D11ACB"/>
    <w:rsid w:val="00D1779F"/>
    <w:rsid w:val="00D33414"/>
    <w:rsid w:val="00D412B7"/>
    <w:rsid w:val="00D4380C"/>
    <w:rsid w:val="00D43DB4"/>
    <w:rsid w:val="00D43E9B"/>
    <w:rsid w:val="00D444F4"/>
    <w:rsid w:val="00D545FA"/>
    <w:rsid w:val="00D60581"/>
    <w:rsid w:val="00D61420"/>
    <w:rsid w:val="00D6262E"/>
    <w:rsid w:val="00D66DFA"/>
    <w:rsid w:val="00D70971"/>
    <w:rsid w:val="00D96015"/>
    <w:rsid w:val="00D97997"/>
    <w:rsid w:val="00D97BD2"/>
    <w:rsid w:val="00DA7A58"/>
    <w:rsid w:val="00DB4E4D"/>
    <w:rsid w:val="00DC0E15"/>
    <w:rsid w:val="00DC61CA"/>
    <w:rsid w:val="00DD73A8"/>
    <w:rsid w:val="00DE1EA7"/>
    <w:rsid w:val="00DF110B"/>
    <w:rsid w:val="00DF3C40"/>
    <w:rsid w:val="00E10DA4"/>
    <w:rsid w:val="00E11208"/>
    <w:rsid w:val="00E2125E"/>
    <w:rsid w:val="00E27EB8"/>
    <w:rsid w:val="00E449E4"/>
    <w:rsid w:val="00E468F2"/>
    <w:rsid w:val="00E66161"/>
    <w:rsid w:val="00E73455"/>
    <w:rsid w:val="00E73552"/>
    <w:rsid w:val="00E740E4"/>
    <w:rsid w:val="00E84D05"/>
    <w:rsid w:val="00EB1229"/>
    <w:rsid w:val="00EB23E0"/>
    <w:rsid w:val="00EC04EC"/>
    <w:rsid w:val="00EC34DF"/>
    <w:rsid w:val="00EC7D4B"/>
    <w:rsid w:val="00ED1787"/>
    <w:rsid w:val="00ED32AF"/>
    <w:rsid w:val="00F02215"/>
    <w:rsid w:val="00F12F39"/>
    <w:rsid w:val="00F26B2F"/>
    <w:rsid w:val="00F31A10"/>
    <w:rsid w:val="00F44C3E"/>
    <w:rsid w:val="00F467AB"/>
    <w:rsid w:val="00F4680C"/>
    <w:rsid w:val="00F47F30"/>
    <w:rsid w:val="00F64DB8"/>
    <w:rsid w:val="00F71138"/>
    <w:rsid w:val="00F72EB3"/>
    <w:rsid w:val="00F73932"/>
    <w:rsid w:val="00F770F5"/>
    <w:rsid w:val="00F82264"/>
    <w:rsid w:val="00F8262E"/>
    <w:rsid w:val="00F85BFA"/>
    <w:rsid w:val="00F902CB"/>
    <w:rsid w:val="00F929FE"/>
    <w:rsid w:val="00F94EC8"/>
    <w:rsid w:val="00F951A8"/>
    <w:rsid w:val="00F95B24"/>
    <w:rsid w:val="00FA2E27"/>
    <w:rsid w:val="00FD7DC7"/>
    <w:rsid w:val="00FE1AB3"/>
    <w:rsid w:val="00FE2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B3077B"/>
  <w15:docId w15:val="{C5DC1BB1-19C1-4DC1-8658-E30A83FC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paragraph" w:styleId="Heading6">
    <w:name w:val="heading 6"/>
    <w:basedOn w:val="Normal"/>
    <w:next w:val="Normal"/>
    <w:link w:val="Heading6Char"/>
    <w:uiPriority w:val="9"/>
    <w:semiHidden/>
    <w:unhideWhenUsed/>
    <w:qFormat/>
    <w:rsid w:val="003A5B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nhideWhenUsed/>
    <w:rsid w:val="00D4380C"/>
    <w:pPr>
      <w:tabs>
        <w:tab w:val="center" w:pos="4513"/>
        <w:tab w:val="right" w:pos="9026"/>
      </w:tabs>
    </w:pPr>
  </w:style>
  <w:style w:type="character" w:customStyle="1" w:styleId="HeaderChar">
    <w:name w:val="Header Char"/>
    <w:basedOn w:val="DefaultParagraphFont"/>
    <w:link w:val="Header"/>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nhideWhenUsed/>
    <w:rsid w:val="009969A8"/>
    <w:rPr>
      <w:rFonts w:eastAsia="Times New Roman"/>
      <w:sz w:val="20"/>
      <w:szCs w:val="20"/>
    </w:rPr>
  </w:style>
  <w:style w:type="character" w:customStyle="1" w:styleId="FootnoteTextChar">
    <w:name w:val="Footnote Text Char"/>
    <w:basedOn w:val="DefaultParagraphFont"/>
    <w:link w:val="FootnoteText"/>
    <w:rsid w:val="009969A8"/>
    <w:rPr>
      <w:rFonts w:ascii="Arial" w:eastAsia="Times New Roman" w:hAnsi="Arial" w:cs="Times New Roman"/>
      <w:sz w:val="20"/>
      <w:szCs w:val="20"/>
    </w:rPr>
  </w:style>
  <w:style w:type="character" w:styleId="FootnoteReference">
    <w:name w:val="footnote reference"/>
    <w:unhideWhenUsed/>
    <w:rsid w:val="009969A8"/>
    <w:rPr>
      <w:vertAlign w:val="superscript"/>
    </w:rPr>
  </w:style>
  <w:style w:type="paragraph" w:styleId="BodyText2">
    <w:name w:val="Body Text 2"/>
    <w:basedOn w:val="Normal"/>
    <w:link w:val="BodyText2Char"/>
    <w:uiPriority w:val="99"/>
    <w:unhideWhenUsed/>
    <w:rsid w:val="006458F2"/>
    <w:pPr>
      <w:spacing w:after="120" w:line="480" w:lineRule="auto"/>
    </w:pPr>
  </w:style>
  <w:style w:type="character" w:customStyle="1" w:styleId="BodyText2Char">
    <w:name w:val="Body Text 2 Char"/>
    <w:basedOn w:val="DefaultParagraphFont"/>
    <w:link w:val="BodyText2"/>
    <w:uiPriority w:val="99"/>
    <w:rsid w:val="006458F2"/>
    <w:rPr>
      <w:rFonts w:ascii="Arial" w:eastAsia="Calibri" w:hAnsi="Arial" w:cs="Times New Roman"/>
    </w:rPr>
  </w:style>
  <w:style w:type="paragraph" w:customStyle="1" w:styleId="introtext">
    <w:name w:val="introtext"/>
    <w:basedOn w:val="Normal"/>
    <w:rsid w:val="006458F2"/>
    <w:pPr>
      <w:spacing w:before="100" w:beforeAutospacing="1" w:after="100" w:afterAutospacing="1"/>
    </w:pPr>
    <w:rPr>
      <w:rFonts w:ascii="Times New Roman" w:eastAsia="Times New Roman" w:hAnsi="Times New Roman"/>
      <w:sz w:val="24"/>
      <w:szCs w:val="24"/>
      <w:lang w:val="en-US"/>
    </w:rPr>
  </w:style>
  <w:style w:type="paragraph" w:styleId="BodyText3">
    <w:name w:val="Body Text 3"/>
    <w:basedOn w:val="Normal"/>
    <w:link w:val="BodyText3Char"/>
    <w:uiPriority w:val="99"/>
    <w:semiHidden/>
    <w:unhideWhenUsed/>
    <w:rsid w:val="00C253EA"/>
    <w:pPr>
      <w:spacing w:after="120"/>
    </w:pPr>
    <w:rPr>
      <w:sz w:val="16"/>
      <w:szCs w:val="16"/>
    </w:rPr>
  </w:style>
  <w:style w:type="character" w:customStyle="1" w:styleId="BodyText3Char">
    <w:name w:val="Body Text 3 Char"/>
    <w:basedOn w:val="DefaultParagraphFont"/>
    <w:link w:val="BodyText3"/>
    <w:uiPriority w:val="99"/>
    <w:semiHidden/>
    <w:rsid w:val="00C253EA"/>
    <w:rPr>
      <w:rFonts w:ascii="Arial" w:eastAsia="Calibri" w:hAnsi="Arial" w:cs="Times New Roman"/>
      <w:sz w:val="16"/>
      <w:szCs w:val="16"/>
    </w:rPr>
  </w:style>
  <w:style w:type="paragraph" w:styleId="Subtitle">
    <w:name w:val="Subtitle"/>
    <w:basedOn w:val="Normal"/>
    <w:next w:val="BodyText"/>
    <w:link w:val="SubtitleChar"/>
    <w:qFormat/>
    <w:rsid w:val="00C9494A"/>
    <w:pPr>
      <w:keepNext/>
      <w:suppressAutoHyphens/>
      <w:spacing w:before="240" w:after="120"/>
      <w:jc w:val="center"/>
    </w:pPr>
    <w:rPr>
      <w:rFonts w:eastAsia="Lucida Sans Unicode" w:cs="Mangal"/>
      <w:i/>
      <w:iCs/>
      <w:sz w:val="28"/>
      <w:szCs w:val="28"/>
      <w:lang w:eastAsia="ar-SA"/>
    </w:rPr>
  </w:style>
  <w:style w:type="character" w:customStyle="1" w:styleId="SubtitleChar">
    <w:name w:val="Subtitle Char"/>
    <w:basedOn w:val="DefaultParagraphFont"/>
    <w:link w:val="Subtitle"/>
    <w:rsid w:val="00C9494A"/>
    <w:rPr>
      <w:rFonts w:ascii="Arial" w:eastAsia="Lucida Sans Unicode" w:hAnsi="Arial" w:cs="Mangal"/>
      <w:i/>
      <w:iCs/>
      <w:sz w:val="28"/>
      <w:szCs w:val="28"/>
      <w:lang w:eastAsia="ar-SA"/>
    </w:rPr>
  </w:style>
  <w:style w:type="paragraph" w:styleId="ListParagraph">
    <w:name w:val="List Paragraph"/>
    <w:basedOn w:val="Normal"/>
    <w:link w:val="ListParagraphChar"/>
    <w:uiPriority w:val="34"/>
    <w:qFormat/>
    <w:rsid w:val="00D052E2"/>
    <w:pPr>
      <w:spacing w:after="200" w:line="276" w:lineRule="auto"/>
      <w:ind w:left="720"/>
      <w:contextualSpacing/>
    </w:pPr>
    <w:rPr>
      <w:rFonts w:cs="Arial"/>
    </w:rPr>
  </w:style>
  <w:style w:type="character" w:customStyle="1" w:styleId="ListParagraphChar">
    <w:name w:val="List Paragraph Char"/>
    <w:basedOn w:val="DefaultParagraphFont"/>
    <w:link w:val="ListParagraph"/>
    <w:uiPriority w:val="34"/>
    <w:rsid w:val="00D052E2"/>
    <w:rPr>
      <w:rFonts w:ascii="Arial" w:eastAsia="Calibri" w:hAnsi="Arial" w:cs="Arial"/>
    </w:rPr>
  </w:style>
  <w:style w:type="character" w:customStyle="1" w:styleId="Heading6Char">
    <w:name w:val="Heading 6 Char"/>
    <w:basedOn w:val="DefaultParagraphFont"/>
    <w:link w:val="Heading6"/>
    <w:uiPriority w:val="9"/>
    <w:semiHidden/>
    <w:rsid w:val="003A5B28"/>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3A0621"/>
    <w:pPr>
      <w:spacing w:after="120"/>
      <w:ind w:left="283"/>
    </w:pPr>
  </w:style>
  <w:style w:type="character" w:customStyle="1" w:styleId="BodyTextIndentChar">
    <w:name w:val="Body Text Indent Char"/>
    <w:basedOn w:val="DefaultParagraphFont"/>
    <w:link w:val="BodyTextIndent"/>
    <w:uiPriority w:val="99"/>
    <w:semiHidden/>
    <w:rsid w:val="003A0621"/>
    <w:rPr>
      <w:rFonts w:ascii="Arial" w:eastAsia="Calibri" w:hAnsi="Arial" w:cs="Times New Roman"/>
    </w:rPr>
  </w:style>
  <w:style w:type="paragraph" w:styleId="BalloonText">
    <w:name w:val="Balloon Text"/>
    <w:basedOn w:val="Normal"/>
    <w:link w:val="BalloonTextChar"/>
    <w:uiPriority w:val="99"/>
    <w:semiHidden/>
    <w:unhideWhenUsed/>
    <w:rsid w:val="00A1211F"/>
    <w:rPr>
      <w:rFonts w:ascii="Tahoma" w:hAnsi="Tahoma" w:cs="Tahoma"/>
      <w:sz w:val="16"/>
      <w:szCs w:val="16"/>
    </w:rPr>
  </w:style>
  <w:style w:type="character" w:customStyle="1" w:styleId="BalloonTextChar">
    <w:name w:val="Balloon Text Char"/>
    <w:basedOn w:val="DefaultParagraphFont"/>
    <w:link w:val="BalloonText"/>
    <w:uiPriority w:val="99"/>
    <w:semiHidden/>
    <w:rsid w:val="00A1211F"/>
    <w:rPr>
      <w:rFonts w:ascii="Tahoma" w:eastAsia="Calibri" w:hAnsi="Tahoma" w:cs="Tahoma"/>
      <w:sz w:val="16"/>
      <w:szCs w:val="16"/>
    </w:rPr>
  </w:style>
  <w:style w:type="character" w:styleId="UnresolvedMention">
    <w:name w:val="Unresolved Mention"/>
    <w:basedOn w:val="DefaultParagraphFont"/>
    <w:uiPriority w:val="99"/>
    <w:semiHidden/>
    <w:unhideWhenUsed/>
    <w:rsid w:val="0096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helilrascal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Craig Lambourne</cp:lastModifiedBy>
  <cp:revision>2</cp:revision>
  <cp:lastPrinted>2022-03-23T10:46:00Z</cp:lastPrinted>
  <dcterms:created xsi:type="dcterms:W3CDTF">2025-06-01T19:02:00Z</dcterms:created>
  <dcterms:modified xsi:type="dcterms:W3CDTF">2025-06-01T19:02:00Z</dcterms:modified>
</cp:coreProperties>
</file>