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5F0A" w14:textId="7C33DF19" w:rsidR="00BB1C05" w:rsidRPr="00A71BF0" w:rsidRDefault="00F436EE" w:rsidP="00BB1C05">
      <w:pPr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Panel</w:t>
      </w:r>
      <w:r w:rsidR="00BB1C05" w:rsidRPr="00A71BF0">
        <w:rPr>
          <w:b/>
          <w:bCs/>
          <w:color w:val="1F3864" w:themeColor="accent1" w:themeShade="80"/>
          <w:sz w:val="28"/>
          <w:szCs w:val="28"/>
        </w:rPr>
        <w:t xml:space="preserve"> Technician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B1C05" w14:paraId="6CF608DD" w14:textId="77777777" w:rsidTr="00A71BF0">
        <w:tc>
          <w:tcPr>
            <w:tcW w:w="10194" w:type="dxa"/>
            <w:shd w:val="clear" w:color="auto" w:fill="4472C4" w:themeFill="accent1"/>
          </w:tcPr>
          <w:p w14:paraId="36AB840F" w14:textId="7A94C8C1" w:rsidR="00BB1C05" w:rsidRPr="00A71BF0" w:rsidRDefault="00152435" w:rsidP="00152435">
            <w:pPr>
              <w:rPr>
                <w:b/>
                <w:bCs/>
                <w:sz w:val="28"/>
                <w:szCs w:val="28"/>
              </w:rPr>
            </w:pPr>
            <w:r w:rsidRPr="00A71BF0">
              <w:rPr>
                <w:b/>
                <w:bCs/>
                <w:color w:val="FFFFFF" w:themeColor="background1"/>
              </w:rPr>
              <w:t>Overview of the Company</w:t>
            </w:r>
          </w:p>
        </w:tc>
      </w:tr>
    </w:tbl>
    <w:p w14:paraId="7B73064C" w14:textId="77777777" w:rsidR="00B8488F" w:rsidRDefault="00B8488F" w:rsidP="00152435"/>
    <w:p w14:paraId="74C2573A" w14:textId="51927A84" w:rsidR="00152435" w:rsidRDefault="00152435" w:rsidP="00152435">
      <w:r w:rsidRPr="00810794">
        <w:t>Autoworx Blackburn Ltd is a fast-growing</w:t>
      </w:r>
      <w:r>
        <w:t>,</w:t>
      </w:r>
      <w:r w:rsidRPr="00810794">
        <w:t xml:space="preserve"> insurance-approved body shop that is BS10125 accredited. We pride ourselves in maintaining high standards of work and ensuring customer satisfaction.</w:t>
      </w:r>
      <w:r>
        <w:t xml:space="preserve"> We are looking for an experienced</w:t>
      </w:r>
      <w:r w:rsidR="00C9554E">
        <w:t xml:space="preserve"> </w:t>
      </w:r>
      <w:r w:rsidR="00C13BF4">
        <w:t>Panel</w:t>
      </w:r>
      <w:r w:rsidR="00C9554E">
        <w:t xml:space="preserve"> Technician</w:t>
      </w:r>
      <w:r>
        <w:t xml:space="preserve"> to join our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03BC8436" w14:textId="77777777" w:rsidTr="00A71BF0">
        <w:tc>
          <w:tcPr>
            <w:tcW w:w="10194" w:type="dxa"/>
            <w:shd w:val="clear" w:color="auto" w:fill="4472C4" w:themeFill="accent1"/>
          </w:tcPr>
          <w:p w14:paraId="6DFC5101" w14:textId="4D8DE391" w:rsidR="00F953A0" w:rsidRPr="00A71BF0" w:rsidRDefault="00F953A0" w:rsidP="0015243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Key Responsibilities</w:t>
            </w:r>
          </w:p>
        </w:tc>
      </w:tr>
    </w:tbl>
    <w:p w14:paraId="6EF2099C" w14:textId="77777777" w:rsidR="00F953A0" w:rsidRPr="00810794" w:rsidRDefault="00F953A0" w:rsidP="00152435"/>
    <w:p w14:paraId="5C752D99" w14:textId="77777777" w:rsidR="00F436EE" w:rsidRPr="00810794" w:rsidRDefault="00F436EE" w:rsidP="00F436EE">
      <w:r w:rsidRPr="00810794">
        <w:t>- Working with BS10125 Standards</w:t>
      </w:r>
    </w:p>
    <w:p w14:paraId="16632585" w14:textId="77777777" w:rsidR="00F436EE" w:rsidRPr="00810794" w:rsidRDefault="00F436EE" w:rsidP="00F436EE">
      <w:r w:rsidRPr="00810794">
        <w:t>- Following specific repair methods</w:t>
      </w:r>
    </w:p>
    <w:p w14:paraId="74A3181C" w14:textId="77777777" w:rsidR="00F436EE" w:rsidRPr="00810794" w:rsidRDefault="00F436EE" w:rsidP="00F436EE">
      <w:r w:rsidRPr="00810794">
        <w:t>- Light jig work</w:t>
      </w:r>
    </w:p>
    <w:p w14:paraId="2FE0DE3D" w14:textId="77777777" w:rsidR="00F436EE" w:rsidRPr="00810794" w:rsidRDefault="00F436EE" w:rsidP="00F436EE">
      <w:r w:rsidRPr="00810794">
        <w:t>- Repairing Damaged panels using modern panel beating techniques.</w:t>
      </w:r>
    </w:p>
    <w:p w14:paraId="60BA8B92" w14:textId="77777777" w:rsidR="00F436EE" w:rsidRPr="00810794" w:rsidRDefault="00F436EE" w:rsidP="00F436EE">
      <w:r w:rsidRPr="00810794">
        <w:t>- Replacement of welded and bonded panels</w:t>
      </w:r>
    </w:p>
    <w:p w14:paraId="6F894FD4" w14:textId="77777777" w:rsidR="00F436EE" w:rsidRPr="00810794" w:rsidRDefault="00F436EE" w:rsidP="00F436EE">
      <w:r w:rsidRPr="00810794">
        <w:t>- Conduct light MET work</w:t>
      </w:r>
    </w:p>
    <w:p w14:paraId="01C87886" w14:textId="77777777" w:rsidR="00F436EE" w:rsidRPr="00810794" w:rsidRDefault="00F436EE" w:rsidP="00F436EE">
      <w:r w:rsidRPr="00810794">
        <w:t>- Ensure seamless workflow by working as part of a team, ensuring scheduled completion times are met.</w:t>
      </w:r>
    </w:p>
    <w:p w14:paraId="70A6535B" w14:textId="30D7D885" w:rsidR="00F436EE" w:rsidRPr="00810794" w:rsidRDefault="00F436EE" w:rsidP="00F436EE">
      <w:r w:rsidRPr="00810794">
        <w:t>- Keeping a safe, clean and tidy work space for yourself and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441E9068" w14:textId="77777777" w:rsidTr="00A71BF0">
        <w:tc>
          <w:tcPr>
            <w:tcW w:w="10194" w:type="dxa"/>
            <w:shd w:val="clear" w:color="auto" w:fill="4472C4" w:themeFill="accent1"/>
          </w:tcPr>
          <w:p w14:paraId="65854114" w14:textId="6CD4A0BB" w:rsidR="00F953A0" w:rsidRPr="00A71BF0" w:rsidRDefault="00F953A0" w:rsidP="00BB1C0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Required Skills and Qualifications</w:t>
            </w:r>
          </w:p>
        </w:tc>
      </w:tr>
    </w:tbl>
    <w:p w14:paraId="50AA2F6A" w14:textId="77777777" w:rsidR="00F953A0" w:rsidRDefault="00F953A0" w:rsidP="00BB1C05">
      <w:pPr>
        <w:rPr>
          <w:sz w:val="28"/>
          <w:szCs w:val="28"/>
        </w:rPr>
      </w:pPr>
    </w:p>
    <w:p w14:paraId="5743593E" w14:textId="77777777" w:rsidR="00F436EE" w:rsidRPr="00810794" w:rsidRDefault="00F436EE" w:rsidP="00F436EE">
      <w:r w:rsidRPr="00810794">
        <w:t>- NVQ level 3 or IMI accreditation</w:t>
      </w:r>
    </w:p>
    <w:p w14:paraId="4DC3874C" w14:textId="77777777" w:rsidR="00F436EE" w:rsidRPr="00810794" w:rsidRDefault="00F436EE" w:rsidP="00F436EE">
      <w:r w:rsidRPr="00810794">
        <w:t>- Welding accreditation</w:t>
      </w:r>
    </w:p>
    <w:p w14:paraId="612A5E67" w14:textId="77777777" w:rsidR="00F436EE" w:rsidRPr="00810794" w:rsidRDefault="00F436EE" w:rsidP="00F436EE">
      <w:r w:rsidRPr="00810794">
        <w:t>- At least 3 years of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5A99FC3B" w14:textId="77777777" w:rsidTr="00A71BF0">
        <w:tc>
          <w:tcPr>
            <w:tcW w:w="10194" w:type="dxa"/>
            <w:shd w:val="clear" w:color="auto" w:fill="4472C4" w:themeFill="accent1"/>
          </w:tcPr>
          <w:p w14:paraId="53CC2AFD" w14:textId="72A90AA9" w:rsidR="00F953A0" w:rsidRPr="00A71BF0" w:rsidRDefault="00F953A0" w:rsidP="00BB1C0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Contracted Hours</w:t>
            </w:r>
          </w:p>
        </w:tc>
      </w:tr>
    </w:tbl>
    <w:p w14:paraId="79573A2D" w14:textId="77777777" w:rsidR="00F953A0" w:rsidRDefault="00F953A0" w:rsidP="00BB1C05">
      <w:pPr>
        <w:rPr>
          <w:sz w:val="28"/>
          <w:szCs w:val="28"/>
        </w:rPr>
      </w:pPr>
    </w:p>
    <w:p w14:paraId="689AC91C" w14:textId="77777777" w:rsidR="00F953A0" w:rsidRDefault="00F953A0" w:rsidP="00F953A0">
      <w:r>
        <w:t xml:space="preserve">-  </w:t>
      </w:r>
      <w:r w:rsidRPr="00810794">
        <w:t>Monday to Friday</w:t>
      </w:r>
      <w:r>
        <w:t>,</w:t>
      </w:r>
      <w:r w:rsidRPr="00810794">
        <w:t xml:space="preserve"> 8am - 5pm</w:t>
      </w:r>
    </w:p>
    <w:p w14:paraId="1522240C" w14:textId="77777777" w:rsidR="00F953A0" w:rsidRPr="00810794" w:rsidRDefault="00F953A0" w:rsidP="00F953A0">
      <w:r>
        <w:t>- Permanent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953A0" w14:paraId="2DBE0555" w14:textId="77777777" w:rsidTr="00A71BF0">
        <w:tc>
          <w:tcPr>
            <w:tcW w:w="10194" w:type="dxa"/>
            <w:shd w:val="clear" w:color="auto" w:fill="4472C4" w:themeFill="accent1"/>
          </w:tcPr>
          <w:p w14:paraId="619F0CE1" w14:textId="19A8FE50" w:rsidR="00F953A0" w:rsidRPr="00A71BF0" w:rsidRDefault="00F953A0" w:rsidP="00BB1C05">
            <w:pPr>
              <w:rPr>
                <w:b/>
                <w:bCs/>
              </w:rPr>
            </w:pPr>
            <w:r w:rsidRPr="00A71BF0">
              <w:rPr>
                <w:b/>
                <w:bCs/>
                <w:color w:val="FFFFFF" w:themeColor="background1"/>
              </w:rPr>
              <w:t>Salary and Benefits</w:t>
            </w:r>
          </w:p>
        </w:tc>
      </w:tr>
    </w:tbl>
    <w:p w14:paraId="0F091220" w14:textId="77777777" w:rsidR="00F953A0" w:rsidRDefault="00F953A0" w:rsidP="00BB1C05">
      <w:pPr>
        <w:rPr>
          <w:sz w:val="28"/>
          <w:szCs w:val="28"/>
        </w:rPr>
      </w:pPr>
    </w:p>
    <w:p w14:paraId="7B2F1A94" w14:textId="3898E5FB" w:rsidR="00BD13FC" w:rsidRDefault="00BD13FC" w:rsidP="00BD13FC">
      <w:pPr>
        <w:tabs>
          <w:tab w:val="left" w:pos="5892"/>
        </w:tabs>
      </w:pPr>
      <w:r>
        <w:t xml:space="preserve">- </w:t>
      </w:r>
      <w:r w:rsidRPr="00810794">
        <w:t>£</w:t>
      </w:r>
      <w:r w:rsidR="007A3FB6">
        <w:t>3</w:t>
      </w:r>
      <w:r w:rsidRPr="00810794">
        <w:t>0,000 - £</w:t>
      </w:r>
      <w:r w:rsidR="007A3FB6">
        <w:t>40</w:t>
      </w:r>
      <w:r w:rsidRPr="00810794">
        <w:t>,000 per year, depending on ability and skill</w:t>
      </w:r>
      <w:r>
        <w:tab/>
      </w:r>
    </w:p>
    <w:p w14:paraId="2928EF8A" w14:textId="77777777" w:rsidR="00BD13FC" w:rsidRDefault="00BD13FC" w:rsidP="00BD13FC">
      <w:r>
        <w:t>- Private health insurance including immediate family members</w:t>
      </w:r>
    </w:p>
    <w:p w14:paraId="227A3A88" w14:textId="77777777" w:rsidR="00BD13FC" w:rsidRDefault="00BD13FC" w:rsidP="00BD13FC">
      <w:r>
        <w:t xml:space="preserve">- 20 days annual leave plus Bank Holidays </w:t>
      </w:r>
    </w:p>
    <w:p w14:paraId="46242C20" w14:textId="77777777" w:rsidR="00BD13FC" w:rsidRDefault="00BD13FC" w:rsidP="00BD13FC">
      <w:r>
        <w:t>- Pension contribution</w:t>
      </w:r>
    </w:p>
    <w:p w14:paraId="74BDB4B8" w14:textId="77777777" w:rsidR="00BD13FC" w:rsidRPr="00810794" w:rsidRDefault="00BD13FC" w:rsidP="00BD13FC">
      <w:r>
        <w:t xml:space="preserve">- Free, onsite parking </w:t>
      </w:r>
    </w:p>
    <w:p w14:paraId="0B5A3C2F" w14:textId="77777777" w:rsidR="00F953A0" w:rsidRPr="00BB1C05" w:rsidRDefault="00F953A0" w:rsidP="00BB1C05">
      <w:pPr>
        <w:rPr>
          <w:sz w:val="28"/>
          <w:szCs w:val="28"/>
        </w:rPr>
      </w:pPr>
    </w:p>
    <w:sectPr w:rsidR="00F953A0" w:rsidRPr="00BB1C05" w:rsidSect="00BD590B">
      <w:headerReference w:type="default" r:id="rId6"/>
      <w:footerReference w:type="default" r:id="rId7"/>
      <w:pgSz w:w="11906" w:h="16838" w:code="9"/>
      <w:pgMar w:top="1134" w:right="851" w:bottom="567" w:left="851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4A01" w14:textId="77777777" w:rsidR="00B04B27" w:rsidRDefault="00B04B27" w:rsidP="00BD590B">
      <w:pPr>
        <w:spacing w:after="0" w:line="240" w:lineRule="auto"/>
      </w:pPr>
      <w:r>
        <w:separator/>
      </w:r>
    </w:p>
  </w:endnote>
  <w:endnote w:type="continuationSeparator" w:id="0">
    <w:p w14:paraId="35D713E7" w14:textId="77777777" w:rsidR="00B04B27" w:rsidRDefault="00B04B27" w:rsidP="00BD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7AE0" w14:textId="77777777" w:rsidR="00BD590B" w:rsidRPr="00BD590B" w:rsidRDefault="00BD590B" w:rsidP="00BD590B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13743" w14:textId="77777777" w:rsidR="00B04B27" w:rsidRDefault="00B04B27" w:rsidP="00BD590B">
      <w:pPr>
        <w:spacing w:after="0" w:line="240" w:lineRule="auto"/>
      </w:pPr>
      <w:r>
        <w:separator/>
      </w:r>
    </w:p>
  </w:footnote>
  <w:footnote w:type="continuationSeparator" w:id="0">
    <w:p w14:paraId="261A8EF7" w14:textId="77777777" w:rsidR="00B04B27" w:rsidRDefault="00B04B27" w:rsidP="00BD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0335" w14:textId="59AC428C" w:rsidR="00BD590B" w:rsidRDefault="00BD590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F8363" wp14:editId="1690C0BC">
          <wp:simplePos x="0" y="0"/>
          <wp:positionH relativeFrom="column">
            <wp:posOffset>4268470</wp:posOffset>
          </wp:positionH>
          <wp:positionV relativeFrom="paragraph">
            <wp:posOffset>-96520</wp:posOffset>
          </wp:positionV>
          <wp:extent cx="2185200" cy="885600"/>
          <wp:effectExtent l="0" t="0" r="5715" b="0"/>
          <wp:wrapNone/>
          <wp:docPr id="2090993004" name="Picture 1" descr="A logo of a c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993004" name="Picture 1" descr="A logo of a c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8629B" w14:textId="76780DE8" w:rsidR="00BD590B" w:rsidRDefault="00BD590B">
    <w:pPr>
      <w:pStyle w:val="Header"/>
    </w:pPr>
  </w:p>
  <w:p w14:paraId="094830B0" w14:textId="77777777" w:rsidR="00BD590B" w:rsidRDefault="00BD590B">
    <w:pPr>
      <w:pStyle w:val="Header"/>
    </w:pPr>
  </w:p>
  <w:p w14:paraId="10D67DBC" w14:textId="2C70AF34" w:rsidR="00BD590B" w:rsidRDefault="00BD5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0B"/>
    <w:rsid w:val="00001D2F"/>
    <w:rsid w:val="00004181"/>
    <w:rsid w:val="00067702"/>
    <w:rsid w:val="000A4724"/>
    <w:rsid w:val="000E746D"/>
    <w:rsid w:val="00152435"/>
    <w:rsid w:val="0019353F"/>
    <w:rsid w:val="00197040"/>
    <w:rsid w:val="001F4804"/>
    <w:rsid w:val="001F7931"/>
    <w:rsid w:val="00240B7C"/>
    <w:rsid w:val="002D3AE1"/>
    <w:rsid w:val="002F59B8"/>
    <w:rsid w:val="00373F19"/>
    <w:rsid w:val="003B74DE"/>
    <w:rsid w:val="003D4731"/>
    <w:rsid w:val="00410F3D"/>
    <w:rsid w:val="004F5DE1"/>
    <w:rsid w:val="0051555E"/>
    <w:rsid w:val="005276D4"/>
    <w:rsid w:val="00531A3F"/>
    <w:rsid w:val="00537D73"/>
    <w:rsid w:val="00542F52"/>
    <w:rsid w:val="00575B4A"/>
    <w:rsid w:val="00596614"/>
    <w:rsid w:val="005A1458"/>
    <w:rsid w:val="005D3641"/>
    <w:rsid w:val="0061519E"/>
    <w:rsid w:val="00667721"/>
    <w:rsid w:val="006C4AA7"/>
    <w:rsid w:val="00722ABA"/>
    <w:rsid w:val="00731D87"/>
    <w:rsid w:val="00773A80"/>
    <w:rsid w:val="007A3FB6"/>
    <w:rsid w:val="007B0EBD"/>
    <w:rsid w:val="007D1491"/>
    <w:rsid w:val="00886E43"/>
    <w:rsid w:val="008D53DB"/>
    <w:rsid w:val="008E49C7"/>
    <w:rsid w:val="009060CA"/>
    <w:rsid w:val="00965FB5"/>
    <w:rsid w:val="0097159D"/>
    <w:rsid w:val="009A38E1"/>
    <w:rsid w:val="009C32F4"/>
    <w:rsid w:val="00A20C84"/>
    <w:rsid w:val="00A25037"/>
    <w:rsid w:val="00A355F8"/>
    <w:rsid w:val="00A71BF0"/>
    <w:rsid w:val="00A95CE9"/>
    <w:rsid w:val="00AD708F"/>
    <w:rsid w:val="00AE127E"/>
    <w:rsid w:val="00B00E05"/>
    <w:rsid w:val="00B01F78"/>
    <w:rsid w:val="00B04B27"/>
    <w:rsid w:val="00B303A7"/>
    <w:rsid w:val="00B4774C"/>
    <w:rsid w:val="00B54C4A"/>
    <w:rsid w:val="00B6108B"/>
    <w:rsid w:val="00B8488F"/>
    <w:rsid w:val="00B95079"/>
    <w:rsid w:val="00BB1C05"/>
    <w:rsid w:val="00BD13FC"/>
    <w:rsid w:val="00BD590B"/>
    <w:rsid w:val="00C13BF4"/>
    <w:rsid w:val="00C22BE2"/>
    <w:rsid w:val="00C24C23"/>
    <w:rsid w:val="00C92111"/>
    <w:rsid w:val="00C9554E"/>
    <w:rsid w:val="00CF168A"/>
    <w:rsid w:val="00D01D7A"/>
    <w:rsid w:val="00D20865"/>
    <w:rsid w:val="00D21370"/>
    <w:rsid w:val="00D70C1E"/>
    <w:rsid w:val="00DD3C6A"/>
    <w:rsid w:val="00E058B6"/>
    <w:rsid w:val="00E65069"/>
    <w:rsid w:val="00E80F14"/>
    <w:rsid w:val="00E80F65"/>
    <w:rsid w:val="00EC49AE"/>
    <w:rsid w:val="00F16396"/>
    <w:rsid w:val="00F436EE"/>
    <w:rsid w:val="00F55DD0"/>
    <w:rsid w:val="00F633AB"/>
    <w:rsid w:val="00F86D9D"/>
    <w:rsid w:val="00F94D5B"/>
    <w:rsid w:val="00F953A0"/>
    <w:rsid w:val="00FA1592"/>
    <w:rsid w:val="00FA326F"/>
    <w:rsid w:val="00FC3A24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6843"/>
  <w15:chartTrackingRefBased/>
  <w15:docId w15:val="{29E8811A-32C6-4E97-AEA3-96599304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0B"/>
  </w:style>
  <w:style w:type="paragraph" w:styleId="Footer">
    <w:name w:val="footer"/>
    <w:basedOn w:val="Normal"/>
    <w:link w:val="FooterChar"/>
    <w:uiPriority w:val="99"/>
    <w:unhideWhenUsed/>
    <w:rsid w:val="00BD5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0B"/>
  </w:style>
  <w:style w:type="table" w:styleId="TableGrid">
    <w:name w:val="Table Grid"/>
    <w:basedOn w:val="TableNormal"/>
    <w:uiPriority w:val="39"/>
    <w:rsid w:val="00A2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Clifford</dc:creator>
  <cp:keywords/>
  <dc:description/>
  <cp:lastModifiedBy>Matthew Bolton</cp:lastModifiedBy>
  <cp:revision>3</cp:revision>
  <cp:lastPrinted>2024-08-27T15:42:00Z</cp:lastPrinted>
  <dcterms:created xsi:type="dcterms:W3CDTF">2024-10-17T15:05:00Z</dcterms:created>
  <dcterms:modified xsi:type="dcterms:W3CDTF">2024-10-18T09:13:00Z</dcterms:modified>
</cp:coreProperties>
</file>