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0F06" w14:textId="376E754D" w:rsidR="00C85D9F" w:rsidRPr="001E6EC0" w:rsidRDefault="001E6EC0" w:rsidP="00C85D9F">
      <w:pPr>
        <w:pStyle w:val="Bodytext60"/>
        <w:rPr>
          <w:b/>
          <w:bCs/>
          <w:u w:val="single"/>
        </w:rPr>
      </w:pPr>
      <w:r w:rsidRPr="001E6EC0">
        <w:rPr>
          <w:b/>
          <w:bCs/>
          <w:noProof/>
          <w:u w:val="single"/>
        </w:rPr>
        <w:drawing>
          <wp:anchor distT="0" distB="0" distL="114300" distR="114300" simplePos="0" relativeHeight="251660288" behindDoc="1" locked="0" layoutInCell="1" allowOverlap="1" wp14:anchorId="5F5215F6" wp14:editId="499F24E5">
            <wp:simplePos x="0" y="0"/>
            <wp:positionH relativeFrom="margin">
              <wp:posOffset>4648835</wp:posOffset>
            </wp:positionH>
            <wp:positionV relativeFrom="paragraph">
              <wp:posOffset>-870585</wp:posOffset>
            </wp:positionV>
            <wp:extent cx="1545590" cy="1545590"/>
            <wp:effectExtent l="0" t="0" r="0" b="0"/>
            <wp:wrapNone/>
            <wp:docPr id="60409657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96573"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5590" cy="1545590"/>
                    </a:xfrm>
                    <a:prstGeom prst="rect">
                      <a:avLst/>
                    </a:prstGeom>
                  </pic:spPr>
                </pic:pic>
              </a:graphicData>
            </a:graphic>
            <wp14:sizeRelH relativeFrom="page">
              <wp14:pctWidth>0</wp14:pctWidth>
            </wp14:sizeRelH>
            <wp14:sizeRelV relativeFrom="page">
              <wp14:pctHeight>0</wp14:pctHeight>
            </wp14:sizeRelV>
          </wp:anchor>
        </w:drawing>
      </w:r>
      <w:r w:rsidRPr="001E6EC0">
        <w:rPr>
          <w:b/>
          <w:bCs/>
          <w:noProof/>
          <w:u w:val="single"/>
        </w:rPr>
        <w:drawing>
          <wp:anchor distT="0" distB="0" distL="114300" distR="114300" simplePos="0" relativeHeight="251661312" behindDoc="0" locked="0" layoutInCell="1" allowOverlap="1" wp14:anchorId="25C5654D" wp14:editId="01D2834F">
            <wp:simplePos x="0" y="0"/>
            <wp:positionH relativeFrom="margin">
              <wp:align>left</wp:align>
            </wp:positionH>
            <wp:positionV relativeFrom="paragraph">
              <wp:posOffset>-470535</wp:posOffset>
            </wp:positionV>
            <wp:extent cx="1647825" cy="593725"/>
            <wp:effectExtent l="0" t="0" r="9525"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593725"/>
                    </a:xfrm>
                    <a:prstGeom prst="rect">
                      <a:avLst/>
                    </a:prstGeom>
                    <a:noFill/>
                    <a:ln>
                      <a:noFill/>
                    </a:ln>
                  </pic:spPr>
                </pic:pic>
              </a:graphicData>
            </a:graphic>
          </wp:anchor>
        </w:drawing>
      </w:r>
      <w:r w:rsidRPr="001E6EC0">
        <w:rPr>
          <w:rStyle w:val="Bodytext6"/>
          <w:b/>
          <w:bCs/>
          <w:color w:val="000000" w:themeColor="text1"/>
          <w:u w:val="single"/>
        </w:rPr>
        <w:t>Consent Form</w:t>
      </w:r>
    </w:p>
    <w:p w14:paraId="579A70AC" w14:textId="77777777" w:rsidR="001E6EC0" w:rsidRDefault="001E6EC0" w:rsidP="00C85D9F">
      <w:pPr>
        <w:pStyle w:val="Bodytext10"/>
        <w:spacing w:after="200" w:line="338" w:lineRule="auto"/>
        <w:jc w:val="center"/>
        <w:rPr>
          <w:rStyle w:val="Bodytext1"/>
          <w:b/>
          <w:bCs/>
        </w:rPr>
      </w:pPr>
    </w:p>
    <w:p w14:paraId="1104260F" w14:textId="47DF2BA7" w:rsidR="00C85D9F" w:rsidRDefault="00C85D9F" w:rsidP="00C85D9F">
      <w:pPr>
        <w:pStyle w:val="Bodytext10"/>
        <w:spacing w:after="200" w:line="338" w:lineRule="auto"/>
        <w:jc w:val="center"/>
      </w:pPr>
      <w:r>
        <w:rPr>
          <w:rStyle w:val="Bodytext1"/>
          <w:b/>
          <w:bCs/>
        </w:rPr>
        <w:t>The purpose of micro suction is to safely remove any wax or foreign bodies present within the ear canal.</w:t>
      </w:r>
      <w:r>
        <w:rPr>
          <w:rStyle w:val="Bodytext1"/>
          <w:b/>
          <w:bCs/>
        </w:rPr>
        <w:br/>
        <w:t>To ensure this process is safely carried out it is important that the clinician is made aware of anything</w:t>
      </w:r>
      <w:r>
        <w:rPr>
          <w:rStyle w:val="Bodytext1"/>
          <w:b/>
          <w:bCs/>
        </w:rPr>
        <w:br/>
        <w:t>which may have a bearing on the procedure. Please answer these questions regarding your ear health, by</w:t>
      </w:r>
      <w:r>
        <w:rPr>
          <w:rStyle w:val="Bodytext1"/>
          <w:b/>
          <w:bCs/>
        </w:rPr>
        <w:br/>
        <w:t>ticking the relevant boxes:</w:t>
      </w:r>
    </w:p>
    <w:p w14:paraId="6734CEDC" w14:textId="716DD45E" w:rsidR="00C85D9F" w:rsidRDefault="00C85D9F" w:rsidP="00C85D9F">
      <w:pPr>
        <w:pStyle w:val="Bodytext10"/>
        <w:numPr>
          <w:ilvl w:val="0"/>
          <w:numId w:val="1"/>
        </w:numPr>
        <w:tabs>
          <w:tab w:val="left" w:pos="370"/>
          <w:tab w:val="left" w:pos="8639"/>
        </w:tabs>
        <w:spacing w:after="280" w:line="240" w:lineRule="auto"/>
      </w:pPr>
      <w:r>
        <w:rPr>
          <w:rStyle w:val="Bodytext1"/>
        </w:rPr>
        <w:t>Do you suffer from any condition that causes balance problems or vertigo attacks?</w:t>
      </w:r>
      <w:r>
        <w:rPr>
          <w:rStyle w:val="Bodytext1"/>
        </w:rPr>
        <w:tab/>
        <w:t>Yes No</w:t>
      </w:r>
    </w:p>
    <w:p w14:paraId="6FF0BDB6" w14:textId="7D2F0A72" w:rsidR="00C85D9F" w:rsidRDefault="00C85D9F" w:rsidP="00C85D9F">
      <w:pPr>
        <w:pStyle w:val="Bodytext10"/>
        <w:tabs>
          <w:tab w:val="left" w:pos="8626"/>
        </w:tabs>
        <w:spacing w:after="280" w:line="240" w:lineRule="auto"/>
        <w:ind w:firstLine="740"/>
        <w:jc w:val="both"/>
      </w:pPr>
      <w:r>
        <w:rPr>
          <w:rStyle w:val="Bodytext1"/>
        </w:rPr>
        <w:t xml:space="preserve">If </w:t>
      </w:r>
      <w:proofErr w:type="gramStart"/>
      <w:r>
        <w:rPr>
          <w:rStyle w:val="Bodytext1"/>
        </w:rPr>
        <w:t>Yes</w:t>
      </w:r>
      <w:proofErr w:type="gramEnd"/>
      <w:r>
        <w:rPr>
          <w:rStyle w:val="Bodytext1"/>
        </w:rPr>
        <w:t>, have you had a vertigo attack within the last 30 days?</w:t>
      </w:r>
      <w:r>
        <w:rPr>
          <w:rStyle w:val="Bodytext1"/>
        </w:rPr>
        <w:tab/>
      </w:r>
      <w:proofErr w:type="gramStart"/>
      <w:r>
        <w:rPr>
          <w:rStyle w:val="Bodytext1"/>
        </w:rPr>
        <w:t>Yes  No</w:t>
      </w:r>
      <w:proofErr w:type="gramEnd"/>
    </w:p>
    <w:p w14:paraId="01AAEFA0" w14:textId="592AF259" w:rsidR="00C85D9F" w:rsidRDefault="00C85D9F" w:rsidP="00C85D9F">
      <w:pPr>
        <w:pStyle w:val="Bodytext10"/>
        <w:numPr>
          <w:ilvl w:val="0"/>
          <w:numId w:val="1"/>
        </w:numPr>
        <w:tabs>
          <w:tab w:val="left" w:pos="370"/>
          <w:tab w:val="left" w:pos="8639"/>
        </w:tabs>
        <w:spacing w:after="280" w:line="240" w:lineRule="auto"/>
      </w:pPr>
      <w:r>
        <w:rPr>
          <w:rStyle w:val="Bodytext1"/>
        </w:rPr>
        <w:t>Have you suffered from any pain in your ears within the last 30 days?</w:t>
      </w:r>
      <w:r>
        <w:rPr>
          <w:rStyle w:val="Bodytext1"/>
        </w:rPr>
        <w:tab/>
        <w:t>Yes No</w:t>
      </w:r>
    </w:p>
    <w:p w14:paraId="15B76E05" w14:textId="0675356D" w:rsidR="00C85D9F" w:rsidRDefault="00C85D9F" w:rsidP="00C85D9F">
      <w:pPr>
        <w:pStyle w:val="Bodytext10"/>
        <w:numPr>
          <w:ilvl w:val="0"/>
          <w:numId w:val="1"/>
        </w:numPr>
        <w:tabs>
          <w:tab w:val="left" w:pos="370"/>
          <w:tab w:val="left" w:pos="8639"/>
        </w:tabs>
        <w:spacing w:after="280" w:line="240" w:lineRule="auto"/>
      </w:pPr>
      <w:r>
        <w:rPr>
          <w:rStyle w:val="Bodytext1"/>
        </w:rPr>
        <w:t>Are you aware if you have a perforated ear drum?</w:t>
      </w:r>
      <w:r>
        <w:rPr>
          <w:rStyle w:val="Bodytext1"/>
        </w:rPr>
        <w:tab/>
        <w:t>Yes No</w:t>
      </w:r>
    </w:p>
    <w:p w14:paraId="390485B1" w14:textId="5E647D68" w:rsidR="00C85D9F" w:rsidRDefault="00C85D9F" w:rsidP="00C85D9F">
      <w:pPr>
        <w:pStyle w:val="Bodytext10"/>
        <w:tabs>
          <w:tab w:val="left" w:leader="dot" w:pos="6943"/>
          <w:tab w:val="left" w:leader="dot" w:pos="7899"/>
        </w:tabs>
        <w:spacing w:after="280" w:line="240" w:lineRule="auto"/>
        <w:ind w:firstLine="740"/>
      </w:pPr>
      <w:r>
        <w:rPr>
          <w:rStyle w:val="Bodytext1"/>
        </w:rPr>
        <w:t xml:space="preserve">If "Yes", which ear? Left Right How long ago did this occur? </w:t>
      </w:r>
      <w:r>
        <w:rPr>
          <w:rStyle w:val="Bodytext1"/>
        </w:rPr>
        <w:tab/>
        <w:t>Year(s)</w:t>
      </w:r>
      <w:r>
        <w:rPr>
          <w:rStyle w:val="Bodytext1"/>
        </w:rPr>
        <w:tab/>
        <w:t>Month(s)</w:t>
      </w:r>
    </w:p>
    <w:p w14:paraId="7D89B9E7" w14:textId="36D5F9A1" w:rsidR="00C85D9F" w:rsidRDefault="00C85D9F" w:rsidP="00C85D9F">
      <w:pPr>
        <w:pStyle w:val="Bodytext10"/>
        <w:numPr>
          <w:ilvl w:val="0"/>
          <w:numId w:val="1"/>
        </w:numPr>
        <w:tabs>
          <w:tab w:val="left" w:pos="370"/>
          <w:tab w:val="left" w:pos="8639"/>
        </w:tabs>
        <w:spacing w:after="280" w:line="240" w:lineRule="auto"/>
      </w:pPr>
      <w:r>
        <w:rPr>
          <w:rStyle w:val="Bodytext1"/>
        </w:rPr>
        <w:t>Have you tried to soften or remove the wax yourself other than using drops?</w:t>
      </w:r>
      <w:r>
        <w:rPr>
          <w:rStyle w:val="Bodytext1"/>
        </w:rPr>
        <w:tab/>
        <w:t>Yes No</w:t>
      </w:r>
    </w:p>
    <w:p w14:paraId="27ADD49F" w14:textId="2B20C864" w:rsidR="00C85D9F" w:rsidRDefault="00C85D9F" w:rsidP="00C85D9F">
      <w:pPr>
        <w:pStyle w:val="Bodytext10"/>
        <w:numPr>
          <w:ilvl w:val="0"/>
          <w:numId w:val="1"/>
        </w:numPr>
        <w:tabs>
          <w:tab w:val="left" w:pos="370"/>
          <w:tab w:val="left" w:pos="8639"/>
        </w:tabs>
        <w:spacing w:after="280" w:line="240" w:lineRule="auto"/>
      </w:pPr>
      <w:r>
        <w:rPr>
          <w:rStyle w:val="Bodytext1"/>
        </w:rPr>
        <w:t xml:space="preserve">Have you had any surgical operations on your ears, </w:t>
      </w:r>
      <w:proofErr w:type="gramStart"/>
      <w:r>
        <w:rPr>
          <w:rStyle w:val="Bodytext1"/>
        </w:rPr>
        <w:t>nose</w:t>
      </w:r>
      <w:proofErr w:type="gramEnd"/>
      <w:r>
        <w:rPr>
          <w:rStyle w:val="Bodytext1"/>
        </w:rPr>
        <w:t xml:space="preserve"> or throat?</w:t>
      </w:r>
      <w:r>
        <w:rPr>
          <w:rStyle w:val="Bodytext1"/>
        </w:rPr>
        <w:tab/>
        <w:t>Yes No</w:t>
      </w:r>
    </w:p>
    <w:p w14:paraId="52C29B6C" w14:textId="050B9C74" w:rsidR="00C85D9F" w:rsidRDefault="00C85D9F" w:rsidP="00C85D9F">
      <w:pPr>
        <w:pStyle w:val="Bodytext10"/>
        <w:tabs>
          <w:tab w:val="left" w:leader="dot" w:pos="5862"/>
          <w:tab w:val="left" w:leader="dot" w:pos="6943"/>
        </w:tabs>
        <w:spacing w:after="280" w:line="240" w:lineRule="auto"/>
        <w:ind w:firstLine="740"/>
        <w:jc w:val="both"/>
      </w:pPr>
      <w:r>
        <w:rPr>
          <w:rStyle w:val="Bodytext1"/>
        </w:rPr>
        <w:t xml:space="preserve">If "Yes", which ear? Left Right How long ago? </w:t>
      </w:r>
      <w:r>
        <w:rPr>
          <w:rStyle w:val="Bodytext1"/>
        </w:rPr>
        <w:tab/>
        <w:t>Year(s)</w:t>
      </w:r>
      <w:r>
        <w:rPr>
          <w:rStyle w:val="Bodytext1"/>
        </w:rPr>
        <w:tab/>
        <w:t>Month(s)</w:t>
      </w:r>
    </w:p>
    <w:p w14:paraId="0ED158E7" w14:textId="6D1077D8" w:rsidR="00C85D9F" w:rsidRDefault="00C85D9F" w:rsidP="00C85D9F">
      <w:pPr>
        <w:pStyle w:val="Bodytext10"/>
        <w:numPr>
          <w:ilvl w:val="0"/>
          <w:numId w:val="1"/>
        </w:numPr>
        <w:tabs>
          <w:tab w:val="left" w:pos="370"/>
          <w:tab w:val="right" w:pos="946"/>
          <w:tab w:val="left" w:pos="1133"/>
          <w:tab w:val="left" w:pos="7940"/>
          <w:tab w:val="right" w:pos="9094"/>
          <w:tab w:val="right" w:pos="9557"/>
        </w:tabs>
        <w:spacing w:after="280" w:line="240" w:lineRule="auto"/>
      </w:pPr>
      <w:r>
        <w:rPr>
          <w:rStyle w:val="Bodytext1"/>
        </w:rPr>
        <w:t>Are</w:t>
      </w:r>
      <w:r>
        <w:rPr>
          <w:rStyle w:val="Bodytext1"/>
        </w:rPr>
        <w:tab/>
        <w:t>you</w:t>
      </w:r>
      <w:r>
        <w:rPr>
          <w:rStyle w:val="Bodytext1"/>
        </w:rPr>
        <w:tab/>
        <w:t>currently under an ENT Consultant or receiving any treatment regarding your</w:t>
      </w:r>
      <w:r>
        <w:rPr>
          <w:rStyle w:val="Bodytext1"/>
        </w:rPr>
        <w:tab/>
        <w:t>ears?</w:t>
      </w:r>
      <w:r>
        <w:rPr>
          <w:rStyle w:val="Bodytext1"/>
        </w:rPr>
        <w:tab/>
        <w:t>Yes</w:t>
      </w:r>
      <w:r>
        <w:rPr>
          <w:rStyle w:val="Bodytext1"/>
        </w:rPr>
        <w:tab/>
        <w:t>No</w:t>
      </w:r>
    </w:p>
    <w:p w14:paraId="104C4128" w14:textId="7884F474" w:rsidR="00C85D9F" w:rsidRDefault="00C85D9F" w:rsidP="00C85D9F">
      <w:pPr>
        <w:pStyle w:val="Bodytext10"/>
        <w:numPr>
          <w:ilvl w:val="0"/>
          <w:numId w:val="1"/>
        </w:numPr>
        <w:tabs>
          <w:tab w:val="left" w:pos="370"/>
          <w:tab w:val="right" w:pos="946"/>
          <w:tab w:val="left" w:pos="1133"/>
          <w:tab w:val="right" w:pos="9094"/>
          <w:tab w:val="right" w:pos="9557"/>
        </w:tabs>
        <w:spacing w:after="280" w:line="240" w:lineRule="auto"/>
      </w:pPr>
      <w:r>
        <w:rPr>
          <w:rStyle w:val="Bodytext1"/>
        </w:rPr>
        <w:t>Are</w:t>
      </w:r>
      <w:r>
        <w:rPr>
          <w:rStyle w:val="Bodytext1"/>
        </w:rPr>
        <w:tab/>
        <w:t>you</w:t>
      </w:r>
      <w:r>
        <w:rPr>
          <w:rStyle w:val="Bodytext1"/>
        </w:rPr>
        <w:tab/>
        <w:t xml:space="preserve">using anticoagulants, </w:t>
      </w:r>
      <w:proofErr w:type="gramStart"/>
      <w:r>
        <w:rPr>
          <w:rStyle w:val="Bodytext1"/>
        </w:rPr>
        <w:t>e.g.</w:t>
      </w:r>
      <w:proofErr w:type="gramEnd"/>
      <w:r>
        <w:rPr>
          <w:rStyle w:val="Bodytext1"/>
        </w:rPr>
        <w:t xml:space="preserve"> Warfarin?</w:t>
      </w:r>
      <w:r>
        <w:rPr>
          <w:rStyle w:val="Bodytext1"/>
        </w:rPr>
        <w:tab/>
        <w:t>Yes</w:t>
      </w:r>
      <w:r>
        <w:rPr>
          <w:rStyle w:val="Bodytext1"/>
        </w:rPr>
        <w:tab/>
        <w:t>No</w:t>
      </w:r>
    </w:p>
    <w:p w14:paraId="586C4797" w14:textId="52493128" w:rsidR="00C85D9F" w:rsidRDefault="00C85D9F" w:rsidP="00C85D9F">
      <w:pPr>
        <w:pStyle w:val="Bodytext10"/>
        <w:numPr>
          <w:ilvl w:val="0"/>
          <w:numId w:val="1"/>
        </w:numPr>
        <w:tabs>
          <w:tab w:val="left" w:pos="370"/>
          <w:tab w:val="right" w:pos="946"/>
          <w:tab w:val="left" w:pos="1133"/>
          <w:tab w:val="right" w:pos="9094"/>
          <w:tab w:val="right" w:pos="9557"/>
        </w:tabs>
        <w:spacing w:after="280" w:line="240" w:lineRule="auto"/>
      </w:pPr>
      <w:r>
        <w:rPr>
          <w:rStyle w:val="Bodytext1"/>
        </w:rPr>
        <w:t>Are</w:t>
      </w:r>
      <w:r>
        <w:rPr>
          <w:rStyle w:val="Bodytext1"/>
        </w:rPr>
        <w:tab/>
        <w:t>you</w:t>
      </w:r>
      <w:r>
        <w:rPr>
          <w:rStyle w:val="Bodytext1"/>
        </w:rPr>
        <w:tab/>
        <w:t>aware of any reason as to why you should not proceed with micro suction?</w:t>
      </w:r>
      <w:r>
        <w:rPr>
          <w:rStyle w:val="Bodytext1"/>
        </w:rPr>
        <w:tab/>
        <w:t>Yes</w:t>
      </w:r>
      <w:r>
        <w:rPr>
          <w:rStyle w:val="Bodytext1"/>
        </w:rPr>
        <w:tab/>
        <w:t>No</w:t>
      </w:r>
    </w:p>
    <w:p w14:paraId="4D033E34" w14:textId="15A9E3BE" w:rsidR="00C85D9F" w:rsidRDefault="00C85D9F" w:rsidP="00C85D9F">
      <w:pPr>
        <w:pStyle w:val="Bodytext10"/>
        <w:numPr>
          <w:ilvl w:val="0"/>
          <w:numId w:val="1"/>
        </w:numPr>
        <w:tabs>
          <w:tab w:val="left" w:pos="370"/>
          <w:tab w:val="left" w:pos="8639"/>
        </w:tabs>
        <w:spacing w:after="280" w:line="240" w:lineRule="auto"/>
      </w:pPr>
      <w:r>
        <w:rPr>
          <w:rStyle w:val="Bodytext1"/>
        </w:rPr>
        <w:t>Have you had wax removed from your ears previously?</w:t>
      </w:r>
      <w:r>
        <w:rPr>
          <w:rStyle w:val="Bodytext1"/>
        </w:rPr>
        <w:tab/>
      </w:r>
    </w:p>
    <w:p w14:paraId="10761C46" w14:textId="77777777" w:rsidR="00C85D9F" w:rsidRDefault="00C85D9F" w:rsidP="00C85D9F">
      <w:pPr>
        <w:pStyle w:val="Bodytext10"/>
        <w:spacing w:after="200" w:line="326" w:lineRule="auto"/>
        <w:rPr>
          <w:sz w:val="18"/>
          <w:szCs w:val="18"/>
        </w:rPr>
      </w:pPr>
      <w:r>
        <w:rPr>
          <w:rStyle w:val="Bodytext1"/>
          <w:sz w:val="18"/>
          <w:szCs w:val="18"/>
        </w:rPr>
        <w:t xml:space="preserve">Ear wax removal via micro suction is considered safer than other methods such as syringing. The procedure will be performed by a qualified trained clinician following guidelines written by The Hearing Lab &amp; The British Society of Audiology. Complications of ear wax removal with micro suction are uncommon; however possible complications, </w:t>
      </w:r>
      <w:proofErr w:type="spellStart"/>
      <w:r>
        <w:rPr>
          <w:rStyle w:val="Bodytext1"/>
          <w:sz w:val="18"/>
          <w:szCs w:val="18"/>
        </w:rPr>
        <w:t>side</w:t>
      </w:r>
      <w:r>
        <w:rPr>
          <w:rStyle w:val="Bodytext1"/>
          <w:sz w:val="18"/>
          <w:szCs w:val="18"/>
        </w:rPr>
        <w:softHyphen/>
        <w:t>effects</w:t>
      </w:r>
      <w:proofErr w:type="spellEnd"/>
      <w:r>
        <w:rPr>
          <w:rStyle w:val="Bodytext1"/>
          <w:sz w:val="18"/>
          <w:szCs w:val="18"/>
        </w:rPr>
        <w:t xml:space="preserve"> and material risks inherent in the procedure include but are not limited </w:t>
      </w:r>
      <w:proofErr w:type="gramStart"/>
      <w:r>
        <w:rPr>
          <w:rStyle w:val="Bodytext1"/>
          <w:sz w:val="18"/>
          <w:szCs w:val="18"/>
        </w:rPr>
        <w:t>to:</w:t>
      </w:r>
      <w:proofErr w:type="gramEnd"/>
      <w:r>
        <w:rPr>
          <w:rStyle w:val="Bodytext1"/>
          <w:sz w:val="18"/>
          <w:szCs w:val="18"/>
        </w:rPr>
        <w:t xml:space="preserve"> incomplete removal of ear wax requiring a return visit (for severely impacted wax), minor bleeding, discomfort, ringing in the ear (tinnitus), perforation of the ear drum and hearing loss.</w:t>
      </w:r>
    </w:p>
    <w:p w14:paraId="1E275291" w14:textId="77777777" w:rsidR="00C85D9F" w:rsidRDefault="00C85D9F" w:rsidP="00C85D9F">
      <w:pPr>
        <w:pStyle w:val="Bodytext10"/>
        <w:spacing w:after="200" w:line="326" w:lineRule="auto"/>
        <w:rPr>
          <w:sz w:val="18"/>
          <w:szCs w:val="18"/>
        </w:rPr>
      </w:pPr>
      <w:r>
        <w:rPr>
          <w:rStyle w:val="Bodytext1"/>
          <w:sz w:val="18"/>
          <w:szCs w:val="18"/>
        </w:rPr>
        <w:t xml:space="preserve">To ensure the risk of complication is minimal, it is essential that accurate past medical history is supplied to our clinicians. In addition, it is important that the patient remains relatively still during the procedure as sudden movement may significantly increase the risk of ear drum perforation, permanent hearing loss and/or bleeding. The CE marked suction unit is to remove fluids from the airway or respiratory support system and infectious materials from wounds and has been adapted for aural micro </w:t>
      </w:r>
      <w:proofErr w:type="spellStart"/>
      <w:r>
        <w:rPr>
          <w:rStyle w:val="Bodytext1"/>
          <w:sz w:val="18"/>
          <w:szCs w:val="18"/>
        </w:rPr>
        <w:t>suction.By</w:t>
      </w:r>
      <w:proofErr w:type="spellEnd"/>
      <w:r>
        <w:rPr>
          <w:rStyle w:val="Bodytext1"/>
          <w:sz w:val="18"/>
          <w:szCs w:val="18"/>
        </w:rPr>
        <w:t xml:space="preserve"> agreeing to these terms and conditions you accept that you have read and understand the possible complications that may occur and agree that the Liverpool Hearing Centre clinical ear care specialists, or any of its employees, cannot not be held responsible for </w:t>
      </w:r>
      <w:proofErr w:type="spellStart"/>
      <w:r>
        <w:rPr>
          <w:rStyle w:val="Bodytext1"/>
          <w:sz w:val="18"/>
          <w:szCs w:val="18"/>
        </w:rPr>
        <w:t>them.I</w:t>
      </w:r>
      <w:proofErr w:type="spellEnd"/>
      <w:r>
        <w:rPr>
          <w:rStyle w:val="Bodytext1"/>
          <w:sz w:val="18"/>
          <w:szCs w:val="18"/>
        </w:rPr>
        <w:t xml:space="preserve"> have read and understood the terms and conditions above and am willing to be bound by them.</w:t>
      </w:r>
    </w:p>
    <w:p w14:paraId="659753CC" w14:textId="77777777" w:rsidR="00C85D9F" w:rsidRDefault="00C85D9F" w:rsidP="00C85D9F">
      <w:pPr>
        <w:pStyle w:val="Bodytext10"/>
        <w:tabs>
          <w:tab w:val="left" w:leader="dot" w:pos="5801"/>
        </w:tabs>
        <w:spacing w:after="280" w:line="240" w:lineRule="auto"/>
        <w:rPr>
          <w:sz w:val="18"/>
          <w:szCs w:val="18"/>
        </w:rPr>
      </w:pPr>
      <w:r>
        <w:rPr>
          <w:rStyle w:val="Bodytext1"/>
          <w:sz w:val="18"/>
          <w:szCs w:val="18"/>
        </w:rPr>
        <w:t>Name:</w:t>
      </w:r>
      <w:r>
        <w:rPr>
          <w:rStyle w:val="Bodytext1"/>
          <w:sz w:val="18"/>
          <w:szCs w:val="18"/>
        </w:rPr>
        <w:tab/>
      </w:r>
    </w:p>
    <w:p w14:paraId="7976B21E" w14:textId="77777777" w:rsidR="00C85D9F" w:rsidRDefault="00C85D9F" w:rsidP="00C85D9F">
      <w:pPr>
        <w:pStyle w:val="Bodytext10"/>
        <w:spacing w:after="280" w:line="240" w:lineRule="auto"/>
        <w:rPr>
          <w:sz w:val="18"/>
          <w:szCs w:val="18"/>
        </w:rPr>
      </w:pPr>
      <w:r>
        <w:rPr>
          <w:noProof/>
        </w:rPr>
        <mc:AlternateContent>
          <mc:Choice Requires="wps">
            <w:drawing>
              <wp:anchor distT="0" distB="0" distL="25400" distR="25400" simplePos="0" relativeHeight="251659264" behindDoc="0" locked="0" layoutInCell="1" allowOverlap="1" wp14:anchorId="599C1026" wp14:editId="53246755">
                <wp:simplePos x="0" y="0"/>
                <wp:positionH relativeFrom="page">
                  <wp:posOffset>4433570</wp:posOffset>
                </wp:positionH>
                <wp:positionV relativeFrom="paragraph">
                  <wp:posOffset>12700</wp:posOffset>
                </wp:positionV>
                <wp:extent cx="300355" cy="151130"/>
                <wp:effectExtent l="0" t="0" r="0" b="0"/>
                <wp:wrapSquare wrapText="left"/>
                <wp:docPr id="94" name="Shape 94"/>
                <wp:cNvGraphicFramePr/>
                <a:graphic xmlns:a="http://schemas.openxmlformats.org/drawingml/2006/main">
                  <a:graphicData uri="http://schemas.microsoft.com/office/word/2010/wordprocessingShape">
                    <wps:wsp>
                      <wps:cNvSpPr txBox="1"/>
                      <wps:spPr>
                        <a:xfrm>
                          <a:off x="0" y="0"/>
                          <a:ext cx="300355" cy="151130"/>
                        </a:xfrm>
                        <a:prstGeom prst="rect">
                          <a:avLst/>
                        </a:prstGeom>
                        <a:noFill/>
                      </wps:spPr>
                      <wps:txbx>
                        <w:txbxContent>
                          <w:p w14:paraId="5AF299A5" w14:textId="77777777" w:rsidR="00C85D9F" w:rsidRDefault="00C85D9F" w:rsidP="00C85D9F">
                            <w:pPr>
                              <w:pStyle w:val="Bodytext10"/>
                              <w:spacing w:after="0" w:line="240" w:lineRule="auto"/>
                              <w:rPr>
                                <w:sz w:val="18"/>
                                <w:szCs w:val="18"/>
                              </w:rPr>
                            </w:pPr>
                            <w:r>
                              <w:rPr>
                                <w:rStyle w:val="Bodytext1"/>
                                <w:sz w:val="18"/>
                                <w:szCs w:val="18"/>
                              </w:rPr>
                              <w:t>Date:</w:t>
                            </w:r>
                          </w:p>
                        </w:txbxContent>
                      </wps:txbx>
                      <wps:bodyPr wrap="none" lIns="0" tIns="0" rIns="0" bIns="0"/>
                    </wps:wsp>
                  </a:graphicData>
                </a:graphic>
              </wp:anchor>
            </w:drawing>
          </mc:Choice>
          <mc:Fallback>
            <w:pict>
              <v:shapetype w14:anchorId="599C1026" id="_x0000_t202" coordsize="21600,21600" o:spt="202" path="m,l,21600r21600,l21600,xe">
                <v:stroke joinstyle="miter"/>
                <v:path gradientshapeok="t" o:connecttype="rect"/>
              </v:shapetype>
              <v:shape id="Shape 94" o:spid="_x0000_s1026" type="#_x0000_t202" style="position:absolute;margin-left:349.1pt;margin-top:1pt;width:23.65pt;height:11.9pt;z-index:251659264;visibility:visible;mso-wrap-style:non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" filled="f" stroked="f">
                <v:textbox inset="0,0,0,0">
                  <w:txbxContent>
                    <w:p w14:paraId="5AF299A5" w14:textId="77777777" w:rsidR="00C85D9F" w:rsidRDefault="00C85D9F" w:rsidP="00C85D9F">
                      <w:pPr>
                        <w:pStyle w:val="Bodytext10"/>
                        <w:spacing w:after="0" w:line="240" w:lineRule="auto"/>
                        <w:rPr>
                          <w:sz w:val="18"/>
                          <w:szCs w:val="18"/>
                        </w:rPr>
                      </w:pPr>
                      <w:r>
                        <w:rPr>
                          <w:rStyle w:val="Bodytext1"/>
                          <w:sz w:val="18"/>
                          <w:szCs w:val="18"/>
                        </w:rPr>
                        <w:t>Date:</w:t>
                      </w:r>
                    </w:p>
                  </w:txbxContent>
                </v:textbox>
                <w10:wrap type="square" side="left" anchorx="page"/>
              </v:shape>
            </w:pict>
          </mc:Fallback>
        </mc:AlternateContent>
      </w:r>
      <w:r>
        <w:rPr>
          <w:rStyle w:val="Bodytext1"/>
          <w:sz w:val="18"/>
          <w:szCs w:val="18"/>
        </w:rPr>
        <w:t>Patient/Guardian Signature</w:t>
      </w:r>
    </w:p>
    <w:p w14:paraId="0D332D17" w14:textId="77777777" w:rsidR="00702FCD" w:rsidRDefault="00702FCD"/>
    <w:sectPr w:rsidR="00702FCD">
      <w:pgSz w:w="11900" w:h="16840"/>
      <w:pgMar w:top="1371" w:right="1097" w:bottom="1363" w:left="1049" w:header="943" w:footer="935"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E5E"/>
    <w:multiLevelType w:val="multilevel"/>
    <w:tmpl w:val="C0527D78"/>
    <w:lvl w:ilvl="0">
      <w:start w:val="1"/>
      <w:numFmt w:val="bullet"/>
      <w:lvlText w:val="•"/>
      <w:lvlJc w:val="left"/>
      <w:rPr>
        <w:rFonts w:ascii="Liberation Sans" w:eastAsia="Liberation Sans" w:hAnsi="Liberation Sans" w:cs="Liberation Sans"/>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620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9F"/>
    <w:rsid w:val="001E6EC0"/>
    <w:rsid w:val="003D55EF"/>
    <w:rsid w:val="00702FCD"/>
    <w:rsid w:val="00835321"/>
    <w:rsid w:val="00C85D9F"/>
    <w:rsid w:val="00F50726"/>
    <w:rsid w:val="00FF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95AD"/>
  <w15:chartTrackingRefBased/>
  <w15:docId w15:val="{0BB77873-28BF-4E82-8939-7262BDAE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C85D9F"/>
    <w:rPr>
      <w:rFonts w:ascii="Liberation Sans" w:eastAsia="Liberation Sans" w:hAnsi="Liberation Sans" w:cs="Liberation Sans"/>
      <w:sz w:val="19"/>
      <w:szCs w:val="19"/>
    </w:rPr>
  </w:style>
  <w:style w:type="character" w:customStyle="1" w:styleId="Bodytext6">
    <w:name w:val="Body text|6_"/>
    <w:basedOn w:val="DefaultParagraphFont"/>
    <w:link w:val="Bodytext60"/>
    <w:rsid w:val="00C85D9F"/>
    <w:rPr>
      <w:rFonts w:ascii="Liberation Sans" w:eastAsia="Liberation Sans" w:hAnsi="Liberation Sans" w:cs="Liberation Sans"/>
      <w:color w:val="00B050"/>
      <w:sz w:val="28"/>
      <w:szCs w:val="28"/>
    </w:rPr>
  </w:style>
  <w:style w:type="paragraph" w:customStyle="1" w:styleId="Bodytext10">
    <w:name w:val="Body text|1"/>
    <w:basedOn w:val="Normal"/>
    <w:link w:val="Bodytext1"/>
    <w:rsid w:val="00C85D9F"/>
    <w:pPr>
      <w:widowControl w:val="0"/>
      <w:spacing w:after="240" w:line="295" w:lineRule="auto"/>
    </w:pPr>
    <w:rPr>
      <w:rFonts w:ascii="Liberation Sans" w:eastAsia="Liberation Sans" w:hAnsi="Liberation Sans" w:cs="Liberation Sans"/>
      <w:sz w:val="19"/>
      <w:szCs w:val="19"/>
    </w:rPr>
  </w:style>
  <w:style w:type="paragraph" w:customStyle="1" w:styleId="Bodytext60">
    <w:name w:val="Body text|6"/>
    <w:basedOn w:val="Normal"/>
    <w:link w:val="Bodytext6"/>
    <w:rsid w:val="00C85D9F"/>
    <w:pPr>
      <w:widowControl w:val="0"/>
      <w:spacing w:after="280" w:line="240" w:lineRule="auto"/>
      <w:jc w:val="center"/>
    </w:pPr>
    <w:rPr>
      <w:rFonts w:ascii="Liberation Sans" w:eastAsia="Liberation Sans" w:hAnsi="Liberation Sans" w:cs="Liberation Sans"/>
      <w:color w:val="00B0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Khizar</dc:creator>
  <cp:keywords/>
  <dc:description/>
  <cp:lastModifiedBy>Info</cp:lastModifiedBy>
  <cp:revision>2</cp:revision>
  <dcterms:created xsi:type="dcterms:W3CDTF">2023-05-02T08:20:00Z</dcterms:created>
  <dcterms:modified xsi:type="dcterms:W3CDTF">2023-05-02T08:20:00Z</dcterms:modified>
</cp:coreProperties>
</file>