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40"/>
      </w:pPr>
      <w:r>
        <w:rPr>
          <w:rFonts w:ascii="Arial" w:cs="Arial" w:eastAsia="Arial" w:hAnsi="Arial"/>
          <w:b/>
          <w:bCs/>
          <w:color w:val="8B0000"/>
          <w:sz w:val="32"/>
          <w:szCs w:val="32"/>
        </w:rPr>
        <w:t xml:space="preserve">MIQDASH BETHEL</w:t>
      </w:r>
    </w:p>
    <w:p>
      <w:pPr>
        <w:spacing w:before="0" w:after="60"/>
      </w:pPr>
      <w:r>
        <w:rPr>
          <w:rFonts w:ascii="Arial" w:cs="Arial" w:eastAsia="Arial" w:hAnsi="Arial"/>
          <w:color w:val="1A1A1A"/>
          <w:sz w:val="22"/>
          <w:szCs w:val="22"/>
        </w:rPr>
        <w:t xml:space="preserve">Elder Kepha Arcemont</w:t>
      </w:r>
    </w:p>
    <w:p>
      <w:pPr>
        <w:spacing w:before="0" w:after="80"/>
      </w:pPr>
      <w:r>
        <w:rPr>
          <w:rFonts w:ascii="Arial" w:cs="Arial" w:eastAsia="Arial" w:hAnsi="Arial"/>
          <w:color w:val="1A1A1A"/>
          <w:sz w:val="22"/>
          <w:szCs w:val="22"/>
        </w:rPr>
        <w:t xml:space="preserve">P.O. Box 762</w:t>
      </w:r>
    </w:p>
    <w:p>
      <w:pPr>
        <w:spacing w:before="0" w:after="80"/>
      </w:pPr>
      <w:r>
        <w:rPr>
          <w:rFonts w:ascii="Arial" w:cs="Arial" w:eastAsia="Arial" w:hAnsi="Arial"/>
          <w:color w:val="1A1A1A"/>
          <w:sz w:val="22"/>
          <w:szCs w:val="22"/>
        </w:rPr>
        <w:t xml:space="preserve">Pearl River, Louisiana  70452  |  United States of America</w:t>
      </w:r>
    </w:p>
    <w:p>
      <w:pPr>
        <w:spacing w:before="0" w:after="80"/>
      </w:pPr>
      <w:r>
        <w:rPr>
          <w:rFonts w:ascii="Arial" w:cs="Arial" w:eastAsia="Arial" w:hAnsi="Arial"/>
          <w:color w:val="1A1A1A"/>
          <w:sz w:val="22"/>
          <w:szCs w:val="22"/>
        </w:rPr>
        <w:t xml:space="preserve">Telephone: 402-218-9530</w:t>
      </w:r>
    </w:p>
    <w:p>
      <w:pPr>
        <w:spacing w:before="0" w:after="80"/>
      </w:pPr>
      <w:r>
        <w:rPr>
          <w:rFonts w:ascii="Arial" w:cs="Arial" w:eastAsia="Arial" w:hAnsi="Arial"/>
          <w:color w:val="1A1A1A"/>
          <w:sz w:val="22"/>
          <w:szCs w:val="22"/>
        </w:rPr>
        <w:t xml:space="preserve">Email: kepha613@gmail.com</w:t>
      </w:r>
    </w:p>
    <w:p>
      <w:pPr>
        <w:spacing w:before="40" w:after="40"/>
      </w:pPr>
      <w:r>
        <w:rPr>
          <w:rFonts w:ascii="Arial" w:cs="Arial" w:eastAsia="Arial" w:hAnsi="Arial"/>
          <w:color w:val="1A1A1A"/>
          <w:sz w:val="22"/>
          <w:szCs w:val="22"/>
        </w:rPr>
        <w:t xml:space="preserve"/>
      </w:r>
    </w:p>
    <w:p>
      <w:pPr>
        <w:spacing w:before="0" w:after="80"/>
      </w:pPr>
      <w:r>
        <w:rPr>
          <w:rFonts w:ascii="Arial" w:cs="Arial" w:eastAsia="Arial" w:hAnsi="Arial"/>
          <w:color w:val="1A1A1A"/>
          <w:sz w:val="22"/>
          <w:szCs w:val="22"/>
        </w:rPr>
        <w:t xml:space="preserve">March 4, 2026</w:t>
      </w:r>
    </w:p>
    <w:p>
      <w:pPr>
        <w:pBdr>
          <w:bottom w:val="double" w:color="8B0000" w:sz="6" w:space="1"/>
        </w:pBdr>
        <w:spacing w:before="200" w:after="200"/>
      </w:pPr>
      <w:r>
        <w:rPr>
          <w:rFonts w:ascii="Arial" w:cs="Arial" w:eastAsia="Arial" w:hAnsi="Arial"/>
          <w:color w:val="1A1A1A"/>
          <w:sz w:val="22"/>
          <w:szCs w:val="22"/>
        </w:rPr>
        <w:t xml:space="preserve"/>
      </w:r>
    </w:p>
    <w:p>
      <w:pPr>
        <w:spacing w:before="0" w:after="120"/>
      </w:pPr>
      <w:r>
        <w:rPr>
          <w:rFonts w:ascii="Arial" w:cs="Arial" w:eastAsia="Arial" w:hAnsi="Arial"/>
          <w:color w:val="1A1A1A"/>
          <w:sz w:val="22"/>
          <w:szCs w:val="22"/>
        </w:rPr>
        <w:t xml:space="preserve">This petition is formally and respectfully addressed to: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1"/>
              <w:left w:val="single" w:color="AAAAAA" w:sz="1"/>
              <w:bottom w:val="single" w:color="AAAAAA" w:sz="1"/>
              <w:right w:val="single" w:color="AAAAAA" w:sz="1"/>
            </w:tcBorders>
            <w:shd w:fill="FAF4F4" w:val="clear"/>
            <w:tcMar>
              <w:top w:type="dxa" w:w="120"/>
              <w:left w:type="dxa" w:w="200"/>
              <w:bottom w:type="dxa" w:w="120"/>
              <w:right w:type="dxa" w:w="200"/>
            </w:tcMar>
          </w:tcPr>
          <w:p>
            <w:pPr>
              <w:spacing w:before="0" w:after="40"/>
            </w:pPr>
            <w:r>
              <w:rPr>
                <w:rFonts w:ascii="Arial" w:cs="Arial" w:eastAsia="Arial" w:hAnsi="Arial"/>
                <w:b/>
                <w:bCs/>
                <w:color w:val="8B0000"/>
                <w:sz w:val="18"/>
                <w:szCs w:val="18"/>
              </w:rPr>
              <w:t xml:space="preserve">RECIPIENT 1 — PRESIDENT OF THE UNITED STATES</w:t>
            </w:r>
          </w:p>
          <w:p>
            <w:pPr>
              <w:spacing w:before="0" w:after="40"/>
            </w:pPr>
            <w:r>
              <w:rPr>
                <w:rFonts w:ascii="Arial" w:cs="Arial" w:eastAsia="Arial" w:hAnsi="Arial"/>
                <w:b/>
                <w:bCs/>
                <w:color w:val="1A1A1A"/>
                <w:sz w:val="22"/>
                <w:szCs w:val="22"/>
              </w:rPr>
              <w:t xml:space="preserve">The Honorable Donald J. Trump</w:t>
            </w:r>
          </w:p>
          <w:p>
            <w:pPr>
              <w:spacing w:before="0" w:after="30"/>
            </w:pPr>
            <w:r>
              <w:rPr>
                <w:rFonts w:ascii="Arial" w:cs="Arial" w:eastAsia="Arial" w:hAnsi="Arial"/>
                <w:color w:val="333333"/>
                <w:sz w:val="22"/>
                <w:szCs w:val="22"/>
              </w:rPr>
              <w:t xml:space="preserve">President of the United States of America</w:t>
            </w:r>
          </w:p>
          <w:p>
            <w:pPr>
              <w:spacing w:before="0" w:after="0"/>
            </w:pPr>
            <w:r>
              <w:rPr>
                <w:rFonts w:ascii="Arial" w:cs="Arial" w:eastAsia="Arial" w:hAnsi="Arial"/>
                <w:color w:val="555555"/>
                <w:sz w:val="20"/>
                <w:szCs w:val="20"/>
              </w:rPr>
              <w:t xml:space="preserve">The White House, 1600 Pennsylvania Avenue NW, Washington, D.C. 20500</w:t>
            </w:r>
          </w:p>
        </w:tc>
      </w:tr>
    </w:tbl>
    <w:p>
      <w:pPr>
        <w:spacing w:before="40" w:after="40"/>
      </w:pPr>
      <w:r>
        <w:rPr>
          <w:rFonts w:ascii="Arial" w:cs="Arial" w:eastAsia="Arial" w:hAnsi="Arial"/>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1"/>
              <w:left w:val="single" w:color="AAAAAA" w:sz="1"/>
              <w:bottom w:val="single" w:color="AAAAAA" w:sz="1"/>
              <w:right w:val="single" w:color="AAAAAA" w:sz="1"/>
            </w:tcBorders>
            <w:shd w:fill="FAF4F4" w:val="clear"/>
            <w:tcMar>
              <w:top w:type="dxa" w:w="120"/>
              <w:left w:type="dxa" w:w="200"/>
              <w:bottom w:type="dxa" w:w="120"/>
              <w:right w:type="dxa" w:w="200"/>
            </w:tcMar>
          </w:tcPr>
          <w:p>
            <w:pPr>
              <w:spacing w:before="0" w:after="40"/>
            </w:pPr>
            <w:r>
              <w:rPr>
                <w:rFonts w:ascii="Arial" w:cs="Arial" w:eastAsia="Arial" w:hAnsi="Arial"/>
                <w:b/>
                <w:bCs/>
                <w:color w:val="8B0000"/>
                <w:sz w:val="18"/>
                <w:szCs w:val="18"/>
              </w:rPr>
              <w:t xml:space="preserve">RECIPIENT 2 — U.S. SPECIAL PRESIDENTIAL ENVOY FOR PEACE MISSIONS</w:t>
            </w:r>
          </w:p>
          <w:p>
            <w:pPr>
              <w:spacing w:before="0" w:after="40"/>
            </w:pPr>
            <w:r>
              <w:rPr>
                <w:rFonts w:ascii="Arial" w:cs="Arial" w:eastAsia="Arial" w:hAnsi="Arial"/>
                <w:b/>
                <w:bCs/>
                <w:color w:val="1A1A1A"/>
                <w:sz w:val="22"/>
                <w:szCs w:val="22"/>
              </w:rPr>
              <w:t xml:space="preserve">Mr. Steven C. Witkoff</w:t>
            </w:r>
          </w:p>
          <w:p>
            <w:pPr>
              <w:spacing w:before="0" w:after="30"/>
            </w:pPr>
            <w:r>
              <w:rPr>
                <w:rFonts w:ascii="Arial" w:cs="Arial" w:eastAsia="Arial" w:hAnsi="Arial"/>
                <w:color w:val="333333"/>
                <w:sz w:val="22"/>
                <w:szCs w:val="22"/>
              </w:rPr>
              <w:t xml:space="preserve">Office of the U.S. Special Presidential Envoy for Peace Missions</w:t>
            </w:r>
          </w:p>
          <w:p>
            <w:pPr>
              <w:spacing w:before="0" w:after="0"/>
            </w:pPr>
            <w:r>
              <w:rPr>
                <w:rFonts w:ascii="Arial" w:cs="Arial" w:eastAsia="Arial" w:hAnsi="Arial"/>
                <w:color w:val="555555"/>
                <w:sz w:val="20"/>
                <w:szCs w:val="20"/>
              </w:rPr>
              <w:t xml:space="preserve">The White House, 1600 Pennsylvania Avenue NW, Washington, D.C. 20500</w:t>
            </w:r>
          </w:p>
        </w:tc>
      </w:tr>
    </w:tbl>
    <w:p>
      <w:pPr>
        <w:spacing w:before="40" w:after="40"/>
      </w:pPr>
      <w:r>
        <w:rPr>
          <w:rFonts w:ascii="Arial" w:cs="Arial" w:eastAsia="Arial" w:hAnsi="Arial"/>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1"/>
              <w:left w:val="single" w:color="AAAAAA" w:sz="1"/>
              <w:bottom w:val="single" w:color="AAAAAA" w:sz="1"/>
              <w:right w:val="single" w:color="AAAAAA" w:sz="1"/>
            </w:tcBorders>
            <w:shd w:fill="FAF4F4" w:val="clear"/>
            <w:tcMar>
              <w:top w:type="dxa" w:w="120"/>
              <w:left w:type="dxa" w:w="200"/>
              <w:bottom w:type="dxa" w:w="120"/>
              <w:right w:type="dxa" w:w="200"/>
            </w:tcMar>
          </w:tcPr>
          <w:p>
            <w:pPr>
              <w:spacing w:before="0" w:after="40"/>
            </w:pPr>
            <w:r>
              <w:rPr>
                <w:rFonts w:ascii="Arial" w:cs="Arial" w:eastAsia="Arial" w:hAnsi="Arial"/>
                <w:b/>
                <w:bCs/>
                <w:color w:val="8B0000"/>
                <w:sz w:val="18"/>
                <w:szCs w:val="18"/>
              </w:rPr>
              <w:t xml:space="preserve">RECIPIENT 3 — SENIOR ADVISOR TO THE PRESIDENT</w:t>
            </w:r>
          </w:p>
          <w:p>
            <w:pPr>
              <w:spacing w:before="0" w:after="40"/>
            </w:pPr>
            <w:r>
              <w:rPr>
                <w:rFonts w:ascii="Arial" w:cs="Arial" w:eastAsia="Arial" w:hAnsi="Arial"/>
                <w:b/>
                <w:bCs/>
                <w:color w:val="1A1A1A"/>
                <w:sz w:val="22"/>
                <w:szCs w:val="22"/>
              </w:rPr>
              <w:t xml:space="preserve">Mr. Jared C. Kushner</w:t>
            </w:r>
          </w:p>
          <w:p>
            <w:pPr>
              <w:spacing w:before="0" w:after="30"/>
            </w:pPr>
            <w:r>
              <w:rPr>
                <w:rFonts w:ascii="Arial" w:cs="Arial" w:eastAsia="Arial" w:hAnsi="Arial"/>
                <w:color w:val="333333"/>
                <w:sz w:val="22"/>
                <w:szCs w:val="22"/>
              </w:rPr>
              <w:t xml:space="preserve">Senior Advisor — Middle East Peace Architecture</w:t>
            </w:r>
          </w:p>
          <w:p>
            <w:pPr>
              <w:spacing w:before="0" w:after="0"/>
            </w:pPr>
            <w:r>
              <w:rPr>
                <w:rFonts w:ascii="Arial" w:cs="Arial" w:eastAsia="Arial" w:hAnsi="Arial"/>
                <w:color w:val="555555"/>
                <w:sz w:val="20"/>
                <w:szCs w:val="20"/>
              </w:rPr>
              <w:t xml:space="preserve">The White House, 1600 Pennsylvania Avenue NW, Washington, D.C. 20500</w:t>
            </w:r>
          </w:p>
        </w:tc>
      </w:tr>
    </w:tbl>
    <w:p>
      <w:pPr>
        <w:spacing w:before="40" w:after="40"/>
      </w:pPr>
      <w:r>
        <w:rPr>
          <w:rFonts w:ascii="Arial" w:cs="Arial" w:eastAsia="Arial" w:hAnsi="Arial"/>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1"/>
              <w:left w:val="single" w:color="AAAAAA" w:sz="1"/>
              <w:bottom w:val="single" w:color="AAAAAA" w:sz="1"/>
              <w:right w:val="single" w:color="AAAAAA" w:sz="1"/>
            </w:tcBorders>
            <w:shd w:fill="FAF4F4" w:val="clear"/>
            <w:tcMar>
              <w:top w:type="dxa" w:w="120"/>
              <w:left w:type="dxa" w:w="200"/>
              <w:bottom w:type="dxa" w:w="120"/>
              <w:right w:type="dxa" w:w="200"/>
            </w:tcMar>
          </w:tcPr>
          <w:p>
            <w:pPr>
              <w:spacing w:before="0" w:after="40"/>
            </w:pPr>
            <w:r>
              <w:rPr>
                <w:rFonts w:ascii="Arial" w:cs="Arial" w:eastAsia="Arial" w:hAnsi="Arial"/>
                <w:b/>
                <w:bCs/>
                <w:color w:val="8B0000"/>
                <w:sz w:val="18"/>
                <w:szCs w:val="18"/>
              </w:rPr>
              <w:t xml:space="preserve">RECIPIENT 4 — FIRST DAUGHTER AND SENIOR ADVISOR</w:t>
            </w:r>
          </w:p>
          <w:p>
            <w:pPr>
              <w:spacing w:before="0" w:after="40"/>
            </w:pPr>
            <w:r>
              <w:rPr>
                <w:rFonts w:ascii="Arial" w:cs="Arial" w:eastAsia="Arial" w:hAnsi="Arial"/>
                <w:b/>
                <w:bCs/>
                <w:color w:val="1A1A1A"/>
                <w:sz w:val="22"/>
                <w:szCs w:val="22"/>
              </w:rPr>
              <w:t xml:space="preserve">Mrs. Ivanka Trump Kushner</w:t>
            </w:r>
          </w:p>
          <w:p>
            <w:pPr>
              <w:spacing w:before="0" w:after="30"/>
            </w:pPr>
            <w:r>
              <w:rPr>
                <w:rFonts w:ascii="Arial" w:cs="Arial" w:eastAsia="Arial" w:hAnsi="Arial"/>
                <w:color w:val="333333"/>
                <w:sz w:val="22"/>
                <w:szCs w:val="22"/>
              </w:rPr>
              <w:t xml:space="preserve">Senior Advisor to the President</w:t>
            </w:r>
          </w:p>
          <w:p>
            <w:pPr>
              <w:spacing w:before="0" w:after="0"/>
            </w:pPr>
            <w:r>
              <w:rPr>
                <w:rFonts w:ascii="Arial" w:cs="Arial" w:eastAsia="Arial" w:hAnsi="Arial"/>
                <w:color w:val="555555"/>
                <w:sz w:val="20"/>
                <w:szCs w:val="20"/>
              </w:rPr>
              <w:t xml:space="preserve">The White House, 1600 Pennsylvania Avenue NW, Washington, D.C. 20500</w:t>
            </w:r>
          </w:p>
        </w:tc>
      </w:tr>
    </w:tbl>
    <w:p>
      <w:pPr>
        <w:pBdr>
          <w:bottom w:val="double" w:color="8B0000" w:sz="6" w:space="1"/>
        </w:pBdr>
        <w:spacing w:before="200" w:after="200"/>
      </w:pPr>
      <w:r>
        <w:rPr>
          <w:rFonts w:ascii="Arial" w:cs="Arial" w:eastAsia="Arial" w:hAnsi="Arial"/>
          <w:color w:val="1A1A1A"/>
          <w:sz w:val="22"/>
          <w:szCs w:val="22"/>
        </w:rPr>
        <w:t xml:space="preserve"/>
      </w:r>
    </w:p>
    <w:p>
      <w:pPr>
        <w:pBdr>
          <w:top w:val="single" w:color="8B0000" w:sz="4" w:space="6"/>
          <w:bottom w:val="single" w:color="8B0000" w:sz="4" w:space="6"/>
        </w:pBdr>
        <w:spacing w:before="100" w:after="120"/>
      </w:pPr>
      <w:r>
        <w:rPr>
          <w:rFonts w:ascii="Arial" w:cs="Arial" w:eastAsia="Arial" w:hAnsi="Arial"/>
          <w:b/>
          <w:bCs/>
          <w:color w:val="8B0000"/>
          <w:sz w:val="22"/>
          <w:szCs w:val="22"/>
        </w:rPr>
        <w:t xml:space="preserve">RE:  </w:t>
      </w:r>
      <w:r>
        <w:rPr>
          <w:rFonts w:ascii="Arial" w:cs="Arial" w:eastAsia="Arial" w:hAnsi="Arial"/>
          <w:b/>
          <w:bCs/>
          <w:color w:val="1A1A1A"/>
          <w:sz w:val="22"/>
          <w:szCs w:val="22"/>
        </w:rPr>
        <w:t xml:space="preserve">A Petition of Truth, History, and Covenant — Calling Upon the Trump Administration to Complete the Work of Peace by Building It on the Foundation of the Torah's Own Prophetic Vision: One Land, One Inheritance, Justice for All Who Dwell Within It</w:t>
      </w:r>
    </w:p>
    <w:p>
      <w:pPr>
        <w:spacing w:before="40" w:after="40"/>
      </w:pPr>
      <w:r>
        <w:rPr>
          <w:rFonts w:ascii="Arial" w:cs="Arial" w:eastAsia="Arial" w:hAnsi="Arial"/>
          <w:color w:val="1A1A1A"/>
          <w:sz w:val="22"/>
          <w:szCs w:val="22"/>
        </w:rPr>
        <w:t xml:space="preserve"/>
      </w:r>
    </w:p>
    <w:p>
      <w:pPr>
        <w:spacing w:before="80" w:after="140" w:line="320"/>
        <w:jc w:val="both"/>
      </w:pPr>
      <w:r>
        <w:rPr>
          <w:rFonts w:ascii="Arial" w:cs="Arial" w:eastAsia="Arial" w:hAnsi="Arial"/>
          <w:color w:val="1A1A1A"/>
          <w:sz w:val="22"/>
          <w:szCs w:val="22"/>
        </w:rPr>
        <w:t xml:space="preserve">Mr. President, Mr. Witkoff, Mr. Kushner, and Mrs. Trump Kushner,</w:t>
      </w:r>
    </w:p>
    <w:p>
      <w:pPr>
        <w:spacing w:before="40" w:after="40"/>
      </w:pPr>
      <w:r>
        <w:rPr>
          <w:rFonts w:ascii="Arial" w:cs="Arial" w:eastAsia="Arial" w:hAnsi="Arial"/>
          <w:color w:val="1A1A1A"/>
          <w:sz w:val="22"/>
          <w:szCs w:val="22"/>
        </w:rPr>
        <w:t xml:space="preserve"/>
      </w:r>
    </w:p>
    <w:p>
      <w:pPr>
        <w:spacing w:before="80" w:after="140" w:line="320"/>
        <w:jc w:val="both"/>
      </w:pPr>
      <w:r>
        <w:rPr>
          <w:rFonts w:ascii="Arial" w:cs="Arial" w:eastAsia="Arial" w:hAnsi="Arial"/>
          <w:color w:val="1A1A1A"/>
          <w:sz w:val="22"/>
          <w:szCs w:val="22"/>
        </w:rPr>
        <w:t xml:space="preserve">I am Elder Kepha Arcemont, writing on behalf of Miqdash Bethel — a community of faith rooted in the covenant given through Moshe to Am Yisra'el at Sinai. I come before you not as a political operative and not in hatred toward any people. The ceasefire you brokered has stopped the immediate killing. That is a genuine achievement I acknowledge without reservation. But a ceasefire not built upon truth and justice will not hold. This letter gives you the foundation that could make it permanent.</w:t>
      </w:r>
    </w:p>
    <w:p>
      <w:pPr>
        <w:pBdr>
          <w:bottom w:val="single" w:color="CCCCCC" w:sz="2" w:space="1"/>
        </w:pBdr>
        <w:spacing w:before="200" w:after="200"/>
      </w:pPr>
      <w:r>
        <w:rPr>
          <w:rFonts w:ascii="Arial" w:cs="Arial" w:eastAsia="Arial" w:hAnsi="Arial"/>
          <w:color w:val="1A1A1A"/>
          <w:sz w:val="22"/>
          <w:szCs w:val="22"/>
        </w:rPr>
        <w:t xml:space="preserve"/>
      </w:r>
    </w:p>
    <w:p>
      <w:pPr>
        <w:pBdr>
          <w:bottom w:val="single" w:color="8B0000" w:sz="4" w:space="6"/>
        </w:pBdr>
        <w:spacing w:before="340" w:after="120"/>
      </w:pPr>
      <w:r>
        <w:rPr>
          <w:rFonts w:ascii="Arial" w:cs="Arial" w:eastAsia="Arial" w:hAnsi="Arial"/>
          <w:b/>
          <w:bCs/>
          <w:color w:val="8B0000"/>
          <w:sz w:val="25"/>
          <w:szCs w:val="25"/>
        </w:rPr>
        <w:t xml:space="preserve">A WORD TO PRESIDENT TRUMP: THE DIFFERENCE BETWEEN A DEAL AND A LEGACY</w:t>
      </w:r>
    </w:p>
    <w:p>
      <w:pPr>
        <w:spacing w:before="80" w:after="140" w:line="320"/>
        <w:jc w:val="both"/>
      </w:pPr>
      <w:r>
        <w:rPr>
          <w:rFonts w:ascii="Arial" w:cs="Arial" w:eastAsia="Arial" w:hAnsi="Arial"/>
          <w:color w:val="1A1A1A"/>
          <w:sz w:val="22"/>
          <w:szCs w:val="22"/>
        </w:rPr>
        <w:t xml:space="preserve">Mr. President, you have staked your legacy on the peace of the Middle East. You understand that not all deals last — some hold because they are built on something real, and some collapse because they papered over the truth. The Abraham Accords normalized relationships between governments. The ceasefire stopped immediate violence. Neither has yet answered the foundational question: Who are these people? What are their rightful claims? And what does justice require?</w:t>
      </w:r>
    </w:p>
    <w:p>
      <w:pPr>
        <w:spacing w:before="80" w:after="140" w:line="320"/>
        <w:jc w:val="both"/>
      </w:pPr>
      <w:r>
        <w:rPr>
          <w:rFonts w:ascii="Arial" w:cs="Arial" w:eastAsia="Arial" w:hAnsi="Arial"/>
          <w:color w:val="1A1A1A"/>
          <w:sz w:val="22"/>
          <w:szCs w:val="22"/>
        </w:rPr>
        <w:t xml:space="preserve">If the Trump administration answers that question correctly — with the full weight of the genetic evidence, the archaeological record, and the Torah's own prophetic vision of one land with shared inheritance — the peace you build will be standing fifty years from now. That is the difference between a deal and a legacy. A deal ends a war. A legacy ends the condition that causes wars.</w:t>
      </w:r>
    </w:p>
    <w:p>
      <w:pPr>
        <w:pBdr>
          <w:bottom w:val="single" w:color="CCCCCC" w:sz="2" w:space="1"/>
        </w:pBdr>
        <w:spacing w:before="200" w:after="200"/>
      </w:pPr>
      <w:r>
        <w:rPr>
          <w:rFonts w:ascii="Arial" w:cs="Arial" w:eastAsia="Arial" w:hAnsi="Arial"/>
          <w:color w:val="1A1A1A"/>
          <w:sz w:val="22"/>
          <w:szCs w:val="22"/>
        </w:rPr>
        <w:t xml:space="preserve"/>
      </w:r>
    </w:p>
    <w:p>
      <w:pPr>
        <w:pBdr>
          <w:bottom w:val="single" w:color="8B0000" w:sz="4" w:space="6"/>
        </w:pBdr>
        <w:spacing w:before="340" w:after="120"/>
      </w:pPr>
      <w:r>
        <w:rPr>
          <w:rFonts w:ascii="Arial" w:cs="Arial" w:eastAsia="Arial" w:hAnsi="Arial"/>
          <w:b/>
          <w:bCs/>
          <w:color w:val="8B0000"/>
          <w:sz w:val="25"/>
          <w:szCs w:val="25"/>
        </w:rPr>
        <w:t xml:space="preserve">A WORD TO SPECIAL ENVOY WITKOFF: THE MAN IN THE ROOM</w:t>
      </w:r>
    </w:p>
    <w:p>
      <w:pPr>
        <w:spacing w:before="80" w:after="140" w:line="320"/>
        <w:jc w:val="both"/>
      </w:pPr>
      <w:r>
        <w:rPr>
          <w:rFonts w:ascii="Arial" w:cs="Arial" w:eastAsia="Arial" w:hAnsi="Arial"/>
          <w:color w:val="1A1A1A"/>
          <w:sz w:val="22"/>
          <w:szCs w:val="22"/>
        </w:rPr>
        <w:t xml:space="preserve">Mr. Witkoff, you personally entered Gaza. You sat across from people on all sides. You stated publicly that your approach is to put yourself in the shoes of the other person — because a good deal has to work fair for everybody. I want to give you information that will make that empathy more precise.</w:t>
      </w:r>
    </w:p>
    <w:p>
      <w:pPr>
        <w:spacing w:before="80" w:after="140" w:line="320"/>
        <w:jc w:val="both"/>
      </w:pPr>
      <w:r>
        <w:rPr>
          <w:rFonts w:ascii="Arial" w:cs="Arial" w:eastAsia="Arial" w:hAnsi="Arial"/>
          <w:color w:val="1A1A1A"/>
          <w:sz w:val="22"/>
          <w:szCs w:val="22"/>
        </w:rPr>
        <w:t xml:space="preserve">Multiple independent genetic studies have established that Palestinians carry 81 to 87 percent of their ancestry from the ancient Bronze Age Levantine population. Their male Y-chromosome line shows marginally higher continuity with the ancient Semitic inhabitants of the land than the modern Israeli Jewish population does. The founders of modern Zionism — Ben-Gurion and Ben Zvi — wrote in 1918 that the Palestinian peasant farmers were likely descended from ancient Hebrew farmers who never left. The people whose suffering you witnessed in Gaza are not strangers to the Torah. They are, by the best available science, among the descendants of the ancient Hebrews who never left the land.</w:t>
      </w:r>
    </w:p>
    <w:p>
      <w:pPr>
        <w:spacing w:before="80" w:after="140" w:line="320"/>
        <w:jc w:val="both"/>
      </w:pPr>
      <w:r>
        <w:rPr>
          <w:rFonts w:ascii="Arial" w:cs="Arial" w:eastAsia="Arial" w:hAnsi="Arial"/>
          <w:color w:val="1A1A1A"/>
          <w:sz w:val="22"/>
          <w:szCs w:val="22"/>
        </w:rPr>
        <w:t xml:space="preserve">The deal that lasts will be built on that recognition. I ask you to carry it into the room.</w:t>
      </w:r>
    </w:p>
    <w:p>
      <w:pPr>
        <w:pBdr>
          <w:bottom w:val="single" w:color="CCCCCC" w:sz="2" w:space="1"/>
        </w:pBdr>
        <w:spacing w:before="200" w:after="200"/>
      </w:pPr>
      <w:r>
        <w:rPr>
          <w:rFonts w:ascii="Arial" w:cs="Arial" w:eastAsia="Arial" w:hAnsi="Arial"/>
          <w:color w:val="1A1A1A"/>
          <w:sz w:val="22"/>
          <w:szCs w:val="22"/>
        </w:rPr>
        <w:t xml:space="preserve"/>
      </w:r>
    </w:p>
    <w:p>
      <w:pPr>
        <w:pBdr>
          <w:bottom w:val="single" w:color="8B0000" w:sz="4" w:space="6"/>
        </w:pBdr>
        <w:spacing w:before="340" w:after="120"/>
      </w:pPr>
      <w:r>
        <w:rPr>
          <w:rFonts w:ascii="Arial" w:cs="Arial" w:eastAsia="Arial" w:hAnsi="Arial"/>
          <w:b/>
          <w:bCs/>
          <w:color w:val="8B0000"/>
          <w:sz w:val="25"/>
          <w:szCs w:val="25"/>
        </w:rPr>
        <w:t xml:space="preserve">A WORD TO JARED KUSHNER: TORAH TO TORAH, MEMORY TO MEMORY</w:t>
      </w:r>
    </w:p>
    <w:p>
      <w:pPr>
        <w:spacing w:before="80" w:after="140" w:line="320"/>
        <w:jc w:val="both"/>
      </w:pPr>
      <w:r>
        <w:rPr>
          <w:rFonts w:ascii="Arial" w:cs="Arial" w:eastAsia="Arial" w:hAnsi="Arial"/>
          <w:color w:val="1A1A1A"/>
          <w:sz w:val="22"/>
          <w:szCs w:val="22"/>
        </w:rPr>
        <w:t xml:space="preserve">Mr. Kushner, you are a Modern Orthodox man. You observe Shabbat. You study Torah. Your grandmother Reichel survived the Navahrudak ghetto by digging a tunnel with her own hands and fled into the forests to join the Bielski partisans. Your family carries in its own living memory the knowledge of what it means to be subjected to systematic destruction — to be displaced, surrounded, starved, and killed not because of anything you did, but because of who you are.</w:t>
      </w:r>
    </w:p>
    <w:p>
      <w:pPr>
        <w:pBdr>
          <w:left w:val="thick" w:color="8B0000" w:sz="8" w:space="12"/>
        </w:pBdr>
        <w:spacing w:before="160" w:after="160" w:line="300"/>
        <w:ind w:left="720" w:right="720"/>
        <w:jc w:val="both"/>
      </w:pPr>
      <w:r>
        <w:rPr>
          <w:rFonts w:ascii="Georgia" w:cs="Georgia" w:eastAsia="Georgia" w:hAnsi="Georgia"/>
          <w:i/>
          <w:iCs/>
          <w:color w:val="555555"/>
          <w:sz w:val="21"/>
          <w:szCs w:val="21"/>
        </w:rPr>
        <w:t xml:space="preserve">'You shall not wrong a stranger or oppress him, for you were strangers in the land of Mitsrayim.' — Shemot / Exodus 22:21</w:t>
      </w:r>
    </w:p>
    <w:p>
      <w:pPr>
        <w:spacing w:before="80" w:after="140" w:line="320"/>
        <w:jc w:val="both"/>
      </w:pPr>
      <w:r>
        <w:rPr>
          <w:rFonts w:ascii="Arial" w:cs="Arial" w:eastAsia="Arial" w:hAnsi="Arial"/>
          <w:color w:val="1A1A1A"/>
          <w:sz w:val="22"/>
          <w:szCs w:val="22"/>
        </w:rPr>
        <w:t xml:space="preserve">The commandment to remember Mitsrayim is the most repeated ethical instruction in the Torah. Its purpose is to permanently prevent the Hebrew people from becoming Pharaoh to another people. The Haggadah you read every Pesach commands that each person see themselves as if they personally came out of Mitsrayim. That same command asks: who is in Mitsrayim now?</w:t>
      </w:r>
    </w:p>
    <w:p>
      <w:pPr>
        <w:spacing w:before="80" w:after="140" w:line="320"/>
        <w:jc w:val="both"/>
      </w:pPr>
      <w:r>
        <w:rPr>
          <w:rFonts w:ascii="Arial" w:cs="Arial" w:eastAsia="Arial" w:hAnsi="Arial"/>
          <w:color w:val="1A1A1A"/>
          <w:sz w:val="22"/>
          <w:szCs w:val="22"/>
        </w:rPr>
        <w:t xml:space="preserve">I ask you, as a man of Torah, to ensure that the peace architecture you help build acknowledges that the Palestinian people are not foreigners to this land. The Samaritans — living today under Palestinian Authority jurisdiction near Nablus — are recognized as the most direct surviving remnant of the Northern Kingdom of Yisra'el. They never left. A peace that ignores this truth will not last. A peace that acknowledges it could be the greatest act of Torah observance your generation performs.</w:t>
      </w:r>
    </w:p>
    <w:p>
      <w:pPr>
        <w:pBdr>
          <w:bottom w:val="single" w:color="CCCCCC" w:sz="2" w:space="1"/>
        </w:pBdr>
        <w:spacing w:before="200" w:after="200"/>
      </w:pPr>
      <w:r>
        <w:rPr>
          <w:rFonts w:ascii="Arial" w:cs="Arial" w:eastAsia="Arial" w:hAnsi="Arial"/>
          <w:color w:val="1A1A1A"/>
          <w:sz w:val="22"/>
          <w:szCs w:val="22"/>
        </w:rPr>
        <w:t xml:space="preserve"/>
      </w:r>
    </w:p>
    <w:p>
      <w:pPr>
        <w:pBdr>
          <w:bottom w:val="single" w:color="8B0000" w:sz="4" w:space="6"/>
        </w:pBdr>
        <w:spacing w:before="340" w:after="120"/>
      </w:pPr>
      <w:r>
        <w:rPr>
          <w:rFonts w:ascii="Arial" w:cs="Arial" w:eastAsia="Arial" w:hAnsi="Arial"/>
          <w:b/>
          <w:bCs/>
          <w:color w:val="8B0000"/>
          <w:sz w:val="25"/>
          <w:szCs w:val="25"/>
        </w:rPr>
        <w:t xml:space="preserve">A WORD TO IVANKA TRUMP KUSHNER: THE COVENANT YOU CHOSE</w:t>
      </w:r>
    </w:p>
    <w:p>
      <w:pPr>
        <w:spacing w:before="80" w:after="140" w:line="320"/>
        <w:jc w:val="both"/>
      </w:pPr>
      <w:r>
        <w:rPr>
          <w:rFonts w:ascii="Arial" w:cs="Arial" w:eastAsia="Arial" w:hAnsi="Arial"/>
          <w:color w:val="1A1A1A"/>
          <w:sz w:val="22"/>
          <w:szCs w:val="22"/>
        </w:rPr>
        <w:t xml:space="preserve">Mrs. Trump Kushner, you chose the Torah. You stood before a beth din, immersed in a mikvah, and accepted upon yourself the full weight of a covenant people's obligations and responsibilities. The Torah you accepted does not offer a comfortable relationship with injustice.</w:t>
      </w:r>
    </w:p>
    <w:p>
      <w:pPr>
        <w:pBdr>
          <w:left w:val="thick" w:color="8B0000" w:sz="8" w:space="12"/>
        </w:pBdr>
        <w:spacing w:before="160" w:after="160" w:line="300"/>
        <w:ind w:left="720" w:right="720"/>
        <w:jc w:val="both"/>
      </w:pPr>
      <w:r>
        <w:rPr>
          <w:rFonts w:ascii="Georgia" w:cs="Georgia" w:eastAsia="Georgia" w:hAnsi="Georgia"/>
          <w:i/>
          <w:iCs/>
          <w:color w:val="555555"/>
          <w:sz w:val="21"/>
          <w:szCs w:val="21"/>
        </w:rPr>
        <w:t xml:space="preserve">'Do not stand idly by the blood of your neighbor.' — Vayikra / Leviticus 19:16</w:t>
      </w:r>
    </w:p>
    <w:p>
      <w:pPr>
        <w:spacing w:before="80" w:after="140" w:line="320"/>
        <w:jc w:val="both"/>
      </w:pPr>
      <w:r>
        <w:rPr>
          <w:rFonts w:ascii="Arial" w:cs="Arial" w:eastAsia="Arial" w:hAnsi="Arial"/>
          <w:color w:val="1A1A1A"/>
          <w:sz w:val="22"/>
          <w:szCs w:val="22"/>
        </w:rPr>
        <w:t xml:space="preserve">You are in a position of genuine influence at a genuinely pivotal moment. The Torah you chose demands its use. You are a mother. Your children will one day ask what you did when you had the access, the relationships, and the knowledge to act. The answer to that question is being written right now, in the decisions being made in rooms you have access to.</w:t>
      </w:r>
    </w:p>
    <w:p>
      <w:pPr>
        <w:pBdr>
          <w:bottom w:val="single" w:color="CCCCCC" w:sz="2" w:space="1"/>
        </w:pBdr>
        <w:spacing w:before="200" w:after="200"/>
      </w:pPr>
      <w:r>
        <w:rPr>
          <w:rFonts w:ascii="Arial" w:cs="Arial" w:eastAsia="Arial" w:hAnsi="Arial"/>
          <w:color w:val="1A1A1A"/>
          <w:sz w:val="22"/>
          <w:szCs w:val="22"/>
        </w:rPr>
        <w:t xml:space="preserve"/>
      </w:r>
    </w:p>
    <w:p>
      <w:pPr>
        <w:pBdr>
          <w:bottom w:val="single" w:color="8B0000" w:sz="4" w:space="6"/>
        </w:pBdr>
        <w:spacing w:before="340" w:after="120"/>
      </w:pPr>
      <w:r>
        <w:rPr>
          <w:rFonts w:ascii="Arial" w:cs="Arial" w:eastAsia="Arial" w:hAnsi="Arial"/>
          <w:b/>
          <w:bCs/>
          <w:color w:val="8B0000"/>
          <w:sz w:val="25"/>
          <w:szCs w:val="25"/>
        </w:rPr>
        <w:t xml:space="preserve">THE PROPHETIC FOUNDATION: WHY ONE LAND IS THE ONLY ANSWER</w:t>
      </w:r>
    </w:p>
    <w:p>
      <w:pPr>
        <w:spacing w:before="220" w:after="80"/>
      </w:pPr>
      <w:r>
        <w:rPr>
          <w:rFonts w:ascii="Arial" w:cs="Arial" w:eastAsia="Arial" w:hAnsi="Arial"/>
          <w:b/>
          <w:bCs/>
          <w:color w:val="8B0000"/>
          <w:sz w:val="23"/>
          <w:szCs w:val="23"/>
          <w:u w:val="single"/>
        </w:rPr>
        <w:t xml:space="preserve">The Two-State Solution Is Not What the Text Prescribes</w:t>
      </w:r>
    </w:p>
    <w:p>
      <w:pPr>
        <w:spacing w:before="80" w:after="140" w:line="320"/>
        <w:jc w:val="both"/>
      </w:pPr>
      <w:r>
        <w:rPr>
          <w:rFonts w:ascii="Arial" w:cs="Arial" w:eastAsia="Arial" w:hAnsi="Arial"/>
          <w:color w:val="1A1A1A"/>
          <w:sz w:val="22"/>
          <w:szCs w:val="22"/>
        </w:rPr>
        <w:t xml:space="preserve">This petition deliberately does not endorse a two-state solution — the framework most international bodies currently promote. Before that position is dismissed, measure it against the oldest available text governing this land.</w:t>
      </w:r>
    </w:p>
    <w:p>
      <w:pPr>
        <w:spacing w:before="80" w:after="140" w:line="320"/>
        <w:jc w:val="both"/>
      </w:pPr>
      <w:r>
        <w:rPr>
          <w:rFonts w:ascii="Arial" w:cs="Arial" w:eastAsia="Arial" w:hAnsi="Arial"/>
          <w:color w:val="1A1A1A"/>
          <w:sz w:val="22"/>
          <w:szCs w:val="22"/>
        </w:rPr>
        <w:t xml:space="preserve">The division of the land into two separate sovereign states mirrors precisely the political catastrophe the Hebrew prophets spent their entire ministries condemning — the split of the covenant nation into the Northern Kingdom of Yisra'el and the Southern Kingdom of Yehudah after the death of Shlomo (Solomon). Recorded in Melakhim Aleph (1 Kings 12), that division was not Yahweh's plan. It was the consequence of corruption and covenant failure. From that moment forward every major prophet — Hoshea, Yirmeyahu, Yehezkel — cried out not for the management of the division but for its healing and reversal.</w:t>
      </w:r>
    </w:p>
    <w:p>
      <w:pPr>
        <w:pBdr>
          <w:left w:val="thick" w:color="8B0000" w:sz="8" w:space="12"/>
        </w:pBdr>
        <w:spacing w:before="160" w:after="160" w:line="300"/>
        <w:ind w:left="720" w:right="720"/>
        <w:jc w:val="both"/>
      </w:pPr>
      <w:r>
        <w:rPr>
          <w:rFonts w:ascii="Georgia" w:cs="Georgia" w:eastAsia="Georgia" w:hAnsi="Georgia"/>
          <w:i/>
          <w:iCs/>
          <w:color w:val="555555"/>
          <w:sz w:val="21"/>
          <w:szCs w:val="21"/>
        </w:rPr>
        <w:t xml:space="preserve">'I will make them one nation in the land, on the mountains of Yisra'el. And one king shall be king over them all, and they shall no longer be two nations, and no longer divided into two kingdoms.' — Yehezkel / Ezekiel 37:22</w:t>
      </w:r>
    </w:p>
    <w:p>
      <w:pPr>
        <w:spacing w:before="80" w:after="140" w:line="320"/>
        <w:jc w:val="both"/>
      </w:pPr>
      <w:r>
        <w:rPr>
          <w:rFonts w:ascii="Arial" w:cs="Arial" w:eastAsia="Arial" w:hAnsi="Arial"/>
          <w:color w:val="1A1A1A"/>
          <w:sz w:val="22"/>
          <w:szCs w:val="22"/>
        </w:rPr>
        <w:t xml:space="preserve">Two states is not a solution. Two states is precisely the condition Yahweh declared He would reverse. A two-state framework institutionalizes the division, draws a permanent internationally recognized border through the ancient inheritance, and calls it peace. But a wall is not peace. A managed conflict with a border fence around it is not peace. It is the postponement of a reckoning that can only be resolved by truth and by justice.</w:t>
      </w:r>
    </w:p>
    <w:p>
      <w:pPr>
        <w:spacing w:before="220" w:after="80"/>
      </w:pPr>
      <w:r>
        <w:rPr>
          <w:rFonts w:ascii="Arial" w:cs="Arial" w:eastAsia="Arial" w:hAnsi="Arial"/>
          <w:b/>
          <w:bCs/>
          <w:color w:val="8B0000"/>
          <w:sz w:val="23"/>
          <w:szCs w:val="23"/>
          <w:u w:val="single"/>
        </w:rPr>
        <w:t xml:space="preserve">What Yehezkel 47-48 Actually Describes: One Land, Shared Inheritance</w:t>
      </w:r>
    </w:p>
    <w:p>
      <w:pPr>
        <w:spacing w:before="80" w:after="140" w:line="320"/>
        <w:jc w:val="both"/>
      </w:pPr>
      <w:r>
        <w:rPr>
          <w:rFonts w:ascii="Arial" w:cs="Arial" w:eastAsia="Arial" w:hAnsi="Arial"/>
          <w:color w:val="1A1A1A"/>
          <w:sz w:val="22"/>
          <w:szCs w:val="22"/>
        </w:rPr>
        <w:t xml:space="preserve">The vision Yahweh gave to Yehezkel in chapters 47 and 48 is the most specific prophetic map of the land in the entire Hebrew canon. Its boundaries run from the Mediterranean Sea in the west to the Jordan River in the east, from Lebo-Hamath in the north to the Wadi of Egypt in the south. This territory encompasses every area currently disputed — the West Bank, Gaza, and the Galilee — as integral portions of one covenantal inheritance. Not partitioned. Distributed. Twelve equal horizontal portions, one for each tribe of Yisra'el, governed from a central sacred district, with twelve gates in the city — three on each side — named after all twelve tribes. One nation. One land. One covenant.</w:t>
      </w:r>
    </w:p>
    <w:p>
      <w:pPr>
        <w:spacing w:before="80" w:after="140" w:line="320"/>
        <w:jc w:val="both"/>
      </w:pPr>
      <w:r>
        <w:rPr>
          <w:rFonts w:ascii="Arial" w:cs="Arial" w:eastAsia="Arial" w:hAnsi="Arial"/>
          <w:color w:val="1A1A1A"/>
          <w:sz w:val="22"/>
          <w:szCs w:val="22"/>
        </w:rPr>
        <w:t xml:space="preserve">But the verse that changes everything — the one that the international community has never placed on any negotiating table — is this:</w:t>
      </w:r>
    </w:p>
    <w:p>
      <w:pPr>
        <w:pBdr>
          <w:left w:val="thick" w:color="8B0000" w:sz="8" w:space="12"/>
        </w:pBdr>
        <w:spacing w:before="160" w:after="160" w:line="300"/>
        <w:ind w:left="720" w:right="720"/>
        <w:jc w:val="both"/>
      </w:pPr>
      <w:r>
        <w:rPr>
          <w:rFonts w:ascii="Georgia" w:cs="Georgia" w:eastAsia="Georgia" w:hAnsi="Georgia"/>
          <w:i/>
          <w:iCs/>
          <w:color w:val="555555"/>
          <w:sz w:val="21"/>
          <w:szCs w:val="21"/>
        </w:rPr>
        <w:t xml:space="preserve">'You shall allot this land as an inheritance for yourselves and for the strangers who reside among you and have had children among you. They shall be to you as native-born children of Israel. With you they shall be allotted an inheritance among the tribes of Israel. In whatever tribe the stranger resides, there you shall assign him his inheritance, declares Yahweh Elohim.' — Yehezkel / Ezekiel 47:22-23</w:t>
      </w:r>
    </w:p>
    <w:p>
      <w:pPr>
        <w:spacing w:before="80" w:after="140" w:line="320"/>
        <w:jc w:val="both"/>
      </w:pPr>
      <w:r>
        <w:rPr>
          <w:rFonts w:ascii="Arial" w:cs="Arial" w:eastAsia="Arial" w:hAnsi="Arial"/>
          <w:color w:val="1A1A1A"/>
          <w:sz w:val="22"/>
          <w:szCs w:val="22"/>
        </w:rPr>
        <w:t xml:space="preserve">Yahweh does not give the strangers dwelling in the land — the gerim, those who have lived on its soil for generations — a separate state. He does not expel them. He does not subjugate them. He gives them a covenantal inheritance within the tribes, equal to the native-born, assigned in whatever territory they actually dwell. The Palestinian people — who carry 81 to 87 percent of their ancestry from the ancient Bronze Age Levantine population, who have worked this soil continuously for four thousand years — are not described in Yahweh's own prophetic vision as a separate nation requiring a separate state. They are described as members of the covenant community of the land, with a rightful inheritance within it.</w:t>
      </w:r>
    </w:p>
    <w:p>
      <w:pPr>
        <w:spacing w:before="80" w:after="140" w:line="320"/>
        <w:jc w:val="both"/>
      </w:pPr>
      <w:r>
        <w:rPr>
          <w:rFonts w:ascii="Arial" w:cs="Arial" w:eastAsia="Arial" w:hAnsi="Arial"/>
          <w:color w:val="1A1A1A"/>
          <w:sz w:val="22"/>
          <w:szCs w:val="22"/>
        </w:rPr>
        <w:t xml:space="preserve">The two-state solution offers a fence and a passport. The covenant of Yahweh as spoken through Yehezkel offers an inheritance. These are not the same thing. One produces neighbors divided by a wall. The other produces a family — each on their own portion, each equal before the law of the land, each bearing an inheritance that cannot be taken from them.</w:t>
      </w:r>
    </w:p>
    <w:p>
      <w:pPr>
        <w:spacing w:before="220" w:after="80"/>
      </w:pPr>
      <w:r>
        <w:rPr>
          <w:rFonts w:ascii="Arial" w:cs="Arial" w:eastAsia="Arial" w:hAnsi="Arial"/>
          <w:b/>
          <w:bCs/>
          <w:color w:val="8B0000"/>
          <w:sz w:val="23"/>
          <w:szCs w:val="23"/>
          <w:u w:val="single"/>
        </w:rPr>
        <w:t xml:space="preserve">The Covenant of Avraham: A Multitude of Nations</w:t>
      </w:r>
    </w:p>
    <w:p>
      <w:pPr>
        <w:spacing w:before="80" w:after="140" w:line="320"/>
        <w:jc w:val="both"/>
      </w:pPr>
      <w:r>
        <w:rPr>
          <w:rFonts w:ascii="Arial" w:cs="Arial" w:eastAsia="Arial" w:hAnsi="Arial"/>
          <w:color w:val="1A1A1A"/>
          <w:sz w:val="22"/>
          <w:szCs w:val="22"/>
        </w:rPr>
        <w:t xml:space="preserve">The covenant Yahweh made with Avraham in Bereshit (Genesis) 17:4-5 was not a covenant with one ethnic group alone. Yahweh said explicitly: </w:t>
      </w:r>
      <w:r>
        <w:rPr>
          <w:rFonts w:ascii="Arial" w:cs="Arial" w:eastAsia="Arial" w:hAnsi="Arial"/>
          <w:b/>
          <w:bCs/>
          <w:color w:val="1A1A1A"/>
          <w:sz w:val="22"/>
          <w:szCs w:val="22"/>
        </w:rPr>
        <w:t xml:space="preserve">'I have made you the father of a multitude of nations' — av hamon goyim.</w:t>
      </w:r>
      <w:r>
        <w:rPr>
          <w:rFonts w:ascii="Arial" w:cs="Arial" w:eastAsia="Arial" w:hAnsi="Arial"/>
          <w:color w:val="1A1A1A"/>
          <w:sz w:val="22"/>
          <w:szCs w:val="22"/>
        </w:rPr>
        <w:t xml:space="preserve"> Not one nation. A multitude. The inheritance of Avraham was never the exclusive possession of a single bloodline. It was the home of the multitude that descended from him — which the genetic record now confirms includes the Palestinian people as surely as it includes any other. A peace built on this foundation — one land, shared inheritance, equal standing for all who dwell within it, governed by covenant justice — is the only framework the text supports, and the only one that could produce a peace the next generation does not have to fight over again.</w:t>
      </w:r>
    </w:p>
    <w:p>
      <w:pPr>
        <w:pBdr>
          <w:bottom w:val="single" w:color="CCCCCC" w:sz="2" w:space="1"/>
        </w:pBdr>
        <w:spacing w:before="200" w:after="200"/>
      </w:pPr>
      <w:r>
        <w:rPr>
          <w:rFonts w:ascii="Arial" w:cs="Arial" w:eastAsia="Arial" w:hAnsi="Arial"/>
          <w:color w:val="1A1A1A"/>
          <w:sz w:val="22"/>
          <w:szCs w:val="22"/>
        </w:rPr>
        <w:t xml:space="preserve"/>
      </w:r>
    </w:p>
    <w:p>
      <w:pPr>
        <w:pBdr>
          <w:bottom w:val="single" w:color="8B0000" w:sz="4" w:space="6"/>
        </w:pBdr>
        <w:spacing w:before="340" w:after="120"/>
      </w:pPr>
      <w:r>
        <w:rPr>
          <w:rFonts w:ascii="Arial" w:cs="Arial" w:eastAsia="Arial" w:hAnsi="Arial"/>
          <w:b/>
          <w:bCs/>
          <w:color w:val="8B0000"/>
          <w:sz w:val="25"/>
          <w:szCs w:val="25"/>
        </w:rPr>
        <w:t xml:space="preserve">SPECIFIC REQUESTS TO THE TRUMP ADMINISTRATION</w:t>
      </w:r>
    </w:p>
    <w:p>
      <w:pPr>
        <w:spacing w:before="80" w:after="140" w:line="320"/>
        <w:jc w:val="both"/>
      </w:pPr>
      <w:r>
        <w:rPr>
          <w:rFonts w:ascii="Arial" w:cs="Arial" w:eastAsia="Arial" w:hAnsi="Arial"/>
          <w:b/>
          <w:bCs/>
          <w:color w:val="1A1A1A"/>
          <w:sz w:val="22"/>
          <w:szCs w:val="22"/>
        </w:rPr>
        <w:t xml:space="preserve">Request 1 — Permanent Ceasefire with Enforceable Guarantees: </w:t>
      </w:r>
      <w:r>
        <w:rPr>
          <w:rFonts w:ascii="Arial" w:cs="Arial" w:eastAsia="Arial" w:hAnsi="Arial"/>
          <w:color w:val="1A1A1A"/>
          <w:sz w:val="22"/>
          <w:szCs w:val="22"/>
        </w:rPr>
        <w:t xml:space="preserve">Formalize the ceasefire into a permanent, monitored, enforceable agreement with clear consequences for violations by any party. A temporary pause is not peace.</w:t>
      </w:r>
    </w:p>
    <w:p>
      <w:pPr>
        <w:spacing w:before="80" w:after="140" w:line="320"/>
        <w:jc w:val="both"/>
      </w:pPr>
      <w:r>
        <w:rPr>
          <w:rFonts w:ascii="Arial" w:cs="Arial" w:eastAsia="Arial" w:hAnsi="Arial"/>
          <w:b/>
          <w:bCs/>
          <w:color w:val="1A1A1A"/>
          <w:sz w:val="22"/>
          <w:szCs w:val="22"/>
        </w:rPr>
        <w:t xml:space="preserve">Request 2 — Full Compliance with ICJ Binding Orders: </w:t>
      </w:r>
      <w:r>
        <w:rPr>
          <w:rFonts w:ascii="Arial" w:cs="Arial" w:eastAsia="Arial" w:hAnsi="Arial"/>
          <w:color w:val="1A1A1A"/>
          <w:sz w:val="22"/>
          <w:szCs w:val="22"/>
        </w:rPr>
        <w:t xml:space="preserve">The United States has historically blocked enforcement of ICJ obligations through the Security Council. I request that the Trump administration cease blocking enforcement and use its influence to bring all parties into compliance with international law.</w:t>
      </w:r>
    </w:p>
    <w:p>
      <w:pPr>
        <w:spacing w:before="80" w:after="140" w:line="320"/>
        <w:jc w:val="both"/>
      </w:pPr>
      <w:r>
        <w:rPr>
          <w:rFonts w:ascii="Arial" w:cs="Arial" w:eastAsia="Arial" w:hAnsi="Arial"/>
          <w:b/>
          <w:bCs/>
          <w:color w:val="1A1A1A"/>
          <w:sz w:val="22"/>
          <w:szCs w:val="22"/>
        </w:rPr>
        <w:t xml:space="preserve">Request 3 — Immediate Halt to Settlement Expansion: </w:t>
      </w:r>
      <w:r>
        <w:rPr>
          <w:rFonts w:ascii="Arial" w:cs="Arial" w:eastAsia="Arial" w:hAnsi="Arial"/>
          <w:color w:val="1A1A1A"/>
          <w:sz w:val="22"/>
          <w:szCs w:val="22"/>
        </w:rPr>
        <w:t xml:space="preserve">Formally condition all military and economic aid to Israel upon an immediate, complete, and permanent halt to all settlement construction. Moving the neighbor's landmark is cursed by the Torah's own law.</w:t>
      </w:r>
    </w:p>
    <w:p>
      <w:pPr>
        <w:spacing w:before="80" w:after="140" w:line="320"/>
        <w:jc w:val="both"/>
      </w:pPr>
      <w:r>
        <w:rPr>
          <w:rFonts w:ascii="Arial" w:cs="Arial" w:eastAsia="Arial" w:hAnsi="Arial"/>
          <w:b/>
          <w:bCs/>
          <w:color w:val="1A1A1A"/>
          <w:sz w:val="22"/>
          <w:szCs w:val="22"/>
        </w:rPr>
        <w:t xml:space="preserve">Request 4 — Champion the Yehezkel Framework: </w:t>
      </w:r>
      <w:r>
        <w:rPr>
          <w:rFonts w:ascii="Arial" w:cs="Arial" w:eastAsia="Arial" w:hAnsi="Arial"/>
          <w:color w:val="1A1A1A"/>
          <w:sz w:val="22"/>
          <w:szCs w:val="22"/>
        </w:rPr>
        <w:t xml:space="preserve">Rather than endorsing a two-state solution that the text itself condemns as a division to be healed, the Trump administration should champion the framework of Yehezkel 47-48 — one land, shared inheritance, equal standing for all who dwell within it, governed by covenant justice. This is the framework that could actually last.</w:t>
      </w:r>
    </w:p>
    <w:p>
      <w:pPr>
        <w:spacing w:before="80" w:after="140" w:line="320"/>
        <w:jc w:val="both"/>
      </w:pPr>
      <w:r>
        <w:rPr>
          <w:rFonts w:ascii="Arial" w:cs="Arial" w:eastAsia="Arial" w:hAnsi="Arial"/>
          <w:b/>
          <w:bCs/>
          <w:color w:val="1A1A1A"/>
          <w:sz w:val="22"/>
          <w:szCs w:val="22"/>
        </w:rPr>
        <w:t xml:space="preserve">Request 5 — Formal Recognition of Palestinian Indigenous Identity: </w:t>
      </w:r>
      <w:r>
        <w:rPr>
          <w:rFonts w:ascii="Arial" w:cs="Arial" w:eastAsia="Arial" w:hAnsi="Arial"/>
          <w:color w:val="1A1A1A"/>
          <w:sz w:val="22"/>
          <w:szCs w:val="22"/>
        </w:rPr>
        <w:t xml:space="preserve">Use the full diplomatic weight of the United States to formally recognize the Palestinian people as indigenous descendants of the ancient Levantine and Semitic population of the land, with a rightful inheritance within it as established in Yehezkel 47:22-23.</w:t>
      </w:r>
    </w:p>
    <w:p>
      <w:pPr>
        <w:pBdr>
          <w:bottom w:val="single" w:color="CCCCCC" w:sz="2" w:space="1"/>
        </w:pBdr>
        <w:spacing w:before="200" w:after="200"/>
      </w:pPr>
      <w:r>
        <w:rPr>
          <w:rFonts w:ascii="Arial" w:cs="Arial" w:eastAsia="Arial" w:hAnsi="Arial"/>
          <w:color w:val="1A1A1A"/>
          <w:sz w:val="22"/>
          <w:szCs w:val="22"/>
        </w:rPr>
        <w:t xml:space="preserve"/>
      </w:r>
    </w:p>
    <w:p>
      <w:pPr>
        <w:pBdr>
          <w:bottom w:val="single" w:color="8B0000" w:sz="4" w:space="6"/>
        </w:pBdr>
        <w:spacing w:before="340" w:after="120"/>
      </w:pPr>
      <w:r>
        <w:rPr>
          <w:rFonts w:ascii="Arial" w:cs="Arial" w:eastAsia="Arial" w:hAnsi="Arial"/>
          <w:b/>
          <w:bCs/>
          <w:color w:val="8B0000"/>
          <w:sz w:val="25"/>
          <w:szCs w:val="25"/>
        </w:rPr>
        <w:t xml:space="preserve">CLOSING: HINENI</w:t>
      </w:r>
    </w:p>
    <w:p>
      <w:pPr>
        <w:pBdr>
          <w:left w:val="thick" w:color="8B0000" w:sz="8" w:space="12"/>
        </w:pBdr>
        <w:spacing w:before="160" w:after="160" w:line="300"/>
        <w:ind w:left="720" w:right="720"/>
        <w:jc w:val="both"/>
      </w:pPr>
      <w:r>
        <w:rPr>
          <w:rFonts w:ascii="Georgia" w:cs="Georgia" w:eastAsia="Georgia" w:hAnsi="Georgia"/>
          <w:i/>
          <w:iCs/>
          <w:color w:val="555555"/>
          <w:sz w:val="21"/>
          <w:szCs w:val="21"/>
        </w:rPr>
        <w:t xml:space="preserve">'What does Yahweh require of you but to do justice, and to love kindness, and to walk humbly?' — Micah 6:8</w:t>
      </w:r>
    </w:p>
    <w:p>
      <w:pPr>
        <w:spacing w:before="80" w:after="140" w:line="320"/>
        <w:jc w:val="both"/>
      </w:pPr>
      <w:r>
        <w:rPr>
          <w:rFonts w:ascii="Arial" w:cs="Arial" w:eastAsia="Arial" w:hAnsi="Arial"/>
          <w:color w:val="1A1A1A"/>
          <w:sz w:val="22"/>
          <w:szCs w:val="22"/>
        </w:rPr>
        <w:t xml:space="preserve">When Avraham was called to the most difficult test of his life, he said hineni — here I am. When Moshe stood at the burning bush, he said hineni. You are each standing at a hineni moment. You have the access, the authority, the relationships, and — in the case of Mr. Kushner and Mrs. Trump Kushner — the covenant obligations of Torah-observant people to do something that has not been done in over a century of this conflict: to tell the truth about who these people are, to build the peace on that truth, and to demand that the law of the Torah be honored.</w:t>
      </w:r>
    </w:p>
    <w:p>
      <w:pPr>
        <w:spacing w:before="200" w:after="80"/>
        <w:jc w:val="center"/>
      </w:pPr>
      <w:r>
        <w:rPr>
          <w:rFonts w:ascii="Arial" w:cs="Arial" w:eastAsia="Arial" w:hAnsi="Arial"/>
          <w:b/>
          <w:bCs/>
          <w:color w:val="8B0000"/>
          <w:sz w:val="28"/>
          <w:szCs w:val="28"/>
        </w:rPr>
        <w:t xml:space="preserve">Hineni.</w:t>
      </w:r>
    </w:p>
    <w:p>
      <w:pPr>
        <w:spacing w:before="40" w:after="40"/>
      </w:pPr>
      <w:r>
        <w:rPr>
          <w:rFonts w:ascii="Arial" w:cs="Arial" w:eastAsia="Arial" w:hAnsi="Arial"/>
          <w:color w:val="1A1A1A"/>
          <w:sz w:val="22"/>
          <w:szCs w:val="22"/>
        </w:rPr>
        <w:t xml:space="preserve"/>
      </w:r>
    </w:p>
    <w:p>
      <w:pPr>
        <w:spacing w:before="40" w:after="40"/>
      </w:pPr>
      <w:r>
        <w:rPr>
          <w:rFonts w:ascii="Arial" w:cs="Arial" w:eastAsia="Arial" w:hAnsi="Arial"/>
          <w:color w:val="1A1A1A"/>
          <w:sz w:val="22"/>
          <w:szCs w:val="22"/>
        </w:rPr>
        <w:t xml:space="preserve"/>
      </w:r>
    </w:p>
    <w:p>
      <w:pPr>
        <w:spacing w:before="80" w:after="140" w:line="320"/>
        <w:jc w:val="both"/>
      </w:pPr>
      <w:r>
        <w:rPr>
          <w:rFonts w:ascii="Arial" w:cs="Arial" w:eastAsia="Arial" w:hAnsi="Arial"/>
          <w:color w:val="1A1A1A"/>
          <w:sz w:val="22"/>
          <w:szCs w:val="22"/>
        </w:rPr>
        <w:t xml:space="preserve">Respectfully, urgently, and in covenant truth,</w:t>
      </w:r>
    </w:p>
    <w:p>
      <w:pPr>
        <w:spacing w:before="40" w:after="40"/>
      </w:pPr>
      <w:r>
        <w:rPr>
          <w:rFonts w:ascii="Arial" w:cs="Arial" w:eastAsia="Arial" w:hAnsi="Arial"/>
          <w:color w:val="1A1A1A"/>
          <w:sz w:val="22"/>
          <w:szCs w:val="22"/>
        </w:rPr>
        <w:t xml:space="preserve"/>
      </w:r>
    </w:p>
    <w:p>
      <w:pPr>
        <w:spacing w:before="0" w:after="40"/>
      </w:pPr>
      <w:r>
        <w:rPr>
          <w:rFonts w:ascii="Arial" w:cs="Arial" w:eastAsia="Arial" w:hAnsi="Arial"/>
          <w:b/>
          <w:bCs/>
          <w:color w:val="8B0000"/>
          <w:sz w:val="26"/>
          <w:szCs w:val="26"/>
        </w:rPr>
        <w:t xml:space="preserve">Elder Kepha Arcemont</w:t>
      </w:r>
    </w:p>
    <w:p>
      <w:pPr>
        <w:spacing w:before="0" w:after="80"/>
      </w:pPr>
      <w:r>
        <w:rPr>
          <w:rFonts w:ascii="Arial" w:cs="Arial" w:eastAsia="Arial" w:hAnsi="Arial"/>
          <w:color w:val="1A1A1A"/>
          <w:sz w:val="22"/>
          <w:szCs w:val="22"/>
        </w:rPr>
        <w:t xml:space="preserve">Miqdash Bethel</w:t>
      </w:r>
    </w:p>
    <w:p>
      <w:pPr>
        <w:spacing w:before="0" w:after="80"/>
      </w:pPr>
      <w:r>
        <w:rPr>
          <w:rFonts w:ascii="Arial" w:cs="Arial" w:eastAsia="Arial" w:hAnsi="Arial"/>
          <w:color w:val="1A1A1A"/>
          <w:sz w:val="22"/>
          <w:szCs w:val="22"/>
        </w:rPr>
        <w:t xml:space="preserve">P.O. Box 762</w:t>
      </w:r>
    </w:p>
    <w:p>
      <w:pPr>
        <w:spacing w:before="0" w:after="80"/>
      </w:pPr>
      <w:r>
        <w:rPr>
          <w:rFonts w:ascii="Arial" w:cs="Arial" w:eastAsia="Arial" w:hAnsi="Arial"/>
          <w:color w:val="1A1A1A"/>
          <w:sz w:val="22"/>
          <w:szCs w:val="22"/>
        </w:rPr>
        <w:t xml:space="preserve">Pearl River, Louisiana  70452  |  United States of America</w:t>
      </w:r>
    </w:p>
    <w:p>
      <w:pPr>
        <w:spacing w:before="0" w:after="80"/>
      </w:pPr>
      <w:r>
        <w:rPr>
          <w:rFonts w:ascii="Arial" w:cs="Arial" w:eastAsia="Arial" w:hAnsi="Arial"/>
          <w:color w:val="1A1A1A"/>
          <w:sz w:val="22"/>
          <w:szCs w:val="22"/>
        </w:rPr>
        <w:t xml:space="preserve">Telephone: 402-218-9530</w:t>
      </w:r>
    </w:p>
    <w:p>
      <w:pPr>
        <w:spacing w:before="0" w:after="80"/>
      </w:pPr>
      <w:r>
        <w:rPr>
          <w:rFonts w:ascii="Arial" w:cs="Arial" w:eastAsia="Arial" w:hAnsi="Arial"/>
          <w:color w:val="1A1A1A"/>
          <w:sz w:val="22"/>
          <w:szCs w:val="22"/>
        </w:rPr>
        <w:t xml:space="preserve">Email: kepha613@gmail.com</w:t>
      </w:r>
    </w:p>
    <w:p>
      <w:pPr>
        <w:spacing w:before="0" w:after="80"/>
      </w:pPr>
      <w:r>
        <w:rPr>
          <w:rFonts w:ascii="Arial" w:cs="Arial" w:eastAsia="Arial" w:hAnsi="Arial"/>
          <w:color w:val="1A1A1A"/>
          <w:sz w:val="22"/>
          <w:szCs w:val="22"/>
        </w:rPr>
        <w:t xml:space="preserve">Date: March 4, 2026</w:t>
      </w:r>
    </w:p>
    <w:p>
      <w:pPr>
        <w:pBdr>
          <w:bottom w:val="double" w:color="8B0000" w:sz="6" w:space="1"/>
        </w:pBdr>
        <w:spacing w:before="200" w:after="200"/>
      </w:pPr>
      <w:r>
        <w:rPr>
          <w:rFonts w:ascii="Arial" w:cs="Arial" w:eastAsia="Arial" w:hAnsi="Arial"/>
          <w:color w:val="1A1A1A"/>
          <w:sz w:val="22"/>
          <w:szCs w:val="22"/>
        </w:rPr>
        <w:t xml:space="preserve"/>
      </w:r>
    </w:p>
    <w:p>
      <w:pPr>
        <w:spacing w:before="120" w:after="60"/>
        <w:jc w:val="center"/>
      </w:pPr>
      <w:r>
        <w:rPr>
          <w:rFonts w:ascii="Georgia" w:cs="Georgia" w:eastAsia="Georgia" w:hAnsi="Georgia"/>
          <w:i/>
          <w:iCs/>
          <w:color w:val="555555"/>
          <w:sz w:val="21"/>
          <w:szCs w:val="21"/>
        </w:rPr>
        <w:t xml:space="preserve">Written in the tradition of the Nevi'im — the Prophets —</w:t>
      </w:r>
    </w:p>
    <w:p>
      <w:pPr>
        <w:spacing w:before="0" w:after="120"/>
        <w:jc w:val="center"/>
      </w:pPr>
      <w:r>
        <w:rPr>
          <w:rFonts w:ascii="Georgia" w:cs="Georgia" w:eastAsia="Georgia" w:hAnsi="Georgia"/>
          <w:i/>
          <w:iCs/>
          <w:color w:val="555555"/>
          <w:sz w:val="21"/>
          <w:szCs w:val="21"/>
        </w:rPr>
        <w:t xml:space="preserve">who spoke truth to power when it cost them everything to do so.</w:t>
      </w:r>
    </w:p>
    <w:sectPr>
      <w:headerReference w:type="default" r:id="rId6"/>
      <w:footerReference w:type="default" r:id="rId7"/>
      <w:pgSz w:w="12240" w:h="15840" w:orient="portrait"/>
      <w:pgMar w:top="1260" w:right="1440" w:bottom="126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2" w:space="4"/>
      </w:pBdr>
      <w:spacing w:before="80"/>
    </w:pPr>
    <w:r>
      <w:rPr>
        <w:rFonts w:ascii="Arial" w:cs="Arial" w:eastAsia="Arial" w:hAnsi="Arial"/>
        <w:color w:val="555555"/>
        <w:sz w:val="16"/>
        <w:szCs w:val="16"/>
      </w:rPr>
      <w:t xml:space="preserve">Miqdash Bethel  |  Elder Kepha Arcemont  |  P.O. Box 762, Pearl River, LA 70452  |  Page </w:t>
    </w:r>
    <w:r>
      <w:rPr>
        <w:rFonts w:ascii="Arial" w:cs="Arial" w:eastAsia="Arial" w:hAnsi="Arial"/>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8B0000" w:sz="6" w:space="6"/>
      </w:pBdr>
      <w:spacing w:after="80"/>
    </w:pPr>
    <w:r>
      <w:rPr>
        <w:rFonts w:ascii="Arial" w:cs="Arial" w:eastAsia="Arial" w:hAnsi="Arial"/>
        <w:b/>
        <w:bCs/>
        <w:color w:val="555555"/>
        <w:sz w:val="16"/>
        <w:szCs w:val="16"/>
      </w:rPr>
      <w:t xml:space="preserve">MIQDASH BETHEL  |  PETITION FOR PEACE AND JUSTICE  |  MARCH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pPr>
      <w:spacing w:before="340" w:after="120"/>
      <w:outlineLvl w:val="0"/>
    </w:pPr>
    <w:rPr>
      <w:rFonts w:ascii="Arial" w:cs="Arial" w:eastAsia="Arial" w:hAnsi="Arial"/>
      <w:b/>
      <w:bCs/>
      <w:color w:val="8B000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2026-03-04T10:03:18.912Z</dcterms:created>
  <dcterms:modified xsi:type="dcterms:W3CDTF">2026-03-04T10:03:18.912Z</dcterms:modified>
</cp:coreProperties>
</file>

<file path=docProps/custom.xml><?xml version="1.0" encoding="utf-8"?>
<Properties xmlns="http://schemas.openxmlformats.org/officeDocument/2006/custom-properties" xmlns:vt="http://schemas.openxmlformats.org/officeDocument/2006/docPropsVTypes"/>
</file>