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5C6A" w14:textId="725C8B59" w:rsidR="003C411C" w:rsidRDefault="00E96090" w:rsidP="00E9609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HAWLEY TOWNSHIP MEETING MINUTES</w:t>
      </w:r>
    </w:p>
    <w:p w14:paraId="635AD5C2" w14:textId="38EAC87A" w:rsidR="00E96090" w:rsidRDefault="00E96090" w:rsidP="00E96090">
      <w:pPr>
        <w:jc w:val="center"/>
      </w:pPr>
      <w:r>
        <w:t>Location: 405 6</w:t>
      </w:r>
      <w:r w:rsidRPr="00E96090">
        <w:rPr>
          <w:vertAlign w:val="superscript"/>
        </w:rPr>
        <w:t>th</w:t>
      </w:r>
      <w:r>
        <w:t xml:space="preserve"> Street, Hawley</w:t>
      </w:r>
    </w:p>
    <w:p w14:paraId="2219CF46" w14:textId="0DAD34E1" w:rsidR="00E96090" w:rsidRDefault="00E96090" w:rsidP="00E96090">
      <w:pPr>
        <w:jc w:val="center"/>
      </w:pPr>
      <w:r>
        <w:t>Date: March 1, 2022</w:t>
      </w:r>
    </w:p>
    <w:p w14:paraId="48D24F83" w14:textId="3EAAA35F" w:rsidR="00B8724F" w:rsidRDefault="00B8724F" w:rsidP="00B8724F">
      <w:pPr>
        <w:rPr>
          <w:b/>
          <w:bCs/>
          <w:sz w:val="24"/>
          <w:szCs w:val="24"/>
        </w:rPr>
      </w:pPr>
    </w:p>
    <w:p w14:paraId="4CB35A25" w14:textId="77777777" w:rsidR="00B8724F" w:rsidRDefault="00B8724F" w:rsidP="00B87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Chairman Everett Nelson opened the meeting at 7:02 PM with the Pledge of Allegiance.</w:t>
      </w:r>
    </w:p>
    <w:p w14:paraId="552CFB69" w14:textId="77777777" w:rsidR="008A2260" w:rsidRDefault="00B8724F" w:rsidP="00B872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Chairman Everett Nelson, Supervisor</w:t>
      </w:r>
      <w:r w:rsidR="008A2260">
        <w:rPr>
          <w:sz w:val="24"/>
          <w:szCs w:val="24"/>
        </w:rPr>
        <w:t xml:space="preserve"> Rick Weaver, Supervisor Daren Tangen, Treasurer Linda Ekre, Clerk Barb Gilson, Chris Guida and Chad Murray.</w:t>
      </w:r>
    </w:p>
    <w:p w14:paraId="1C2EA209" w14:textId="576BD8CF" w:rsidR="006F1667" w:rsidRDefault="008A2260" w:rsidP="00B87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>
        <w:rPr>
          <w:sz w:val="24"/>
          <w:szCs w:val="24"/>
        </w:rPr>
        <w:t>Gravel and road maintenance proposal, Liq</w:t>
      </w:r>
      <w:r w:rsidR="006F1667">
        <w:rPr>
          <w:sz w:val="24"/>
          <w:szCs w:val="24"/>
        </w:rPr>
        <w:t xml:space="preserve">uor </w:t>
      </w:r>
      <w:r w:rsidR="000141C1">
        <w:rPr>
          <w:sz w:val="24"/>
          <w:szCs w:val="24"/>
        </w:rPr>
        <w:t>license</w:t>
      </w:r>
      <w:r w:rsidR="006F1667">
        <w:rPr>
          <w:sz w:val="24"/>
          <w:szCs w:val="24"/>
        </w:rPr>
        <w:t xml:space="preserve"> request, Spring MAT training courses and Annual Meeting Agenda were all added. </w:t>
      </w:r>
      <w:r w:rsidR="006F1667">
        <w:rPr>
          <w:b/>
          <w:bCs/>
          <w:sz w:val="24"/>
          <w:szCs w:val="24"/>
        </w:rPr>
        <w:t>Tangen moved to approve the agenda</w:t>
      </w:r>
      <w:r w:rsidR="00DF06BD">
        <w:rPr>
          <w:b/>
          <w:bCs/>
          <w:sz w:val="24"/>
          <w:szCs w:val="24"/>
        </w:rPr>
        <w:t xml:space="preserve"> with additions</w:t>
      </w:r>
      <w:r w:rsidR="006F1667">
        <w:rPr>
          <w:b/>
          <w:bCs/>
          <w:sz w:val="24"/>
          <w:szCs w:val="24"/>
        </w:rPr>
        <w:t>, Weaver second, motion carried.</w:t>
      </w:r>
    </w:p>
    <w:p w14:paraId="0A19B309" w14:textId="76044848" w:rsidR="004C3C4E" w:rsidRDefault="004C3C4E" w:rsidP="00B872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>
        <w:rPr>
          <w:sz w:val="24"/>
          <w:szCs w:val="24"/>
        </w:rPr>
        <w:t>None</w:t>
      </w:r>
    </w:p>
    <w:p w14:paraId="1D55E181" w14:textId="43BEE403" w:rsidR="004C3C4E" w:rsidRDefault="004C3C4E" w:rsidP="00B8724F">
      <w:pPr>
        <w:rPr>
          <w:sz w:val="24"/>
          <w:szCs w:val="24"/>
        </w:rPr>
      </w:pPr>
      <w:r w:rsidRPr="004C3C4E">
        <w:rPr>
          <w:b/>
          <w:bCs/>
          <w:sz w:val="24"/>
          <w:szCs w:val="24"/>
        </w:rPr>
        <w:t>Clerk’s Report: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Nelson said there were </w:t>
      </w:r>
      <w:r w:rsidR="00CE5B24">
        <w:rPr>
          <w:sz w:val="24"/>
          <w:szCs w:val="24"/>
        </w:rPr>
        <w:t>twenty-eight</w:t>
      </w:r>
      <w:r>
        <w:rPr>
          <w:sz w:val="24"/>
          <w:szCs w:val="24"/>
        </w:rPr>
        <w:t xml:space="preserve"> Fire Calls, not </w:t>
      </w:r>
      <w:r w:rsidR="000141C1">
        <w:rPr>
          <w:sz w:val="24"/>
          <w:szCs w:val="24"/>
        </w:rPr>
        <w:t>twenty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Weaver moved to approve</w:t>
      </w:r>
      <w:r w:rsidR="007F510D">
        <w:rPr>
          <w:b/>
          <w:bCs/>
          <w:sz w:val="24"/>
          <w:szCs w:val="24"/>
        </w:rPr>
        <w:t xml:space="preserve"> the minutes</w:t>
      </w:r>
      <w:r>
        <w:rPr>
          <w:b/>
          <w:bCs/>
          <w:sz w:val="24"/>
          <w:szCs w:val="24"/>
        </w:rPr>
        <w:t xml:space="preserve"> with the correction, Tangen second, motion carried.</w:t>
      </w:r>
      <w:r>
        <w:rPr>
          <w:sz w:val="24"/>
          <w:szCs w:val="24"/>
        </w:rPr>
        <w:t xml:space="preserve"> Chris Guida presented a letter regarding her comments at the January</w:t>
      </w:r>
      <w:r w:rsidR="00C27574">
        <w:rPr>
          <w:sz w:val="24"/>
          <w:szCs w:val="24"/>
        </w:rPr>
        <w:t xml:space="preserve"> 11, </w:t>
      </w:r>
      <w:r w:rsidR="000141C1">
        <w:rPr>
          <w:sz w:val="24"/>
          <w:szCs w:val="24"/>
        </w:rPr>
        <w:t>2022,</w:t>
      </w:r>
      <w:r w:rsidR="00C27574">
        <w:rPr>
          <w:sz w:val="24"/>
          <w:szCs w:val="24"/>
        </w:rPr>
        <w:t xml:space="preserve"> </w:t>
      </w:r>
      <w:r w:rsidR="0070005F">
        <w:rPr>
          <w:sz w:val="24"/>
          <w:szCs w:val="24"/>
        </w:rPr>
        <w:t>m</w:t>
      </w:r>
      <w:r w:rsidR="00C27574">
        <w:rPr>
          <w:sz w:val="24"/>
          <w:szCs w:val="24"/>
        </w:rPr>
        <w:t>eeting</w:t>
      </w:r>
      <w:r w:rsidR="00770149">
        <w:rPr>
          <w:sz w:val="24"/>
          <w:szCs w:val="24"/>
        </w:rPr>
        <w:t xml:space="preserve"> </w:t>
      </w:r>
      <w:r w:rsidR="00DF06BD">
        <w:rPr>
          <w:sz w:val="24"/>
          <w:szCs w:val="24"/>
        </w:rPr>
        <w:t>. She asked the board if it could be added to the meeting minutes.</w:t>
      </w:r>
      <w:r w:rsidR="008779FC">
        <w:rPr>
          <w:sz w:val="24"/>
          <w:szCs w:val="24"/>
        </w:rPr>
        <w:t xml:space="preserve"> </w:t>
      </w:r>
      <w:r w:rsidR="008779FC">
        <w:rPr>
          <w:b/>
          <w:bCs/>
          <w:sz w:val="24"/>
          <w:szCs w:val="24"/>
        </w:rPr>
        <w:t xml:space="preserve">Weaver moved to amend the letter to the minutes, Tangen second, motion carried. </w:t>
      </w:r>
      <w:r w:rsidR="008779FC">
        <w:rPr>
          <w:sz w:val="24"/>
          <w:szCs w:val="24"/>
        </w:rPr>
        <w:t>It will be posted with the January Minutes on the town’s website.</w:t>
      </w:r>
    </w:p>
    <w:p w14:paraId="59C6BDFB" w14:textId="4EB9B874" w:rsidR="00FF7F08" w:rsidRDefault="00FF7F08" w:rsidP="00B87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Treasure’s Report: Weaver moved to approve, Tangen second, motion carried.</w:t>
      </w:r>
    </w:p>
    <w:p w14:paraId="45E615A1" w14:textId="373082F8" w:rsidR="00FF7F08" w:rsidRDefault="00FF7F08" w:rsidP="00B872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>
        <w:rPr>
          <w:sz w:val="24"/>
          <w:szCs w:val="24"/>
        </w:rPr>
        <w:t>None</w:t>
      </w:r>
    </w:p>
    <w:p w14:paraId="5B1D33BE" w14:textId="7FE45F48" w:rsidR="00FF7F08" w:rsidRDefault="00FF7F08" w:rsidP="00B87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Presentation of Bills: </w:t>
      </w:r>
    </w:p>
    <w:p w14:paraId="77284AE2" w14:textId="79B668E9" w:rsidR="00FF7F08" w:rsidRDefault="00FF7F08" w:rsidP="00FF7F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Hawley Herald</w:t>
      </w:r>
      <w:r w:rsidR="003F2612">
        <w:rPr>
          <w:b/>
          <w:bCs/>
          <w:sz w:val="24"/>
          <w:szCs w:val="24"/>
        </w:rPr>
        <w:t>, Inc</w:t>
      </w:r>
      <w:r>
        <w:rPr>
          <w:b/>
          <w:bCs/>
          <w:sz w:val="24"/>
          <w:szCs w:val="24"/>
        </w:rPr>
        <w:t xml:space="preserve">                         Ballots                            $31.00                      Check #2676</w:t>
      </w:r>
    </w:p>
    <w:p w14:paraId="5E588A93" w14:textId="75367588" w:rsidR="00FF7F08" w:rsidRDefault="00FF7F08" w:rsidP="00FF7F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Hawley Old Timers                 Rent</w:t>
      </w:r>
      <w:r w:rsidR="003F2612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2</w:t>
      </w:r>
      <w:r w:rsidR="003F26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Meetings</w:t>
      </w:r>
      <w:r w:rsidR="003F2612">
        <w:rPr>
          <w:b/>
          <w:bCs/>
          <w:sz w:val="24"/>
          <w:szCs w:val="24"/>
        </w:rPr>
        <w:t xml:space="preserve">                $145.00                    Check #2677</w:t>
      </w:r>
    </w:p>
    <w:p w14:paraId="4547C610" w14:textId="57D56D68" w:rsidR="003F2612" w:rsidRDefault="003F2612" w:rsidP="00FF7F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                                      Stamps                           $11.60                      Check #2678</w:t>
      </w:r>
    </w:p>
    <w:p w14:paraId="31D311D6" w14:textId="26ED30B5" w:rsidR="003F2612" w:rsidRDefault="003F2612" w:rsidP="003F26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Weaver moved to approve payment, Tangen second, motion carried.</w:t>
      </w:r>
    </w:p>
    <w:p w14:paraId="74725296" w14:textId="739EF1DD" w:rsidR="003F2612" w:rsidRDefault="003F2612" w:rsidP="003F26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33B1AD96" w14:textId="5D64D72B" w:rsidR="003F2612" w:rsidRDefault="003F2612" w:rsidP="003F26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Gravel Proposal from Fitzgerald Construction</w:t>
      </w:r>
      <w:r w:rsidR="005816E6">
        <w:rPr>
          <w:sz w:val="24"/>
          <w:szCs w:val="24"/>
        </w:rPr>
        <w:t>, Inc.</w:t>
      </w:r>
    </w:p>
    <w:p w14:paraId="009F6D82" w14:textId="47ABF683" w:rsidR="005816E6" w:rsidRDefault="005816E6" w:rsidP="003F26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Minnesota LTAP brochure regarding Road Maintenance and Design.</w:t>
      </w:r>
    </w:p>
    <w:p w14:paraId="2B1CEA84" w14:textId="343858E6" w:rsidR="005816E6" w:rsidRDefault="005816E6" w:rsidP="003F26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Letter and brochure from Central Applicators from Foley, Minnesota.</w:t>
      </w:r>
    </w:p>
    <w:p w14:paraId="70B738D5" w14:textId="522F2FC6" w:rsidR="005816E6" w:rsidRDefault="005816E6" w:rsidP="003F261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LM Road Services Right-of Way Mowing Agreement.</w:t>
      </w:r>
    </w:p>
    <w:p w14:paraId="7748A1E8" w14:textId="0B66CD78" w:rsidR="001626F2" w:rsidRDefault="001626F2" w:rsidP="00162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1E53DE1" w14:textId="4677ABF8" w:rsidR="001626F2" w:rsidRDefault="001626F2" w:rsidP="001626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Business:</w:t>
      </w:r>
    </w:p>
    <w:p w14:paraId="780D31C4" w14:textId="4AC6A1A4" w:rsidR="00091FDB" w:rsidRPr="00091FDB" w:rsidRDefault="00091FDB" w:rsidP="00091FD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The attorney has not finished the Township Land Use Ordinance update.</w:t>
      </w:r>
    </w:p>
    <w:p w14:paraId="4133FDAD" w14:textId="2ED834B6" w:rsidR="00091FDB" w:rsidRPr="00E25F4A" w:rsidRDefault="00E25F4A" w:rsidP="00091FD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final public comment period was over for the Clay County Comprehensive Plan 2045. Nelson stated that township comments were included  in the plan especially well and aquifer concerns.</w:t>
      </w:r>
      <w:r w:rsidR="007000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Clay County hopes to have the final plan approved by April.</w:t>
      </w:r>
    </w:p>
    <w:p w14:paraId="0E9E137C" w14:textId="5EE34B90" w:rsidR="00E25F4A" w:rsidRPr="00173F6D" w:rsidRDefault="00173F6D" w:rsidP="00091FDB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The people interested in purch</w:t>
      </w:r>
      <w:r w:rsidR="0070005F">
        <w:rPr>
          <w:sz w:val="24"/>
          <w:szCs w:val="24"/>
        </w:rPr>
        <w:t>asing</w:t>
      </w:r>
      <w:r>
        <w:rPr>
          <w:sz w:val="24"/>
          <w:szCs w:val="24"/>
        </w:rPr>
        <w:t xml:space="preserve"> land from G</w:t>
      </w:r>
      <w:r w:rsidR="00994407">
        <w:rPr>
          <w:sz w:val="24"/>
          <w:szCs w:val="24"/>
        </w:rPr>
        <w:t>ary</w:t>
      </w:r>
      <w:r>
        <w:rPr>
          <w:sz w:val="24"/>
          <w:szCs w:val="24"/>
        </w:rPr>
        <w:t xml:space="preserve"> Johnson have changed their mind so the Johnson single lot subdivision will not be addressed at this time.</w:t>
      </w:r>
    </w:p>
    <w:p w14:paraId="30285E25" w14:textId="2E3F68DF" w:rsidR="00173F6D" w:rsidRDefault="0069330E" w:rsidP="006933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51A7038F" w14:textId="5F73716A" w:rsidR="0069330E" w:rsidRPr="00C718D8" w:rsidRDefault="0069330E" w:rsidP="0069330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Nelson met with Harley</w:t>
      </w:r>
      <w:r w:rsidR="004941CC">
        <w:rPr>
          <w:sz w:val="24"/>
          <w:szCs w:val="24"/>
        </w:rPr>
        <w:t xml:space="preserve"> Dauner</w:t>
      </w:r>
      <w:r>
        <w:rPr>
          <w:sz w:val="24"/>
          <w:szCs w:val="24"/>
        </w:rPr>
        <w:t xml:space="preserve"> about the </w:t>
      </w:r>
      <w:r w:rsidR="00C718D8">
        <w:rPr>
          <w:sz w:val="24"/>
          <w:szCs w:val="24"/>
        </w:rPr>
        <w:t xml:space="preserve">county </w:t>
      </w:r>
      <w:r w:rsidR="000141C1">
        <w:rPr>
          <w:sz w:val="24"/>
          <w:szCs w:val="24"/>
        </w:rPr>
        <w:t>snowplow</w:t>
      </w:r>
      <w:r w:rsidR="00C718D8">
        <w:rPr>
          <w:sz w:val="24"/>
          <w:szCs w:val="24"/>
        </w:rPr>
        <w:t xml:space="preserve"> driver “winging” snow in the ditch.</w:t>
      </w:r>
      <w:r>
        <w:rPr>
          <w:sz w:val="24"/>
          <w:szCs w:val="24"/>
        </w:rPr>
        <w:t xml:space="preserve"> </w:t>
      </w:r>
      <w:r w:rsidR="00C718D8">
        <w:rPr>
          <w:sz w:val="24"/>
          <w:szCs w:val="24"/>
        </w:rPr>
        <w:t>Nelson stated that it would</w:t>
      </w:r>
      <w:r w:rsidR="00196B5D">
        <w:rPr>
          <w:sz w:val="24"/>
          <w:szCs w:val="24"/>
        </w:rPr>
        <w:t xml:space="preserve"> “</w:t>
      </w:r>
      <w:r w:rsidR="00C718D8">
        <w:rPr>
          <w:sz w:val="24"/>
          <w:szCs w:val="24"/>
        </w:rPr>
        <w:t xml:space="preserve"> stay as is</w:t>
      </w:r>
      <w:r w:rsidR="00196B5D">
        <w:rPr>
          <w:sz w:val="24"/>
          <w:szCs w:val="24"/>
        </w:rPr>
        <w:t>”.</w:t>
      </w:r>
    </w:p>
    <w:p w14:paraId="6C543421" w14:textId="31B59784" w:rsidR="00892D5F" w:rsidRPr="00446632" w:rsidRDefault="00C718D8" w:rsidP="0069330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Nelson attended the </w:t>
      </w:r>
      <w:r w:rsidR="007A384E">
        <w:rPr>
          <w:sz w:val="24"/>
          <w:szCs w:val="24"/>
        </w:rPr>
        <w:t>court</w:t>
      </w:r>
      <w:r>
        <w:rPr>
          <w:sz w:val="24"/>
          <w:szCs w:val="24"/>
        </w:rPr>
        <w:t xml:space="preserve"> hearing held February 3, </w:t>
      </w:r>
      <w:r w:rsidR="000141C1">
        <w:rPr>
          <w:sz w:val="24"/>
          <w:szCs w:val="24"/>
        </w:rPr>
        <w:t>2022,</w:t>
      </w:r>
      <w:r>
        <w:rPr>
          <w:sz w:val="24"/>
          <w:szCs w:val="24"/>
        </w:rPr>
        <w:t xml:space="preserve"> regarding setting a Motion Hearing Date for the Hawley Township vs Larson Goes Global</w:t>
      </w:r>
      <w:r w:rsidR="00B21F6A">
        <w:rPr>
          <w:sz w:val="24"/>
          <w:szCs w:val="24"/>
        </w:rPr>
        <w:t>. Nelson learned that in 2012, Larson refused the county to use the turn-around</w:t>
      </w:r>
      <w:r w:rsidR="00892D5F">
        <w:rPr>
          <w:sz w:val="24"/>
          <w:szCs w:val="24"/>
        </w:rPr>
        <w:t>. Clay County</w:t>
      </w:r>
      <w:r w:rsidR="00446632">
        <w:rPr>
          <w:sz w:val="24"/>
          <w:szCs w:val="24"/>
        </w:rPr>
        <w:t xml:space="preserve"> </w:t>
      </w:r>
      <w:r w:rsidR="00892D5F">
        <w:rPr>
          <w:sz w:val="24"/>
          <w:szCs w:val="24"/>
        </w:rPr>
        <w:t>never notified the Hawley Township.</w:t>
      </w:r>
    </w:p>
    <w:p w14:paraId="7EF9C079" w14:textId="07FB9002" w:rsidR="00446632" w:rsidRPr="00FC07A0" w:rsidRDefault="00446632" w:rsidP="0069330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141C1">
        <w:rPr>
          <w:sz w:val="24"/>
          <w:szCs w:val="24"/>
        </w:rPr>
        <w:t>third-party</w:t>
      </w:r>
      <w:r>
        <w:rPr>
          <w:sz w:val="24"/>
          <w:szCs w:val="24"/>
        </w:rPr>
        <w:t xml:space="preserve"> defendant, Tamara K Bosak-Frolek had responded to the Larson Enterprises Goes Global LLC’S lawsuit.</w:t>
      </w:r>
    </w:p>
    <w:p w14:paraId="25BE8C51" w14:textId="5B282711" w:rsidR="00C31235" w:rsidRDefault="00FC07A0" w:rsidP="0069330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Weaver had attended the Clay County 2022-2023 Maintenance Contract Meeting. The new road maintenance contract is $852 per mile which is an increase of $39 from last </w:t>
      </w:r>
      <w:r w:rsidR="000141C1">
        <w:rPr>
          <w:sz w:val="24"/>
          <w:szCs w:val="24"/>
        </w:rPr>
        <w:t>year’s</w:t>
      </w:r>
      <w:r>
        <w:rPr>
          <w:sz w:val="24"/>
          <w:szCs w:val="24"/>
        </w:rPr>
        <w:t xml:space="preserve"> rate. Weaver</w:t>
      </w:r>
      <w:r w:rsidR="00C31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explained the rate is based on a </w:t>
      </w:r>
      <w:r w:rsidR="000141C1">
        <w:rPr>
          <w:sz w:val="24"/>
          <w:szCs w:val="24"/>
        </w:rPr>
        <w:t>five-year</w:t>
      </w:r>
      <w:r w:rsidR="00C31235">
        <w:rPr>
          <w:sz w:val="24"/>
          <w:szCs w:val="24"/>
        </w:rPr>
        <w:t xml:space="preserve"> average.</w:t>
      </w:r>
      <w:r w:rsidR="00C31235">
        <w:rPr>
          <w:b/>
          <w:bCs/>
          <w:sz w:val="24"/>
          <w:szCs w:val="24"/>
        </w:rPr>
        <w:t xml:space="preserve"> Tangen moved to approve hiring Clay County Maintenance, Weaver second, motion passed unanimously.</w:t>
      </w:r>
    </w:p>
    <w:p w14:paraId="66D564E0" w14:textId="0987D9AF" w:rsidR="00FC07A0" w:rsidRDefault="00C31235" w:rsidP="00C312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 w:rsidR="00BE13B9">
        <w:rPr>
          <w:sz w:val="24"/>
          <w:szCs w:val="24"/>
        </w:rPr>
        <w:t>None</w:t>
      </w:r>
    </w:p>
    <w:p w14:paraId="5F7F8EA2" w14:textId="6CBD8BB6" w:rsidR="00C31235" w:rsidRDefault="00542B25" w:rsidP="00C312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>
        <w:rPr>
          <w:sz w:val="24"/>
          <w:szCs w:val="24"/>
        </w:rPr>
        <w:t xml:space="preserve">Nelson attended a Solid Waste Meeting in February. He mentioned that Clay County had </w:t>
      </w:r>
      <w:r w:rsidR="007A384E">
        <w:rPr>
          <w:sz w:val="24"/>
          <w:szCs w:val="24"/>
        </w:rPr>
        <w:t>notified the state of its intention for the</w:t>
      </w:r>
      <w:r>
        <w:rPr>
          <w:sz w:val="24"/>
          <w:szCs w:val="24"/>
        </w:rPr>
        <w:t xml:space="preserve"> </w:t>
      </w:r>
      <w:r w:rsidR="007F510D">
        <w:rPr>
          <w:sz w:val="24"/>
          <w:szCs w:val="24"/>
        </w:rPr>
        <w:t>revenue</w:t>
      </w:r>
      <w:r>
        <w:rPr>
          <w:sz w:val="24"/>
          <w:szCs w:val="24"/>
        </w:rPr>
        <w:t xml:space="preserve"> </w:t>
      </w:r>
      <w:r w:rsidR="007F510D">
        <w:rPr>
          <w:sz w:val="24"/>
          <w:szCs w:val="24"/>
        </w:rPr>
        <w:t>from the</w:t>
      </w:r>
      <w:r>
        <w:rPr>
          <w:sz w:val="24"/>
          <w:szCs w:val="24"/>
        </w:rPr>
        <w:t xml:space="preserve"> General Fund </w:t>
      </w:r>
      <w:r w:rsidR="007F510D">
        <w:rPr>
          <w:sz w:val="24"/>
          <w:szCs w:val="24"/>
        </w:rPr>
        <w:t xml:space="preserve">be </w:t>
      </w:r>
      <w:r w:rsidR="000141C1">
        <w:rPr>
          <w:sz w:val="24"/>
          <w:szCs w:val="24"/>
        </w:rPr>
        <w:t>transferred</w:t>
      </w:r>
      <w:r w:rsidR="00B13961">
        <w:rPr>
          <w:sz w:val="24"/>
          <w:szCs w:val="24"/>
        </w:rPr>
        <w:t xml:space="preserve"> </w:t>
      </w:r>
      <w:r w:rsidR="007F510D">
        <w:rPr>
          <w:sz w:val="24"/>
          <w:szCs w:val="24"/>
        </w:rPr>
        <w:t>to</w:t>
      </w:r>
      <w:r w:rsidR="00B13961">
        <w:rPr>
          <w:sz w:val="24"/>
          <w:szCs w:val="24"/>
        </w:rPr>
        <w:t xml:space="preserve"> recycling.</w:t>
      </w:r>
    </w:p>
    <w:p w14:paraId="70B193C0" w14:textId="6951938B" w:rsidR="00B13961" w:rsidRDefault="00B13961" w:rsidP="00C312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Weed and Gopher: </w:t>
      </w:r>
      <w:r>
        <w:rPr>
          <w:sz w:val="24"/>
          <w:szCs w:val="24"/>
        </w:rPr>
        <w:t xml:space="preserve">The board reviewed the Mowing Agreement from LM Road Services and information from Central Applicators, Inc. from Foley, Minnesota. </w:t>
      </w:r>
      <w:r w:rsidR="001A680A">
        <w:rPr>
          <w:b/>
          <w:bCs/>
          <w:sz w:val="24"/>
          <w:szCs w:val="24"/>
        </w:rPr>
        <w:t xml:space="preserve">Weaver moved to accept LM Road Services Agreement at $35 per mile in the Spring, $35 per mile in the Fall, $28 per mile for Fall Deep Cut and $3 per gallon </w:t>
      </w:r>
      <w:r w:rsidR="009F5589">
        <w:rPr>
          <w:b/>
          <w:bCs/>
          <w:sz w:val="24"/>
          <w:szCs w:val="24"/>
        </w:rPr>
        <w:t>Spring</w:t>
      </w:r>
      <w:r w:rsidR="001A680A">
        <w:rPr>
          <w:b/>
          <w:bCs/>
          <w:sz w:val="24"/>
          <w:szCs w:val="24"/>
        </w:rPr>
        <w:t xml:space="preserve"> spot spraying, Tangen second, motion passed unanimously.</w:t>
      </w:r>
      <w:r w:rsidR="009F5589">
        <w:rPr>
          <w:b/>
          <w:bCs/>
          <w:sz w:val="24"/>
          <w:szCs w:val="24"/>
        </w:rPr>
        <w:t xml:space="preserve"> </w:t>
      </w:r>
      <w:r w:rsidR="009F5589" w:rsidRPr="009F5589">
        <w:rPr>
          <w:sz w:val="24"/>
          <w:szCs w:val="24"/>
        </w:rPr>
        <w:t>Tangen said he would contact LM Road Services</w:t>
      </w:r>
      <w:r w:rsidR="009F5589">
        <w:rPr>
          <w:sz w:val="24"/>
          <w:szCs w:val="24"/>
        </w:rPr>
        <w:t xml:space="preserve"> regarding Fall spraying</w:t>
      </w:r>
      <w:r w:rsidR="004027A8">
        <w:rPr>
          <w:sz w:val="24"/>
          <w:szCs w:val="24"/>
        </w:rPr>
        <w:t xml:space="preserve"> and </w:t>
      </w:r>
      <w:r w:rsidR="00DF06BD">
        <w:rPr>
          <w:sz w:val="24"/>
          <w:szCs w:val="24"/>
        </w:rPr>
        <w:t xml:space="preserve">it </w:t>
      </w:r>
      <w:r w:rsidR="004027A8">
        <w:rPr>
          <w:sz w:val="24"/>
          <w:szCs w:val="24"/>
        </w:rPr>
        <w:t>would</w:t>
      </w:r>
      <w:r w:rsidR="00DF06BD">
        <w:rPr>
          <w:sz w:val="24"/>
          <w:szCs w:val="24"/>
        </w:rPr>
        <w:t xml:space="preserve"> be</w:t>
      </w:r>
      <w:r w:rsidR="004027A8">
        <w:rPr>
          <w:sz w:val="24"/>
          <w:szCs w:val="24"/>
        </w:rPr>
        <w:t xml:space="preserve"> discuss</w:t>
      </w:r>
      <w:r w:rsidR="00DF06BD">
        <w:rPr>
          <w:sz w:val="24"/>
          <w:szCs w:val="24"/>
        </w:rPr>
        <w:t>ed</w:t>
      </w:r>
      <w:r w:rsidR="004027A8">
        <w:rPr>
          <w:sz w:val="24"/>
          <w:szCs w:val="24"/>
        </w:rPr>
        <w:t xml:space="preserve"> at April’s Meeting.</w:t>
      </w:r>
    </w:p>
    <w:p w14:paraId="5A8ACA0A" w14:textId="5BAA83B8" w:rsidR="009F5589" w:rsidRDefault="009F5589" w:rsidP="00C312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Other Old Business: </w:t>
      </w:r>
      <w:r>
        <w:rPr>
          <w:sz w:val="24"/>
          <w:szCs w:val="24"/>
        </w:rPr>
        <w:t>None</w:t>
      </w:r>
    </w:p>
    <w:p w14:paraId="378C03FC" w14:textId="08E87328" w:rsidR="009F5589" w:rsidRDefault="009F5589" w:rsidP="00C312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589670EA" w14:textId="50CD6F72" w:rsidR="009F5589" w:rsidRDefault="009F5589" w:rsidP="00C312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General Business:</w:t>
      </w:r>
    </w:p>
    <w:p w14:paraId="0AACBD65" w14:textId="4FBD52B5" w:rsidR="000C2CAC" w:rsidRDefault="0062695D" w:rsidP="0062695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62695D">
        <w:rPr>
          <w:sz w:val="24"/>
          <w:szCs w:val="24"/>
        </w:rPr>
        <w:t xml:space="preserve">Minnesota Association </w:t>
      </w:r>
      <w:r w:rsidR="000141C1" w:rsidRPr="0062695D">
        <w:rPr>
          <w:sz w:val="24"/>
          <w:szCs w:val="24"/>
        </w:rPr>
        <w:t>of</w:t>
      </w:r>
      <w:r w:rsidRPr="0062695D">
        <w:rPr>
          <w:sz w:val="24"/>
          <w:szCs w:val="24"/>
        </w:rPr>
        <w:t xml:space="preserve"> Townships (MAT) ha</w:t>
      </w:r>
      <w:r w:rsidR="000C2CAC">
        <w:rPr>
          <w:sz w:val="24"/>
          <w:szCs w:val="24"/>
        </w:rPr>
        <w:t>s</w:t>
      </w:r>
      <w:r w:rsidRPr="0062695D">
        <w:rPr>
          <w:sz w:val="24"/>
          <w:szCs w:val="24"/>
        </w:rPr>
        <w:t xml:space="preserve"> virtual training courses scheduled in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Mid-March. </w:t>
      </w:r>
      <w:r>
        <w:rPr>
          <w:b/>
          <w:bCs/>
          <w:sz w:val="24"/>
          <w:szCs w:val="24"/>
        </w:rPr>
        <w:t xml:space="preserve">Weaver moved to reimburse </w:t>
      </w:r>
      <w:r w:rsidR="000C2CAC">
        <w:rPr>
          <w:b/>
          <w:bCs/>
          <w:sz w:val="24"/>
          <w:szCs w:val="24"/>
        </w:rPr>
        <w:t>whoever attends  $75 per meeting, Tangen second, motion carried.</w:t>
      </w:r>
    </w:p>
    <w:p w14:paraId="1E92D5AB" w14:textId="50A991B5" w:rsidR="004027A8" w:rsidRDefault="004027A8" w:rsidP="006269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Nelson had been contacted about approving a </w:t>
      </w:r>
      <w:r w:rsidR="00DF06BD">
        <w:rPr>
          <w:sz w:val="24"/>
          <w:szCs w:val="24"/>
        </w:rPr>
        <w:t>Liquor</w:t>
      </w:r>
      <w:r>
        <w:rPr>
          <w:sz w:val="24"/>
          <w:szCs w:val="24"/>
        </w:rPr>
        <w:t xml:space="preserve"> </w:t>
      </w:r>
      <w:r w:rsidR="00DF06BD">
        <w:rPr>
          <w:sz w:val="24"/>
          <w:szCs w:val="24"/>
        </w:rPr>
        <w:t>License</w:t>
      </w:r>
      <w:r>
        <w:rPr>
          <w:sz w:val="24"/>
          <w:szCs w:val="24"/>
        </w:rPr>
        <w:t xml:space="preserve"> for </w:t>
      </w:r>
      <w:r w:rsidR="00CE5B24">
        <w:rPr>
          <w:sz w:val="24"/>
          <w:szCs w:val="24"/>
        </w:rPr>
        <w:t>Kasin’s</w:t>
      </w:r>
      <w:r>
        <w:rPr>
          <w:sz w:val="24"/>
          <w:szCs w:val="24"/>
        </w:rPr>
        <w:t xml:space="preserve"> Event Center. </w:t>
      </w:r>
    </w:p>
    <w:p w14:paraId="016CC421" w14:textId="31903260" w:rsidR="000C2CAC" w:rsidRDefault="004027A8" w:rsidP="004027A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One of</w:t>
      </w:r>
      <w:r w:rsidR="00C006D8">
        <w:rPr>
          <w:sz w:val="24"/>
          <w:szCs w:val="24"/>
        </w:rPr>
        <w:t xml:space="preserve"> </w:t>
      </w:r>
      <w:r w:rsidR="0099701B">
        <w:rPr>
          <w:sz w:val="24"/>
          <w:szCs w:val="24"/>
        </w:rPr>
        <w:t xml:space="preserve">Kasin’s </w:t>
      </w:r>
      <w:r w:rsidR="002C18B1">
        <w:rPr>
          <w:sz w:val="24"/>
          <w:szCs w:val="24"/>
        </w:rPr>
        <w:t>requirements with the county is</w:t>
      </w:r>
      <w:r w:rsidR="0099701B">
        <w:rPr>
          <w:sz w:val="24"/>
          <w:szCs w:val="24"/>
        </w:rPr>
        <w:t xml:space="preserve"> approval from the Hawley Township.</w:t>
      </w:r>
      <w:r w:rsidR="002C18B1">
        <w:rPr>
          <w:sz w:val="24"/>
          <w:szCs w:val="24"/>
        </w:rPr>
        <w:t xml:space="preserve"> There is nothing in the Hawley Township Ordinance</w:t>
      </w:r>
      <w:r w:rsidR="005B56E8">
        <w:rPr>
          <w:sz w:val="24"/>
          <w:szCs w:val="24"/>
        </w:rPr>
        <w:t xml:space="preserve"> for or against</w:t>
      </w:r>
      <w:r w:rsidR="00CE5B24">
        <w:rPr>
          <w:sz w:val="24"/>
          <w:szCs w:val="24"/>
        </w:rPr>
        <w:t xml:space="preserve"> this.</w:t>
      </w:r>
      <w:r>
        <w:rPr>
          <w:sz w:val="24"/>
          <w:szCs w:val="24"/>
        </w:rPr>
        <w:t xml:space="preserve"> </w:t>
      </w:r>
      <w:r w:rsidR="00CE5B24">
        <w:rPr>
          <w:sz w:val="24"/>
          <w:szCs w:val="24"/>
        </w:rPr>
        <w:t xml:space="preserve"> </w:t>
      </w:r>
      <w:r>
        <w:rPr>
          <w:sz w:val="24"/>
          <w:szCs w:val="24"/>
        </w:rPr>
        <w:t>After discussion,</w:t>
      </w:r>
      <w:r w:rsidR="0099701B">
        <w:rPr>
          <w:sz w:val="24"/>
          <w:szCs w:val="24"/>
        </w:rPr>
        <w:t xml:space="preserve"> Nelson thought the board needed input from their neighbors</w:t>
      </w:r>
      <w:r w:rsidR="002C18B1">
        <w:rPr>
          <w:sz w:val="24"/>
          <w:szCs w:val="24"/>
        </w:rPr>
        <w:t>.</w:t>
      </w:r>
      <w:r w:rsidR="005B56E8">
        <w:rPr>
          <w:sz w:val="24"/>
          <w:szCs w:val="24"/>
        </w:rPr>
        <w:t xml:space="preserve"> </w:t>
      </w:r>
      <w:r w:rsidR="005B56E8">
        <w:rPr>
          <w:b/>
          <w:bCs/>
          <w:sz w:val="24"/>
          <w:szCs w:val="24"/>
        </w:rPr>
        <w:t>Weaver moved sending a letter to all residents within a mile radius of the Event Center, inviting the</w:t>
      </w:r>
      <w:r w:rsidR="00CE5B24">
        <w:rPr>
          <w:b/>
          <w:bCs/>
          <w:sz w:val="24"/>
          <w:szCs w:val="24"/>
        </w:rPr>
        <w:t>m</w:t>
      </w:r>
      <w:r w:rsidR="005B56E8">
        <w:rPr>
          <w:b/>
          <w:bCs/>
          <w:sz w:val="24"/>
          <w:szCs w:val="24"/>
        </w:rPr>
        <w:t xml:space="preserve"> to the April 5</w:t>
      </w:r>
      <w:r w:rsidR="005B56E8" w:rsidRPr="005B56E8">
        <w:rPr>
          <w:b/>
          <w:bCs/>
          <w:sz w:val="24"/>
          <w:szCs w:val="24"/>
          <w:vertAlign w:val="superscript"/>
        </w:rPr>
        <w:t>th</w:t>
      </w:r>
      <w:r w:rsidR="005B56E8">
        <w:rPr>
          <w:b/>
          <w:bCs/>
          <w:sz w:val="24"/>
          <w:szCs w:val="24"/>
        </w:rPr>
        <w:t xml:space="preserve"> Meeting, Tangen second, motion passed unanimously.</w:t>
      </w:r>
      <w:r w:rsidR="005B56E8">
        <w:rPr>
          <w:sz w:val="24"/>
          <w:szCs w:val="24"/>
        </w:rPr>
        <w:t xml:space="preserve"> Nelson said he would contact Kasin’s.</w:t>
      </w:r>
    </w:p>
    <w:p w14:paraId="45228803" w14:textId="2E5CB4EA" w:rsidR="005B56E8" w:rsidRPr="005515E9" w:rsidRDefault="005C0D3A" w:rsidP="0062695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board  reviewed the 2021 Summary of Funds provided by the treasur</w:t>
      </w:r>
      <w:r w:rsidR="005515E9">
        <w:rPr>
          <w:sz w:val="24"/>
          <w:szCs w:val="24"/>
        </w:rPr>
        <w:t>er</w:t>
      </w:r>
      <w:r w:rsidR="000141C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The supervisors </w:t>
      </w:r>
      <w:r w:rsidR="00D751CB">
        <w:rPr>
          <w:sz w:val="24"/>
          <w:szCs w:val="24"/>
        </w:rPr>
        <w:t xml:space="preserve">will set the 2023 Levy at the March 8, Annual Meeting. </w:t>
      </w:r>
      <w:r w:rsidR="00D751CB">
        <w:rPr>
          <w:b/>
          <w:bCs/>
          <w:sz w:val="24"/>
          <w:szCs w:val="24"/>
        </w:rPr>
        <w:t xml:space="preserve">Weaver moved to recommend the General Fund remain at $20,000, Tangen second, motion carried. Weaver moved to recommend the Road and Bridges Fund remain at $50,000, Tangen second, motion carried. Weaver </w:t>
      </w:r>
      <w:r w:rsidR="005515E9">
        <w:rPr>
          <w:b/>
          <w:bCs/>
          <w:sz w:val="24"/>
          <w:szCs w:val="24"/>
        </w:rPr>
        <w:t>moved to recommend the Weed and Gopher Fund remain at $5,000, Tangen second, motion carried. Weaver moved to recommend the Fire and HERT Fund remain at $25,000, Tangen second, motion carried.</w:t>
      </w:r>
    </w:p>
    <w:p w14:paraId="71706FB6" w14:textId="71D27AA2" w:rsidR="005515E9" w:rsidRDefault="005515E9" w:rsidP="0062695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515E9">
        <w:rPr>
          <w:sz w:val="24"/>
          <w:szCs w:val="24"/>
        </w:rPr>
        <w:t xml:space="preserve">Gilson asked if there were any </w:t>
      </w:r>
      <w:r w:rsidR="00C006D8">
        <w:rPr>
          <w:sz w:val="24"/>
          <w:szCs w:val="24"/>
        </w:rPr>
        <w:t>additions for the Annual Meeting Agenda. The board suggested adding the Spring Training Courses .</w:t>
      </w:r>
    </w:p>
    <w:p w14:paraId="32B79FA6" w14:textId="3792CDAE" w:rsidR="00C006D8" w:rsidRDefault="00C006D8" w:rsidP="00C006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15E95C16" w14:textId="40D339D1" w:rsidR="00C006D8" w:rsidRDefault="00B53AF0" w:rsidP="00C006D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board thought the Dust Control Reimbursement Program was successful. </w:t>
      </w:r>
      <w:r>
        <w:rPr>
          <w:b/>
          <w:bCs/>
          <w:sz w:val="24"/>
          <w:szCs w:val="24"/>
        </w:rPr>
        <w:t>Weaver moved the rate of reimbursement remain at 50%, Tangen second, motion passed unanimously.</w:t>
      </w:r>
    </w:p>
    <w:p w14:paraId="025DEF61" w14:textId="1007E3CF" w:rsidR="00B53AF0" w:rsidRDefault="00483EDD" w:rsidP="00C006D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 next item on the agenda was Spring Overweight Permits. </w:t>
      </w:r>
      <w:r>
        <w:rPr>
          <w:b/>
          <w:bCs/>
          <w:sz w:val="24"/>
          <w:szCs w:val="24"/>
        </w:rPr>
        <w:t xml:space="preserve">Tangen moved to approve Overweight Permits to Alderon, Peterman </w:t>
      </w:r>
      <w:r w:rsidR="00342682">
        <w:rPr>
          <w:b/>
          <w:bCs/>
          <w:sz w:val="24"/>
          <w:szCs w:val="24"/>
        </w:rPr>
        <w:t>Farm</w:t>
      </w:r>
      <w:r>
        <w:rPr>
          <w:b/>
          <w:bCs/>
          <w:sz w:val="24"/>
          <w:szCs w:val="24"/>
        </w:rPr>
        <w:t xml:space="preserve"> and Buffalo River Excavating, Weaver second, motion carried.</w:t>
      </w:r>
    </w:p>
    <w:p w14:paraId="449F5938" w14:textId="426946F9" w:rsidR="00483EDD" w:rsidRDefault="00483EDD" w:rsidP="00483ED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>
        <w:rPr>
          <w:sz w:val="24"/>
          <w:szCs w:val="24"/>
        </w:rPr>
        <w:t>None</w:t>
      </w:r>
    </w:p>
    <w:p w14:paraId="5BD49346" w14:textId="06641E05" w:rsidR="00483EDD" w:rsidRDefault="00483EDD" w:rsidP="00483EDD">
      <w:pPr>
        <w:rPr>
          <w:sz w:val="24"/>
          <w:szCs w:val="24"/>
        </w:rPr>
      </w:pPr>
      <w:r w:rsidRPr="00483EDD">
        <w:rPr>
          <w:b/>
          <w:bCs/>
          <w:sz w:val="24"/>
          <w:szCs w:val="24"/>
        </w:rPr>
        <w:t>Landfill:</w:t>
      </w:r>
      <w:r w:rsidR="00342682">
        <w:rPr>
          <w:b/>
          <w:bCs/>
          <w:sz w:val="24"/>
          <w:szCs w:val="24"/>
        </w:rPr>
        <w:t xml:space="preserve"> </w:t>
      </w:r>
      <w:r w:rsidR="00342682">
        <w:rPr>
          <w:sz w:val="24"/>
          <w:szCs w:val="24"/>
        </w:rPr>
        <w:t xml:space="preserve">The Landfill will provide a letter regarding recycling and the new landfill </w:t>
      </w:r>
      <w:r w:rsidR="000141C1">
        <w:rPr>
          <w:sz w:val="24"/>
          <w:szCs w:val="24"/>
        </w:rPr>
        <w:t>drop off</w:t>
      </w:r>
      <w:r w:rsidR="00342682">
        <w:rPr>
          <w:sz w:val="24"/>
          <w:szCs w:val="24"/>
        </w:rPr>
        <w:t>. The board decided the Landfill letter should be mailed with the dust control letter.</w:t>
      </w:r>
    </w:p>
    <w:p w14:paraId="44D2160B" w14:textId="10338D3A" w:rsidR="00342682" w:rsidRDefault="00342682" w:rsidP="00483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</w:t>
      </w:r>
      <w:r w:rsidR="006050E9">
        <w:rPr>
          <w:b/>
          <w:bCs/>
          <w:sz w:val="24"/>
          <w:szCs w:val="24"/>
        </w:rPr>
        <w:t xml:space="preserve"> was no other New Business.</w:t>
      </w:r>
    </w:p>
    <w:p w14:paraId="24BDB394" w14:textId="1E0638B5" w:rsidR="006050E9" w:rsidRDefault="006050E9" w:rsidP="00483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 Weaver moved to adjourn at 8:22 PM, Tangen second, motion carried.</w:t>
      </w:r>
    </w:p>
    <w:p w14:paraId="6FBA3F88" w14:textId="5724450F" w:rsidR="006050E9" w:rsidRDefault="006050E9" w:rsidP="00483EDD">
      <w:pPr>
        <w:rPr>
          <w:b/>
          <w:bCs/>
          <w:sz w:val="24"/>
          <w:szCs w:val="24"/>
        </w:rPr>
      </w:pPr>
    </w:p>
    <w:p w14:paraId="257A25A5" w14:textId="3D505297" w:rsidR="006050E9" w:rsidRDefault="006050E9" w:rsidP="00483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Nelson, Chairman                                            _________________________________</w:t>
      </w:r>
    </w:p>
    <w:p w14:paraId="4D7D2DFE" w14:textId="565A3985" w:rsidR="006050E9" w:rsidRDefault="006050E9" w:rsidP="00483EDD">
      <w:pPr>
        <w:rPr>
          <w:b/>
          <w:bCs/>
          <w:sz w:val="24"/>
          <w:szCs w:val="24"/>
        </w:rPr>
      </w:pPr>
    </w:p>
    <w:p w14:paraId="5E5D91C2" w14:textId="146FCCDA" w:rsidR="006050E9" w:rsidRDefault="006050E9" w:rsidP="00483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Daren Tangen, Vice-Chairman                                   _________________________________</w:t>
      </w:r>
    </w:p>
    <w:p w14:paraId="20127727" w14:textId="7F71D03B" w:rsidR="006050E9" w:rsidRDefault="006050E9" w:rsidP="00483EDD">
      <w:pPr>
        <w:rPr>
          <w:b/>
          <w:bCs/>
          <w:sz w:val="24"/>
          <w:szCs w:val="24"/>
        </w:rPr>
      </w:pPr>
    </w:p>
    <w:p w14:paraId="4C4E690F" w14:textId="00644EC5" w:rsidR="006050E9" w:rsidRPr="00342682" w:rsidRDefault="006050E9" w:rsidP="00483ED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Barb Gilson, Clerk                                                        __________________________________</w:t>
      </w:r>
    </w:p>
    <w:p w14:paraId="0345BC3B" w14:textId="77777777" w:rsidR="00B53AF0" w:rsidRPr="00C006D8" w:rsidRDefault="00B53AF0" w:rsidP="00B53AF0">
      <w:pPr>
        <w:pStyle w:val="ListParagraph"/>
        <w:rPr>
          <w:b/>
          <w:bCs/>
          <w:sz w:val="24"/>
          <w:szCs w:val="24"/>
        </w:rPr>
      </w:pPr>
    </w:p>
    <w:p w14:paraId="3D8BDF31" w14:textId="28BB615C" w:rsidR="00C006D8" w:rsidRDefault="00C006D8" w:rsidP="00C006D8">
      <w:pPr>
        <w:rPr>
          <w:b/>
          <w:bCs/>
          <w:sz w:val="24"/>
          <w:szCs w:val="24"/>
        </w:rPr>
      </w:pPr>
    </w:p>
    <w:p w14:paraId="6624B186" w14:textId="77777777" w:rsidR="00C006D8" w:rsidRPr="00C006D8" w:rsidRDefault="00C006D8" w:rsidP="00C006D8">
      <w:pPr>
        <w:rPr>
          <w:b/>
          <w:bCs/>
          <w:sz w:val="24"/>
          <w:szCs w:val="24"/>
        </w:rPr>
      </w:pPr>
    </w:p>
    <w:p w14:paraId="4E695710" w14:textId="709E39FC" w:rsidR="00D751CB" w:rsidRPr="000C2CAC" w:rsidRDefault="00D751CB" w:rsidP="00D751CB">
      <w:pPr>
        <w:pStyle w:val="ListParagraph"/>
        <w:rPr>
          <w:sz w:val="24"/>
          <w:szCs w:val="24"/>
        </w:rPr>
      </w:pPr>
    </w:p>
    <w:p w14:paraId="74394FE3" w14:textId="3B5DC53C" w:rsidR="0062695D" w:rsidRPr="000C2CAC" w:rsidRDefault="000C2CAC" w:rsidP="000C2CAC">
      <w:pPr>
        <w:ind w:left="360"/>
        <w:rPr>
          <w:b/>
          <w:bCs/>
          <w:sz w:val="24"/>
          <w:szCs w:val="24"/>
        </w:rPr>
      </w:pPr>
      <w:r w:rsidRPr="000C2CAC">
        <w:rPr>
          <w:b/>
          <w:bCs/>
          <w:sz w:val="24"/>
          <w:szCs w:val="24"/>
        </w:rPr>
        <w:t xml:space="preserve"> </w:t>
      </w:r>
    </w:p>
    <w:p w14:paraId="46431368" w14:textId="148FD12F" w:rsidR="00C718D8" w:rsidRPr="00892D5F" w:rsidRDefault="00B21F6A" w:rsidP="00892D5F">
      <w:pPr>
        <w:ind w:left="360"/>
        <w:rPr>
          <w:b/>
          <w:bCs/>
          <w:sz w:val="24"/>
          <w:szCs w:val="24"/>
        </w:rPr>
      </w:pPr>
      <w:r w:rsidRPr="00892D5F">
        <w:rPr>
          <w:sz w:val="24"/>
          <w:szCs w:val="24"/>
        </w:rPr>
        <w:t xml:space="preserve"> </w:t>
      </w:r>
    </w:p>
    <w:p w14:paraId="6CB8A2FD" w14:textId="51EE852B" w:rsidR="001626F2" w:rsidRPr="001626F2" w:rsidRDefault="001626F2" w:rsidP="00091FDB">
      <w:pPr>
        <w:pStyle w:val="ListParagraph"/>
        <w:rPr>
          <w:b/>
          <w:bCs/>
          <w:sz w:val="24"/>
          <w:szCs w:val="24"/>
        </w:rPr>
      </w:pPr>
    </w:p>
    <w:p w14:paraId="729E0FB2" w14:textId="77777777" w:rsidR="001626F2" w:rsidRPr="001626F2" w:rsidRDefault="001626F2" w:rsidP="001626F2">
      <w:pPr>
        <w:rPr>
          <w:b/>
          <w:bCs/>
          <w:sz w:val="24"/>
          <w:szCs w:val="24"/>
        </w:rPr>
      </w:pPr>
    </w:p>
    <w:p w14:paraId="3885C9F7" w14:textId="77777777" w:rsidR="008779FC" w:rsidRPr="008779FC" w:rsidRDefault="008779FC" w:rsidP="00B8724F">
      <w:pPr>
        <w:rPr>
          <w:sz w:val="24"/>
          <w:szCs w:val="24"/>
        </w:rPr>
      </w:pPr>
    </w:p>
    <w:p w14:paraId="334A4F4D" w14:textId="78BD95F4" w:rsidR="00B8724F" w:rsidRPr="00B8724F" w:rsidRDefault="00B8724F" w:rsidP="00B87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B8724F" w:rsidRPr="00B87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051"/>
    <w:multiLevelType w:val="hybridMultilevel"/>
    <w:tmpl w:val="FE08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6323"/>
    <w:multiLevelType w:val="hybridMultilevel"/>
    <w:tmpl w:val="7340E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DB7"/>
    <w:multiLevelType w:val="hybridMultilevel"/>
    <w:tmpl w:val="8CD6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31A0"/>
    <w:multiLevelType w:val="hybridMultilevel"/>
    <w:tmpl w:val="4528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4FC7"/>
    <w:multiLevelType w:val="hybridMultilevel"/>
    <w:tmpl w:val="E990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26C9"/>
    <w:multiLevelType w:val="hybridMultilevel"/>
    <w:tmpl w:val="316EC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C061E"/>
    <w:multiLevelType w:val="hybridMultilevel"/>
    <w:tmpl w:val="6192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52519">
    <w:abstractNumId w:val="1"/>
  </w:num>
  <w:num w:numId="2" w16cid:durableId="380373190">
    <w:abstractNumId w:val="6"/>
  </w:num>
  <w:num w:numId="3" w16cid:durableId="1390181898">
    <w:abstractNumId w:val="3"/>
  </w:num>
  <w:num w:numId="4" w16cid:durableId="1325623439">
    <w:abstractNumId w:val="2"/>
  </w:num>
  <w:num w:numId="5" w16cid:durableId="1071080126">
    <w:abstractNumId w:val="5"/>
  </w:num>
  <w:num w:numId="6" w16cid:durableId="362176995">
    <w:abstractNumId w:val="0"/>
  </w:num>
  <w:num w:numId="7" w16cid:durableId="1006251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90"/>
    <w:rsid w:val="000141C1"/>
    <w:rsid w:val="00091FDB"/>
    <w:rsid w:val="000C2CAC"/>
    <w:rsid w:val="001626F2"/>
    <w:rsid w:val="00173F6D"/>
    <w:rsid w:val="001845DD"/>
    <w:rsid w:val="00195E5B"/>
    <w:rsid w:val="00196B5D"/>
    <w:rsid w:val="001A680A"/>
    <w:rsid w:val="002C18B1"/>
    <w:rsid w:val="002C227F"/>
    <w:rsid w:val="00342682"/>
    <w:rsid w:val="003C411C"/>
    <w:rsid w:val="003F2612"/>
    <w:rsid w:val="004027A8"/>
    <w:rsid w:val="00446632"/>
    <w:rsid w:val="00483EDD"/>
    <w:rsid w:val="004941CC"/>
    <w:rsid w:val="004C3C4E"/>
    <w:rsid w:val="00542B25"/>
    <w:rsid w:val="005515E9"/>
    <w:rsid w:val="005816E6"/>
    <w:rsid w:val="005B56E8"/>
    <w:rsid w:val="005C0D3A"/>
    <w:rsid w:val="006050E9"/>
    <w:rsid w:val="0062695D"/>
    <w:rsid w:val="00631674"/>
    <w:rsid w:val="0069330E"/>
    <w:rsid w:val="006F1667"/>
    <w:rsid w:val="0070005F"/>
    <w:rsid w:val="00770149"/>
    <w:rsid w:val="007A384E"/>
    <w:rsid w:val="007F510D"/>
    <w:rsid w:val="008779FC"/>
    <w:rsid w:val="00892D5F"/>
    <w:rsid w:val="008A2260"/>
    <w:rsid w:val="00994407"/>
    <w:rsid w:val="0099701B"/>
    <w:rsid w:val="009F5589"/>
    <w:rsid w:val="00A902D5"/>
    <w:rsid w:val="00B13961"/>
    <w:rsid w:val="00B21F6A"/>
    <w:rsid w:val="00B53AF0"/>
    <w:rsid w:val="00B8724F"/>
    <w:rsid w:val="00BE13B9"/>
    <w:rsid w:val="00C006D8"/>
    <w:rsid w:val="00C27574"/>
    <w:rsid w:val="00C31235"/>
    <w:rsid w:val="00C718D8"/>
    <w:rsid w:val="00CE5B24"/>
    <w:rsid w:val="00D751CB"/>
    <w:rsid w:val="00DF06BD"/>
    <w:rsid w:val="00E25F4A"/>
    <w:rsid w:val="00E96090"/>
    <w:rsid w:val="00FC07A0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90F69"/>
  <w15:chartTrackingRefBased/>
  <w15:docId w15:val="{E87A5489-8DA4-4259-B19E-071869C1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Hawley Township</cp:lastModifiedBy>
  <cp:revision>3</cp:revision>
  <cp:lastPrinted>2022-03-10T15:38:00Z</cp:lastPrinted>
  <dcterms:created xsi:type="dcterms:W3CDTF">2022-04-14T01:27:00Z</dcterms:created>
  <dcterms:modified xsi:type="dcterms:W3CDTF">2022-04-14T01:28:00Z</dcterms:modified>
</cp:coreProperties>
</file>