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DA" w:rsidRDefault="009514DA" w:rsidP="009514DA">
      <w:pPr>
        <w:pStyle w:val="Article"/>
        <w:pBdr>
          <w:right w:val="single" w:sz="12" w:space="0" w:color="000000"/>
        </w:pBdr>
        <w:suppressAutoHyphens/>
        <w:spacing w:before="0" w:after="0"/>
        <w:rPr>
          <w:sz w:val="22"/>
          <w:szCs w:val="22"/>
        </w:rPr>
      </w:pPr>
      <w:r>
        <w:rPr>
          <w:sz w:val="22"/>
          <w:szCs w:val="22"/>
        </w:rPr>
        <w:t>CHAPTER 5</w:t>
      </w:r>
    </w:p>
    <w:p w:rsidR="009514DA" w:rsidRPr="00F263ED" w:rsidRDefault="009514DA" w:rsidP="009514DA">
      <w:pPr>
        <w:pStyle w:val="Article"/>
        <w:pBdr>
          <w:right w:val="single" w:sz="12" w:space="0" w:color="000000"/>
        </w:pBdr>
        <w:suppressAutoHyphens/>
        <w:spacing w:before="0" w:after="0"/>
        <w:rPr>
          <w:strike/>
          <w:sz w:val="22"/>
          <w:szCs w:val="22"/>
        </w:rPr>
      </w:pPr>
      <w:r>
        <w:rPr>
          <w:sz w:val="22"/>
          <w:szCs w:val="22"/>
        </w:rPr>
        <w:t>ZONING DISTRICTS, LAND USE AND REQUIREMENTS</w:t>
      </w:r>
    </w:p>
    <w:p w:rsidR="009514DA" w:rsidRPr="00F263ED" w:rsidRDefault="009514DA" w:rsidP="009514DA">
      <w:pPr>
        <w:pStyle w:val="Section"/>
        <w:suppressAutoHyphens/>
        <w:spacing w:before="0" w:after="120"/>
        <w:rPr>
          <w:sz w:val="22"/>
          <w:szCs w:val="22"/>
        </w:rPr>
      </w:pPr>
    </w:p>
    <w:p w:rsidR="00284D7B" w:rsidRPr="00F263ED" w:rsidRDefault="00865174" w:rsidP="00284D7B">
      <w:pPr>
        <w:pStyle w:val="Section"/>
        <w:suppressAutoHyphens/>
        <w:spacing w:before="0" w:after="0"/>
        <w:rPr>
          <w:sz w:val="22"/>
          <w:szCs w:val="22"/>
        </w:rPr>
      </w:pPr>
      <w:r w:rsidRPr="00F263ED">
        <w:rPr>
          <w:sz w:val="22"/>
          <w:szCs w:val="22"/>
        </w:rPr>
        <w:t>INTRODUCTORY PROVISIONS</w:t>
      </w:r>
      <w:r w:rsidR="00284D7B">
        <w:rPr>
          <w:sz w:val="22"/>
          <w:szCs w:val="22"/>
        </w:rPr>
        <w:br/>
        <w:t>1</w:t>
      </w:r>
      <w:r w:rsidR="00284D7B" w:rsidRPr="00F263ED">
        <w:rPr>
          <w:sz w:val="22"/>
          <w:szCs w:val="22"/>
        </w:rPr>
        <w:t>-5-1: CLASSIFICATION OF DISTRICTS</w:t>
      </w:r>
    </w:p>
    <w:p w:rsidR="00284D7B" w:rsidRPr="00F263ED" w:rsidRDefault="00284D7B" w:rsidP="00284D7B">
      <w:pPr>
        <w:pStyle w:val="Section"/>
        <w:suppressAutoHyphens/>
        <w:spacing w:before="0" w:after="0"/>
        <w:rPr>
          <w:sz w:val="22"/>
          <w:szCs w:val="22"/>
        </w:rPr>
      </w:pPr>
      <w:r>
        <w:rPr>
          <w:sz w:val="22"/>
          <w:szCs w:val="22"/>
        </w:rPr>
        <w:t>1</w:t>
      </w:r>
      <w:r w:rsidRPr="00F263ED">
        <w:rPr>
          <w:sz w:val="22"/>
          <w:szCs w:val="22"/>
        </w:rPr>
        <w:t>-5-2: ZONING MAP</w:t>
      </w:r>
    </w:p>
    <w:p w:rsidR="00284D7B" w:rsidRPr="00F263ED" w:rsidRDefault="00284D7B" w:rsidP="00284D7B">
      <w:pPr>
        <w:pStyle w:val="Section"/>
        <w:suppressAutoHyphens/>
        <w:spacing w:before="0" w:after="0"/>
        <w:rPr>
          <w:sz w:val="22"/>
          <w:szCs w:val="22"/>
        </w:rPr>
      </w:pPr>
      <w:r>
        <w:rPr>
          <w:sz w:val="22"/>
          <w:szCs w:val="22"/>
        </w:rPr>
        <w:t>1</w:t>
      </w:r>
      <w:r w:rsidRPr="00F263ED">
        <w:rPr>
          <w:sz w:val="22"/>
          <w:szCs w:val="22"/>
        </w:rPr>
        <w:t>-5-3: DISTRICT BOUNDARIES</w:t>
      </w:r>
    </w:p>
    <w:p w:rsidR="00284D7B" w:rsidRPr="00F263ED" w:rsidRDefault="00284D7B" w:rsidP="00284D7B">
      <w:pPr>
        <w:pStyle w:val="Section"/>
        <w:suppressAutoHyphens/>
        <w:spacing w:before="0" w:after="0"/>
        <w:rPr>
          <w:sz w:val="22"/>
          <w:szCs w:val="22"/>
        </w:rPr>
      </w:pPr>
      <w:r>
        <w:rPr>
          <w:sz w:val="22"/>
          <w:szCs w:val="22"/>
        </w:rPr>
        <w:t>1</w:t>
      </w:r>
      <w:r w:rsidRPr="00F263ED">
        <w:rPr>
          <w:sz w:val="22"/>
          <w:szCs w:val="22"/>
        </w:rPr>
        <w:t>-5-4: SHORELAND CLASSIFICATION SYSTEM AND SHORELAND LAND USE DISTRICTS</w:t>
      </w:r>
    </w:p>
    <w:p w:rsidR="00284D7B" w:rsidRDefault="00284D7B" w:rsidP="00284D7B">
      <w:pPr>
        <w:pStyle w:val="Section"/>
        <w:suppressAutoHyphens/>
        <w:spacing w:before="0" w:after="0"/>
        <w:rPr>
          <w:sz w:val="22"/>
          <w:szCs w:val="22"/>
        </w:rPr>
      </w:pPr>
      <w:r>
        <w:rPr>
          <w:sz w:val="22"/>
          <w:szCs w:val="22"/>
        </w:rPr>
        <w:t>1</w:t>
      </w:r>
      <w:r w:rsidRPr="00F263ED">
        <w:rPr>
          <w:sz w:val="22"/>
          <w:szCs w:val="22"/>
        </w:rPr>
        <w:t>-5-5: PERMITTED, CONDITIONAL AND ACCESSORY USES</w:t>
      </w:r>
    </w:p>
    <w:p w:rsidR="00865174" w:rsidRDefault="00284D7B" w:rsidP="006A1E85">
      <w:pPr>
        <w:pStyle w:val="Section"/>
        <w:suppressAutoHyphens/>
        <w:spacing w:before="0" w:after="120"/>
        <w:rPr>
          <w:sz w:val="22"/>
          <w:szCs w:val="22"/>
        </w:rPr>
      </w:pPr>
      <w:r>
        <w:rPr>
          <w:sz w:val="22"/>
          <w:szCs w:val="22"/>
        </w:rPr>
        <w:t>1</w:t>
      </w:r>
      <w:r w:rsidRPr="00F263ED">
        <w:rPr>
          <w:sz w:val="22"/>
          <w:szCs w:val="22"/>
        </w:rPr>
        <w:t>-5-</w:t>
      </w:r>
      <w:r>
        <w:rPr>
          <w:sz w:val="22"/>
          <w:szCs w:val="22"/>
        </w:rPr>
        <w:t>6</w:t>
      </w:r>
      <w:r w:rsidRPr="00F263ED">
        <w:rPr>
          <w:sz w:val="22"/>
          <w:szCs w:val="22"/>
        </w:rPr>
        <w:t xml:space="preserve">: </w:t>
      </w:r>
      <w:r>
        <w:rPr>
          <w:sz w:val="22"/>
          <w:szCs w:val="22"/>
        </w:rPr>
        <w:t>INTERIM USE PERMITS</w:t>
      </w:r>
    </w:p>
    <w:p w:rsidR="00284D7B" w:rsidRPr="00F263ED" w:rsidRDefault="00284D7B" w:rsidP="006A1E85">
      <w:pPr>
        <w:pStyle w:val="Section"/>
        <w:suppressAutoHyphens/>
        <w:spacing w:before="0" w:after="120"/>
        <w:rPr>
          <w:sz w:val="22"/>
          <w:szCs w:val="22"/>
        </w:rPr>
      </w:pPr>
    </w:p>
    <w:p w:rsidR="00865174" w:rsidRPr="00F263ED" w:rsidRDefault="00865174" w:rsidP="006A1E85">
      <w:pPr>
        <w:pStyle w:val="Section"/>
        <w:tabs>
          <w:tab w:val="left" w:pos="1596"/>
        </w:tabs>
        <w:suppressAutoHyphens/>
        <w:spacing w:before="0" w:after="0"/>
        <w:rPr>
          <w:sz w:val="22"/>
          <w:szCs w:val="22"/>
        </w:rPr>
      </w:pPr>
      <w:r w:rsidRPr="00F263ED">
        <w:rPr>
          <w:sz w:val="22"/>
          <w:szCs w:val="22"/>
        </w:rPr>
        <w:t>ARTICLE 5A.</w:t>
      </w:r>
      <w:r w:rsidRPr="00F263ED">
        <w:rPr>
          <w:sz w:val="22"/>
          <w:szCs w:val="22"/>
        </w:rPr>
        <w:tab/>
        <w:t>FLOOD HAZARD ZONE AND DISTRICTS (GFP, FW, FF)</w:t>
      </w:r>
    </w:p>
    <w:p w:rsidR="00865174" w:rsidRPr="00F263ED" w:rsidRDefault="00865174" w:rsidP="006A1E85">
      <w:pPr>
        <w:pStyle w:val="Section"/>
        <w:tabs>
          <w:tab w:val="left" w:pos="1596"/>
        </w:tabs>
        <w:suppressAutoHyphens/>
        <w:spacing w:before="0" w:after="0"/>
        <w:rPr>
          <w:sz w:val="22"/>
          <w:szCs w:val="22"/>
        </w:rPr>
      </w:pPr>
      <w:r w:rsidRPr="00F263ED">
        <w:rPr>
          <w:sz w:val="22"/>
          <w:szCs w:val="22"/>
        </w:rPr>
        <w:t xml:space="preserve">ARTICLE 5B. </w:t>
      </w:r>
      <w:r w:rsidRPr="00F263ED">
        <w:rPr>
          <w:sz w:val="22"/>
          <w:szCs w:val="22"/>
        </w:rPr>
        <w:tab/>
        <w:t>SHORELAND ZONE LAND USE DISTRICTS (SP, RD</w:t>
      </w:r>
      <w:r w:rsidR="00D67C63" w:rsidRPr="00F263ED">
        <w:rPr>
          <w:sz w:val="22"/>
          <w:szCs w:val="22"/>
        </w:rPr>
        <w:t xml:space="preserve">, </w:t>
      </w:r>
      <w:r w:rsidR="00F9155C" w:rsidRPr="00F263ED">
        <w:rPr>
          <w:sz w:val="22"/>
          <w:szCs w:val="22"/>
        </w:rPr>
        <w:t>SP-LD</w:t>
      </w:r>
      <w:r w:rsidRPr="00F263ED">
        <w:rPr>
          <w:sz w:val="22"/>
          <w:szCs w:val="22"/>
        </w:rPr>
        <w:t>)</w:t>
      </w:r>
    </w:p>
    <w:p w:rsidR="00865174" w:rsidRPr="00F263ED" w:rsidRDefault="00865174" w:rsidP="006A1E85">
      <w:pPr>
        <w:pStyle w:val="Section"/>
        <w:tabs>
          <w:tab w:val="left" w:pos="1596"/>
        </w:tabs>
        <w:suppressAutoHyphens/>
        <w:spacing w:before="0" w:after="0"/>
        <w:rPr>
          <w:sz w:val="22"/>
          <w:szCs w:val="22"/>
        </w:rPr>
      </w:pPr>
      <w:r w:rsidRPr="00F263ED">
        <w:rPr>
          <w:sz w:val="22"/>
          <w:szCs w:val="22"/>
        </w:rPr>
        <w:t xml:space="preserve">ARTICLE 5C.  </w:t>
      </w:r>
      <w:r w:rsidRPr="00F263ED">
        <w:rPr>
          <w:sz w:val="22"/>
          <w:szCs w:val="22"/>
        </w:rPr>
        <w:tab/>
        <w:t>RESOURCE PROTECTION OVERLAY DISTRICTS (RP)</w:t>
      </w:r>
    </w:p>
    <w:p w:rsidR="00865174" w:rsidRPr="00F263ED" w:rsidRDefault="00865174" w:rsidP="006A1E85">
      <w:pPr>
        <w:pStyle w:val="Section"/>
        <w:tabs>
          <w:tab w:val="left" w:pos="1596"/>
        </w:tabs>
        <w:suppressAutoHyphens/>
        <w:spacing w:before="0" w:after="0"/>
        <w:rPr>
          <w:sz w:val="22"/>
          <w:szCs w:val="22"/>
        </w:rPr>
      </w:pPr>
      <w:r w:rsidRPr="00F263ED">
        <w:rPr>
          <w:sz w:val="22"/>
          <w:szCs w:val="22"/>
        </w:rPr>
        <w:t xml:space="preserve">ARTICLE 5D.  </w:t>
      </w:r>
      <w:r w:rsidRPr="00F263ED">
        <w:rPr>
          <w:sz w:val="22"/>
          <w:szCs w:val="22"/>
        </w:rPr>
        <w:tab/>
        <w:t>AGRICULTURAL GENERAL DISTRICT (AG)</w:t>
      </w:r>
    </w:p>
    <w:p w:rsidR="00865174" w:rsidRPr="00F263ED" w:rsidRDefault="00865174" w:rsidP="006A1E85">
      <w:pPr>
        <w:pStyle w:val="Section"/>
        <w:tabs>
          <w:tab w:val="left" w:pos="1596"/>
        </w:tabs>
        <w:suppressAutoHyphens/>
        <w:spacing w:before="0" w:after="0"/>
        <w:rPr>
          <w:sz w:val="22"/>
          <w:szCs w:val="22"/>
        </w:rPr>
      </w:pPr>
      <w:r w:rsidRPr="00F263ED">
        <w:rPr>
          <w:sz w:val="22"/>
          <w:szCs w:val="22"/>
        </w:rPr>
        <w:t xml:space="preserve">ARTICLE 5E.  </w:t>
      </w:r>
      <w:r w:rsidRPr="00F263ED">
        <w:rPr>
          <w:sz w:val="22"/>
          <w:szCs w:val="22"/>
        </w:rPr>
        <w:tab/>
        <w:t>AGRICULTURAL SERVICE CENTER DISTRICT (ASC)</w:t>
      </w:r>
    </w:p>
    <w:p w:rsidR="00865174" w:rsidRPr="00F263ED" w:rsidRDefault="00A018AE" w:rsidP="006A1E85">
      <w:pPr>
        <w:pStyle w:val="Section"/>
        <w:tabs>
          <w:tab w:val="left" w:pos="1596"/>
        </w:tabs>
        <w:suppressAutoHyphens/>
        <w:spacing w:before="0" w:after="0"/>
        <w:rPr>
          <w:sz w:val="22"/>
          <w:szCs w:val="22"/>
        </w:rPr>
      </w:pPr>
      <w:r w:rsidRPr="00F263ED">
        <w:rPr>
          <w:sz w:val="22"/>
          <w:szCs w:val="22"/>
        </w:rPr>
        <w:t>ARTICLE 5F.</w:t>
      </w:r>
      <w:r w:rsidR="00865174" w:rsidRPr="00F263ED">
        <w:rPr>
          <w:sz w:val="22"/>
          <w:szCs w:val="22"/>
        </w:rPr>
        <w:t xml:space="preserve"> </w:t>
      </w:r>
      <w:r w:rsidR="00865174" w:rsidRPr="00F263ED">
        <w:rPr>
          <w:sz w:val="22"/>
          <w:szCs w:val="22"/>
        </w:rPr>
        <w:tab/>
        <w:t>URBAN EXPANSION DISTRICT (UED)</w:t>
      </w:r>
    </w:p>
    <w:p w:rsidR="00865174" w:rsidRPr="00F263ED" w:rsidRDefault="00A018AE" w:rsidP="006A1E85">
      <w:pPr>
        <w:pStyle w:val="Section"/>
        <w:tabs>
          <w:tab w:val="left" w:pos="1596"/>
        </w:tabs>
        <w:suppressAutoHyphens/>
        <w:spacing w:before="0" w:after="0"/>
        <w:rPr>
          <w:sz w:val="22"/>
          <w:szCs w:val="22"/>
        </w:rPr>
      </w:pPr>
      <w:r w:rsidRPr="00F263ED">
        <w:rPr>
          <w:sz w:val="22"/>
          <w:szCs w:val="22"/>
        </w:rPr>
        <w:t>ARTICLE 5G.</w:t>
      </w:r>
      <w:r w:rsidR="00865174" w:rsidRPr="00F263ED">
        <w:rPr>
          <w:sz w:val="22"/>
          <w:szCs w:val="22"/>
        </w:rPr>
        <w:t xml:space="preserve"> </w:t>
      </w:r>
      <w:r w:rsidR="00865174" w:rsidRPr="00F263ED">
        <w:rPr>
          <w:sz w:val="22"/>
          <w:szCs w:val="22"/>
        </w:rPr>
        <w:tab/>
        <w:t>HIGHWAY COMMERCIAL DISTRICT (HC)</w:t>
      </w:r>
    </w:p>
    <w:p w:rsidR="00865174" w:rsidRPr="00F263ED" w:rsidRDefault="00865174" w:rsidP="006A1E85">
      <w:pPr>
        <w:pStyle w:val="Section"/>
        <w:tabs>
          <w:tab w:val="left" w:pos="1596"/>
        </w:tabs>
        <w:suppressAutoHyphens/>
        <w:spacing w:before="0" w:after="0"/>
        <w:rPr>
          <w:sz w:val="22"/>
          <w:szCs w:val="22"/>
        </w:rPr>
      </w:pPr>
      <w:r w:rsidRPr="00F263ED">
        <w:rPr>
          <w:sz w:val="22"/>
          <w:szCs w:val="22"/>
        </w:rPr>
        <w:t>ARTICLE 5</w:t>
      </w:r>
      <w:r w:rsidR="00A018AE" w:rsidRPr="00F263ED">
        <w:rPr>
          <w:sz w:val="22"/>
          <w:szCs w:val="22"/>
        </w:rPr>
        <w:t>H.</w:t>
      </w:r>
      <w:r w:rsidRPr="00F263ED">
        <w:rPr>
          <w:sz w:val="22"/>
          <w:szCs w:val="22"/>
        </w:rPr>
        <w:t xml:space="preserve">  </w:t>
      </w:r>
      <w:r w:rsidRPr="00F263ED">
        <w:rPr>
          <w:sz w:val="22"/>
          <w:szCs w:val="22"/>
        </w:rPr>
        <w:tab/>
        <w:t>LIMITED HIGHWAY COMMERCIAL DISTRICT (LHC)</w:t>
      </w:r>
    </w:p>
    <w:p w:rsidR="00865174" w:rsidRDefault="00865174" w:rsidP="00284D7B">
      <w:pPr>
        <w:pStyle w:val="Section"/>
        <w:tabs>
          <w:tab w:val="left" w:pos="1596"/>
        </w:tabs>
        <w:suppressAutoHyphens/>
        <w:spacing w:before="0" w:after="0"/>
        <w:rPr>
          <w:sz w:val="22"/>
          <w:szCs w:val="22"/>
        </w:rPr>
      </w:pPr>
      <w:r w:rsidRPr="00F263ED">
        <w:rPr>
          <w:sz w:val="22"/>
          <w:szCs w:val="22"/>
        </w:rPr>
        <w:t>ARTICLE 5</w:t>
      </w:r>
      <w:r w:rsidR="00A018AE" w:rsidRPr="00F263ED">
        <w:rPr>
          <w:sz w:val="22"/>
          <w:szCs w:val="22"/>
        </w:rPr>
        <w:t>I.</w:t>
      </w:r>
      <w:r w:rsidRPr="00F263ED">
        <w:rPr>
          <w:sz w:val="22"/>
          <w:szCs w:val="22"/>
        </w:rPr>
        <w:t xml:space="preserve"> </w:t>
      </w:r>
      <w:r w:rsidRPr="00F263ED">
        <w:rPr>
          <w:sz w:val="22"/>
          <w:szCs w:val="22"/>
        </w:rPr>
        <w:tab/>
        <w:t>LANDING FIELD OVERLAY DISTRICT (LF)</w:t>
      </w:r>
    </w:p>
    <w:p w:rsidR="00284D7B" w:rsidRPr="00F263ED" w:rsidRDefault="00284D7B" w:rsidP="00284D7B">
      <w:pPr>
        <w:pStyle w:val="Section"/>
        <w:tabs>
          <w:tab w:val="left" w:pos="1596"/>
        </w:tabs>
        <w:suppressAutoHyphens/>
        <w:spacing w:before="0" w:after="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-5-1: CLASSIFICATION OF DISTRICTS:</w:t>
      </w:r>
    </w:p>
    <w:p w:rsidR="00865174" w:rsidRPr="00F263ED" w:rsidRDefault="00865174" w:rsidP="006A1E85">
      <w:pPr>
        <w:suppressAutoHyphens/>
        <w:spacing w:after="120"/>
        <w:rPr>
          <w:color w:val="auto"/>
          <w:sz w:val="22"/>
          <w:szCs w:val="22"/>
        </w:rPr>
      </w:pPr>
      <w:r w:rsidRPr="00F263ED">
        <w:rPr>
          <w:color w:val="auto"/>
          <w:sz w:val="22"/>
          <w:szCs w:val="22"/>
        </w:rPr>
        <w:t xml:space="preserve">The following zoning districts are hereby established as part of the </w:t>
      </w:r>
      <w:r w:rsidR="00D10C54">
        <w:rPr>
          <w:color w:val="auto"/>
          <w:sz w:val="22"/>
          <w:szCs w:val="22"/>
        </w:rPr>
        <w:t>Hawley Township Zoning</w:t>
      </w:r>
      <w:r w:rsidRPr="00F263ED">
        <w:rPr>
          <w:color w:val="auto"/>
          <w:sz w:val="22"/>
          <w:szCs w:val="22"/>
        </w:rPr>
        <w:t xml:space="preserve"> Ordinance:</w:t>
      </w:r>
    </w:p>
    <w:p w:rsidR="00865174" w:rsidRPr="00F263ED" w:rsidRDefault="00865174" w:rsidP="006A1E85">
      <w:pPr>
        <w:pStyle w:val="1"/>
        <w:numPr>
          <w:ilvl w:val="0"/>
          <w:numId w:val="1"/>
        </w:numPr>
        <w:tabs>
          <w:tab w:val="clear" w:pos="720"/>
          <w:tab w:val="left" w:pos="1440"/>
        </w:tabs>
        <w:suppressAutoHyphens/>
        <w:spacing w:after="120"/>
        <w:rPr>
          <w:b/>
          <w:bCs/>
          <w:color w:val="auto"/>
          <w:sz w:val="22"/>
          <w:szCs w:val="22"/>
        </w:rPr>
      </w:pPr>
      <w:r w:rsidRPr="00F263ED">
        <w:rPr>
          <w:b/>
          <w:bCs/>
          <w:color w:val="auto"/>
          <w:sz w:val="22"/>
          <w:szCs w:val="22"/>
        </w:rPr>
        <w:t>Flood Hazard Zones:</w:t>
      </w:r>
    </w:p>
    <w:p w:rsidR="00865174" w:rsidRPr="00F263ED" w:rsidRDefault="00865174" w:rsidP="006A1E85">
      <w:pPr>
        <w:pStyle w:val="2"/>
        <w:tabs>
          <w:tab w:val="clear" w:pos="720"/>
          <w:tab w:val="clear" w:pos="864"/>
          <w:tab w:val="left" w:pos="432"/>
          <w:tab w:val="left" w:pos="1440"/>
        </w:tabs>
        <w:suppressAutoHyphens/>
        <w:spacing w:after="120"/>
        <w:ind w:left="0"/>
        <w:rPr>
          <w:color w:val="auto"/>
          <w:sz w:val="22"/>
          <w:szCs w:val="22"/>
        </w:rPr>
      </w:pPr>
      <w:r w:rsidRPr="00F263ED">
        <w:rPr>
          <w:b/>
          <w:bCs/>
          <w:color w:val="auto"/>
          <w:sz w:val="22"/>
          <w:szCs w:val="22"/>
        </w:rPr>
        <w:tab/>
      </w:r>
      <w:r w:rsidRPr="00F263ED">
        <w:rPr>
          <w:color w:val="auto"/>
          <w:sz w:val="22"/>
          <w:szCs w:val="22"/>
        </w:rPr>
        <w:t>FW</w:t>
      </w:r>
      <w:r w:rsidRPr="00F263ED">
        <w:rPr>
          <w:color w:val="auto"/>
          <w:sz w:val="22"/>
          <w:szCs w:val="22"/>
        </w:rPr>
        <w:tab/>
        <w:t>Floodway District</w:t>
      </w:r>
    </w:p>
    <w:p w:rsidR="00865174" w:rsidRPr="00F263ED" w:rsidRDefault="00865174" w:rsidP="006A1E85">
      <w:pPr>
        <w:pStyle w:val="2"/>
        <w:tabs>
          <w:tab w:val="clear" w:pos="720"/>
          <w:tab w:val="clear" w:pos="864"/>
          <w:tab w:val="left" w:pos="432"/>
          <w:tab w:val="left" w:pos="1440"/>
        </w:tabs>
        <w:suppressAutoHyphens/>
        <w:spacing w:after="120"/>
        <w:ind w:left="0"/>
        <w:rPr>
          <w:color w:val="auto"/>
          <w:sz w:val="22"/>
          <w:szCs w:val="22"/>
        </w:rPr>
      </w:pPr>
      <w:r w:rsidRPr="00F263ED">
        <w:rPr>
          <w:color w:val="auto"/>
          <w:sz w:val="22"/>
          <w:szCs w:val="22"/>
        </w:rPr>
        <w:tab/>
        <w:t>FF</w:t>
      </w:r>
      <w:r w:rsidRPr="00F263ED">
        <w:rPr>
          <w:color w:val="auto"/>
          <w:sz w:val="22"/>
          <w:szCs w:val="22"/>
        </w:rPr>
        <w:tab/>
        <w:t>Flood Fringe District</w:t>
      </w:r>
    </w:p>
    <w:p w:rsidR="00F80104" w:rsidRPr="00F263ED" w:rsidRDefault="00F80104" w:rsidP="006A1E85">
      <w:pPr>
        <w:pStyle w:val="2"/>
        <w:tabs>
          <w:tab w:val="clear" w:pos="720"/>
          <w:tab w:val="clear" w:pos="864"/>
          <w:tab w:val="left" w:pos="432"/>
          <w:tab w:val="left" w:pos="1440"/>
        </w:tabs>
        <w:suppressAutoHyphens/>
        <w:spacing w:after="120"/>
        <w:ind w:left="0"/>
        <w:rPr>
          <w:b/>
          <w:bCs/>
          <w:color w:val="auto"/>
          <w:sz w:val="22"/>
          <w:szCs w:val="22"/>
        </w:rPr>
      </w:pPr>
      <w:r w:rsidRPr="00F263ED">
        <w:rPr>
          <w:color w:val="auto"/>
          <w:sz w:val="22"/>
          <w:szCs w:val="22"/>
        </w:rPr>
        <w:tab/>
        <w:t>GFP</w:t>
      </w:r>
      <w:r w:rsidRPr="00F263ED">
        <w:rPr>
          <w:color w:val="auto"/>
          <w:sz w:val="22"/>
          <w:szCs w:val="22"/>
        </w:rPr>
        <w:tab/>
        <w:t>General Flood Plain District</w:t>
      </w:r>
    </w:p>
    <w:p w:rsidR="00865174" w:rsidRPr="00F263ED" w:rsidRDefault="00865174" w:rsidP="006A1E85">
      <w:pPr>
        <w:pStyle w:val="1"/>
        <w:numPr>
          <w:ilvl w:val="0"/>
          <w:numId w:val="1"/>
        </w:numPr>
        <w:suppressAutoHyphens/>
        <w:spacing w:after="120"/>
        <w:rPr>
          <w:b/>
          <w:bCs/>
          <w:color w:val="auto"/>
          <w:sz w:val="22"/>
          <w:szCs w:val="22"/>
        </w:rPr>
      </w:pPr>
      <w:r w:rsidRPr="00F263ED">
        <w:rPr>
          <w:b/>
          <w:bCs/>
          <w:color w:val="auto"/>
          <w:sz w:val="22"/>
          <w:szCs w:val="22"/>
        </w:rPr>
        <w:t>Shoreland Zones:</w:t>
      </w:r>
    </w:p>
    <w:p w:rsidR="00865174" w:rsidRPr="00F263ED" w:rsidRDefault="00865174" w:rsidP="006A1E85">
      <w:pPr>
        <w:pStyle w:val="2"/>
        <w:tabs>
          <w:tab w:val="clear" w:pos="720"/>
          <w:tab w:val="clear" w:pos="864"/>
          <w:tab w:val="left" w:pos="1440"/>
        </w:tabs>
        <w:suppressAutoHyphens/>
        <w:spacing w:after="120"/>
        <w:ind w:left="0" w:firstLine="399"/>
        <w:rPr>
          <w:color w:val="auto"/>
          <w:sz w:val="22"/>
          <w:szCs w:val="22"/>
        </w:rPr>
      </w:pPr>
      <w:r w:rsidRPr="00F263ED">
        <w:rPr>
          <w:color w:val="auto"/>
          <w:sz w:val="22"/>
          <w:szCs w:val="22"/>
        </w:rPr>
        <w:t>SP</w:t>
      </w:r>
      <w:r w:rsidRPr="00F263ED">
        <w:rPr>
          <w:color w:val="auto"/>
          <w:sz w:val="22"/>
          <w:szCs w:val="22"/>
        </w:rPr>
        <w:tab/>
        <w:t>Special Protection District</w:t>
      </w:r>
    </w:p>
    <w:p w:rsidR="00865174" w:rsidRPr="00F263ED" w:rsidRDefault="00865174" w:rsidP="006A1E85">
      <w:pPr>
        <w:pStyle w:val="2"/>
        <w:tabs>
          <w:tab w:val="clear" w:pos="720"/>
          <w:tab w:val="clear" w:pos="864"/>
          <w:tab w:val="left" w:pos="1440"/>
        </w:tabs>
        <w:suppressAutoHyphens/>
        <w:spacing w:after="120"/>
        <w:ind w:left="0" w:firstLine="399"/>
        <w:rPr>
          <w:color w:val="auto"/>
          <w:sz w:val="22"/>
          <w:szCs w:val="22"/>
        </w:rPr>
      </w:pPr>
      <w:r w:rsidRPr="00F263ED">
        <w:rPr>
          <w:color w:val="auto"/>
          <w:sz w:val="22"/>
          <w:szCs w:val="22"/>
        </w:rPr>
        <w:t>RD</w:t>
      </w:r>
      <w:r w:rsidRPr="00F263ED">
        <w:rPr>
          <w:color w:val="auto"/>
          <w:sz w:val="22"/>
          <w:szCs w:val="22"/>
        </w:rPr>
        <w:tab/>
        <w:t>Residential District</w:t>
      </w:r>
    </w:p>
    <w:p w:rsidR="00D67C63" w:rsidRDefault="00F9155C" w:rsidP="006A1E85">
      <w:pPr>
        <w:pStyle w:val="2"/>
        <w:tabs>
          <w:tab w:val="clear" w:pos="720"/>
          <w:tab w:val="clear" w:pos="864"/>
          <w:tab w:val="left" w:pos="1440"/>
        </w:tabs>
        <w:suppressAutoHyphens/>
        <w:spacing w:after="120"/>
        <w:ind w:left="0" w:firstLine="399"/>
        <w:rPr>
          <w:color w:val="auto"/>
          <w:sz w:val="22"/>
          <w:szCs w:val="22"/>
        </w:rPr>
      </w:pPr>
      <w:r w:rsidRPr="00F263ED">
        <w:rPr>
          <w:color w:val="auto"/>
          <w:sz w:val="22"/>
          <w:szCs w:val="22"/>
        </w:rPr>
        <w:t>SP-LD</w:t>
      </w:r>
      <w:r w:rsidR="00D67C63" w:rsidRPr="00F263ED">
        <w:rPr>
          <w:color w:val="auto"/>
          <w:sz w:val="22"/>
          <w:szCs w:val="22"/>
        </w:rPr>
        <w:tab/>
      </w:r>
      <w:r w:rsidRPr="00F263ED">
        <w:rPr>
          <w:color w:val="auto"/>
          <w:sz w:val="22"/>
          <w:szCs w:val="22"/>
        </w:rPr>
        <w:t>Special Protection</w:t>
      </w:r>
      <w:r w:rsidR="00D67C63" w:rsidRPr="00F263ED">
        <w:rPr>
          <w:color w:val="auto"/>
          <w:sz w:val="22"/>
          <w:szCs w:val="22"/>
        </w:rPr>
        <w:t xml:space="preserve"> – Low Development</w:t>
      </w:r>
    </w:p>
    <w:p w:rsidR="009252DE" w:rsidRPr="00F263ED" w:rsidRDefault="009252DE" w:rsidP="006A1E85">
      <w:pPr>
        <w:pStyle w:val="2"/>
        <w:tabs>
          <w:tab w:val="clear" w:pos="720"/>
          <w:tab w:val="clear" w:pos="864"/>
          <w:tab w:val="left" w:pos="1440"/>
        </w:tabs>
        <w:suppressAutoHyphens/>
        <w:spacing w:after="120"/>
        <w:ind w:left="0" w:firstLine="399"/>
        <w:rPr>
          <w:b/>
          <w:bCs/>
          <w:color w:val="auto"/>
          <w:sz w:val="22"/>
          <w:szCs w:val="22"/>
        </w:rPr>
      </w:pPr>
      <w:r>
        <w:rPr>
          <w:color w:val="auto"/>
          <w:sz w:val="22"/>
          <w:szCs w:val="22"/>
        </w:rPr>
        <w:t>GD</w:t>
      </w:r>
      <w:r>
        <w:rPr>
          <w:color w:val="auto"/>
          <w:sz w:val="22"/>
          <w:szCs w:val="22"/>
        </w:rPr>
        <w:tab/>
        <w:t>General Use District</w:t>
      </w:r>
      <w:r>
        <w:rPr>
          <w:color w:val="auto"/>
          <w:sz w:val="22"/>
          <w:szCs w:val="22"/>
        </w:rPr>
        <w:tab/>
      </w:r>
    </w:p>
    <w:p w:rsidR="00865174" w:rsidRPr="00F263ED" w:rsidRDefault="00865174" w:rsidP="006A1E85">
      <w:pPr>
        <w:pStyle w:val="1"/>
        <w:numPr>
          <w:ilvl w:val="0"/>
          <w:numId w:val="1"/>
        </w:numPr>
        <w:suppressAutoHyphens/>
        <w:spacing w:after="120"/>
        <w:rPr>
          <w:b/>
          <w:bCs/>
          <w:color w:val="auto"/>
          <w:sz w:val="22"/>
          <w:szCs w:val="22"/>
        </w:rPr>
      </w:pPr>
      <w:r w:rsidRPr="00F263ED">
        <w:rPr>
          <w:b/>
          <w:bCs/>
          <w:color w:val="auto"/>
          <w:sz w:val="22"/>
          <w:szCs w:val="22"/>
        </w:rPr>
        <w:t>Resource Protection Zone:</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RP</w:t>
      </w:r>
      <w:r w:rsidR="00F9579A" w:rsidRPr="00F263ED">
        <w:rPr>
          <w:color w:val="auto"/>
          <w:sz w:val="22"/>
          <w:szCs w:val="22"/>
        </w:rPr>
        <w:t>-WHP</w:t>
      </w:r>
      <w:r w:rsidRPr="00F263ED">
        <w:rPr>
          <w:color w:val="auto"/>
          <w:sz w:val="22"/>
          <w:szCs w:val="22"/>
        </w:rPr>
        <w:tab/>
        <w:t xml:space="preserve">Resource Protection </w:t>
      </w:r>
      <w:r w:rsidR="00F9579A" w:rsidRPr="00F263ED">
        <w:rPr>
          <w:color w:val="auto"/>
          <w:sz w:val="22"/>
          <w:szCs w:val="22"/>
        </w:rPr>
        <w:t>– Wellhead Protection District</w:t>
      </w:r>
    </w:p>
    <w:p w:rsidR="00F9579A" w:rsidRPr="00F263ED" w:rsidRDefault="00F9579A" w:rsidP="006A1E85">
      <w:pPr>
        <w:pStyle w:val="1"/>
        <w:suppressAutoHyphens/>
        <w:spacing w:after="120"/>
        <w:ind w:left="360" w:firstLine="0"/>
        <w:rPr>
          <w:color w:val="auto"/>
          <w:sz w:val="22"/>
          <w:szCs w:val="22"/>
        </w:rPr>
      </w:pPr>
      <w:r w:rsidRPr="00F263ED">
        <w:rPr>
          <w:color w:val="auto"/>
          <w:sz w:val="22"/>
          <w:szCs w:val="22"/>
        </w:rPr>
        <w:t>RP-BIO</w:t>
      </w:r>
      <w:r w:rsidRPr="00F263ED">
        <w:rPr>
          <w:color w:val="auto"/>
          <w:sz w:val="22"/>
          <w:szCs w:val="22"/>
        </w:rPr>
        <w:tab/>
        <w:t>Resource Protection – Biologically Significant Areas District</w:t>
      </w:r>
    </w:p>
    <w:p w:rsidR="00F9579A" w:rsidRPr="00F263ED" w:rsidRDefault="00F9579A" w:rsidP="006A1E85">
      <w:pPr>
        <w:pStyle w:val="1"/>
        <w:suppressAutoHyphens/>
        <w:spacing w:after="120"/>
        <w:ind w:left="360" w:firstLine="0"/>
        <w:rPr>
          <w:color w:val="auto"/>
          <w:sz w:val="22"/>
          <w:szCs w:val="22"/>
        </w:rPr>
      </w:pPr>
      <w:r w:rsidRPr="00F263ED">
        <w:rPr>
          <w:color w:val="auto"/>
          <w:sz w:val="22"/>
          <w:szCs w:val="22"/>
        </w:rPr>
        <w:t>RP-AGG</w:t>
      </w:r>
      <w:r w:rsidRPr="00F263ED">
        <w:rPr>
          <w:color w:val="auto"/>
          <w:sz w:val="22"/>
          <w:szCs w:val="22"/>
        </w:rPr>
        <w:tab/>
        <w:t xml:space="preserve">Resource Protection – Aggregate </w:t>
      </w:r>
      <w:r w:rsidR="00675459" w:rsidRPr="00F263ED">
        <w:rPr>
          <w:color w:val="auto"/>
          <w:sz w:val="22"/>
          <w:szCs w:val="22"/>
        </w:rPr>
        <w:t xml:space="preserve">Resources </w:t>
      </w:r>
      <w:r w:rsidRPr="00F263ED">
        <w:rPr>
          <w:color w:val="auto"/>
          <w:sz w:val="22"/>
          <w:szCs w:val="22"/>
        </w:rPr>
        <w:t>District</w:t>
      </w:r>
    </w:p>
    <w:p w:rsidR="00865174" w:rsidRPr="00F263ED" w:rsidRDefault="00865174" w:rsidP="006A1E85">
      <w:pPr>
        <w:pStyle w:val="1"/>
        <w:numPr>
          <w:ilvl w:val="0"/>
          <w:numId w:val="1"/>
        </w:numPr>
        <w:suppressAutoHyphens/>
        <w:spacing w:after="120"/>
        <w:rPr>
          <w:b/>
          <w:bCs/>
          <w:color w:val="auto"/>
          <w:sz w:val="22"/>
          <w:szCs w:val="22"/>
        </w:rPr>
      </w:pPr>
      <w:r w:rsidRPr="00F263ED">
        <w:rPr>
          <w:b/>
          <w:bCs/>
          <w:color w:val="auto"/>
          <w:sz w:val="22"/>
          <w:szCs w:val="22"/>
        </w:rPr>
        <w:t>Agricultural Zones:</w:t>
      </w:r>
    </w:p>
    <w:p w:rsidR="00865174" w:rsidRPr="00F263ED" w:rsidRDefault="00865174" w:rsidP="006A1E85">
      <w:pPr>
        <w:pStyle w:val="2"/>
        <w:tabs>
          <w:tab w:val="clear" w:pos="720"/>
          <w:tab w:val="clear" w:pos="864"/>
          <w:tab w:val="left" w:pos="1440"/>
        </w:tabs>
        <w:suppressAutoHyphens/>
        <w:spacing w:after="120"/>
        <w:ind w:left="360"/>
        <w:rPr>
          <w:color w:val="auto"/>
          <w:sz w:val="22"/>
          <w:szCs w:val="22"/>
        </w:rPr>
      </w:pPr>
      <w:r w:rsidRPr="00F263ED">
        <w:rPr>
          <w:color w:val="auto"/>
          <w:sz w:val="22"/>
          <w:szCs w:val="22"/>
        </w:rPr>
        <w:t>AG</w:t>
      </w:r>
      <w:r w:rsidRPr="00F263ED">
        <w:rPr>
          <w:color w:val="auto"/>
          <w:sz w:val="22"/>
          <w:szCs w:val="22"/>
        </w:rPr>
        <w:tab/>
        <w:t>Agricultural General District</w:t>
      </w:r>
    </w:p>
    <w:p w:rsidR="00865174" w:rsidRPr="00F263ED" w:rsidRDefault="00865174" w:rsidP="006A1E85">
      <w:pPr>
        <w:pStyle w:val="2"/>
        <w:tabs>
          <w:tab w:val="clear" w:pos="720"/>
          <w:tab w:val="clear" w:pos="864"/>
          <w:tab w:val="left" w:pos="1440"/>
        </w:tabs>
        <w:suppressAutoHyphens/>
        <w:spacing w:after="120"/>
        <w:ind w:left="360"/>
        <w:rPr>
          <w:b/>
          <w:bCs/>
          <w:color w:val="auto"/>
          <w:sz w:val="22"/>
          <w:szCs w:val="22"/>
        </w:rPr>
      </w:pPr>
      <w:r w:rsidRPr="00F263ED">
        <w:rPr>
          <w:color w:val="auto"/>
          <w:sz w:val="22"/>
          <w:szCs w:val="22"/>
        </w:rPr>
        <w:t>ASC</w:t>
      </w:r>
      <w:r w:rsidRPr="00F263ED">
        <w:rPr>
          <w:color w:val="auto"/>
          <w:sz w:val="22"/>
          <w:szCs w:val="22"/>
        </w:rPr>
        <w:tab/>
        <w:t>Agricultural Service Center District</w:t>
      </w:r>
    </w:p>
    <w:p w:rsidR="00865174" w:rsidRPr="00F263ED" w:rsidRDefault="00865174" w:rsidP="006A1E85">
      <w:pPr>
        <w:pStyle w:val="1"/>
        <w:numPr>
          <w:ilvl w:val="0"/>
          <w:numId w:val="1"/>
        </w:numPr>
        <w:suppressAutoHyphens/>
        <w:spacing w:after="120"/>
        <w:rPr>
          <w:b/>
          <w:bCs/>
          <w:color w:val="auto"/>
          <w:sz w:val="22"/>
          <w:szCs w:val="22"/>
        </w:rPr>
      </w:pPr>
      <w:r w:rsidRPr="00F263ED">
        <w:rPr>
          <w:b/>
          <w:bCs/>
          <w:color w:val="auto"/>
          <w:sz w:val="22"/>
          <w:szCs w:val="22"/>
        </w:rPr>
        <w:t>Residential Zone:</w:t>
      </w:r>
    </w:p>
    <w:p w:rsidR="00865174" w:rsidRPr="00F263ED" w:rsidRDefault="00865174" w:rsidP="006A1E85">
      <w:pPr>
        <w:pStyle w:val="2"/>
        <w:tabs>
          <w:tab w:val="clear" w:pos="720"/>
          <w:tab w:val="clear" w:pos="864"/>
          <w:tab w:val="left" w:pos="342"/>
        </w:tabs>
        <w:suppressAutoHyphens/>
        <w:spacing w:after="120"/>
        <w:ind w:left="360"/>
        <w:rPr>
          <w:b/>
          <w:bCs/>
          <w:color w:val="auto"/>
          <w:sz w:val="22"/>
          <w:szCs w:val="22"/>
        </w:rPr>
      </w:pPr>
      <w:r w:rsidRPr="00F263ED">
        <w:rPr>
          <w:color w:val="auto"/>
          <w:sz w:val="22"/>
          <w:szCs w:val="22"/>
        </w:rPr>
        <w:lastRenderedPageBreak/>
        <w:t>UED</w:t>
      </w:r>
      <w:r w:rsidRPr="00F263ED">
        <w:rPr>
          <w:color w:val="auto"/>
          <w:sz w:val="22"/>
          <w:szCs w:val="22"/>
        </w:rPr>
        <w:tab/>
        <w:t>Urban Expansion District</w:t>
      </w:r>
    </w:p>
    <w:p w:rsidR="00865174" w:rsidRPr="00F263ED" w:rsidRDefault="00865174" w:rsidP="006A1E85">
      <w:pPr>
        <w:pStyle w:val="1"/>
        <w:numPr>
          <w:ilvl w:val="0"/>
          <w:numId w:val="1"/>
        </w:numPr>
        <w:suppressAutoHyphens/>
        <w:spacing w:after="120"/>
        <w:rPr>
          <w:b/>
          <w:bCs/>
          <w:color w:val="auto"/>
          <w:sz w:val="22"/>
          <w:szCs w:val="22"/>
        </w:rPr>
      </w:pPr>
      <w:r w:rsidRPr="00F263ED">
        <w:rPr>
          <w:b/>
          <w:bCs/>
          <w:color w:val="auto"/>
          <w:sz w:val="22"/>
          <w:szCs w:val="22"/>
        </w:rPr>
        <w:t>Commercial Zones:</w:t>
      </w:r>
    </w:p>
    <w:p w:rsidR="00506E51" w:rsidRPr="00F263ED" w:rsidRDefault="00506E51" w:rsidP="006A1E85">
      <w:pPr>
        <w:pStyle w:val="2"/>
        <w:tabs>
          <w:tab w:val="clear" w:pos="720"/>
          <w:tab w:val="clear" w:pos="864"/>
          <w:tab w:val="left" w:pos="1440"/>
        </w:tabs>
        <w:suppressAutoHyphens/>
        <w:spacing w:after="120"/>
        <w:ind w:left="360"/>
        <w:rPr>
          <w:color w:val="auto"/>
          <w:sz w:val="22"/>
          <w:szCs w:val="22"/>
        </w:rPr>
      </w:pPr>
      <w:r w:rsidRPr="00F263ED">
        <w:rPr>
          <w:color w:val="auto"/>
          <w:sz w:val="22"/>
          <w:szCs w:val="22"/>
        </w:rPr>
        <w:t>HC</w:t>
      </w:r>
      <w:r w:rsidRPr="00F263ED">
        <w:rPr>
          <w:color w:val="auto"/>
          <w:sz w:val="22"/>
          <w:szCs w:val="22"/>
        </w:rPr>
        <w:tab/>
        <w:t>Highway Commercial District</w:t>
      </w:r>
    </w:p>
    <w:p w:rsidR="00506E51" w:rsidRPr="00F263ED" w:rsidRDefault="00506E51" w:rsidP="006A1E85">
      <w:pPr>
        <w:pStyle w:val="2"/>
        <w:tabs>
          <w:tab w:val="clear" w:pos="720"/>
          <w:tab w:val="clear" w:pos="864"/>
          <w:tab w:val="left" w:pos="1440"/>
        </w:tabs>
        <w:suppressAutoHyphens/>
        <w:spacing w:after="120"/>
        <w:ind w:left="360"/>
        <w:rPr>
          <w:color w:val="auto"/>
          <w:sz w:val="22"/>
          <w:szCs w:val="22"/>
        </w:rPr>
      </w:pPr>
      <w:r w:rsidRPr="00F263ED">
        <w:rPr>
          <w:color w:val="auto"/>
          <w:sz w:val="22"/>
          <w:szCs w:val="22"/>
        </w:rPr>
        <w:t>LHC</w:t>
      </w:r>
      <w:r w:rsidRPr="00F263ED">
        <w:rPr>
          <w:color w:val="auto"/>
          <w:sz w:val="22"/>
          <w:szCs w:val="22"/>
        </w:rPr>
        <w:tab/>
        <w:t>Limited Highway Commercial District</w:t>
      </w:r>
    </w:p>
    <w:p w:rsidR="00506E51" w:rsidRPr="00F263ED" w:rsidRDefault="00506E51" w:rsidP="006A1E85">
      <w:pPr>
        <w:pStyle w:val="1"/>
        <w:numPr>
          <w:ilvl w:val="0"/>
          <w:numId w:val="1"/>
        </w:numPr>
        <w:suppressAutoHyphens/>
        <w:spacing w:after="120"/>
        <w:rPr>
          <w:b/>
          <w:bCs/>
          <w:color w:val="auto"/>
          <w:sz w:val="22"/>
          <w:szCs w:val="22"/>
        </w:rPr>
      </w:pPr>
      <w:r w:rsidRPr="00F263ED">
        <w:rPr>
          <w:b/>
          <w:bCs/>
          <w:color w:val="auto"/>
          <w:sz w:val="22"/>
          <w:szCs w:val="22"/>
        </w:rPr>
        <w:t>Special Zone:</w:t>
      </w:r>
    </w:p>
    <w:p w:rsidR="00865174" w:rsidRPr="00F263ED" w:rsidRDefault="00865174" w:rsidP="006A1E85">
      <w:pPr>
        <w:pStyle w:val="2"/>
        <w:tabs>
          <w:tab w:val="clear" w:pos="720"/>
          <w:tab w:val="clear" w:pos="864"/>
          <w:tab w:val="left" w:pos="1440"/>
        </w:tabs>
        <w:suppressAutoHyphens/>
        <w:spacing w:after="120"/>
        <w:ind w:left="360"/>
        <w:rPr>
          <w:b/>
          <w:bCs/>
          <w:color w:val="auto"/>
          <w:sz w:val="22"/>
          <w:szCs w:val="22"/>
        </w:rPr>
      </w:pPr>
      <w:r w:rsidRPr="00F263ED">
        <w:rPr>
          <w:color w:val="auto"/>
          <w:sz w:val="22"/>
          <w:szCs w:val="22"/>
        </w:rPr>
        <w:t>LF</w:t>
      </w:r>
      <w:r w:rsidRPr="00F263ED">
        <w:rPr>
          <w:color w:val="auto"/>
          <w:sz w:val="22"/>
          <w:szCs w:val="22"/>
        </w:rPr>
        <w:tab/>
        <w:t>Landing Field Overlay District</w:t>
      </w:r>
    </w:p>
    <w:p w:rsidR="00512467" w:rsidRPr="00512467" w:rsidRDefault="00512467" w:rsidP="006A1E85">
      <w:pPr>
        <w:pStyle w:val="NoSpacing"/>
        <w:numPr>
          <w:ilvl w:val="0"/>
          <w:numId w:val="1"/>
        </w:numPr>
        <w:spacing w:after="120"/>
        <w:rPr>
          <w:rFonts w:ascii="Times New Roman" w:hAnsi="Times New Roman"/>
        </w:rPr>
      </w:pPr>
      <w:r w:rsidRPr="00512467">
        <w:rPr>
          <w:rFonts w:ascii="Times New Roman" w:hAnsi="Times New Roman"/>
          <w:b/>
        </w:rPr>
        <w:t>Detachments</w:t>
      </w:r>
      <w:r w:rsidRPr="00512467">
        <w:rPr>
          <w:rFonts w:ascii="Times New Roman" w:hAnsi="Times New Roman"/>
        </w:rPr>
        <w:t xml:space="preserve">: </w:t>
      </w:r>
      <w:r w:rsidRPr="00512467">
        <w:rPr>
          <w:rFonts w:ascii="Times New Roman" w:hAnsi="Times New Roman"/>
          <w:bCs/>
        </w:rPr>
        <w:t xml:space="preserve">Any land detached from an incorporated municipality and placed under the jurisdiction of this Ordinance in the future shall initially be placed in the Agricultural General (AG) Zoning District until it is placed in another district by action of the </w:t>
      </w:r>
      <w:r w:rsidR="00D10C54" w:rsidRPr="00D10C54">
        <w:rPr>
          <w:rFonts w:ascii="Times New Roman" w:hAnsi="Times New Roman"/>
        </w:rPr>
        <w:t>Township</w:t>
      </w:r>
      <w:r w:rsidRPr="00512467">
        <w:rPr>
          <w:rFonts w:ascii="Times New Roman" w:hAnsi="Times New Roman"/>
          <w:bCs/>
        </w:rPr>
        <w:t xml:space="preserve"> Board upon recommendation from the Planning Commission.</w:t>
      </w:r>
      <w:r w:rsidRPr="00512467">
        <w:rPr>
          <w:rFonts w:ascii="Times New Roman" w:hAnsi="Times New Roman"/>
        </w:rPr>
        <w:tab/>
      </w:r>
    </w:p>
    <w:p w:rsidR="00865174" w:rsidRPr="00F263ED" w:rsidRDefault="00865174" w:rsidP="006A1E85">
      <w:pPr>
        <w:pStyle w:val="2"/>
        <w:tabs>
          <w:tab w:val="clear" w:pos="720"/>
          <w:tab w:val="clear" w:pos="864"/>
          <w:tab w:val="left" w:pos="1440"/>
        </w:tabs>
        <w:suppressAutoHyphens/>
        <w:spacing w:after="120"/>
        <w:ind w:left="0"/>
        <w:rPr>
          <w:b/>
          <w:bCs/>
          <w:color w:val="auto"/>
          <w:sz w:val="22"/>
          <w:szCs w:val="22"/>
        </w:rPr>
      </w:pPr>
    </w:p>
    <w:p w:rsidR="00865174" w:rsidRPr="00F263ED" w:rsidRDefault="00954EB4" w:rsidP="006A1E85">
      <w:pPr>
        <w:pStyle w:val="Section"/>
        <w:suppressAutoHyphens/>
        <w:spacing w:before="0" w:after="120"/>
        <w:rPr>
          <w:sz w:val="22"/>
          <w:szCs w:val="22"/>
        </w:rPr>
      </w:pPr>
      <w:bookmarkStart w:id="0" w:name="BM8_3_2"/>
      <w:bookmarkEnd w:id="0"/>
      <w:r>
        <w:rPr>
          <w:sz w:val="22"/>
          <w:szCs w:val="22"/>
        </w:rPr>
        <w:t>1</w:t>
      </w:r>
      <w:r w:rsidR="00865174" w:rsidRPr="00F263ED">
        <w:rPr>
          <w:sz w:val="22"/>
          <w:szCs w:val="22"/>
        </w:rPr>
        <w:t>-5-2: ZONING MAP:</w:t>
      </w:r>
    </w:p>
    <w:p w:rsidR="00865174" w:rsidRPr="00F263ED" w:rsidRDefault="00865174" w:rsidP="006A1E85">
      <w:pPr>
        <w:pStyle w:val="1"/>
        <w:numPr>
          <w:ilvl w:val="0"/>
          <w:numId w:val="4"/>
        </w:numPr>
        <w:suppressAutoHyphens/>
        <w:spacing w:after="120"/>
        <w:rPr>
          <w:b/>
          <w:color w:val="auto"/>
          <w:sz w:val="22"/>
          <w:szCs w:val="22"/>
        </w:rPr>
      </w:pPr>
      <w:r w:rsidRPr="00F263ED">
        <w:rPr>
          <w:b/>
          <w:color w:val="auto"/>
          <w:sz w:val="22"/>
          <w:szCs w:val="22"/>
        </w:rPr>
        <w:t xml:space="preserve">Identification; Copies On File: </w:t>
      </w:r>
    </w:p>
    <w:p w:rsidR="00865174" w:rsidRPr="00F263ED" w:rsidRDefault="00865174" w:rsidP="006A1E85">
      <w:pPr>
        <w:pStyle w:val="1"/>
        <w:suppressAutoHyphens/>
        <w:spacing w:after="120"/>
        <w:ind w:left="360" w:firstLine="0"/>
        <w:rPr>
          <w:bCs/>
          <w:color w:val="auto"/>
          <w:sz w:val="22"/>
          <w:szCs w:val="22"/>
        </w:rPr>
      </w:pPr>
      <w:r w:rsidRPr="00F263ED">
        <w:rPr>
          <w:bCs/>
          <w:color w:val="auto"/>
          <w:sz w:val="22"/>
          <w:szCs w:val="22"/>
        </w:rPr>
        <w:t xml:space="preserve">The Official Zoning Map shall be identified by the signature of the Chairman of the </w:t>
      </w:r>
      <w:r w:rsidR="00284D7B">
        <w:rPr>
          <w:bCs/>
          <w:color w:val="auto"/>
          <w:sz w:val="22"/>
          <w:szCs w:val="22"/>
        </w:rPr>
        <w:t>Township Board</w:t>
      </w:r>
      <w:r w:rsidRPr="00F263ED">
        <w:rPr>
          <w:bCs/>
          <w:color w:val="auto"/>
          <w:sz w:val="22"/>
          <w:szCs w:val="22"/>
        </w:rPr>
        <w:t xml:space="preserve">, and attested by the County Auditor, together with its date of adoption.  Copies of the original Zoning Map shall be filed in the office of the County Recorder and shall remain without changes to be used for reference purposes when there is a need to determine the original zoning.  The Official Zoning Map shall be on file in the office of the County Auditor and County Zoning Administrator.  </w:t>
      </w:r>
    </w:p>
    <w:p w:rsidR="00865174" w:rsidRPr="00F263ED" w:rsidRDefault="00865174" w:rsidP="006A1E85">
      <w:pPr>
        <w:pStyle w:val="1"/>
        <w:numPr>
          <w:ilvl w:val="0"/>
          <w:numId w:val="4"/>
        </w:numPr>
        <w:suppressAutoHyphens/>
        <w:spacing w:after="120"/>
        <w:rPr>
          <w:b/>
          <w:color w:val="auto"/>
          <w:sz w:val="22"/>
          <w:szCs w:val="22"/>
        </w:rPr>
      </w:pPr>
      <w:r w:rsidRPr="00F263ED">
        <w:rPr>
          <w:b/>
          <w:color w:val="auto"/>
          <w:sz w:val="22"/>
          <w:szCs w:val="22"/>
        </w:rPr>
        <w:t xml:space="preserve">Changes: </w:t>
      </w:r>
    </w:p>
    <w:p w:rsidR="00865174" w:rsidRPr="00F263ED" w:rsidRDefault="00865174" w:rsidP="006A1E85">
      <w:pPr>
        <w:pStyle w:val="1"/>
        <w:suppressAutoHyphens/>
        <w:spacing w:after="120"/>
        <w:ind w:left="360" w:firstLine="0"/>
        <w:rPr>
          <w:bCs/>
          <w:color w:val="auto"/>
          <w:sz w:val="22"/>
          <w:szCs w:val="22"/>
        </w:rPr>
      </w:pPr>
      <w:r w:rsidRPr="00F263ED">
        <w:rPr>
          <w:bCs/>
          <w:color w:val="auto"/>
          <w:sz w:val="22"/>
          <w:szCs w:val="22"/>
        </w:rPr>
        <w:t xml:space="preserve">Changes made on the Official Zoning Map shall be made promptly after an amendment has been approved by the </w:t>
      </w:r>
      <w:r w:rsidR="00D10C54" w:rsidRPr="00D10C54">
        <w:rPr>
          <w:color w:val="auto"/>
          <w:sz w:val="22"/>
          <w:szCs w:val="22"/>
        </w:rPr>
        <w:t>Township</w:t>
      </w:r>
      <w:r w:rsidRPr="00F263ED">
        <w:rPr>
          <w:bCs/>
          <w:color w:val="auto"/>
          <w:sz w:val="22"/>
          <w:szCs w:val="22"/>
        </w:rPr>
        <w:t xml:space="preserve"> Board, and bear the date of adoption, and follow the same form as indicated in this subsection. </w:t>
      </w:r>
    </w:p>
    <w:p w:rsidR="00865174" w:rsidRPr="00F263ED" w:rsidRDefault="00865174" w:rsidP="006A1E85">
      <w:pPr>
        <w:pStyle w:val="1"/>
        <w:numPr>
          <w:ilvl w:val="0"/>
          <w:numId w:val="4"/>
        </w:numPr>
        <w:suppressAutoHyphens/>
        <w:spacing w:after="120"/>
        <w:rPr>
          <w:b/>
          <w:color w:val="auto"/>
          <w:sz w:val="22"/>
          <w:szCs w:val="22"/>
        </w:rPr>
      </w:pPr>
      <w:r w:rsidRPr="00F263ED">
        <w:rPr>
          <w:b/>
          <w:color w:val="auto"/>
          <w:sz w:val="22"/>
          <w:szCs w:val="22"/>
        </w:rPr>
        <w:t xml:space="preserve">Electronic Copies: </w:t>
      </w:r>
    </w:p>
    <w:p w:rsidR="00865174" w:rsidRPr="00F263ED" w:rsidRDefault="00865174" w:rsidP="006A1E85">
      <w:pPr>
        <w:pStyle w:val="1"/>
        <w:suppressAutoHyphens/>
        <w:spacing w:after="120"/>
        <w:ind w:left="360" w:firstLine="0"/>
        <w:rPr>
          <w:bCs/>
          <w:color w:val="auto"/>
          <w:sz w:val="22"/>
          <w:szCs w:val="22"/>
        </w:rPr>
      </w:pPr>
      <w:r w:rsidRPr="00F263ED">
        <w:rPr>
          <w:bCs/>
          <w:color w:val="auto"/>
          <w:sz w:val="22"/>
          <w:szCs w:val="22"/>
        </w:rPr>
        <w:t xml:space="preserve">The original and copies of the Official Zoning Map may be kept and distributed in electronic format. </w:t>
      </w:r>
      <w:r w:rsidR="00F626DB">
        <w:rPr>
          <w:bCs/>
          <w:color w:val="auto"/>
          <w:sz w:val="22"/>
          <w:szCs w:val="22"/>
        </w:rPr>
        <w:t xml:space="preserve">A </w:t>
      </w:r>
      <w:r w:rsidRPr="00F263ED">
        <w:rPr>
          <w:bCs/>
          <w:color w:val="auto"/>
          <w:sz w:val="22"/>
          <w:szCs w:val="22"/>
        </w:rPr>
        <w:t>verification by the County Auditor shall be placed in the electronic file attesting to the identity of the Official Zoning Map.</w:t>
      </w:r>
    </w:p>
    <w:p w:rsidR="00865174" w:rsidRPr="00F263ED" w:rsidRDefault="00865174" w:rsidP="006A1E85">
      <w:pPr>
        <w:pStyle w:val="1"/>
        <w:numPr>
          <w:ilvl w:val="0"/>
          <w:numId w:val="4"/>
        </w:numPr>
        <w:suppressAutoHyphens/>
        <w:spacing w:after="120"/>
        <w:rPr>
          <w:b/>
          <w:color w:val="auto"/>
          <w:sz w:val="22"/>
          <w:szCs w:val="22"/>
        </w:rPr>
      </w:pPr>
      <w:r w:rsidRPr="00F263ED">
        <w:rPr>
          <w:b/>
          <w:color w:val="auto"/>
          <w:sz w:val="22"/>
          <w:szCs w:val="22"/>
        </w:rPr>
        <w:t>Adoption of Official Zoning Map:</w:t>
      </w:r>
    </w:p>
    <w:p w:rsidR="00B13440" w:rsidRPr="00F626DB" w:rsidRDefault="00865174" w:rsidP="006A1E85">
      <w:pPr>
        <w:pStyle w:val="1"/>
        <w:suppressAutoHyphens/>
        <w:spacing w:after="120"/>
        <w:ind w:left="360" w:firstLine="0"/>
        <w:rPr>
          <w:bCs/>
          <w:color w:val="auto"/>
          <w:sz w:val="22"/>
          <w:szCs w:val="22"/>
        </w:rPr>
      </w:pPr>
      <w:r w:rsidRPr="00F263ED">
        <w:rPr>
          <w:bCs/>
          <w:color w:val="auto"/>
          <w:sz w:val="22"/>
          <w:szCs w:val="22"/>
        </w:rPr>
        <w:t xml:space="preserve">The Official Zoning Map which, together with all materials attached thereto, are hereby adopted by reference and declared to be part of this </w:t>
      </w:r>
      <w:r w:rsidR="00B91EE6" w:rsidRPr="00F263ED">
        <w:rPr>
          <w:bCs/>
          <w:color w:val="auto"/>
          <w:sz w:val="22"/>
          <w:szCs w:val="22"/>
        </w:rPr>
        <w:t>Ordinance</w:t>
      </w:r>
      <w:r w:rsidRPr="00F263ED">
        <w:rPr>
          <w:bCs/>
          <w:color w:val="auto"/>
          <w:sz w:val="22"/>
          <w:szCs w:val="22"/>
        </w:rPr>
        <w:t xml:space="preserve">.  The attached material includes the </w:t>
      </w:r>
      <w:r w:rsidR="00B13440" w:rsidRPr="00F626DB">
        <w:rPr>
          <w:bCs/>
          <w:color w:val="auto"/>
          <w:sz w:val="22"/>
          <w:szCs w:val="22"/>
        </w:rPr>
        <w:t>Flood Insurance Study, Clay County, Minnesota and Incorporated Areas, Flood Insurance Rate Map Index (Map Number 27027CIND2A), and all Flood Insurance Rate Map panels as indicated on the Flood Insurance Rate Map Index that have been printed for the unincorporated areas of Clay County, all of these documents being dated April 17, 2012 and prepared by the Federal Emergency Management Agency (FEMA).</w:t>
      </w:r>
    </w:p>
    <w:p w:rsidR="00B13440" w:rsidRPr="00F626DB" w:rsidRDefault="00B13440" w:rsidP="006A1E85">
      <w:pPr>
        <w:pStyle w:val="1"/>
        <w:suppressAutoHyphens/>
        <w:spacing w:after="120"/>
        <w:rPr>
          <w:bCs/>
          <w:color w:val="auto"/>
          <w:sz w:val="22"/>
          <w:szCs w:val="22"/>
        </w:rPr>
      </w:pPr>
      <w:r w:rsidRPr="00F626DB">
        <w:rPr>
          <w:b/>
          <w:bCs/>
          <w:color w:val="auto"/>
          <w:sz w:val="22"/>
          <w:szCs w:val="22"/>
        </w:rPr>
        <w:t>E.</w:t>
      </w:r>
      <w:r w:rsidRPr="00F626DB">
        <w:rPr>
          <w:b/>
          <w:bCs/>
          <w:color w:val="auto"/>
          <w:sz w:val="22"/>
          <w:szCs w:val="22"/>
        </w:rPr>
        <w:tab/>
        <w:t>Detachments:</w:t>
      </w:r>
      <w:r w:rsidRPr="00F626DB">
        <w:rPr>
          <w:bCs/>
          <w:color w:val="auto"/>
          <w:sz w:val="22"/>
          <w:szCs w:val="22"/>
        </w:rPr>
        <w:t xml:space="preserve"> The Flood Insurance Rate Map panels adopted by reference into Section </w:t>
      </w:r>
      <w:r w:rsidR="00DE73BD">
        <w:rPr>
          <w:bCs/>
          <w:color w:val="auto"/>
          <w:sz w:val="22"/>
          <w:szCs w:val="22"/>
        </w:rPr>
        <w:t>1</w:t>
      </w:r>
      <w:r w:rsidR="00284D7B">
        <w:rPr>
          <w:bCs/>
          <w:color w:val="auto"/>
          <w:sz w:val="22"/>
          <w:szCs w:val="22"/>
        </w:rPr>
        <w:t>-5-2D</w:t>
      </w:r>
      <w:r w:rsidRPr="00F626DB">
        <w:rPr>
          <w:bCs/>
          <w:color w:val="auto"/>
          <w:sz w:val="22"/>
          <w:szCs w:val="22"/>
        </w:rPr>
        <w:t xml:space="preserve"> above will include floodplain areas that lie inside of the incorporated boundaries of municipalities a</w:t>
      </w:r>
      <w:r w:rsidR="00284D7B">
        <w:rPr>
          <w:bCs/>
          <w:color w:val="auto"/>
          <w:sz w:val="22"/>
          <w:szCs w:val="22"/>
        </w:rPr>
        <w:t>t the time of adoption of this O</w:t>
      </w:r>
      <w:r w:rsidRPr="00F626DB">
        <w:rPr>
          <w:bCs/>
          <w:color w:val="auto"/>
          <w:sz w:val="22"/>
          <w:szCs w:val="22"/>
        </w:rPr>
        <w:t xml:space="preserve">rdinance. If any of these floodplain land areas are detached from an incorporated municipality and placed under the jurisdiction of </w:t>
      </w:r>
      <w:r w:rsidR="00284D7B">
        <w:rPr>
          <w:bCs/>
          <w:color w:val="auto"/>
          <w:sz w:val="22"/>
          <w:szCs w:val="22"/>
        </w:rPr>
        <w:t>Hawley Township</w:t>
      </w:r>
      <w:r w:rsidRPr="00F626DB">
        <w:rPr>
          <w:bCs/>
          <w:color w:val="auto"/>
          <w:sz w:val="22"/>
          <w:szCs w:val="22"/>
        </w:rPr>
        <w:t xml:space="preserve"> afte</w:t>
      </w:r>
      <w:r w:rsidR="00284D7B">
        <w:rPr>
          <w:bCs/>
          <w:color w:val="auto"/>
          <w:sz w:val="22"/>
          <w:szCs w:val="22"/>
        </w:rPr>
        <w:t>r the date of adoption of this O</w:t>
      </w:r>
      <w:r w:rsidRPr="00F626DB">
        <w:rPr>
          <w:bCs/>
          <w:color w:val="auto"/>
          <w:sz w:val="22"/>
          <w:szCs w:val="22"/>
        </w:rPr>
        <w:t>rdinance, the newly detached floodplain lands shall be sub</w:t>
      </w:r>
      <w:r w:rsidR="00284D7B">
        <w:rPr>
          <w:bCs/>
          <w:color w:val="auto"/>
          <w:sz w:val="22"/>
          <w:szCs w:val="22"/>
        </w:rPr>
        <w:t>ject to the provisions of this O</w:t>
      </w:r>
      <w:r w:rsidRPr="00F626DB">
        <w:rPr>
          <w:bCs/>
          <w:color w:val="auto"/>
          <w:sz w:val="22"/>
          <w:szCs w:val="22"/>
        </w:rPr>
        <w:t>rdinance immediately upon the date of the detachment.</w:t>
      </w:r>
    </w:p>
    <w:p w:rsidR="0002701D" w:rsidRDefault="0002701D" w:rsidP="006A1E85">
      <w:pPr>
        <w:pStyle w:val="Section"/>
        <w:suppressAutoHyphens/>
        <w:spacing w:before="0" w:after="120"/>
        <w:rPr>
          <w:sz w:val="22"/>
          <w:szCs w:val="22"/>
        </w:rPr>
      </w:pPr>
      <w:bookmarkStart w:id="1" w:name="BM8_3_3"/>
      <w:bookmarkEnd w:id="1"/>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-5-3: DISTRICT BOUNDARIES:</w:t>
      </w:r>
    </w:p>
    <w:p w:rsidR="00865174" w:rsidRPr="00F263ED" w:rsidRDefault="00865174" w:rsidP="006A1E85">
      <w:pPr>
        <w:pStyle w:val="1"/>
        <w:numPr>
          <w:ilvl w:val="0"/>
          <w:numId w:val="3"/>
        </w:numPr>
        <w:suppressAutoHyphens/>
        <w:spacing w:after="120"/>
        <w:rPr>
          <w:b/>
          <w:color w:val="auto"/>
          <w:sz w:val="22"/>
          <w:szCs w:val="22"/>
        </w:rPr>
      </w:pPr>
      <w:r w:rsidRPr="00F263ED">
        <w:rPr>
          <w:b/>
          <w:color w:val="auto"/>
          <w:sz w:val="22"/>
          <w:szCs w:val="22"/>
        </w:rPr>
        <w:lastRenderedPageBreak/>
        <w:t>Boundaries on Official Zoning Map:</w:t>
      </w:r>
    </w:p>
    <w:p w:rsidR="00865174" w:rsidRPr="00F263ED" w:rsidRDefault="00865174" w:rsidP="006A1E85">
      <w:pPr>
        <w:pStyle w:val="1"/>
        <w:suppressAutoHyphens/>
        <w:spacing w:after="120"/>
        <w:ind w:left="360" w:firstLine="0"/>
        <w:rPr>
          <w:bCs/>
          <w:strike/>
          <w:color w:val="auto"/>
          <w:sz w:val="22"/>
          <w:szCs w:val="22"/>
        </w:rPr>
      </w:pPr>
      <w:r w:rsidRPr="00F263ED">
        <w:rPr>
          <w:bCs/>
          <w:color w:val="auto"/>
          <w:sz w:val="22"/>
          <w:szCs w:val="22"/>
        </w:rPr>
        <w:t xml:space="preserve">The location and boundaries of the zoning districts are set forth on the Official Zoning Map. </w:t>
      </w:r>
    </w:p>
    <w:p w:rsidR="00865174" w:rsidRPr="00F263ED" w:rsidRDefault="00865174" w:rsidP="006A1E85">
      <w:pPr>
        <w:pStyle w:val="1"/>
        <w:numPr>
          <w:ilvl w:val="0"/>
          <w:numId w:val="3"/>
        </w:numPr>
        <w:suppressAutoHyphens/>
        <w:spacing w:after="120"/>
        <w:rPr>
          <w:b/>
          <w:color w:val="auto"/>
          <w:sz w:val="22"/>
          <w:szCs w:val="22"/>
        </w:rPr>
      </w:pPr>
      <w:r w:rsidRPr="00F263ED">
        <w:rPr>
          <w:b/>
          <w:color w:val="auto"/>
          <w:sz w:val="22"/>
          <w:szCs w:val="22"/>
        </w:rPr>
        <w:t xml:space="preserve">Boundary Lines: </w:t>
      </w:r>
    </w:p>
    <w:p w:rsidR="00865174" w:rsidRPr="00F263ED" w:rsidRDefault="00865174" w:rsidP="006A1E85">
      <w:pPr>
        <w:pStyle w:val="1"/>
        <w:suppressAutoHyphens/>
        <w:spacing w:after="120"/>
        <w:ind w:left="360" w:firstLine="0"/>
        <w:rPr>
          <w:bCs/>
          <w:color w:val="auto"/>
          <w:sz w:val="22"/>
          <w:szCs w:val="22"/>
        </w:rPr>
      </w:pPr>
      <w:r w:rsidRPr="00F263ED">
        <w:rPr>
          <w:bCs/>
          <w:color w:val="auto"/>
          <w:sz w:val="22"/>
          <w:szCs w:val="22"/>
        </w:rPr>
        <w:t>Unless otherwise specified, zoning district boundaries shall follow the center lines of streets, highways, railroad rights of way or waterways; section lines, subdivision lines, lot lines, city limits, or such lines extended.</w:t>
      </w:r>
    </w:p>
    <w:p w:rsidR="00865174" w:rsidRPr="00F263ED" w:rsidRDefault="00865174" w:rsidP="006A1E85">
      <w:pPr>
        <w:pStyle w:val="1"/>
        <w:numPr>
          <w:ilvl w:val="0"/>
          <w:numId w:val="3"/>
        </w:numPr>
        <w:suppressAutoHyphens/>
        <w:spacing w:after="120"/>
        <w:rPr>
          <w:b/>
          <w:color w:val="auto"/>
          <w:sz w:val="22"/>
          <w:szCs w:val="22"/>
        </w:rPr>
      </w:pPr>
      <w:r w:rsidRPr="00F263ED">
        <w:rPr>
          <w:b/>
          <w:color w:val="auto"/>
          <w:sz w:val="22"/>
          <w:szCs w:val="22"/>
        </w:rPr>
        <w:t xml:space="preserve">Shoreline Boundaries: </w:t>
      </w:r>
    </w:p>
    <w:p w:rsidR="00865174" w:rsidRPr="00F263ED" w:rsidRDefault="00865174" w:rsidP="006A1E85">
      <w:pPr>
        <w:pStyle w:val="1"/>
        <w:suppressAutoHyphens/>
        <w:spacing w:after="120"/>
        <w:ind w:left="360" w:firstLine="0"/>
        <w:rPr>
          <w:bCs/>
          <w:strike/>
          <w:color w:val="auto"/>
          <w:sz w:val="22"/>
          <w:szCs w:val="22"/>
        </w:rPr>
      </w:pPr>
      <w:r w:rsidRPr="00F263ED">
        <w:rPr>
          <w:bCs/>
          <w:color w:val="auto"/>
          <w:sz w:val="22"/>
          <w:szCs w:val="22"/>
        </w:rPr>
        <w:t>Boundaries indicated as following shorelines of bodies of water shall be construed to follow the Ordinary High Water Level of such shorelands.</w:t>
      </w:r>
    </w:p>
    <w:p w:rsidR="00865174" w:rsidRPr="00F263ED" w:rsidRDefault="00865174" w:rsidP="006A1E85">
      <w:pPr>
        <w:pStyle w:val="1"/>
        <w:numPr>
          <w:ilvl w:val="0"/>
          <w:numId w:val="3"/>
        </w:numPr>
        <w:suppressAutoHyphens/>
        <w:spacing w:after="120"/>
        <w:rPr>
          <w:b/>
          <w:color w:val="auto"/>
          <w:sz w:val="22"/>
          <w:szCs w:val="22"/>
        </w:rPr>
      </w:pPr>
      <w:r w:rsidRPr="00F263ED">
        <w:rPr>
          <w:b/>
          <w:color w:val="auto"/>
          <w:sz w:val="22"/>
          <w:szCs w:val="22"/>
        </w:rPr>
        <w:t>Measurement of Distances:</w:t>
      </w:r>
    </w:p>
    <w:p w:rsidR="00865174" w:rsidRPr="00F263ED" w:rsidRDefault="00865174" w:rsidP="006A1E85">
      <w:pPr>
        <w:pStyle w:val="1"/>
        <w:suppressAutoHyphens/>
        <w:spacing w:after="120"/>
        <w:ind w:left="360" w:firstLine="0"/>
        <w:rPr>
          <w:bCs/>
          <w:color w:val="auto"/>
          <w:sz w:val="22"/>
          <w:szCs w:val="22"/>
        </w:rPr>
      </w:pPr>
      <w:r w:rsidRPr="00F263ED">
        <w:rPr>
          <w:bCs/>
          <w:color w:val="auto"/>
          <w:sz w:val="22"/>
          <w:szCs w:val="22"/>
        </w:rPr>
        <w:t>Distances not specifically indicated on the Official Zoning Map shall be determined by the scale on the Map.</w:t>
      </w:r>
    </w:p>
    <w:p w:rsidR="00865174" w:rsidRPr="00F263ED" w:rsidRDefault="00865174" w:rsidP="006A1E85">
      <w:pPr>
        <w:pStyle w:val="1"/>
        <w:numPr>
          <w:ilvl w:val="0"/>
          <w:numId w:val="3"/>
        </w:numPr>
        <w:suppressAutoHyphens/>
        <w:spacing w:after="120"/>
        <w:rPr>
          <w:b/>
          <w:color w:val="auto"/>
          <w:sz w:val="22"/>
          <w:szCs w:val="22"/>
        </w:rPr>
      </w:pPr>
      <w:r w:rsidRPr="00F263ED">
        <w:rPr>
          <w:b/>
          <w:color w:val="auto"/>
          <w:sz w:val="22"/>
          <w:szCs w:val="22"/>
        </w:rPr>
        <w:t xml:space="preserve">District Boundaries Dividing Single Parcels: </w:t>
      </w:r>
    </w:p>
    <w:p w:rsidR="00865174" w:rsidRPr="00F263ED" w:rsidRDefault="00865174" w:rsidP="006A1E85">
      <w:pPr>
        <w:pStyle w:val="1"/>
        <w:suppressAutoHyphens/>
        <w:spacing w:after="120"/>
        <w:ind w:left="360" w:firstLine="0"/>
        <w:rPr>
          <w:bCs/>
          <w:color w:val="auto"/>
          <w:sz w:val="22"/>
          <w:szCs w:val="22"/>
        </w:rPr>
      </w:pPr>
      <w:r w:rsidRPr="00F263ED">
        <w:rPr>
          <w:bCs/>
          <w:color w:val="auto"/>
          <w:sz w:val="22"/>
          <w:szCs w:val="22"/>
        </w:rPr>
        <w:t>Where a district boundary line divides a parcel which is in a single ownership at the time of passage hereof, the Board of Adjustment may permit the extension of the regulations for either portion of the parcel not to exceed fifty feet (50') beyond the district line into the remaining portion of the parcel.</w:t>
      </w:r>
    </w:p>
    <w:p w:rsidR="00865174" w:rsidRPr="00F263ED" w:rsidRDefault="00865174" w:rsidP="006A1E85">
      <w:pPr>
        <w:pStyle w:val="1"/>
        <w:numPr>
          <w:ilvl w:val="0"/>
          <w:numId w:val="3"/>
        </w:numPr>
        <w:suppressAutoHyphens/>
        <w:spacing w:after="120"/>
        <w:rPr>
          <w:b/>
          <w:color w:val="auto"/>
          <w:sz w:val="22"/>
          <w:szCs w:val="22"/>
        </w:rPr>
      </w:pPr>
      <w:r w:rsidRPr="00F263ED">
        <w:rPr>
          <w:b/>
          <w:color w:val="auto"/>
          <w:sz w:val="22"/>
          <w:szCs w:val="22"/>
        </w:rPr>
        <w:t>Flood Plain Boundaries:</w:t>
      </w:r>
    </w:p>
    <w:p w:rsidR="00865174" w:rsidRPr="00F263ED" w:rsidRDefault="00865174" w:rsidP="006A1E85">
      <w:pPr>
        <w:pStyle w:val="2"/>
        <w:numPr>
          <w:ilvl w:val="1"/>
          <w:numId w:val="3"/>
        </w:numPr>
        <w:suppressAutoHyphens/>
        <w:spacing w:after="120"/>
        <w:rPr>
          <w:color w:val="auto"/>
          <w:sz w:val="22"/>
          <w:szCs w:val="22"/>
        </w:rPr>
      </w:pPr>
      <w:r w:rsidRPr="00F263ED">
        <w:rPr>
          <w:b/>
          <w:color w:val="auto"/>
          <w:sz w:val="22"/>
          <w:szCs w:val="22"/>
        </w:rPr>
        <w:t>Location of Boundary Lines:</w:t>
      </w:r>
    </w:p>
    <w:p w:rsidR="00865174" w:rsidRPr="00F263ED" w:rsidRDefault="00865174" w:rsidP="006A1E85">
      <w:pPr>
        <w:pStyle w:val="2"/>
        <w:suppressAutoHyphens/>
        <w:spacing w:after="120"/>
        <w:ind w:left="720"/>
        <w:rPr>
          <w:color w:val="auto"/>
          <w:sz w:val="22"/>
          <w:szCs w:val="22"/>
        </w:rPr>
      </w:pPr>
      <w:r w:rsidRPr="00F263ED">
        <w:rPr>
          <w:color w:val="auto"/>
          <w:sz w:val="22"/>
          <w:szCs w:val="22"/>
        </w:rPr>
        <w:t xml:space="preserve">The location of boundary lines shall be determined by the Federal Emergency Management Agency (FEMA) and provided on Flood Insurance Rate Maps (FIRM) developed for </w:t>
      </w:r>
      <w:r w:rsidR="00E8551B" w:rsidRPr="00F626DB">
        <w:rPr>
          <w:color w:val="auto"/>
          <w:sz w:val="22"/>
          <w:szCs w:val="22"/>
        </w:rPr>
        <w:t xml:space="preserve">Clay </w:t>
      </w:r>
      <w:r w:rsidRPr="00F263ED">
        <w:rPr>
          <w:color w:val="auto"/>
          <w:sz w:val="22"/>
          <w:szCs w:val="22"/>
        </w:rPr>
        <w:t>County.  When necessary this subsection shall be amended by addition of the proper flood plain district</w:t>
      </w:r>
      <w:r w:rsidR="00284D7B">
        <w:rPr>
          <w:color w:val="auto"/>
          <w:sz w:val="22"/>
          <w:szCs w:val="22"/>
        </w:rPr>
        <w:t xml:space="preserve"> boundaries as provided for in S</w:t>
      </w:r>
      <w:r w:rsidRPr="00F263ED">
        <w:rPr>
          <w:color w:val="auto"/>
          <w:sz w:val="22"/>
          <w:szCs w:val="22"/>
        </w:rPr>
        <w:t xml:space="preserve">ection </w:t>
      </w:r>
      <w:r w:rsidR="00DE73BD">
        <w:rPr>
          <w:color w:val="auto"/>
          <w:sz w:val="22"/>
          <w:szCs w:val="22"/>
        </w:rPr>
        <w:t>1</w:t>
      </w:r>
      <w:r w:rsidRPr="00F263ED">
        <w:rPr>
          <w:color w:val="auto"/>
          <w:sz w:val="22"/>
          <w:szCs w:val="22"/>
        </w:rPr>
        <w:t>-5A-5 of this Chapter.</w:t>
      </w:r>
    </w:p>
    <w:p w:rsidR="00865174" w:rsidRPr="00F263ED" w:rsidRDefault="00865174" w:rsidP="006A1E85">
      <w:pPr>
        <w:pStyle w:val="2"/>
        <w:numPr>
          <w:ilvl w:val="1"/>
          <w:numId w:val="3"/>
        </w:numPr>
        <w:suppressAutoHyphens/>
        <w:spacing w:after="120"/>
        <w:rPr>
          <w:color w:val="auto"/>
          <w:sz w:val="22"/>
          <w:szCs w:val="22"/>
        </w:rPr>
      </w:pPr>
      <w:r w:rsidRPr="00F263ED">
        <w:rPr>
          <w:b/>
          <w:color w:val="auto"/>
          <w:sz w:val="22"/>
          <w:szCs w:val="22"/>
        </w:rPr>
        <w:t>Removal of Flood Plain Designation:</w:t>
      </w:r>
      <w:r w:rsidRPr="00F263ED">
        <w:rPr>
          <w:color w:val="auto"/>
          <w:sz w:val="22"/>
          <w:szCs w:val="22"/>
        </w:rPr>
        <w:t xml:space="preserve"> </w:t>
      </w:r>
    </w:p>
    <w:p w:rsidR="00CC6FC2" w:rsidRPr="00F263ED" w:rsidRDefault="00865174" w:rsidP="006A1E85">
      <w:pPr>
        <w:pStyle w:val="2"/>
        <w:suppressAutoHyphens/>
        <w:spacing w:after="120"/>
        <w:ind w:left="720"/>
        <w:rPr>
          <w:color w:val="auto"/>
          <w:sz w:val="22"/>
          <w:szCs w:val="22"/>
        </w:rPr>
      </w:pPr>
      <w:r w:rsidRPr="00F263ED">
        <w:rPr>
          <w:color w:val="auto"/>
          <w:sz w:val="22"/>
          <w:szCs w:val="22"/>
        </w:rPr>
        <w:t xml:space="preserve">The flood plain designation on the FIRM shall not be removed from flood plain areas unless it can be shown that the designation is in error or that the area has been filled to or above the elevation of the </w:t>
      </w:r>
      <w:r w:rsidR="00E8551B" w:rsidRPr="007D3B17">
        <w:rPr>
          <w:color w:val="auto"/>
          <w:sz w:val="22"/>
          <w:szCs w:val="22"/>
        </w:rPr>
        <w:t>Regulatory Flood Protection Elevation</w:t>
      </w:r>
      <w:r w:rsidR="00284D7B">
        <w:rPr>
          <w:color w:val="auto"/>
          <w:sz w:val="22"/>
          <w:szCs w:val="22"/>
        </w:rPr>
        <w:t xml:space="preserve"> </w:t>
      </w:r>
      <w:r w:rsidRPr="00F263ED">
        <w:rPr>
          <w:color w:val="auto"/>
          <w:sz w:val="22"/>
          <w:szCs w:val="22"/>
        </w:rPr>
        <w:t xml:space="preserve">and is contiguous to lands outside the flood plain.  Special exceptions to this rule may be permitted by the Commissioner of Natural Resources if </w:t>
      </w:r>
      <w:r w:rsidR="00E8551B" w:rsidRPr="007D3B17">
        <w:rPr>
          <w:color w:val="auto"/>
          <w:sz w:val="22"/>
          <w:szCs w:val="22"/>
        </w:rPr>
        <w:t>it is</w:t>
      </w:r>
      <w:r w:rsidRPr="007D3B17">
        <w:rPr>
          <w:color w:val="auto"/>
          <w:sz w:val="22"/>
          <w:szCs w:val="22"/>
        </w:rPr>
        <w:t xml:space="preserve"> determine</w:t>
      </w:r>
      <w:r w:rsidR="00E8551B" w:rsidRPr="007D3B17">
        <w:rPr>
          <w:color w:val="auto"/>
          <w:sz w:val="22"/>
          <w:szCs w:val="22"/>
        </w:rPr>
        <w:t>d</w:t>
      </w:r>
      <w:r w:rsidRPr="007D3B17">
        <w:rPr>
          <w:color w:val="auto"/>
          <w:sz w:val="22"/>
          <w:szCs w:val="22"/>
        </w:rPr>
        <w:t xml:space="preserve"> </w:t>
      </w:r>
      <w:r w:rsidRPr="00F263ED">
        <w:rPr>
          <w:color w:val="auto"/>
          <w:sz w:val="22"/>
          <w:szCs w:val="22"/>
        </w:rPr>
        <w:t>that, through other measures, lands are adequately protected for the intended use.</w:t>
      </w:r>
    </w:p>
    <w:p w:rsidR="00865174" w:rsidRPr="00F263ED" w:rsidRDefault="00865174" w:rsidP="006A1E85">
      <w:pPr>
        <w:pStyle w:val="2"/>
        <w:numPr>
          <w:ilvl w:val="1"/>
          <w:numId w:val="3"/>
        </w:numPr>
        <w:suppressAutoHyphens/>
        <w:spacing w:after="120"/>
        <w:rPr>
          <w:color w:val="auto"/>
          <w:sz w:val="22"/>
          <w:szCs w:val="22"/>
        </w:rPr>
      </w:pPr>
      <w:r w:rsidRPr="00F263ED">
        <w:rPr>
          <w:b/>
          <w:color w:val="auto"/>
          <w:sz w:val="22"/>
          <w:szCs w:val="22"/>
        </w:rPr>
        <w:t>Determination of Boundaries; Interpretation:</w:t>
      </w:r>
      <w:r w:rsidRPr="00F263ED">
        <w:rPr>
          <w:color w:val="auto"/>
          <w:sz w:val="22"/>
          <w:szCs w:val="22"/>
        </w:rPr>
        <w:t xml:space="preserve"> </w:t>
      </w:r>
    </w:p>
    <w:p w:rsidR="00865174" w:rsidRPr="00F263ED" w:rsidRDefault="00865174" w:rsidP="006A1E85">
      <w:pPr>
        <w:pStyle w:val="2"/>
        <w:suppressAutoHyphens/>
        <w:spacing w:after="120"/>
        <w:ind w:left="720"/>
        <w:rPr>
          <w:color w:val="auto"/>
          <w:sz w:val="22"/>
          <w:szCs w:val="22"/>
        </w:rPr>
      </w:pPr>
      <w:r w:rsidRPr="00F263ED">
        <w:rPr>
          <w:color w:val="auto"/>
          <w:sz w:val="22"/>
          <w:szCs w:val="22"/>
        </w:rPr>
        <w:t>Boundaries of the flood plain districts shall be determined by scaling distances on the FIRM</w:t>
      </w:r>
      <w:r w:rsidRPr="007D3B17">
        <w:rPr>
          <w:color w:val="auto"/>
          <w:sz w:val="22"/>
          <w:szCs w:val="22"/>
        </w:rPr>
        <w:t xml:space="preserve">. </w:t>
      </w:r>
      <w:r w:rsidRPr="00F263ED">
        <w:rPr>
          <w:color w:val="auto"/>
          <w:sz w:val="22"/>
          <w:szCs w:val="22"/>
        </w:rPr>
        <w:t xml:space="preserve"> Where interpretation is needed as to the exact location of the boundaries of the district as shown on the FIRM, as for example where there appears to be a conflict between a mapped boundary and actual field conditions and there is a formal appeal of the decision of the Zoning Administrator, the Board of Adjustment shall make the necessary interpretation.  All decisions will be based on elevations of the regional (100-year) flood profile</w:t>
      </w:r>
      <w:r w:rsidR="007E20E4" w:rsidRPr="007D3B17">
        <w:rPr>
          <w:color w:val="auto"/>
          <w:sz w:val="22"/>
          <w:szCs w:val="22"/>
        </w:rPr>
        <w:t xml:space="preserve">, the ground elevations that existed on the site at the time the Community adopted its initial floodplain ordinance or on the date of first National </w:t>
      </w:r>
      <w:r w:rsidR="00667D52" w:rsidRPr="007D3B17">
        <w:rPr>
          <w:color w:val="auto"/>
          <w:sz w:val="22"/>
          <w:szCs w:val="22"/>
        </w:rPr>
        <w:t>Flood</w:t>
      </w:r>
      <w:r w:rsidR="007E20E4" w:rsidRPr="007D3B17">
        <w:rPr>
          <w:color w:val="auto"/>
          <w:sz w:val="22"/>
          <w:szCs w:val="22"/>
        </w:rPr>
        <w:t xml:space="preserve"> Insurance Program map showing the area in the floodplain if earlier</w:t>
      </w:r>
      <w:r w:rsidR="007E20E4">
        <w:rPr>
          <w:color w:val="auto"/>
          <w:sz w:val="22"/>
          <w:szCs w:val="22"/>
        </w:rPr>
        <w:t>,</w:t>
      </w:r>
      <w:r w:rsidRPr="00F263ED">
        <w:rPr>
          <w:color w:val="auto"/>
          <w:sz w:val="22"/>
          <w:szCs w:val="22"/>
        </w:rPr>
        <w:t xml:space="preserve"> and other available technical data.  Persons contesting the location of the district boundaries shall be given reasonable opportunity to present their case to the Board of Adjustment and submit technical evidence.</w:t>
      </w:r>
    </w:p>
    <w:p w:rsidR="00865174" w:rsidRPr="00F263ED" w:rsidRDefault="00865174" w:rsidP="006A1E85">
      <w:pPr>
        <w:pStyle w:val="2"/>
        <w:numPr>
          <w:ilvl w:val="1"/>
          <w:numId w:val="3"/>
        </w:numPr>
        <w:suppressAutoHyphens/>
        <w:spacing w:after="120"/>
        <w:rPr>
          <w:color w:val="auto"/>
          <w:sz w:val="22"/>
          <w:szCs w:val="22"/>
        </w:rPr>
      </w:pPr>
      <w:r w:rsidRPr="00F263ED">
        <w:rPr>
          <w:b/>
          <w:color w:val="auto"/>
          <w:sz w:val="22"/>
          <w:szCs w:val="22"/>
        </w:rPr>
        <w:t>Removal of Special Flood Hazard Area Designation:</w:t>
      </w:r>
      <w:r w:rsidRPr="00F263ED">
        <w:rPr>
          <w:color w:val="auto"/>
          <w:sz w:val="22"/>
          <w:szCs w:val="22"/>
        </w:rPr>
        <w:t xml:space="preserve"> </w:t>
      </w:r>
    </w:p>
    <w:p w:rsidR="00865174" w:rsidRPr="00F263ED" w:rsidRDefault="00865174" w:rsidP="006A1E85">
      <w:pPr>
        <w:pStyle w:val="2"/>
        <w:suppressAutoHyphens/>
        <w:spacing w:after="120"/>
        <w:ind w:left="720"/>
        <w:rPr>
          <w:color w:val="auto"/>
          <w:sz w:val="22"/>
          <w:szCs w:val="22"/>
        </w:rPr>
      </w:pPr>
      <w:r w:rsidRPr="00F263ED">
        <w:rPr>
          <w:color w:val="auto"/>
          <w:sz w:val="22"/>
          <w:szCs w:val="22"/>
        </w:rPr>
        <w:lastRenderedPageBreak/>
        <w:t xml:space="preserve">The Federal Emergency Management Agency (FEMA) has established criteria for removing the special flood hazard area designation for certain structures properly elevated on fill above the 100-year flood elevation.  FEMAs’ requirements incorporate specific fill compaction and side slope protection standards for multi-structure or multi-lot developments.  These standards should be investigated prior to the initiation of site preparation if a change of special flood hazard area designation will be requested. </w:t>
      </w:r>
    </w:p>
    <w:p w:rsidR="00865174" w:rsidRPr="00F263ED" w:rsidRDefault="00865174" w:rsidP="006A1E85">
      <w:pPr>
        <w:pStyle w:val="2"/>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2" w:name="BM8_3_4"/>
      <w:bookmarkEnd w:id="2"/>
      <w:r>
        <w:rPr>
          <w:sz w:val="22"/>
          <w:szCs w:val="22"/>
        </w:rPr>
        <w:t>1</w:t>
      </w:r>
      <w:r w:rsidR="00865174" w:rsidRPr="00F263ED">
        <w:rPr>
          <w:sz w:val="22"/>
          <w:szCs w:val="22"/>
        </w:rPr>
        <w:t>-5-4: SHORELAND CLASSIFICATION SYSTEM AND SHORELAND LAND USE DISTRICTS:</w:t>
      </w:r>
    </w:p>
    <w:p w:rsidR="00865174" w:rsidRPr="00F263ED" w:rsidRDefault="00865174" w:rsidP="006A1E85">
      <w:pPr>
        <w:numPr>
          <w:ilvl w:val="0"/>
          <w:numId w:val="2"/>
        </w:numPr>
        <w:suppressAutoHyphens/>
        <w:spacing w:after="120"/>
        <w:rPr>
          <w:b/>
          <w:color w:val="auto"/>
          <w:sz w:val="22"/>
          <w:szCs w:val="22"/>
        </w:rPr>
      </w:pPr>
      <w:r w:rsidRPr="00F263ED">
        <w:rPr>
          <w:b/>
          <w:color w:val="auto"/>
          <w:sz w:val="22"/>
          <w:szCs w:val="22"/>
        </w:rPr>
        <w:t>Mapped Shoreland Zones:</w:t>
      </w:r>
    </w:p>
    <w:p w:rsidR="00865174" w:rsidRPr="00F263ED" w:rsidRDefault="00865174" w:rsidP="006A1E85">
      <w:pPr>
        <w:suppressAutoHyphens/>
        <w:spacing w:after="120"/>
        <w:ind w:left="360"/>
        <w:rPr>
          <w:color w:val="auto"/>
          <w:sz w:val="22"/>
          <w:szCs w:val="22"/>
        </w:rPr>
      </w:pPr>
      <w:r w:rsidRPr="00F263ED">
        <w:rPr>
          <w:color w:val="auto"/>
          <w:sz w:val="22"/>
          <w:szCs w:val="22"/>
        </w:rPr>
        <w:t xml:space="preserve">The extent of the shoreland zones for the water bodies listed in subsection </w:t>
      </w:r>
      <w:r w:rsidR="00B33D0E" w:rsidRPr="00F263ED">
        <w:rPr>
          <w:color w:val="auto"/>
          <w:sz w:val="22"/>
          <w:szCs w:val="22"/>
        </w:rPr>
        <w:t>C</w:t>
      </w:r>
      <w:r w:rsidRPr="00F263ED">
        <w:rPr>
          <w:color w:val="auto"/>
          <w:sz w:val="22"/>
          <w:szCs w:val="22"/>
        </w:rPr>
        <w:t>, below, shall be as shown on the Official Zoning Map and shall include all land within the following distances from public waters:</w:t>
      </w:r>
    </w:p>
    <w:p w:rsidR="00865174" w:rsidRPr="00F263ED" w:rsidRDefault="00865174" w:rsidP="006A1E85">
      <w:pPr>
        <w:pStyle w:val="2"/>
        <w:numPr>
          <w:ilvl w:val="1"/>
          <w:numId w:val="2"/>
        </w:numPr>
        <w:suppressAutoHyphens/>
        <w:spacing w:after="120"/>
        <w:rPr>
          <w:color w:val="auto"/>
          <w:sz w:val="22"/>
          <w:szCs w:val="22"/>
        </w:rPr>
      </w:pPr>
      <w:r w:rsidRPr="00F263ED">
        <w:rPr>
          <w:color w:val="auto"/>
          <w:sz w:val="22"/>
          <w:szCs w:val="22"/>
        </w:rPr>
        <w:t>One thousand feet (1,000') from the ordinary high water level or a lake, pond, or flowage; and</w:t>
      </w:r>
    </w:p>
    <w:p w:rsidR="00865174" w:rsidRPr="00F263ED" w:rsidRDefault="00865174" w:rsidP="006A1E85">
      <w:pPr>
        <w:pStyle w:val="2"/>
        <w:numPr>
          <w:ilvl w:val="1"/>
          <w:numId w:val="2"/>
        </w:numPr>
        <w:suppressAutoHyphens/>
        <w:spacing w:after="120"/>
        <w:rPr>
          <w:color w:val="auto"/>
          <w:sz w:val="22"/>
          <w:szCs w:val="22"/>
        </w:rPr>
      </w:pPr>
      <w:r w:rsidRPr="00F263ED">
        <w:rPr>
          <w:color w:val="auto"/>
          <w:sz w:val="22"/>
          <w:szCs w:val="22"/>
        </w:rPr>
        <w:t>Three hundred feet (300') from the ordinary high water level of a river or stream.</w:t>
      </w:r>
    </w:p>
    <w:p w:rsidR="00865174" w:rsidRPr="00F263ED" w:rsidRDefault="00865174" w:rsidP="006A1E85">
      <w:pPr>
        <w:pStyle w:val="2"/>
        <w:numPr>
          <w:ilvl w:val="1"/>
          <w:numId w:val="2"/>
        </w:numPr>
        <w:suppressAutoHyphens/>
        <w:spacing w:after="120"/>
        <w:rPr>
          <w:color w:val="auto"/>
          <w:sz w:val="22"/>
          <w:szCs w:val="22"/>
        </w:rPr>
      </w:pPr>
      <w:r w:rsidRPr="00F263ED">
        <w:rPr>
          <w:color w:val="auto"/>
          <w:sz w:val="22"/>
          <w:szCs w:val="22"/>
        </w:rPr>
        <w:t>The limits of shoreland districts may be reduced whenever the waters involved are bounded by natural topographic divides which extend landward for a lesser distance and when approved by the Commissioner of the Department of Natural Resources.</w:t>
      </w:r>
    </w:p>
    <w:p w:rsidR="00865174" w:rsidRPr="00F263ED" w:rsidRDefault="00865174" w:rsidP="006A1E85">
      <w:pPr>
        <w:pStyle w:val="2"/>
        <w:numPr>
          <w:ilvl w:val="0"/>
          <w:numId w:val="2"/>
        </w:numPr>
        <w:tabs>
          <w:tab w:val="clear" w:pos="720"/>
        </w:tabs>
        <w:suppressAutoHyphens/>
        <w:spacing w:after="120"/>
        <w:rPr>
          <w:b/>
          <w:color w:val="auto"/>
          <w:sz w:val="22"/>
          <w:szCs w:val="22"/>
        </w:rPr>
      </w:pPr>
      <w:r w:rsidRPr="00F263ED">
        <w:rPr>
          <w:b/>
          <w:color w:val="auto"/>
          <w:sz w:val="22"/>
          <w:szCs w:val="22"/>
        </w:rPr>
        <w:t>Relationship of Mapped Shoreland Zones to Zoning Districts:</w:t>
      </w:r>
    </w:p>
    <w:p w:rsidR="00865174" w:rsidRPr="00F263ED" w:rsidRDefault="00865174" w:rsidP="006A1E85">
      <w:pPr>
        <w:pStyle w:val="2"/>
        <w:tabs>
          <w:tab w:val="clear" w:pos="720"/>
        </w:tabs>
        <w:suppressAutoHyphens/>
        <w:spacing w:after="120"/>
        <w:ind w:left="360"/>
        <w:rPr>
          <w:bCs/>
          <w:color w:val="auto"/>
          <w:sz w:val="22"/>
          <w:szCs w:val="22"/>
        </w:rPr>
      </w:pPr>
      <w:r w:rsidRPr="00F263ED">
        <w:rPr>
          <w:bCs/>
          <w:color w:val="auto"/>
          <w:sz w:val="22"/>
          <w:szCs w:val="22"/>
        </w:rPr>
        <w:t xml:space="preserve">Mapped shoreland zones are classified in </w:t>
      </w:r>
      <w:r w:rsidR="00B33D0E" w:rsidRPr="00F263ED">
        <w:rPr>
          <w:bCs/>
          <w:color w:val="auto"/>
          <w:sz w:val="22"/>
          <w:szCs w:val="22"/>
        </w:rPr>
        <w:t>subsection</w:t>
      </w:r>
      <w:r w:rsidRPr="00F263ED">
        <w:rPr>
          <w:bCs/>
          <w:color w:val="auto"/>
          <w:sz w:val="22"/>
          <w:szCs w:val="22"/>
        </w:rPr>
        <w:t xml:space="preserve"> </w:t>
      </w:r>
      <w:r w:rsidR="00D53EE3" w:rsidRPr="00F263ED">
        <w:rPr>
          <w:bCs/>
          <w:color w:val="auto"/>
          <w:sz w:val="22"/>
          <w:szCs w:val="22"/>
        </w:rPr>
        <w:t>D</w:t>
      </w:r>
      <w:r w:rsidRPr="00F263ED">
        <w:rPr>
          <w:bCs/>
          <w:color w:val="auto"/>
          <w:sz w:val="22"/>
          <w:szCs w:val="22"/>
        </w:rPr>
        <w:t xml:space="preserve">, below.  Each mapped and classified shoreland zone is regulated by zoning districts that establish permitted and conditional uses, density, lot size, dimensional standards and other provisions.  </w:t>
      </w:r>
      <w:r w:rsidRPr="00082D1A">
        <w:rPr>
          <w:bCs/>
          <w:color w:val="auto"/>
          <w:sz w:val="22"/>
          <w:szCs w:val="22"/>
        </w:rPr>
        <w:t>Mapped shoreland zones that surround Natural Environment Lakes are regulated as SP Special Protection Districts</w:t>
      </w:r>
      <w:r w:rsidR="00D53EE3" w:rsidRPr="00082D1A">
        <w:rPr>
          <w:bCs/>
          <w:color w:val="auto"/>
          <w:sz w:val="22"/>
          <w:szCs w:val="22"/>
        </w:rPr>
        <w:t xml:space="preserve"> or </w:t>
      </w:r>
      <w:r w:rsidR="00F9155C" w:rsidRPr="00082D1A">
        <w:rPr>
          <w:bCs/>
          <w:color w:val="auto"/>
          <w:sz w:val="22"/>
          <w:szCs w:val="22"/>
        </w:rPr>
        <w:t>SP-LD</w:t>
      </w:r>
      <w:r w:rsidR="00D53EE3" w:rsidRPr="00082D1A">
        <w:rPr>
          <w:bCs/>
          <w:color w:val="auto"/>
          <w:sz w:val="22"/>
          <w:szCs w:val="22"/>
        </w:rPr>
        <w:t xml:space="preserve"> </w:t>
      </w:r>
      <w:r w:rsidR="00F9155C" w:rsidRPr="00082D1A">
        <w:rPr>
          <w:bCs/>
          <w:color w:val="auto"/>
          <w:sz w:val="22"/>
          <w:szCs w:val="22"/>
        </w:rPr>
        <w:t>Special Protection</w:t>
      </w:r>
      <w:r w:rsidR="00D53EE3" w:rsidRPr="00082D1A">
        <w:rPr>
          <w:bCs/>
          <w:color w:val="auto"/>
          <w:sz w:val="22"/>
          <w:szCs w:val="22"/>
        </w:rPr>
        <w:t xml:space="preserve"> Low Development Districts, except Lake Fifteen which is regulated as an RD Residential Development District</w:t>
      </w:r>
      <w:r w:rsidRPr="00082D1A">
        <w:rPr>
          <w:bCs/>
          <w:color w:val="auto"/>
          <w:sz w:val="22"/>
          <w:szCs w:val="22"/>
        </w:rPr>
        <w:t xml:space="preserve">.  Mapped shoreland zones that surround </w:t>
      </w:r>
      <w:r w:rsidR="00D53EE3" w:rsidRPr="00082D1A">
        <w:rPr>
          <w:bCs/>
          <w:color w:val="auto"/>
          <w:sz w:val="22"/>
          <w:szCs w:val="22"/>
        </w:rPr>
        <w:t xml:space="preserve">Recreational Development </w:t>
      </w:r>
      <w:r w:rsidRPr="00082D1A">
        <w:rPr>
          <w:bCs/>
          <w:color w:val="auto"/>
          <w:sz w:val="22"/>
          <w:szCs w:val="22"/>
        </w:rPr>
        <w:t xml:space="preserve">Lakes </w:t>
      </w:r>
      <w:r w:rsidR="00015F45" w:rsidRPr="00082D1A">
        <w:rPr>
          <w:bCs/>
          <w:color w:val="auto"/>
          <w:sz w:val="22"/>
          <w:szCs w:val="22"/>
        </w:rPr>
        <w:t xml:space="preserve">listed in Section </w:t>
      </w:r>
      <w:r w:rsidR="00DE73BD">
        <w:rPr>
          <w:bCs/>
          <w:color w:val="auto"/>
          <w:sz w:val="22"/>
          <w:szCs w:val="22"/>
        </w:rPr>
        <w:t>1</w:t>
      </w:r>
      <w:r w:rsidR="00FC4FBA">
        <w:rPr>
          <w:bCs/>
          <w:color w:val="auto"/>
          <w:sz w:val="22"/>
          <w:szCs w:val="22"/>
        </w:rPr>
        <w:t>-5-4D-</w:t>
      </w:r>
      <w:r w:rsidR="00015F45" w:rsidRPr="00082D1A">
        <w:rPr>
          <w:bCs/>
          <w:color w:val="auto"/>
          <w:sz w:val="22"/>
          <w:szCs w:val="22"/>
        </w:rPr>
        <w:t xml:space="preserve">2. </w:t>
      </w:r>
      <w:r w:rsidRPr="00082D1A">
        <w:rPr>
          <w:bCs/>
          <w:color w:val="auto"/>
          <w:sz w:val="22"/>
          <w:szCs w:val="22"/>
        </w:rPr>
        <w:t xml:space="preserve">and General Development Lakes </w:t>
      </w:r>
      <w:r w:rsidR="00D53EE3" w:rsidRPr="00082D1A">
        <w:rPr>
          <w:bCs/>
          <w:color w:val="auto"/>
          <w:sz w:val="22"/>
          <w:szCs w:val="22"/>
        </w:rPr>
        <w:t xml:space="preserve">listed in Section </w:t>
      </w:r>
      <w:r w:rsidR="00DE73BD">
        <w:rPr>
          <w:bCs/>
          <w:color w:val="auto"/>
          <w:sz w:val="22"/>
          <w:szCs w:val="22"/>
        </w:rPr>
        <w:t>1</w:t>
      </w:r>
      <w:r w:rsidR="00FC4FBA">
        <w:rPr>
          <w:bCs/>
          <w:color w:val="auto"/>
          <w:sz w:val="22"/>
          <w:szCs w:val="22"/>
        </w:rPr>
        <w:t>-5-4D-</w:t>
      </w:r>
      <w:r w:rsidR="00D53EE3" w:rsidRPr="00082D1A">
        <w:rPr>
          <w:bCs/>
          <w:color w:val="auto"/>
          <w:sz w:val="22"/>
          <w:szCs w:val="22"/>
        </w:rPr>
        <w:t xml:space="preserve">3. </w:t>
      </w:r>
      <w:r w:rsidRPr="00082D1A">
        <w:rPr>
          <w:bCs/>
          <w:color w:val="auto"/>
          <w:sz w:val="22"/>
          <w:szCs w:val="22"/>
        </w:rPr>
        <w:t xml:space="preserve">are regulated as RD Residential Development </w:t>
      </w:r>
      <w:r w:rsidR="00D53EE3" w:rsidRPr="00082D1A">
        <w:rPr>
          <w:bCs/>
          <w:color w:val="auto"/>
          <w:sz w:val="22"/>
          <w:szCs w:val="22"/>
        </w:rPr>
        <w:t>Districts</w:t>
      </w:r>
      <w:r w:rsidRPr="00082D1A">
        <w:rPr>
          <w:bCs/>
          <w:color w:val="auto"/>
          <w:sz w:val="22"/>
          <w:szCs w:val="22"/>
        </w:rPr>
        <w:t>.  In addition to the zoning district provisions, other performance standards and provisions</w:t>
      </w:r>
      <w:r w:rsidRPr="00F263ED">
        <w:rPr>
          <w:bCs/>
          <w:color w:val="auto"/>
          <w:sz w:val="22"/>
          <w:szCs w:val="22"/>
        </w:rPr>
        <w:t xml:space="preserve"> of this </w:t>
      </w:r>
      <w:r w:rsidR="00B91EE6" w:rsidRPr="00F263ED">
        <w:rPr>
          <w:bCs/>
          <w:color w:val="auto"/>
          <w:sz w:val="22"/>
          <w:szCs w:val="22"/>
        </w:rPr>
        <w:t>Ordinance</w:t>
      </w:r>
      <w:r w:rsidRPr="00F263ED">
        <w:rPr>
          <w:bCs/>
          <w:color w:val="auto"/>
          <w:sz w:val="22"/>
          <w:szCs w:val="22"/>
        </w:rPr>
        <w:t xml:space="preserve"> shall apply to mapped shoreland districts.</w:t>
      </w:r>
    </w:p>
    <w:p w:rsidR="00865174" w:rsidRPr="00F263ED" w:rsidRDefault="00865174" w:rsidP="006A1E85">
      <w:pPr>
        <w:pStyle w:val="1"/>
        <w:numPr>
          <w:ilvl w:val="0"/>
          <w:numId w:val="2"/>
        </w:numPr>
        <w:tabs>
          <w:tab w:val="left" w:pos="399"/>
        </w:tabs>
        <w:suppressAutoHyphens/>
        <w:spacing w:after="120"/>
        <w:rPr>
          <w:b/>
          <w:color w:val="auto"/>
          <w:sz w:val="22"/>
          <w:szCs w:val="22"/>
        </w:rPr>
      </w:pPr>
      <w:r w:rsidRPr="00F263ED">
        <w:rPr>
          <w:b/>
          <w:color w:val="auto"/>
          <w:sz w:val="22"/>
          <w:szCs w:val="22"/>
        </w:rPr>
        <w:t xml:space="preserve">Shoreland Classification System: </w:t>
      </w:r>
    </w:p>
    <w:p w:rsidR="00865174" w:rsidRPr="00F263ED" w:rsidRDefault="00865174" w:rsidP="006A1E85">
      <w:pPr>
        <w:suppressAutoHyphens/>
        <w:spacing w:after="120"/>
        <w:ind w:left="360"/>
        <w:rPr>
          <w:color w:val="auto"/>
          <w:sz w:val="22"/>
          <w:szCs w:val="22"/>
        </w:rPr>
      </w:pPr>
      <w:r w:rsidRPr="00F263ED">
        <w:rPr>
          <w:color w:val="auto"/>
          <w:sz w:val="22"/>
          <w:szCs w:val="22"/>
        </w:rPr>
        <w:t xml:space="preserve">The public waters of the </w:t>
      </w:r>
      <w:r w:rsidR="00FC4FBA">
        <w:rPr>
          <w:color w:val="auto"/>
          <w:sz w:val="22"/>
          <w:szCs w:val="22"/>
        </w:rPr>
        <w:t>Township</w:t>
      </w:r>
      <w:r w:rsidRPr="00F263ED">
        <w:rPr>
          <w:color w:val="auto"/>
          <w:sz w:val="22"/>
          <w:szCs w:val="22"/>
        </w:rPr>
        <w:t xml:space="preserve"> have been classified by the Department of Natural Resources as shown in the tables below consistent with the cri</w:t>
      </w:r>
      <w:r w:rsidR="00FC4FBA">
        <w:rPr>
          <w:color w:val="auto"/>
          <w:sz w:val="22"/>
          <w:szCs w:val="22"/>
        </w:rPr>
        <w:t>teria found in Minnesota Rules P</w:t>
      </w:r>
      <w:r w:rsidRPr="00F263ED">
        <w:rPr>
          <w:color w:val="auto"/>
          <w:sz w:val="22"/>
          <w:szCs w:val="22"/>
        </w:rPr>
        <w:t>art 6120.2500, and the Protected Waters Inventory Map for the County.  The criteria used for classification include the following:</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Preservation of natural areas;</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Present ownership and development of shoreland areas;</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Shoreland soil types and their engineering capabilities;</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Topographic characteristics;</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Vegetative cover;</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In-water physical characteristics, values, and constraints;</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Recreational use of the surface water;</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Road and service center accessibility;</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t>Socioeconomic development needs and plans as they involve water and related land resources;</w:t>
      </w:r>
    </w:p>
    <w:p w:rsidR="00865174" w:rsidRPr="00F263ED" w:rsidRDefault="00865174" w:rsidP="006A1E85">
      <w:pPr>
        <w:pStyle w:val="1"/>
        <w:numPr>
          <w:ilvl w:val="1"/>
          <w:numId w:val="2"/>
        </w:numPr>
        <w:suppressAutoHyphens/>
        <w:spacing w:after="120"/>
        <w:rPr>
          <w:bCs/>
          <w:color w:val="auto"/>
          <w:sz w:val="22"/>
          <w:szCs w:val="22"/>
        </w:rPr>
      </w:pPr>
      <w:r w:rsidRPr="00F263ED">
        <w:rPr>
          <w:bCs/>
          <w:color w:val="auto"/>
          <w:sz w:val="22"/>
          <w:szCs w:val="22"/>
        </w:rPr>
        <w:lastRenderedPageBreak/>
        <w:t>The land requirements of industry which, by its nature, requires location in shoreland areas; and</w:t>
      </w:r>
    </w:p>
    <w:p w:rsidR="00FB373F" w:rsidRDefault="00865174" w:rsidP="006A1E85">
      <w:pPr>
        <w:pStyle w:val="1"/>
        <w:numPr>
          <w:ilvl w:val="1"/>
          <w:numId w:val="2"/>
        </w:numPr>
        <w:suppressAutoHyphens/>
        <w:spacing w:after="120"/>
        <w:rPr>
          <w:bCs/>
          <w:color w:val="auto"/>
          <w:sz w:val="22"/>
          <w:szCs w:val="22"/>
        </w:rPr>
      </w:pPr>
      <w:r w:rsidRPr="00F263ED">
        <w:rPr>
          <w:bCs/>
          <w:color w:val="auto"/>
          <w:sz w:val="22"/>
          <w:szCs w:val="22"/>
        </w:rPr>
        <w:t>The necessity to preserve and restore certain areas having significant historical or ecological value.</w:t>
      </w:r>
    </w:p>
    <w:p w:rsidR="00FB373F" w:rsidRDefault="00FB373F">
      <w:pPr>
        <w:widowControl/>
        <w:autoSpaceDE/>
        <w:autoSpaceDN/>
        <w:adjustRightInd/>
        <w:spacing w:after="0"/>
        <w:rPr>
          <w:bCs/>
          <w:color w:val="auto"/>
          <w:sz w:val="22"/>
          <w:szCs w:val="22"/>
        </w:rPr>
      </w:pPr>
      <w:r>
        <w:rPr>
          <w:bCs/>
          <w:color w:val="auto"/>
          <w:sz w:val="22"/>
          <w:szCs w:val="22"/>
        </w:rPr>
        <w:br w:type="page"/>
      </w:r>
    </w:p>
    <w:p w:rsidR="00865174" w:rsidRDefault="00865174" w:rsidP="00FB373F">
      <w:pPr>
        <w:pStyle w:val="1"/>
        <w:numPr>
          <w:ilvl w:val="0"/>
          <w:numId w:val="2"/>
        </w:numPr>
        <w:suppressAutoHyphens/>
        <w:spacing w:after="120"/>
        <w:rPr>
          <w:b/>
          <w:color w:val="auto"/>
          <w:sz w:val="22"/>
          <w:szCs w:val="22"/>
        </w:rPr>
      </w:pPr>
      <w:r w:rsidRPr="00F263ED">
        <w:rPr>
          <w:b/>
          <w:color w:val="auto"/>
          <w:sz w:val="22"/>
          <w:szCs w:val="22"/>
        </w:rPr>
        <w:lastRenderedPageBreak/>
        <w:t>Lakes:</w:t>
      </w:r>
    </w:p>
    <w:p w:rsidR="00FB373F" w:rsidRDefault="00FB373F" w:rsidP="00FB373F">
      <w:pPr>
        <w:pStyle w:val="1"/>
        <w:suppressAutoHyphens/>
        <w:spacing w:after="120"/>
        <w:ind w:left="360" w:firstLine="0"/>
        <w:rPr>
          <w:b/>
          <w:color w:val="auto"/>
          <w:sz w:val="22"/>
          <w:szCs w:val="22"/>
        </w:rPr>
      </w:pPr>
    </w:p>
    <w:p w:rsidR="00865174" w:rsidRDefault="00865174" w:rsidP="00FB373F">
      <w:pPr>
        <w:pStyle w:val="3"/>
        <w:numPr>
          <w:ilvl w:val="1"/>
          <w:numId w:val="2"/>
        </w:numPr>
        <w:suppressAutoHyphens/>
        <w:spacing w:after="120"/>
        <w:rPr>
          <w:b/>
          <w:color w:val="auto"/>
          <w:sz w:val="22"/>
          <w:szCs w:val="22"/>
        </w:rPr>
      </w:pPr>
      <w:r w:rsidRPr="00F263ED">
        <w:rPr>
          <w:b/>
          <w:color w:val="auto"/>
          <w:sz w:val="22"/>
          <w:szCs w:val="22"/>
        </w:rPr>
        <w:t>Natural E</w:t>
      </w:r>
      <w:r w:rsidR="00C811BC" w:rsidRPr="00F263ED">
        <w:rPr>
          <w:b/>
          <w:color w:val="auto"/>
          <w:sz w:val="22"/>
          <w:szCs w:val="22"/>
        </w:rPr>
        <w:t>nvironment Lakes</w:t>
      </w:r>
      <w:r w:rsidRPr="00F263ED">
        <w:rPr>
          <w:b/>
          <w:color w:val="auto"/>
          <w:sz w:val="22"/>
          <w:szCs w:val="22"/>
        </w:rPr>
        <w:t>:</w:t>
      </w:r>
    </w:p>
    <w:p w:rsidR="00FB373F" w:rsidRPr="00F263ED" w:rsidRDefault="00FB373F" w:rsidP="00FB373F">
      <w:pPr>
        <w:pStyle w:val="3"/>
        <w:suppressAutoHyphens/>
        <w:spacing w:after="120"/>
        <w:rPr>
          <w:b/>
          <w:color w:val="auto"/>
          <w:sz w:val="22"/>
          <w:szCs w:val="22"/>
        </w:rPr>
      </w:pPr>
    </w:p>
    <w:p w:rsidR="00865174" w:rsidRPr="00F263ED" w:rsidRDefault="00865174" w:rsidP="00FB373F">
      <w:pPr>
        <w:tabs>
          <w:tab w:val="left" w:pos="1440"/>
          <w:tab w:val="left" w:pos="3600"/>
          <w:tab w:val="left" w:pos="5040"/>
          <w:tab w:val="left" w:pos="6480"/>
          <w:tab w:val="left" w:pos="7920"/>
        </w:tabs>
        <w:suppressAutoHyphens/>
        <w:spacing w:after="120"/>
        <w:rPr>
          <w:color w:val="auto"/>
          <w:sz w:val="22"/>
          <w:szCs w:val="22"/>
          <w:u w:val="single"/>
        </w:rPr>
      </w:pPr>
      <w:r w:rsidRPr="00F263ED">
        <w:rPr>
          <w:color w:val="auto"/>
          <w:sz w:val="22"/>
          <w:szCs w:val="22"/>
        </w:rPr>
        <w:t>Inventory</w:t>
      </w:r>
      <w:r w:rsidRPr="00F263ED">
        <w:rPr>
          <w:color w:val="auto"/>
          <w:sz w:val="22"/>
          <w:szCs w:val="22"/>
        </w:rPr>
        <w:tab/>
        <w:t xml:space="preserve"> Lake</w:t>
      </w:r>
      <w:r w:rsidRPr="00F263ED">
        <w:rPr>
          <w:color w:val="auto"/>
          <w:sz w:val="22"/>
          <w:szCs w:val="22"/>
        </w:rPr>
        <w:br/>
      </w:r>
      <w:r w:rsidRPr="00F263ED">
        <w:rPr>
          <w:color w:val="auto"/>
          <w:sz w:val="22"/>
          <w:szCs w:val="22"/>
          <w:u w:val="single"/>
        </w:rPr>
        <w:t xml:space="preserve">  I.D.#  </w:t>
      </w:r>
      <w:r w:rsidRPr="00F263ED">
        <w:rPr>
          <w:color w:val="auto"/>
          <w:sz w:val="22"/>
          <w:szCs w:val="22"/>
          <w:u w:val="single"/>
        </w:rPr>
        <w:tab/>
        <w:t>Name</w:t>
      </w:r>
      <w:r w:rsidRPr="00F263ED">
        <w:rPr>
          <w:color w:val="auto"/>
          <w:sz w:val="22"/>
          <w:szCs w:val="22"/>
          <w:u w:val="single"/>
        </w:rPr>
        <w:tab/>
        <w:t>Section</w:t>
      </w:r>
      <w:r w:rsidRPr="00F263ED">
        <w:rPr>
          <w:color w:val="auto"/>
          <w:sz w:val="22"/>
          <w:szCs w:val="22"/>
          <w:u w:val="single"/>
        </w:rPr>
        <w:tab/>
        <w:t>Township</w:t>
      </w:r>
      <w:r w:rsidRPr="00F263ED">
        <w:rPr>
          <w:color w:val="auto"/>
          <w:sz w:val="22"/>
          <w:szCs w:val="22"/>
          <w:u w:val="single"/>
        </w:rPr>
        <w:tab/>
        <w:t>Range</w:t>
      </w:r>
      <w:r w:rsidRPr="00F263ED">
        <w:rPr>
          <w:color w:val="auto"/>
          <w:sz w:val="22"/>
          <w:szCs w:val="22"/>
          <w:u w:val="single"/>
        </w:rPr>
        <w:tab/>
        <w:t>Acres</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w:t>
      </w:r>
      <w:r w:rsidRPr="00F263ED">
        <w:rPr>
          <w:color w:val="auto"/>
          <w:sz w:val="22"/>
          <w:szCs w:val="22"/>
        </w:rPr>
        <w:tab/>
        <w:t>Maple</w:t>
      </w:r>
      <w:r w:rsidRPr="00F263ED">
        <w:rPr>
          <w:color w:val="auto"/>
          <w:sz w:val="22"/>
          <w:szCs w:val="22"/>
        </w:rPr>
        <w:tab/>
        <w:t>31,36</w:t>
      </w:r>
      <w:r w:rsidRPr="00F263ED">
        <w:rPr>
          <w:color w:val="auto"/>
          <w:sz w:val="22"/>
          <w:szCs w:val="22"/>
        </w:rPr>
        <w:tab/>
        <w:t>137</w:t>
      </w:r>
      <w:r w:rsidRPr="00F263ED">
        <w:rPr>
          <w:color w:val="auto"/>
          <w:sz w:val="22"/>
          <w:szCs w:val="22"/>
        </w:rPr>
        <w:tab/>
        <w:t>43,44</w:t>
      </w:r>
      <w:r w:rsidRPr="00F263ED">
        <w:rPr>
          <w:color w:val="auto"/>
          <w:sz w:val="22"/>
          <w:szCs w:val="22"/>
        </w:rPr>
        <w:tab/>
        <w:t>34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14-2</w:t>
      </w:r>
      <w:r w:rsidRPr="00F263ED">
        <w:rPr>
          <w:color w:val="auto"/>
          <w:sz w:val="22"/>
          <w:szCs w:val="22"/>
        </w:rPr>
        <w:tab/>
        <w:t>Anderson*</w:t>
      </w:r>
      <w:r w:rsidRPr="00F263ED">
        <w:rPr>
          <w:color w:val="auto"/>
          <w:sz w:val="22"/>
          <w:szCs w:val="22"/>
        </w:rPr>
        <w:tab/>
        <w:t>6,1</w:t>
      </w:r>
      <w:r w:rsidRPr="00F263ED">
        <w:rPr>
          <w:color w:val="auto"/>
          <w:sz w:val="22"/>
          <w:szCs w:val="22"/>
        </w:rPr>
        <w:tab/>
        <w:t>139</w:t>
      </w:r>
      <w:r w:rsidRPr="00F263ED">
        <w:rPr>
          <w:color w:val="auto"/>
          <w:sz w:val="22"/>
          <w:szCs w:val="22"/>
        </w:rPr>
        <w:tab/>
        <w:t>43,44</w:t>
      </w:r>
      <w:r w:rsidRPr="00F263ED">
        <w:rPr>
          <w:color w:val="auto"/>
          <w:sz w:val="22"/>
          <w:szCs w:val="22"/>
        </w:rPr>
        <w:tab/>
        <w:t>59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14-3</w:t>
      </w:r>
      <w:r w:rsidRPr="00F263ED">
        <w:rPr>
          <w:color w:val="auto"/>
          <w:sz w:val="22"/>
          <w:szCs w:val="22"/>
        </w:rPr>
        <w:tab/>
        <w:t>Anderson*</w:t>
      </w:r>
      <w:r w:rsidRPr="00F263ED">
        <w:rPr>
          <w:color w:val="auto"/>
          <w:sz w:val="22"/>
          <w:szCs w:val="22"/>
        </w:rPr>
        <w:tab/>
        <w:t>30,25</w:t>
      </w:r>
      <w:r w:rsidRPr="00F263ED">
        <w:rPr>
          <w:color w:val="auto"/>
          <w:sz w:val="22"/>
          <w:szCs w:val="22"/>
        </w:rPr>
        <w:tab/>
        <w:t>139</w:t>
      </w:r>
      <w:r w:rsidRPr="00F263ED">
        <w:rPr>
          <w:color w:val="auto"/>
          <w:sz w:val="22"/>
          <w:szCs w:val="22"/>
        </w:rPr>
        <w:tab/>
        <w:t>43,44</w:t>
      </w:r>
      <w:r w:rsidRPr="00F263ED">
        <w:rPr>
          <w:color w:val="auto"/>
          <w:sz w:val="22"/>
          <w:szCs w:val="22"/>
        </w:rPr>
        <w:tab/>
        <w:t>25</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14-4</w:t>
      </w:r>
      <w:r w:rsidRPr="00F263ED">
        <w:rPr>
          <w:color w:val="auto"/>
          <w:sz w:val="22"/>
          <w:szCs w:val="22"/>
        </w:rPr>
        <w:tab/>
        <w:t>Tilde*</w:t>
      </w:r>
      <w:r w:rsidRPr="00F263ED">
        <w:rPr>
          <w:color w:val="auto"/>
          <w:sz w:val="22"/>
          <w:szCs w:val="22"/>
        </w:rPr>
        <w:tab/>
        <w:t>24,25</w:t>
      </w:r>
      <w:r w:rsidRPr="00F263ED">
        <w:rPr>
          <w:color w:val="auto"/>
          <w:sz w:val="22"/>
          <w:szCs w:val="22"/>
        </w:rPr>
        <w:tab/>
        <w:t>141</w:t>
      </w:r>
      <w:r w:rsidRPr="00F263ED">
        <w:rPr>
          <w:color w:val="auto"/>
          <w:sz w:val="22"/>
          <w:szCs w:val="22"/>
        </w:rPr>
        <w:tab/>
        <w:t>43,44</w:t>
      </w:r>
      <w:r w:rsidRPr="00F263ED">
        <w:rPr>
          <w:color w:val="auto"/>
          <w:sz w:val="22"/>
          <w:szCs w:val="22"/>
        </w:rPr>
        <w:tab/>
        <w:t>256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14-5</w:t>
      </w:r>
      <w:r w:rsidRPr="00F263ED">
        <w:rPr>
          <w:color w:val="auto"/>
          <w:sz w:val="22"/>
          <w:szCs w:val="22"/>
        </w:rPr>
        <w:tab/>
        <w:t>Homestead</w:t>
      </w:r>
      <w:r w:rsidRPr="00F263ED">
        <w:rPr>
          <w:color w:val="auto"/>
          <w:sz w:val="22"/>
          <w:szCs w:val="22"/>
        </w:rPr>
        <w:tab/>
        <w:t>8,9,17</w:t>
      </w:r>
      <w:r w:rsidRPr="00F263ED">
        <w:rPr>
          <w:color w:val="auto"/>
          <w:sz w:val="22"/>
          <w:szCs w:val="22"/>
        </w:rPr>
        <w:tab/>
        <w:t>137</w:t>
      </w:r>
      <w:r w:rsidRPr="00F263ED">
        <w:rPr>
          <w:color w:val="auto"/>
          <w:sz w:val="22"/>
          <w:szCs w:val="22"/>
        </w:rPr>
        <w:tab/>
        <w:t>44</w:t>
      </w:r>
      <w:r w:rsidRPr="00F263ED">
        <w:rPr>
          <w:color w:val="auto"/>
          <w:sz w:val="22"/>
          <w:szCs w:val="22"/>
        </w:rPr>
        <w:tab/>
        <w:t>44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w:t>
      </w:r>
      <w:r w:rsidRPr="00F263ED">
        <w:rPr>
          <w:color w:val="auto"/>
          <w:sz w:val="22"/>
          <w:szCs w:val="22"/>
        </w:rPr>
        <w:tab/>
        <w:t>Solem</w:t>
      </w:r>
      <w:r w:rsidRPr="00F263ED">
        <w:rPr>
          <w:color w:val="auto"/>
          <w:sz w:val="22"/>
          <w:szCs w:val="22"/>
        </w:rPr>
        <w:tab/>
        <w:t>21</w:t>
      </w:r>
      <w:r w:rsidRPr="00F263ED">
        <w:rPr>
          <w:color w:val="auto"/>
          <w:sz w:val="22"/>
          <w:szCs w:val="22"/>
        </w:rPr>
        <w:tab/>
        <w:t>137</w:t>
      </w:r>
      <w:r w:rsidRPr="00F263ED">
        <w:rPr>
          <w:color w:val="auto"/>
          <w:sz w:val="22"/>
          <w:szCs w:val="22"/>
        </w:rPr>
        <w:tab/>
        <w:t>44</w:t>
      </w:r>
      <w:r w:rsidRPr="00F263ED">
        <w:rPr>
          <w:color w:val="auto"/>
          <w:sz w:val="22"/>
          <w:szCs w:val="22"/>
        </w:rPr>
        <w:tab/>
        <w:t>70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w:t>
      </w:r>
      <w:r w:rsidRPr="00F263ED">
        <w:rPr>
          <w:color w:val="auto"/>
          <w:sz w:val="22"/>
          <w:szCs w:val="22"/>
        </w:rPr>
        <w:tab/>
        <w:t>Tansem</w:t>
      </w:r>
      <w:r w:rsidRPr="00F263ED">
        <w:rPr>
          <w:color w:val="auto"/>
          <w:sz w:val="22"/>
          <w:szCs w:val="22"/>
        </w:rPr>
        <w:tab/>
        <w:t>22,27</w:t>
      </w:r>
      <w:r w:rsidRPr="00F263ED">
        <w:rPr>
          <w:color w:val="auto"/>
          <w:sz w:val="22"/>
          <w:szCs w:val="22"/>
        </w:rPr>
        <w:tab/>
        <w:t>137</w:t>
      </w:r>
      <w:r w:rsidRPr="00F263ED">
        <w:rPr>
          <w:color w:val="auto"/>
          <w:sz w:val="22"/>
          <w:szCs w:val="22"/>
        </w:rPr>
        <w:tab/>
        <w:t>44</w:t>
      </w:r>
      <w:r w:rsidRPr="00F263ED">
        <w:rPr>
          <w:color w:val="auto"/>
          <w:sz w:val="22"/>
          <w:szCs w:val="22"/>
        </w:rPr>
        <w:tab/>
        <w:t>36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14-11</w:t>
      </w:r>
      <w:r w:rsidRPr="00F263ED">
        <w:rPr>
          <w:color w:val="auto"/>
          <w:sz w:val="22"/>
          <w:szCs w:val="22"/>
        </w:rPr>
        <w:tab/>
        <w:t>Ranum</w:t>
      </w:r>
      <w:r w:rsidRPr="00F263ED">
        <w:rPr>
          <w:color w:val="auto"/>
          <w:sz w:val="22"/>
          <w:szCs w:val="22"/>
        </w:rPr>
        <w:tab/>
        <w:t>23,26,27</w:t>
      </w:r>
      <w:r w:rsidRPr="00F263ED">
        <w:rPr>
          <w:color w:val="auto"/>
          <w:sz w:val="22"/>
          <w:szCs w:val="22"/>
        </w:rPr>
        <w:tab/>
        <w:t>137</w:t>
      </w:r>
      <w:r w:rsidRPr="00F263ED">
        <w:rPr>
          <w:color w:val="auto"/>
          <w:sz w:val="22"/>
          <w:szCs w:val="22"/>
        </w:rPr>
        <w:tab/>
        <w:t>44</w:t>
      </w:r>
      <w:r w:rsidRPr="00F263ED">
        <w:rPr>
          <w:color w:val="auto"/>
          <w:sz w:val="22"/>
          <w:szCs w:val="22"/>
        </w:rPr>
        <w:tab/>
        <w:t>51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14-12</w:t>
      </w:r>
      <w:r w:rsidRPr="00F263ED">
        <w:rPr>
          <w:color w:val="auto"/>
          <w:sz w:val="22"/>
          <w:szCs w:val="22"/>
        </w:rPr>
        <w:tab/>
        <w:t>Whiskey</w:t>
      </w:r>
      <w:r w:rsidRPr="00F263ED">
        <w:rPr>
          <w:color w:val="auto"/>
          <w:sz w:val="22"/>
          <w:szCs w:val="22"/>
        </w:rPr>
        <w:tab/>
        <w:t>25,36</w:t>
      </w:r>
      <w:r w:rsidRPr="00F263ED">
        <w:rPr>
          <w:color w:val="auto"/>
          <w:sz w:val="22"/>
          <w:szCs w:val="22"/>
        </w:rPr>
        <w:tab/>
        <w:t>137</w:t>
      </w:r>
      <w:r w:rsidRPr="00F263ED">
        <w:rPr>
          <w:color w:val="auto"/>
          <w:sz w:val="22"/>
          <w:szCs w:val="22"/>
        </w:rPr>
        <w:tab/>
        <w:t>44</w:t>
      </w:r>
      <w:r w:rsidRPr="00F263ED">
        <w:rPr>
          <w:color w:val="auto"/>
          <w:sz w:val="22"/>
          <w:szCs w:val="22"/>
        </w:rPr>
        <w:tab/>
        <w:t>48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14-16</w:t>
      </w:r>
      <w:r w:rsidRPr="00F263ED">
        <w:rPr>
          <w:color w:val="auto"/>
          <w:sz w:val="22"/>
          <w:szCs w:val="22"/>
        </w:rPr>
        <w:tab/>
        <w:t>One</w:t>
      </w:r>
      <w:r w:rsidRPr="00F263ED">
        <w:rPr>
          <w:color w:val="auto"/>
          <w:sz w:val="22"/>
          <w:szCs w:val="22"/>
        </w:rPr>
        <w:tab/>
        <w:t>1,21</w:t>
      </w:r>
      <w:r w:rsidRPr="00F263ED">
        <w:rPr>
          <w:color w:val="auto"/>
          <w:sz w:val="22"/>
          <w:szCs w:val="22"/>
        </w:rPr>
        <w:tab/>
      </w:r>
      <w:r w:rsidR="00541663" w:rsidRPr="00F263ED">
        <w:rPr>
          <w:color w:val="auto"/>
          <w:sz w:val="22"/>
          <w:szCs w:val="22"/>
        </w:rPr>
        <w:t>1</w:t>
      </w:r>
      <w:r w:rsidRPr="00F263ED">
        <w:rPr>
          <w:color w:val="auto"/>
          <w:sz w:val="22"/>
          <w:szCs w:val="22"/>
        </w:rPr>
        <w:t>38</w:t>
      </w:r>
      <w:r w:rsidRPr="00F263ED">
        <w:rPr>
          <w:color w:val="auto"/>
          <w:sz w:val="22"/>
          <w:szCs w:val="22"/>
        </w:rPr>
        <w:tab/>
        <w:t>44</w:t>
      </w:r>
      <w:r w:rsidRPr="00F263ED">
        <w:rPr>
          <w:color w:val="auto"/>
          <w:sz w:val="22"/>
          <w:szCs w:val="22"/>
        </w:rPr>
        <w:tab/>
        <w:t>47</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14-17</w:t>
      </w:r>
      <w:r w:rsidRPr="00F263ED">
        <w:rPr>
          <w:color w:val="auto"/>
          <w:sz w:val="22"/>
          <w:szCs w:val="22"/>
        </w:rPr>
        <w:tab/>
        <w:t>Foulball</w:t>
      </w:r>
      <w:r w:rsidRPr="00F263ED">
        <w:rPr>
          <w:color w:val="auto"/>
          <w:sz w:val="22"/>
          <w:szCs w:val="22"/>
        </w:rPr>
        <w:tab/>
        <w:t>1,2</w:t>
      </w:r>
      <w:r w:rsidRPr="00F263ED">
        <w:rPr>
          <w:color w:val="auto"/>
          <w:sz w:val="22"/>
          <w:szCs w:val="22"/>
        </w:rPr>
        <w:tab/>
        <w:t>138</w:t>
      </w:r>
      <w:r w:rsidRPr="00F263ED">
        <w:rPr>
          <w:color w:val="auto"/>
          <w:sz w:val="22"/>
          <w:szCs w:val="22"/>
        </w:rPr>
        <w:tab/>
        <w:t>44</w:t>
      </w:r>
      <w:r w:rsidRPr="00F263ED">
        <w:rPr>
          <w:color w:val="auto"/>
          <w:sz w:val="22"/>
          <w:szCs w:val="22"/>
        </w:rPr>
        <w:tab/>
        <w:t>45</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14-18</w:t>
      </w:r>
      <w:r w:rsidRPr="00F263ED">
        <w:rPr>
          <w:color w:val="auto"/>
          <w:sz w:val="22"/>
          <w:szCs w:val="22"/>
        </w:rPr>
        <w:tab/>
        <w:t>Eleven</w:t>
      </w:r>
      <w:r w:rsidRPr="00F263ED">
        <w:rPr>
          <w:color w:val="auto"/>
          <w:sz w:val="22"/>
          <w:szCs w:val="22"/>
        </w:rPr>
        <w:tab/>
        <w:t>2,11</w:t>
      </w:r>
      <w:r w:rsidRPr="00F263ED">
        <w:rPr>
          <w:color w:val="auto"/>
          <w:sz w:val="22"/>
          <w:szCs w:val="22"/>
        </w:rPr>
        <w:tab/>
        <w:t>138</w:t>
      </w:r>
      <w:r w:rsidRPr="00F263ED">
        <w:rPr>
          <w:color w:val="auto"/>
          <w:sz w:val="22"/>
          <w:szCs w:val="22"/>
        </w:rPr>
        <w:tab/>
        <w:t>44</w:t>
      </w:r>
      <w:r w:rsidRPr="00F263ED">
        <w:rPr>
          <w:color w:val="auto"/>
          <w:sz w:val="22"/>
          <w:szCs w:val="22"/>
        </w:rPr>
        <w:tab/>
        <w:t>139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14-19</w:t>
      </w:r>
      <w:r w:rsidRPr="00F263ED">
        <w:rPr>
          <w:color w:val="auto"/>
          <w:sz w:val="22"/>
          <w:szCs w:val="22"/>
        </w:rPr>
        <w:tab/>
        <w:t>Three</w:t>
      </w:r>
      <w:r w:rsidRPr="00F263ED">
        <w:rPr>
          <w:color w:val="auto"/>
          <w:sz w:val="22"/>
          <w:szCs w:val="22"/>
        </w:rPr>
        <w:tab/>
        <w:t>31</w:t>
      </w:r>
      <w:r w:rsidRPr="00F263ED">
        <w:rPr>
          <w:color w:val="auto"/>
          <w:sz w:val="22"/>
          <w:szCs w:val="22"/>
        </w:rPr>
        <w:tab/>
      </w:r>
      <w:r w:rsidR="00541663" w:rsidRPr="00F263ED">
        <w:rPr>
          <w:color w:val="auto"/>
          <w:sz w:val="22"/>
          <w:szCs w:val="22"/>
        </w:rPr>
        <w:t>1</w:t>
      </w:r>
      <w:r w:rsidRPr="00F263ED">
        <w:rPr>
          <w:color w:val="auto"/>
          <w:sz w:val="22"/>
          <w:szCs w:val="22"/>
        </w:rPr>
        <w:t>38</w:t>
      </w:r>
      <w:r w:rsidRPr="00F263ED">
        <w:rPr>
          <w:color w:val="auto"/>
          <w:sz w:val="22"/>
          <w:szCs w:val="22"/>
        </w:rPr>
        <w:tab/>
        <w:t>44</w:t>
      </w:r>
      <w:r w:rsidRPr="00F263ED">
        <w:rPr>
          <w:color w:val="auto"/>
          <w:sz w:val="22"/>
          <w:szCs w:val="22"/>
        </w:rPr>
        <w:tab/>
        <w:t>106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14-21</w:t>
      </w:r>
      <w:r w:rsidRPr="00F263ED">
        <w:rPr>
          <w:color w:val="auto"/>
          <w:sz w:val="22"/>
          <w:szCs w:val="22"/>
        </w:rPr>
        <w:tab/>
        <w:t>Ten</w:t>
      </w:r>
      <w:r w:rsidRPr="00F263ED">
        <w:rPr>
          <w:color w:val="auto"/>
          <w:sz w:val="22"/>
          <w:szCs w:val="22"/>
        </w:rPr>
        <w:tab/>
        <w:t>9,10,15</w:t>
      </w:r>
      <w:r w:rsidRPr="00F263ED">
        <w:rPr>
          <w:color w:val="auto"/>
          <w:sz w:val="22"/>
          <w:szCs w:val="22"/>
        </w:rPr>
        <w:tab/>
        <w:t>138</w:t>
      </w:r>
      <w:r w:rsidRPr="00F263ED">
        <w:rPr>
          <w:color w:val="auto"/>
          <w:sz w:val="22"/>
          <w:szCs w:val="22"/>
        </w:rPr>
        <w:tab/>
        <w:t>44</w:t>
      </w:r>
      <w:r w:rsidRPr="00F263ED">
        <w:rPr>
          <w:color w:val="auto"/>
          <w:sz w:val="22"/>
          <w:szCs w:val="22"/>
        </w:rPr>
        <w:tab/>
        <w:t>83</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14-24</w:t>
      </w:r>
      <w:r w:rsidRPr="00F263ED">
        <w:rPr>
          <w:color w:val="auto"/>
          <w:sz w:val="22"/>
          <w:szCs w:val="22"/>
        </w:rPr>
        <w:tab/>
        <w:t>Unnamed</w:t>
      </w:r>
      <w:r w:rsidRPr="00F263ED">
        <w:rPr>
          <w:color w:val="auto"/>
          <w:sz w:val="22"/>
          <w:szCs w:val="22"/>
        </w:rPr>
        <w:tab/>
        <w:t>11,14</w:t>
      </w:r>
      <w:r w:rsidRPr="00F263ED">
        <w:rPr>
          <w:color w:val="auto"/>
          <w:sz w:val="22"/>
          <w:szCs w:val="22"/>
        </w:rPr>
        <w:tab/>
        <w:t>138</w:t>
      </w:r>
      <w:r w:rsidRPr="00F263ED">
        <w:rPr>
          <w:color w:val="auto"/>
          <w:sz w:val="22"/>
          <w:szCs w:val="22"/>
        </w:rPr>
        <w:tab/>
        <w:t>44</w:t>
      </w:r>
      <w:r w:rsidRPr="00F263ED">
        <w:rPr>
          <w:color w:val="auto"/>
          <w:sz w:val="22"/>
          <w:szCs w:val="22"/>
        </w:rPr>
        <w:tab/>
        <w:t>28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14-26</w:t>
      </w:r>
      <w:r w:rsidRPr="00F263ED">
        <w:rPr>
          <w:color w:val="auto"/>
          <w:sz w:val="22"/>
          <w:szCs w:val="22"/>
        </w:rPr>
        <w:tab/>
        <w:t>Thirteen</w:t>
      </w:r>
      <w:r w:rsidRPr="00F263ED">
        <w:rPr>
          <w:color w:val="auto"/>
          <w:sz w:val="22"/>
          <w:szCs w:val="22"/>
        </w:rPr>
        <w:tab/>
        <w:t>13,14,23</w:t>
      </w:r>
      <w:r w:rsidRPr="00F263ED">
        <w:rPr>
          <w:color w:val="auto"/>
          <w:sz w:val="22"/>
          <w:szCs w:val="22"/>
        </w:rPr>
        <w:tab/>
        <w:t>138</w:t>
      </w:r>
      <w:r w:rsidRPr="00F263ED">
        <w:rPr>
          <w:color w:val="auto"/>
          <w:sz w:val="22"/>
          <w:szCs w:val="22"/>
        </w:rPr>
        <w:tab/>
        <w:t>44</w:t>
      </w:r>
      <w:r w:rsidRPr="00F263ED">
        <w:rPr>
          <w:color w:val="auto"/>
          <w:sz w:val="22"/>
          <w:szCs w:val="22"/>
        </w:rPr>
        <w:tab/>
        <w:t>60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14-28</w:t>
      </w:r>
      <w:r w:rsidRPr="00F263ED">
        <w:rPr>
          <w:color w:val="auto"/>
          <w:sz w:val="22"/>
          <w:szCs w:val="22"/>
        </w:rPr>
        <w:tab/>
        <w:t>Fourteen</w:t>
      </w:r>
      <w:r w:rsidRPr="00F263ED">
        <w:rPr>
          <w:color w:val="auto"/>
          <w:sz w:val="22"/>
          <w:szCs w:val="22"/>
        </w:rPr>
        <w:tab/>
        <w:t>14</w:t>
      </w:r>
      <w:r w:rsidRPr="00F263ED">
        <w:rPr>
          <w:color w:val="auto"/>
          <w:sz w:val="22"/>
          <w:szCs w:val="22"/>
        </w:rPr>
        <w:tab/>
        <w:t>138</w:t>
      </w:r>
      <w:r w:rsidRPr="00F263ED">
        <w:rPr>
          <w:color w:val="auto"/>
          <w:sz w:val="22"/>
          <w:szCs w:val="22"/>
        </w:rPr>
        <w:tab/>
        <w:t>44</w:t>
      </w:r>
      <w:r w:rsidRPr="00F263ED">
        <w:rPr>
          <w:color w:val="auto"/>
          <w:sz w:val="22"/>
          <w:szCs w:val="22"/>
        </w:rPr>
        <w:tab/>
        <w:t>33</w:t>
      </w:r>
    </w:p>
    <w:p w:rsidR="00B543BA" w:rsidRPr="00F263ED" w:rsidRDefault="00B543BA"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14-30</w:t>
      </w:r>
      <w:r w:rsidRPr="00F263ED">
        <w:rPr>
          <w:color w:val="auto"/>
          <w:sz w:val="22"/>
          <w:szCs w:val="22"/>
        </w:rPr>
        <w:tab/>
        <w:t>Fifteen</w:t>
      </w:r>
      <w:r w:rsidRPr="00F263ED">
        <w:rPr>
          <w:color w:val="auto"/>
          <w:sz w:val="22"/>
          <w:szCs w:val="22"/>
        </w:rPr>
        <w:tab/>
        <w:t>15</w:t>
      </w:r>
      <w:r w:rsidRPr="00F263ED">
        <w:rPr>
          <w:color w:val="auto"/>
          <w:sz w:val="22"/>
          <w:szCs w:val="22"/>
        </w:rPr>
        <w:tab/>
        <w:t>138</w:t>
      </w:r>
      <w:r w:rsidRPr="00F263ED">
        <w:rPr>
          <w:color w:val="auto"/>
          <w:sz w:val="22"/>
          <w:szCs w:val="22"/>
        </w:rPr>
        <w:tab/>
        <w:t>44</w:t>
      </w:r>
      <w:r w:rsidRPr="00F263ED">
        <w:rPr>
          <w:color w:val="auto"/>
          <w:sz w:val="22"/>
          <w:szCs w:val="22"/>
        </w:rPr>
        <w:tab/>
        <w:t>128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14-33</w:t>
      </w:r>
      <w:r w:rsidRPr="00F263ED">
        <w:rPr>
          <w:color w:val="auto"/>
          <w:sz w:val="22"/>
          <w:szCs w:val="22"/>
        </w:rPr>
        <w:tab/>
        <w:t>Nelson</w:t>
      </w:r>
      <w:r w:rsidRPr="00F263ED">
        <w:rPr>
          <w:color w:val="auto"/>
          <w:sz w:val="22"/>
          <w:szCs w:val="22"/>
        </w:rPr>
        <w:tab/>
        <w:t>16,21</w:t>
      </w:r>
      <w:r w:rsidRPr="00F263ED">
        <w:rPr>
          <w:color w:val="auto"/>
          <w:sz w:val="22"/>
          <w:szCs w:val="22"/>
        </w:rPr>
        <w:tab/>
        <w:t>138</w:t>
      </w:r>
      <w:r w:rsidRPr="00F263ED">
        <w:rPr>
          <w:color w:val="auto"/>
          <w:sz w:val="22"/>
          <w:szCs w:val="22"/>
        </w:rPr>
        <w:tab/>
        <w:t>44</w:t>
      </w:r>
      <w:r w:rsidRPr="00F263ED">
        <w:rPr>
          <w:color w:val="auto"/>
          <w:sz w:val="22"/>
          <w:szCs w:val="22"/>
        </w:rPr>
        <w:tab/>
        <w:t>41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 xml:space="preserve">14-35 </w:t>
      </w:r>
      <w:r w:rsidRPr="00F263ED">
        <w:rPr>
          <w:color w:val="auto"/>
          <w:sz w:val="22"/>
          <w:szCs w:val="22"/>
        </w:rPr>
        <w:tab/>
        <w:t>Mayfield</w:t>
      </w:r>
      <w:r w:rsidRPr="00F263ED">
        <w:rPr>
          <w:color w:val="auto"/>
          <w:sz w:val="22"/>
          <w:szCs w:val="22"/>
        </w:rPr>
        <w:tab/>
        <w:t>22,23</w:t>
      </w:r>
      <w:r w:rsidRPr="00F263ED">
        <w:rPr>
          <w:color w:val="auto"/>
          <w:sz w:val="22"/>
          <w:szCs w:val="22"/>
        </w:rPr>
        <w:tab/>
        <w:t>138</w:t>
      </w:r>
      <w:r w:rsidRPr="00F263ED">
        <w:rPr>
          <w:color w:val="auto"/>
          <w:sz w:val="22"/>
          <w:szCs w:val="22"/>
        </w:rPr>
        <w:tab/>
        <w:t>44</w:t>
      </w:r>
      <w:r w:rsidRPr="00F263ED">
        <w:rPr>
          <w:color w:val="auto"/>
          <w:sz w:val="22"/>
          <w:szCs w:val="22"/>
        </w:rPr>
        <w:tab/>
        <w:t>36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14-37</w:t>
      </w:r>
      <w:r w:rsidRPr="00F263ED">
        <w:rPr>
          <w:color w:val="auto"/>
          <w:sz w:val="22"/>
          <w:szCs w:val="22"/>
        </w:rPr>
        <w:tab/>
        <w:t>Emma</w:t>
      </w:r>
      <w:r w:rsidRPr="00F263ED">
        <w:rPr>
          <w:color w:val="auto"/>
          <w:sz w:val="22"/>
          <w:szCs w:val="22"/>
        </w:rPr>
        <w:tab/>
        <w:t>26</w:t>
      </w:r>
      <w:r w:rsidRPr="00F263ED">
        <w:rPr>
          <w:color w:val="auto"/>
          <w:sz w:val="22"/>
          <w:szCs w:val="22"/>
        </w:rPr>
        <w:tab/>
        <w:t>138</w:t>
      </w:r>
      <w:r w:rsidRPr="00F263ED">
        <w:rPr>
          <w:color w:val="auto"/>
          <w:sz w:val="22"/>
          <w:szCs w:val="22"/>
        </w:rPr>
        <w:tab/>
        <w:t>44</w:t>
      </w:r>
      <w:r w:rsidRPr="00F263ED">
        <w:rPr>
          <w:color w:val="auto"/>
          <w:sz w:val="22"/>
          <w:szCs w:val="22"/>
        </w:rPr>
        <w:tab/>
        <w:t>36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14-38</w:t>
      </w:r>
      <w:r w:rsidRPr="00F263ED">
        <w:rPr>
          <w:color w:val="auto"/>
          <w:sz w:val="22"/>
          <w:szCs w:val="22"/>
        </w:rPr>
        <w:tab/>
        <w:t>Laura</w:t>
      </w:r>
      <w:r w:rsidRPr="00F263ED">
        <w:rPr>
          <w:color w:val="auto"/>
          <w:sz w:val="22"/>
          <w:szCs w:val="22"/>
        </w:rPr>
        <w:tab/>
        <w:t>27</w:t>
      </w:r>
      <w:r w:rsidRPr="00F263ED">
        <w:rPr>
          <w:color w:val="auto"/>
          <w:sz w:val="22"/>
          <w:szCs w:val="22"/>
        </w:rPr>
        <w:tab/>
        <w:t>138</w:t>
      </w:r>
      <w:r w:rsidRPr="00F263ED">
        <w:rPr>
          <w:color w:val="auto"/>
          <w:sz w:val="22"/>
          <w:szCs w:val="22"/>
        </w:rPr>
        <w:tab/>
        <w:t>44</w:t>
      </w:r>
      <w:r w:rsidRPr="00F263ED">
        <w:rPr>
          <w:color w:val="auto"/>
          <w:sz w:val="22"/>
          <w:szCs w:val="22"/>
        </w:rPr>
        <w:tab/>
        <w:t>60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14-42</w:t>
      </w:r>
      <w:r w:rsidRPr="00F263ED">
        <w:rPr>
          <w:color w:val="auto"/>
          <w:sz w:val="22"/>
          <w:szCs w:val="22"/>
        </w:rPr>
        <w:tab/>
        <w:t>Rollag</w:t>
      </w:r>
      <w:r w:rsidRPr="00F263ED">
        <w:rPr>
          <w:color w:val="auto"/>
          <w:sz w:val="22"/>
          <w:szCs w:val="22"/>
        </w:rPr>
        <w:tab/>
        <w:t>31</w:t>
      </w:r>
      <w:r w:rsidRPr="00F263ED">
        <w:rPr>
          <w:color w:val="auto"/>
          <w:sz w:val="22"/>
          <w:szCs w:val="22"/>
        </w:rPr>
        <w:tab/>
        <w:t>138</w:t>
      </w:r>
      <w:r w:rsidRPr="00F263ED">
        <w:rPr>
          <w:color w:val="auto"/>
          <w:sz w:val="22"/>
          <w:szCs w:val="22"/>
        </w:rPr>
        <w:tab/>
        <w:t>44</w:t>
      </w:r>
      <w:r w:rsidRPr="00F263ED">
        <w:rPr>
          <w:color w:val="auto"/>
          <w:sz w:val="22"/>
          <w:szCs w:val="22"/>
        </w:rPr>
        <w:tab/>
        <w:t>42</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14-44</w:t>
      </w:r>
      <w:r w:rsidRPr="00F263ED">
        <w:rPr>
          <w:color w:val="auto"/>
          <w:sz w:val="22"/>
          <w:szCs w:val="22"/>
        </w:rPr>
        <w:tab/>
        <w:t>Anfinson</w:t>
      </w:r>
      <w:r w:rsidRPr="00F263ED">
        <w:rPr>
          <w:color w:val="auto"/>
          <w:sz w:val="22"/>
          <w:szCs w:val="22"/>
        </w:rPr>
        <w:tab/>
        <w:t>4,5,33</w:t>
      </w:r>
      <w:r w:rsidRPr="00F263ED">
        <w:rPr>
          <w:color w:val="auto"/>
          <w:sz w:val="22"/>
          <w:szCs w:val="22"/>
        </w:rPr>
        <w:tab/>
        <w:t>138,139</w:t>
      </w:r>
      <w:r w:rsidRPr="00F263ED">
        <w:rPr>
          <w:color w:val="auto"/>
          <w:sz w:val="22"/>
          <w:szCs w:val="22"/>
        </w:rPr>
        <w:tab/>
        <w:t>44</w:t>
      </w:r>
      <w:r w:rsidRPr="00F263ED">
        <w:rPr>
          <w:color w:val="auto"/>
          <w:sz w:val="22"/>
          <w:szCs w:val="22"/>
        </w:rPr>
        <w:tab/>
        <w:t>53</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14-46</w:t>
      </w:r>
      <w:r w:rsidRPr="00F263ED">
        <w:rPr>
          <w:color w:val="auto"/>
          <w:sz w:val="22"/>
          <w:szCs w:val="22"/>
        </w:rPr>
        <w:tab/>
        <w:t>Backman</w:t>
      </w:r>
      <w:r w:rsidRPr="00F263ED">
        <w:rPr>
          <w:color w:val="auto"/>
          <w:sz w:val="22"/>
          <w:szCs w:val="22"/>
        </w:rPr>
        <w:tab/>
        <w:t>2</w:t>
      </w:r>
      <w:r w:rsidRPr="00F263ED">
        <w:rPr>
          <w:color w:val="auto"/>
          <w:sz w:val="22"/>
          <w:szCs w:val="22"/>
        </w:rPr>
        <w:tab/>
        <w:t>139</w:t>
      </w:r>
      <w:r w:rsidRPr="00F263ED">
        <w:rPr>
          <w:color w:val="auto"/>
          <w:sz w:val="22"/>
          <w:szCs w:val="22"/>
        </w:rPr>
        <w:tab/>
        <w:t>44</w:t>
      </w:r>
      <w:r w:rsidRPr="00F263ED">
        <w:rPr>
          <w:color w:val="auto"/>
          <w:sz w:val="22"/>
          <w:szCs w:val="22"/>
        </w:rPr>
        <w:tab/>
        <w:t>34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14-47</w:t>
      </w:r>
      <w:r w:rsidRPr="00F263ED">
        <w:rPr>
          <w:color w:val="auto"/>
          <w:sz w:val="22"/>
          <w:szCs w:val="22"/>
        </w:rPr>
        <w:tab/>
        <w:t>Moe</w:t>
      </w:r>
      <w:r w:rsidRPr="00F263ED">
        <w:rPr>
          <w:color w:val="auto"/>
          <w:sz w:val="22"/>
          <w:szCs w:val="22"/>
        </w:rPr>
        <w:tab/>
        <w:t>2,11,12</w:t>
      </w:r>
      <w:r w:rsidRPr="00F263ED">
        <w:rPr>
          <w:color w:val="auto"/>
          <w:sz w:val="22"/>
          <w:szCs w:val="22"/>
        </w:rPr>
        <w:tab/>
        <w:t>139</w:t>
      </w:r>
      <w:r w:rsidRPr="00F263ED">
        <w:rPr>
          <w:color w:val="auto"/>
          <w:sz w:val="22"/>
          <w:szCs w:val="22"/>
        </w:rPr>
        <w:tab/>
        <w:t>44</w:t>
      </w:r>
      <w:r w:rsidRPr="00F263ED">
        <w:rPr>
          <w:color w:val="auto"/>
          <w:sz w:val="22"/>
          <w:szCs w:val="22"/>
        </w:rPr>
        <w:tab/>
        <w:t>60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14-49</w:t>
      </w:r>
      <w:r w:rsidRPr="00F263ED">
        <w:rPr>
          <w:color w:val="auto"/>
          <w:sz w:val="22"/>
          <w:szCs w:val="22"/>
        </w:rPr>
        <w:tab/>
        <w:t>Lee</w:t>
      </w:r>
      <w:r w:rsidRPr="00F263ED">
        <w:rPr>
          <w:color w:val="auto"/>
          <w:sz w:val="22"/>
          <w:szCs w:val="22"/>
        </w:rPr>
        <w:tab/>
        <w:t>9,16</w:t>
      </w:r>
      <w:r w:rsidRPr="00F263ED">
        <w:rPr>
          <w:color w:val="auto"/>
          <w:sz w:val="22"/>
          <w:szCs w:val="22"/>
        </w:rPr>
        <w:tab/>
        <w:t>139</w:t>
      </w:r>
      <w:r w:rsidRPr="00F263ED">
        <w:rPr>
          <w:color w:val="auto"/>
          <w:sz w:val="22"/>
          <w:szCs w:val="22"/>
        </w:rPr>
        <w:tab/>
        <w:t>44</w:t>
      </w:r>
      <w:r w:rsidRPr="00F263ED">
        <w:rPr>
          <w:color w:val="auto"/>
          <w:sz w:val="22"/>
          <w:szCs w:val="22"/>
        </w:rPr>
        <w:tab/>
        <w:t>148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14-52</w:t>
      </w:r>
      <w:r w:rsidRPr="00F263ED">
        <w:rPr>
          <w:color w:val="auto"/>
          <w:sz w:val="22"/>
          <w:szCs w:val="22"/>
        </w:rPr>
        <w:tab/>
        <w:t>Solum</w:t>
      </w:r>
      <w:r w:rsidRPr="00F263ED">
        <w:rPr>
          <w:color w:val="auto"/>
          <w:sz w:val="22"/>
          <w:szCs w:val="22"/>
        </w:rPr>
        <w:tab/>
        <w:t>11,12,13</w:t>
      </w:r>
      <w:r w:rsidRPr="00F263ED">
        <w:rPr>
          <w:color w:val="auto"/>
          <w:sz w:val="22"/>
          <w:szCs w:val="22"/>
        </w:rPr>
        <w:tab/>
        <w:t>139</w:t>
      </w:r>
      <w:r w:rsidRPr="00F263ED">
        <w:rPr>
          <w:color w:val="auto"/>
          <w:sz w:val="22"/>
          <w:szCs w:val="22"/>
        </w:rPr>
        <w:tab/>
        <w:t>44</w:t>
      </w:r>
      <w:r w:rsidRPr="00F263ED">
        <w:rPr>
          <w:color w:val="auto"/>
          <w:sz w:val="22"/>
          <w:szCs w:val="22"/>
        </w:rPr>
        <w:tab/>
        <w:t>57</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14-53</w:t>
      </w:r>
      <w:r w:rsidRPr="00F263ED">
        <w:rPr>
          <w:color w:val="auto"/>
          <w:sz w:val="22"/>
          <w:szCs w:val="22"/>
        </w:rPr>
        <w:tab/>
        <w:t>Christ Olson</w:t>
      </w:r>
      <w:r w:rsidRPr="00F263ED">
        <w:rPr>
          <w:color w:val="auto"/>
          <w:sz w:val="22"/>
          <w:szCs w:val="22"/>
        </w:rPr>
        <w:tab/>
        <w:t>13,14</w:t>
      </w:r>
      <w:r w:rsidRPr="00F263ED">
        <w:rPr>
          <w:color w:val="auto"/>
          <w:sz w:val="22"/>
          <w:szCs w:val="22"/>
        </w:rPr>
        <w:tab/>
        <w:t>139</w:t>
      </w:r>
      <w:r w:rsidRPr="00F263ED">
        <w:rPr>
          <w:color w:val="auto"/>
          <w:sz w:val="22"/>
          <w:szCs w:val="22"/>
        </w:rPr>
        <w:tab/>
        <w:t>44</w:t>
      </w:r>
      <w:r w:rsidRPr="00F263ED">
        <w:rPr>
          <w:color w:val="auto"/>
          <w:sz w:val="22"/>
          <w:szCs w:val="22"/>
        </w:rPr>
        <w:tab/>
        <w:t>74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14-54</w:t>
      </w:r>
      <w:r w:rsidRPr="00F263ED">
        <w:rPr>
          <w:color w:val="auto"/>
          <w:sz w:val="22"/>
          <w:szCs w:val="22"/>
        </w:rPr>
        <w:tab/>
        <w:t>Hoe</w:t>
      </w:r>
      <w:r w:rsidRPr="00F263ED">
        <w:rPr>
          <w:color w:val="auto"/>
          <w:sz w:val="22"/>
          <w:szCs w:val="22"/>
        </w:rPr>
        <w:tab/>
        <w:t>14</w:t>
      </w:r>
      <w:r w:rsidRPr="00F263ED">
        <w:rPr>
          <w:color w:val="auto"/>
          <w:sz w:val="22"/>
          <w:szCs w:val="22"/>
        </w:rPr>
        <w:tab/>
        <w:t>139</w:t>
      </w:r>
      <w:r w:rsidRPr="00F263ED">
        <w:rPr>
          <w:color w:val="auto"/>
          <w:sz w:val="22"/>
          <w:szCs w:val="22"/>
        </w:rPr>
        <w:tab/>
        <w:t>44</w:t>
      </w:r>
      <w:r w:rsidRPr="00F263ED">
        <w:rPr>
          <w:color w:val="auto"/>
          <w:sz w:val="22"/>
          <w:szCs w:val="22"/>
        </w:rPr>
        <w:tab/>
        <w:t>55</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14-56</w:t>
      </w:r>
      <w:r w:rsidRPr="00F263ED">
        <w:rPr>
          <w:color w:val="auto"/>
          <w:sz w:val="22"/>
          <w:szCs w:val="22"/>
        </w:rPr>
        <w:tab/>
        <w:t>Knudson</w:t>
      </w:r>
      <w:r w:rsidRPr="00F263ED">
        <w:rPr>
          <w:color w:val="auto"/>
          <w:sz w:val="22"/>
          <w:szCs w:val="22"/>
        </w:rPr>
        <w:tab/>
        <w:t>15</w:t>
      </w:r>
      <w:r w:rsidRPr="00F263ED">
        <w:rPr>
          <w:color w:val="auto"/>
          <w:sz w:val="22"/>
          <w:szCs w:val="22"/>
        </w:rPr>
        <w:tab/>
        <w:t>139</w:t>
      </w:r>
      <w:r w:rsidRPr="00F263ED">
        <w:rPr>
          <w:color w:val="auto"/>
          <w:sz w:val="22"/>
          <w:szCs w:val="22"/>
        </w:rPr>
        <w:tab/>
        <w:t>44</w:t>
      </w:r>
      <w:r w:rsidRPr="00F263ED">
        <w:rPr>
          <w:color w:val="auto"/>
          <w:sz w:val="22"/>
          <w:szCs w:val="22"/>
        </w:rPr>
        <w:tab/>
        <w:t>41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14-58</w:t>
      </w:r>
      <w:r w:rsidRPr="00F263ED">
        <w:rPr>
          <w:color w:val="auto"/>
          <w:sz w:val="22"/>
          <w:szCs w:val="22"/>
        </w:rPr>
        <w:tab/>
        <w:t>Perch</w:t>
      </w:r>
      <w:r w:rsidRPr="00F263ED">
        <w:rPr>
          <w:color w:val="auto"/>
          <w:sz w:val="22"/>
          <w:szCs w:val="22"/>
        </w:rPr>
        <w:tab/>
        <w:t>17</w:t>
      </w:r>
      <w:r w:rsidRPr="00F263ED">
        <w:rPr>
          <w:color w:val="auto"/>
          <w:sz w:val="22"/>
          <w:szCs w:val="22"/>
        </w:rPr>
        <w:tab/>
        <w:t>139</w:t>
      </w:r>
      <w:r w:rsidRPr="00F263ED">
        <w:rPr>
          <w:color w:val="auto"/>
          <w:sz w:val="22"/>
          <w:szCs w:val="22"/>
        </w:rPr>
        <w:tab/>
        <w:t>44</w:t>
      </w:r>
      <w:r w:rsidRPr="00F263ED">
        <w:rPr>
          <w:color w:val="auto"/>
          <w:sz w:val="22"/>
          <w:szCs w:val="22"/>
        </w:rPr>
        <w:tab/>
        <w:t>38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14-61</w:t>
      </w:r>
      <w:r w:rsidRPr="00F263ED">
        <w:rPr>
          <w:color w:val="auto"/>
          <w:sz w:val="22"/>
          <w:szCs w:val="22"/>
        </w:rPr>
        <w:tab/>
        <w:t>Erickson</w:t>
      </w:r>
      <w:r w:rsidRPr="00F263ED">
        <w:rPr>
          <w:color w:val="auto"/>
          <w:sz w:val="22"/>
          <w:szCs w:val="22"/>
        </w:rPr>
        <w:tab/>
        <w:t>23,24</w:t>
      </w:r>
      <w:r w:rsidRPr="00F263ED">
        <w:rPr>
          <w:color w:val="auto"/>
          <w:sz w:val="22"/>
          <w:szCs w:val="22"/>
        </w:rPr>
        <w:tab/>
        <w:t>139</w:t>
      </w:r>
      <w:r w:rsidRPr="00F263ED">
        <w:rPr>
          <w:color w:val="auto"/>
          <w:sz w:val="22"/>
          <w:szCs w:val="22"/>
        </w:rPr>
        <w:tab/>
        <w:t>44</w:t>
      </w:r>
      <w:r w:rsidRPr="00F263ED">
        <w:rPr>
          <w:color w:val="auto"/>
          <w:sz w:val="22"/>
          <w:szCs w:val="22"/>
        </w:rPr>
        <w:tab/>
        <w:t>53</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14-62</w:t>
      </w:r>
      <w:r w:rsidRPr="00F263ED">
        <w:rPr>
          <w:color w:val="auto"/>
          <w:sz w:val="22"/>
          <w:szCs w:val="22"/>
        </w:rPr>
        <w:tab/>
        <w:t>Jergenson</w:t>
      </w:r>
      <w:r w:rsidRPr="00F263ED">
        <w:rPr>
          <w:color w:val="auto"/>
          <w:sz w:val="22"/>
          <w:szCs w:val="22"/>
        </w:rPr>
        <w:tab/>
        <w:t>25,26</w:t>
      </w:r>
      <w:r w:rsidRPr="00F263ED">
        <w:rPr>
          <w:color w:val="auto"/>
          <w:sz w:val="22"/>
          <w:szCs w:val="22"/>
        </w:rPr>
        <w:tab/>
        <w:t>139</w:t>
      </w:r>
      <w:r w:rsidRPr="00F263ED">
        <w:rPr>
          <w:color w:val="auto"/>
          <w:sz w:val="22"/>
          <w:szCs w:val="22"/>
        </w:rPr>
        <w:tab/>
        <w:t>44</w:t>
      </w:r>
      <w:r w:rsidRPr="00F263ED">
        <w:rPr>
          <w:color w:val="auto"/>
          <w:sz w:val="22"/>
          <w:szCs w:val="22"/>
        </w:rPr>
        <w:tab/>
        <w:t>67</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14-63</w:t>
      </w:r>
      <w:r w:rsidRPr="00F263ED">
        <w:rPr>
          <w:color w:val="auto"/>
          <w:sz w:val="22"/>
          <w:szCs w:val="22"/>
        </w:rPr>
        <w:tab/>
        <w:t>Overson</w:t>
      </w:r>
      <w:r w:rsidRPr="00F263ED">
        <w:rPr>
          <w:color w:val="auto"/>
          <w:sz w:val="22"/>
          <w:szCs w:val="22"/>
        </w:rPr>
        <w:tab/>
        <w:t>25,26,35</w:t>
      </w:r>
      <w:r w:rsidRPr="00F263ED">
        <w:rPr>
          <w:color w:val="auto"/>
          <w:sz w:val="22"/>
          <w:szCs w:val="22"/>
        </w:rPr>
        <w:tab/>
        <w:t>139</w:t>
      </w:r>
      <w:r w:rsidRPr="00F263ED">
        <w:rPr>
          <w:color w:val="auto"/>
          <w:sz w:val="22"/>
          <w:szCs w:val="22"/>
        </w:rPr>
        <w:tab/>
        <w:t>44</w:t>
      </w:r>
      <w:r w:rsidRPr="00F263ED">
        <w:rPr>
          <w:color w:val="auto"/>
          <w:sz w:val="22"/>
          <w:szCs w:val="22"/>
        </w:rPr>
        <w:tab/>
        <w:t>60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14-65</w:t>
      </w:r>
      <w:r w:rsidRPr="00F263ED">
        <w:rPr>
          <w:color w:val="auto"/>
          <w:sz w:val="22"/>
          <w:szCs w:val="22"/>
        </w:rPr>
        <w:tab/>
        <w:t>Burke (Burk)</w:t>
      </w:r>
      <w:r w:rsidRPr="00F263ED">
        <w:rPr>
          <w:color w:val="auto"/>
          <w:sz w:val="22"/>
          <w:szCs w:val="22"/>
        </w:rPr>
        <w:tab/>
        <w:t>28</w:t>
      </w:r>
      <w:r w:rsidRPr="00F263ED">
        <w:rPr>
          <w:color w:val="auto"/>
          <w:sz w:val="22"/>
          <w:szCs w:val="22"/>
        </w:rPr>
        <w:tab/>
        <w:t>139</w:t>
      </w:r>
      <w:r w:rsidRPr="00F263ED">
        <w:rPr>
          <w:color w:val="auto"/>
          <w:sz w:val="22"/>
          <w:szCs w:val="22"/>
        </w:rPr>
        <w:tab/>
        <w:t>44</w:t>
      </w:r>
      <w:r w:rsidRPr="00F263ED">
        <w:rPr>
          <w:color w:val="auto"/>
          <w:sz w:val="22"/>
          <w:szCs w:val="22"/>
        </w:rPr>
        <w:tab/>
        <w:t>41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14-66</w:t>
      </w:r>
      <w:r w:rsidRPr="00F263ED">
        <w:rPr>
          <w:color w:val="auto"/>
          <w:sz w:val="22"/>
          <w:szCs w:val="22"/>
        </w:rPr>
        <w:tab/>
        <w:t>Unnamed</w:t>
      </w:r>
      <w:r w:rsidRPr="00F263ED">
        <w:rPr>
          <w:color w:val="auto"/>
          <w:sz w:val="22"/>
          <w:szCs w:val="22"/>
        </w:rPr>
        <w:tab/>
        <w:t>28</w:t>
      </w:r>
      <w:r w:rsidRPr="00F263ED">
        <w:rPr>
          <w:color w:val="auto"/>
          <w:sz w:val="22"/>
          <w:szCs w:val="22"/>
        </w:rPr>
        <w:tab/>
        <w:t>139</w:t>
      </w:r>
      <w:r w:rsidRPr="00F263ED">
        <w:rPr>
          <w:color w:val="auto"/>
          <w:sz w:val="22"/>
          <w:szCs w:val="22"/>
        </w:rPr>
        <w:tab/>
        <w:t>44</w:t>
      </w:r>
      <w:r w:rsidRPr="00F263ED">
        <w:rPr>
          <w:color w:val="auto"/>
          <w:sz w:val="22"/>
          <w:szCs w:val="22"/>
        </w:rPr>
        <w:tab/>
        <w:t>34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14-68</w:t>
      </w:r>
      <w:r w:rsidRPr="00F263ED">
        <w:rPr>
          <w:color w:val="auto"/>
          <w:sz w:val="22"/>
          <w:szCs w:val="22"/>
        </w:rPr>
        <w:tab/>
        <w:t>Unnamed</w:t>
      </w:r>
      <w:r w:rsidRPr="00F263ED">
        <w:rPr>
          <w:color w:val="auto"/>
          <w:sz w:val="22"/>
          <w:szCs w:val="22"/>
        </w:rPr>
        <w:tab/>
        <w:t>33,34</w:t>
      </w:r>
      <w:r w:rsidRPr="00F263ED">
        <w:rPr>
          <w:color w:val="auto"/>
          <w:sz w:val="22"/>
          <w:szCs w:val="22"/>
        </w:rPr>
        <w:tab/>
        <w:t>139</w:t>
      </w:r>
      <w:r w:rsidRPr="00F263ED">
        <w:rPr>
          <w:color w:val="auto"/>
          <w:sz w:val="22"/>
          <w:szCs w:val="22"/>
        </w:rPr>
        <w:tab/>
        <w:t>44</w:t>
      </w:r>
      <w:r w:rsidRPr="00F263ED">
        <w:rPr>
          <w:color w:val="auto"/>
          <w:sz w:val="22"/>
          <w:szCs w:val="22"/>
        </w:rPr>
        <w:tab/>
        <w:t>29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14-71</w:t>
      </w:r>
      <w:r w:rsidRPr="00F263ED">
        <w:rPr>
          <w:color w:val="auto"/>
          <w:sz w:val="22"/>
          <w:szCs w:val="22"/>
        </w:rPr>
        <w:tab/>
        <w:t>Ness</w:t>
      </w:r>
      <w:r w:rsidRPr="00F263ED">
        <w:rPr>
          <w:color w:val="auto"/>
          <w:sz w:val="22"/>
          <w:szCs w:val="22"/>
        </w:rPr>
        <w:tab/>
        <w:t>35,36</w:t>
      </w:r>
      <w:r w:rsidRPr="00F263ED">
        <w:rPr>
          <w:color w:val="auto"/>
          <w:sz w:val="22"/>
          <w:szCs w:val="22"/>
        </w:rPr>
        <w:tab/>
        <w:t>139</w:t>
      </w:r>
      <w:r w:rsidRPr="00F263ED">
        <w:rPr>
          <w:color w:val="auto"/>
          <w:sz w:val="22"/>
          <w:szCs w:val="22"/>
        </w:rPr>
        <w:tab/>
        <w:t>44</w:t>
      </w:r>
      <w:r w:rsidRPr="00F263ED">
        <w:rPr>
          <w:color w:val="auto"/>
          <w:sz w:val="22"/>
          <w:szCs w:val="22"/>
        </w:rPr>
        <w:tab/>
        <w:t>45</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14-72</w:t>
      </w:r>
      <w:r w:rsidRPr="00F263ED">
        <w:rPr>
          <w:color w:val="auto"/>
          <w:sz w:val="22"/>
          <w:szCs w:val="22"/>
        </w:rPr>
        <w:tab/>
        <w:t>Rustad-Melby</w:t>
      </w:r>
      <w:r w:rsidRPr="00F263ED">
        <w:rPr>
          <w:color w:val="auto"/>
          <w:sz w:val="22"/>
          <w:szCs w:val="22"/>
        </w:rPr>
        <w:tab/>
        <w:t>11</w:t>
      </w:r>
      <w:r w:rsidRPr="00F263ED">
        <w:rPr>
          <w:color w:val="auto"/>
          <w:sz w:val="22"/>
          <w:szCs w:val="22"/>
        </w:rPr>
        <w:tab/>
      </w:r>
      <w:r w:rsidR="00541663" w:rsidRPr="00F263ED">
        <w:rPr>
          <w:color w:val="auto"/>
          <w:sz w:val="22"/>
          <w:szCs w:val="22"/>
        </w:rPr>
        <w:t>1</w:t>
      </w:r>
      <w:r w:rsidRPr="00F263ED">
        <w:rPr>
          <w:color w:val="auto"/>
          <w:sz w:val="22"/>
          <w:szCs w:val="22"/>
        </w:rPr>
        <w:t>40</w:t>
      </w:r>
      <w:r w:rsidRPr="00F263ED">
        <w:rPr>
          <w:color w:val="auto"/>
          <w:sz w:val="22"/>
          <w:szCs w:val="22"/>
        </w:rPr>
        <w:tab/>
        <w:t>44</w:t>
      </w:r>
      <w:r w:rsidRPr="00F263ED">
        <w:rPr>
          <w:color w:val="auto"/>
          <w:sz w:val="22"/>
          <w:szCs w:val="22"/>
        </w:rPr>
        <w:tab/>
        <w:t>82</w:t>
      </w:r>
    </w:p>
    <w:p w:rsidR="00865174" w:rsidRPr="00F263ED" w:rsidRDefault="00865174" w:rsidP="00FB373F">
      <w:pPr>
        <w:pStyle w:val="2"/>
        <w:tabs>
          <w:tab w:val="clear" w:pos="720"/>
          <w:tab w:val="clear" w:pos="864"/>
          <w:tab w:val="left" w:pos="1440"/>
          <w:tab w:val="left" w:pos="3600"/>
          <w:tab w:val="left" w:pos="5040"/>
          <w:tab w:val="left" w:pos="6480"/>
          <w:tab w:val="left" w:pos="7920"/>
        </w:tabs>
        <w:suppressAutoHyphens/>
        <w:rPr>
          <w:color w:val="auto"/>
          <w:sz w:val="22"/>
          <w:szCs w:val="22"/>
        </w:rPr>
      </w:pPr>
      <w:r w:rsidRPr="00F263ED">
        <w:rPr>
          <w:color w:val="auto"/>
          <w:sz w:val="22"/>
          <w:szCs w:val="22"/>
        </w:rPr>
        <w:tab/>
        <w:t>(Rustad)</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14-78</w:t>
      </w:r>
      <w:r w:rsidRPr="00F263ED">
        <w:rPr>
          <w:color w:val="auto"/>
          <w:sz w:val="22"/>
          <w:szCs w:val="22"/>
        </w:rPr>
        <w:tab/>
        <w:t>Swede Grove</w:t>
      </w:r>
      <w:r w:rsidRPr="00F263ED">
        <w:rPr>
          <w:color w:val="auto"/>
          <w:sz w:val="22"/>
          <w:szCs w:val="22"/>
        </w:rPr>
        <w:tab/>
        <w:t>10,14,15</w:t>
      </w:r>
      <w:r w:rsidRPr="00F263ED">
        <w:rPr>
          <w:color w:val="auto"/>
          <w:sz w:val="22"/>
          <w:szCs w:val="22"/>
        </w:rPr>
        <w:tab/>
        <w:t>140</w:t>
      </w:r>
      <w:r w:rsidRPr="00F263ED">
        <w:rPr>
          <w:color w:val="auto"/>
          <w:sz w:val="22"/>
          <w:szCs w:val="22"/>
        </w:rPr>
        <w:tab/>
        <w:t>44</w:t>
      </w:r>
      <w:r w:rsidRPr="00F263ED">
        <w:rPr>
          <w:color w:val="auto"/>
          <w:sz w:val="22"/>
          <w:szCs w:val="22"/>
        </w:rPr>
        <w:tab/>
        <w:t>138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14-79</w:t>
      </w:r>
      <w:r w:rsidRPr="00F263ED">
        <w:rPr>
          <w:color w:val="auto"/>
          <w:sz w:val="22"/>
          <w:szCs w:val="22"/>
        </w:rPr>
        <w:tab/>
        <w:t>Meyer</w:t>
      </w:r>
      <w:r w:rsidRPr="00F263ED">
        <w:rPr>
          <w:color w:val="auto"/>
          <w:sz w:val="22"/>
          <w:szCs w:val="22"/>
        </w:rPr>
        <w:tab/>
        <w:t>15,16</w:t>
      </w:r>
      <w:r w:rsidRPr="00F263ED">
        <w:rPr>
          <w:color w:val="auto"/>
          <w:sz w:val="22"/>
          <w:szCs w:val="22"/>
        </w:rPr>
        <w:tab/>
        <w:t>140</w:t>
      </w:r>
      <w:r w:rsidRPr="00F263ED">
        <w:rPr>
          <w:color w:val="auto"/>
          <w:sz w:val="22"/>
          <w:szCs w:val="22"/>
        </w:rPr>
        <w:tab/>
        <w:t>44</w:t>
      </w:r>
      <w:r w:rsidRPr="00F263ED">
        <w:rPr>
          <w:color w:val="auto"/>
          <w:sz w:val="22"/>
          <w:szCs w:val="22"/>
        </w:rPr>
        <w:tab/>
        <w:t>106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lastRenderedPageBreak/>
        <w:t>14-81</w:t>
      </w:r>
      <w:r w:rsidRPr="00F263ED">
        <w:rPr>
          <w:color w:val="auto"/>
          <w:sz w:val="22"/>
          <w:szCs w:val="22"/>
        </w:rPr>
        <w:tab/>
        <w:t>Unnamed</w:t>
      </w:r>
      <w:r w:rsidRPr="00F263ED">
        <w:rPr>
          <w:color w:val="auto"/>
          <w:sz w:val="22"/>
          <w:szCs w:val="22"/>
        </w:rPr>
        <w:tab/>
        <w:t>3,10</w:t>
      </w:r>
      <w:r w:rsidRPr="00F263ED">
        <w:rPr>
          <w:color w:val="auto"/>
          <w:sz w:val="22"/>
          <w:szCs w:val="22"/>
        </w:rPr>
        <w:tab/>
        <w:t>141</w:t>
      </w:r>
      <w:r w:rsidRPr="00F263ED">
        <w:rPr>
          <w:color w:val="auto"/>
          <w:sz w:val="22"/>
          <w:szCs w:val="22"/>
        </w:rPr>
        <w:tab/>
        <w:t>44</w:t>
      </w:r>
      <w:r w:rsidRPr="00F263ED">
        <w:rPr>
          <w:color w:val="auto"/>
          <w:sz w:val="22"/>
          <w:szCs w:val="22"/>
        </w:rPr>
        <w:tab/>
        <w:t>28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14-82</w:t>
      </w:r>
      <w:r w:rsidRPr="00F263ED">
        <w:rPr>
          <w:color w:val="auto"/>
          <w:sz w:val="22"/>
          <w:szCs w:val="22"/>
        </w:rPr>
        <w:tab/>
        <w:t>Unnamed</w:t>
      </w:r>
      <w:r w:rsidRPr="00F263ED">
        <w:rPr>
          <w:color w:val="auto"/>
          <w:sz w:val="22"/>
          <w:szCs w:val="22"/>
        </w:rPr>
        <w:tab/>
        <w:t>17</w:t>
      </w:r>
      <w:r w:rsidRPr="00F263ED">
        <w:rPr>
          <w:color w:val="auto"/>
          <w:sz w:val="22"/>
          <w:szCs w:val="22"/>
        </w:rPr>
        <w:tab/>
        <w:t>141</w:t>
      </w:r>
      <w:r w:rsidRPr="00F263ED">
        <w:rPr>
          <w:color w:val="auto"/>
          <w:sz w:val="22"/>
          <w:szCs w:val="22"/>
        </w:rPr>
        <w:tab/>
        <w:t>44</w:t>
      </w:r>
      <w:r w:rsidRPr="00F263ED">
        <w:rPr>
          <w:color w:val="auto"/>
          <w:sz w:val="22"/>
          <w:szCs w:val="22"/>
        </w:rPr>
        <w:tab/>
        <w:t>42</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14-83</w:t>
      </w:r>
      <w:r w:rsidRPr="00F263ED">
        <w:rPr>
          <w:color w:val="auto"/>
          <w:sz w:val="22"/>
          <w:szCs w:val="22"/>
        </w:rPr>
        <w:tab/>
        <w:t>Unnamed</w:t>
      </w:r>
      <w:r w:rsidRPr="00F263ED">
        <w:rPr>
          <w:color w:val="auto"/>
          <w:sz w:val="22"/>
          <w:szCs w:val="22"/>
        </w:rPr>
        <w:tab/>
        <w:t>20</w:t>
      </w:r>
      <w:r w:rsidRPr="00F263ED">
        <w:rPr>
          <w:color w:val="auto"/>
          <w:sz w:val="22"/>
          <w:szCs w:val="22"/>
        </w:rPr>
        <w:tab/>
        <w:t>141</w:t>
      </w:r>
      <w:r w:rsidRPr="00F263ED">
        <w:rPr>
          <w:color w:val="auto"/>
          <w:sz w:val="22"/>
          <w:szCs w:val="22"/>
        </w:rPr>
        <w:tab/>
        <w:t>44</w:t>
      </w:r>
      <w:r w:rsidRPr="00F263ED">
        <w:rPr>
          <w:color w:val="auto"/>
          <w:sz w:val="22"/>
          <w:szCs w:val="22"/>
        </w:rPr>
        <w:tab/>
        <w:t>37</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14-84</w:t>
      </w:r>
      <w:r w:rsidRPr="00F263ED">
        <w:rPr>
          <w:color w:val="auto"/>
          <w:sz w:val="22"/>
          <w:szCs w:val="22"/>
        </w:rPr>
        <w:tab/>
        <w:t>Unnamed</w:t>
      </w:r>
      <w:r w:rsidRPr="00F263ED">
        <w:rPr>
          <w:color w:val="auto"/>
          <w:sz w:val="22"/>
          <w:szCs w:val="22"/>
        </w:rPr>
        <w:tab/>
        <w:t>23,26</w:t>
      </w:r>
      <w:r w:rsidRPr="00F263ED">
        <w:rPr>
          <w:color w:val="auto"/>
          <w:sz w:val="22"/>
          <w:szCs w:val="22"/>
        </w:rPr>
        <w:tab/>
        <w:t>141</w:t>
      </w:r>
      <w:r w:rsidRPr="00F263ED">
        <w:rPr>
          <w:color w:val="auto"/>
          <w:sz w:val="22"/>
          <w:szCs w:val="22"/>
        </w:rPr>
        <w:tab/>
        <w:t>44</w:t>
      </w:r>
      <w:r w:rsidRPr="00F263ED">
        <w:rPr>
          <w:color w:val="auto"/>
          <w:sz w:val="22"/>
          <w:szCs w:val="22"/>
        </w:rPr>
        <w:tab/>
        <w:t>54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14-85</w:t>
      </w:r>
      <w:r w:rsidRPr="00F263ED">
        <w:rPr>
          <w:color w:val="auto"/>
          <w:sz w:val="22"/>
          <w:szCs w:val="22"/>
        </w:rPr>
        <w:tab/>
        <w:t>Unnamed</w:t>
      </w:r>
      <w:r w:rsidRPr="00F263ED">
        <w:rPr>
          <w:color w:val="auto"/>
          <w:sz w:val="22"/>
          <w:szCs w:val="22"/>
        </w:rPr>
        <w:tab/>
        <w:t>25,26</w:t>
      </w:r>
      <w:r w:rsidRPr="00F263ED">
        <w:rPr>
          <w:color w:val="auto"/>
          <w:sz w:val="22"/>
          <w:szCs w:val="22"/>
        </w:rPr>
        <w:tab/>
        <w:t>14</w:t>
      </w:r>
      <w:r w:rsidRPr="00F263ED">
        <w:rPr>
          <w:color w:val="auto"/>
          <w:sz w:val="22"/>
          <w:szCs w:val="22"/>
        </w:rPr>
        <w:tab/>
        <w:t>144</w:t>
      </w:r>
      <w:r w:rsidRPr="00F263ED">
        <w:rPr>
          <w:color w:val="auto"/>
          <w:sz w:val="22"/>
          <w:szCs w:val="22"/>
        </w:rPr>
        <w:tab/>
        <w:t>29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14-86</w:t>
      </w:r>
      <w:r w:rsidRPr="00F263ED">
        <w:rPr>
          <w:color w:val="auto"/>
          <w:sz w:val="22"/>
          <w:szCs w:val="22"/>
        </w:rPr>
        <w:tab/>
        <w:t>Goose Prairie</w:t>
      </w:r>
      <w:r w:rsidRPr="00F263ED">
        <w:rPr>
          <w:color w:val="auto"/>
          <w:sz w:val="22"/>
          <w:szCs w:val="22"/>
        </w:rPr>
        <w:tab/>
        <w:t>26,27</w:t>
      </w:r>
      <w:r w:rsidRPr="00F263ED">
        <w:rPr>
          <w:color w:val="auto"/>
          <w:sz w:val="22"/>
          <w:szCs w:val="22"/>
        </w:rPr>
        <w:tab/>
        <w:t>141</w:t>
      </w:r>
      <w:r w:rsidRPr="00F263ED">
        <w:rPr>
          <w:color w:val="auto"/>
          <w:sz w:val="22"/>
          <w:szCs w:val="22"/>
        </w:rPr>
        <w:tab/>
        <w:t>44</w:t>
      </w:r>
      <w:r w:rsidRPr="00F263ED">
        <w:rPr>
          <w:color w:val="auto"/>
          <w:sz w:val="22"/>
          <w:szCs w:val="22"/>
        </w:rPr>
        <w:tab/>
        <w:t>4</w:t>
      </w:r>
    </w:p>
    <w:p w:rsidR="00865174" w:rsidRPr="00F263ED" w:rsidRDefault="00865174" w:rsidP="00FB373F">
      <w:pPr>
        <w:pStyle w:val="2"/>
        <w:tabs>
          <w:tab w:val="clear" w:pos="720"/>
          <w:tab w:val="clear" w:pos="864"/>
          <w:tab w:val="left" w:pos="1440"/>
          <w:tab w:val="left" w:pos="3600"/>
          <w:tab w:val="left" w:pos="5040"/>
          <w:tab w:val="left" w:pos="6480"/>
          <w:tab w:val="left" w:pos="7920"/>
        </w:tabs>
        <w:suppressAutoHyphens/>
        <w:rPr>
          <w:color w:val="auto"/>
          <w:sz w:val="22"/>
          <w:szCs w:val="22"/>
        </w:rPr>
      </w:pPr>
      <w:r w:rsidRPr="00F263ED">
        <w:rPr>
          <w:color w:val="auto"/>
          <w:sz w:val="22"/>
          <w:szCs w:val="22"/>
        </w:rPr>
        <w:tab/>
        <w:t>Marsh</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14-87</w:t>
      </w:r>
      <w:r w:rsidRPr="00F263ED">
        <w:rPr>
          <w:color w:val="auto"/>
          <w:sz w:val="22"/>
          <w:szCs w:val="22"/>
        </w:rPr>
        <w:tab/>
        <w:t>Unnamed</w:t>
      </w:r>
      <w:r w:rsidRPr="00F263ED">
        <w:rPr>
          <w:color w:val="auto"/>
          <w:sz w:val="22"/>
          <w:szCs w:val="22"/>
        </w:rPr>
        <w:tab/>
        <w:t>34,35</w:t>
      </w:r>
      <w:r w:rsidRPr="00F263ED">
        <w:rPr>
          <w:color w:val="auto"/>
          <w:sz w:val="22"/>
          <w:szCs w:val="22"/>
        </w:rPr>
        <w:tab/>
        <w:t>141</w:t>
      </w:r>
      <w:r w:rsidRPr="00F263ED">
        <w:rPr>
          <w:color w:val="auto"/>
          <w:sz w:val="22"/>
          <w:szCs w:val="22"/>
        </w:rPr>
        <w:tab/>
        <w:t>44</w:t>
      </w:r>
      <w:r w:rsidRPr="00F263ED">
        <w:rPr>
          <w:color w:val="auto"/>
          <w:sz w:val="22"/>
          <w:szCs w:val="22"/>
        </w:rPr>
        <w:tab/>
        <w:t>41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14-88</w:t>
      </w:r>
      <w:r w:rsidRPr="00F263ED">
        <w:rPr>
          <w:color w:val="auto"/>
          <w:sz w:val="22"/>
          <w:szCs w:val="22"/>
        </w:rPr>
        <w:tab/>
        <w:t>Unnamed</w:t>
      </w:r>
      <w:r w:rsidRPr="00F263ED">
        <w:rPr>
          <w:color w:val="auto"/>
          <w:sz w:val="22"/>
          <w:szCs w:val="22"/>
        </w:rPr>
        <w:tab/>
        <w:t>36</w:t>
      </w:r>
      <w:r w:rsidRPr="00F263ED">
        <w:rPr>
          <w:color w:val="auto"/>
          <w:sz w:val="22"/>
          <w:szCs w:val="22"/>
        </w:rPr>
        <w:tab/>
        <w:t>141</w:t>
      </w:r>
      <w:r w:rsidRPr="00F263ED">
        <w:rPr>
          <w:color w:val="auto"/>
          <w:sz w:val="22"/>
          <w:szCs w:val="22"/>
        </w:rPr>
        <w:tab/>
        <w:t>44</w:t>
      </w:r>
      <w:r w:rsidRPr="00F263ED">
        <w:rPr>
          <w:color w:val="auto"/>
          <w:sz w:val="22"/>
          <w:szCs w:val="22"/>
        </w:rPr>
        <w:tab/>
        <w:t>39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14-89</w:t>
      </w:r>
      <w:r w:rsidRPr="00F263ED">
        <w:rPr>
          <w:color w:val="auto"/>
          <w:sz w:val="22"/>
          <w:szCs w:val="22"/>
        </w:rPr>
        <w:tab/>
        <w:t>Doran</w:t>
      </w:r>
      <w:r w:rsidRPr="00F263ED">
        <w:rPr>
          <w:color w:val="auto"/>
          <w:sz w:val="22"/>
          <w:szCs w:val="22"/>
        </w:rPr>
        <w:tab/>
        <w:t>30,25</w:t>
      </w:r>
      <w:r w:rsidRPr="00F263ED">
        <w:rPr>
          <w:color w:val="auto"/>
          <w:sz w:val="22"/>
          <w:szCs w:val="22"/>
        </w:rPr>
        <w:tab/>
        <w:t>139</w:t>
      </w:r>
      <w:r w:rsidRPr="00F263ED">
        <w:rPr>
          <w:color w:val="auto"/>
          <w:sz w:val="22"/>
          <w:szCs w:val="22"/>
        </w:rPr>
        <w:tab/>
        <w:t>44,45</w:t>
      </w:r>
      <w:r w:rsidRPr="00F263ED">
        <w:rPr>
          <w:color w:val="auto"/>
          <w:sz w:val="22"/>
          <w:szCs w:val="22"/>
        </w:rPr>
        <w:tab/>
        <w:t>100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14-90</w:t>
      </w:r>
      <w:r w:rsidRPr="00F263ED">
        <w:rPr>
          <w:color w:val="auto"/>
          <w:sz w:val="22"/>
          <w:szCs w:val="22"/>
        </w:rPr>
        <w:tab/>
        <w:t>Solwald</w:t>
      </w:r>
      <w:r w:rsidRPr="00F263ED">
        <w:rPr>
          <w:color w:val="auto"/>
          <w:sz w:val="22"/>
          <w:szCs w:val="22"/>
        </w:rPr>
        <w:tab/>
        <w:t>7,1,12</w:t>
      </w:r>
      <w:r w:rsidRPr="00F263ED">
        <w:rPr>
          <w:color w:val="auto"/>
          <w:sz w:val="22"/>
          <w:szCs w:val="22"/>
        </w:rPr>
        <w:tab/>
        <w:t>140</w:t>
      </w:r>
      <w:r w:rsidRPr="00F263ED">
        <w:rPr>
          <w:color w:val="auto"/>
          <w:sz w:val="22"/>
          <w:szCs w:val="22"/>
        </w:rPr>
        <w:tab/>
        <w:t>44,45</w:t>
      </w:r>
      <w:r w:rsidRPr="00F263ED">
        <w:rPr>
          <w:color w:val="auto"/>
          <w:sz w:val="22"/>
          <w:szCs w:val="22"/>
        </w:rPr>
        <w:tab/>
        <w:t>58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14-91</w:t>
      </w:r>
      <w:r w:rsidRPr="00F263ED">
        <w:rPr>
          <w:color w:val="auto"/>
          <w:sz w:val="22"/>
          <w:szCs w:val="22"/>
        </w:rPr>
        <w:tab/>
        <w:t>Buhaug</w:t>
      </w:r>
      <w:r w:rsidRPr="00F263ED">
        <w:rPr>
          <w:color w:val="auto"/>
          <w:sz w:val="22"/>
          <w:szCs w:val="22"/>
        </w:rPr>
        <w:tab/>
        <w:t>1,31</w:t>
      </w:r>
      <w:r w:rsidRPr="00F263ED">
        <w:rPr>
          <w:color w:val="auto"/>
          <w:sz w:val="22"/>
          <w:szCs w:val="22"/>
        </w:rPr>
        <w:tab/>
        <w:t>140,141</w:t>
      </w:r>
      <w:r w:rsidRPr="00F263ED">
        <w:rPr>
          <w:color w:val="auto"/>
          <w:sz w:val="22"/>
          <w:szCs w:val="22"/>
        </w:rPr>
        <w:tab/>
        <w:t>44,45</w:t>
      </w:r>
      <w:r w:rsidRPr="00F263ED">
        <w:rPr>
          <w:color w:val="auto"/>
          <w:sz w:val="22"/>
          <w:szCs w:val="22"/>
        </w:rPr>
        <w:tab/>
        <w:t>48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14-92</w:t>
      </w:r>
      <w:r w:rsidRPr="00F263ED">
        <w:rPr>
          <w:color w:val="auto"/>
          <w:sz w:val="22"/>
          <w:szCs w:val="22"/>
        </w:rPr>
        <w:tab/>
        <w:t>Tatlie</w:t>
      </w:r>
      <w:r w:rsidRPr="00F263ED">
        <w:rPr>
          <w:color w:val="auto"/>
          <w:sz w:val="22"/>
          <w:szCs w:val="22"/>
        </w:rPr>
        <w:tab/>
        <w:t>31,36</w:t>
      </w:r>
      <w:r w:rsidRPr="00F263ED">
        <w:rPr>
          <w:color w:val="auto"/>
          <w:sz w:val="22"/>
          <w:szCs w:val="22"/>
        </w:rPr>
        <w:tab/>
        <w:t>141</w:t>
      </w:r>
      <w:r w:rsidRPr="00F263ED">
        <w:rPr>
          <w:color w:val="auto"/>
          <w:sz w:val="22"/>
          <w:szCs w:val="22"/>
        </w:rPr>
        <w:tab/>
        <w:t>44,45</w:t>
      </w:r>
      <w:r w:rsidRPr="00F263ED">
        <w:rPr>
          <w:color w:val="auto"/>
          <w:sz w:val="22"/>
          <w:szCs w:val="22"/>
        </w:rPr>
        <w:tab/>
        <w:t>60</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14-94</w:t>
      </w:r>
      <w:r w:rsidRPr="00F263ED">
        <w:rPr>
          <w:color w:val="auto"/>
          <w:sz w:val="22"/>
          <w:szCs w:val="22"/>
        </w:rPr>
        <w:tab/>
        <w:t>Unnamed</w:t>
      </w:r>
      <w:r w:rsidRPr="00F263ED">
        <w:rPr>
          <w:color w:val="auto"/>
          <w:sz w:val="22"/>
          <w:szCs w:val="22"/>
        </w:rPr>
        <w:tab/>
        <w:t>36</w:t>
      </w:r>
      <w:r w:rsidRPr="00F263ED">
        <w:rPr>
          <w:color w:val="auto"/>
          <w:sz w:val="22"/>
          <w:szCs w:val="22"/>
        </w:rPr>
        <w:tab/>
        <w:t>137</w:t>
      </w:r>
      <w:r w:rsidRPr="00F263ED">
        <w:rPr>
          <w:color w:val="auto"/>
          <w:sz w:val="22"/>
          <w:szCs w:val="22"/>
        </w:rPr>
        <w:tab/>
        <w:t>45</w:t>
      </w:r>
      <w:r w:rsidRPr="00F263ED">
        <w:rPr>
          <w:color w:val="auto"/>
          <w:sz w:val="22"/>
          <w:szCs w:val="22"/>
        </w:rPr>
        <w:tab/>
        <w:t>25</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14-95</w:t>
      </w:r>
      <w:r w:rsidRPr="00F263ED">
        <w:rPr>
          <w:color w:val="auto"/>
          <w:sz w:val="22"/>
          <w:szCs w:val="22"/>
        </w:rPr>
        <w:tab/>
        <w:t>Rushfeldt</w:t>
      </w:r>
      <w:r w:rsidRPr="00F263ED">
        <w:rPr>
          <w:color w:val="auto"/>
          <w:sz w:val="22"/>
          <w:szCs w:val="22"/>
        </w:rPr>
        <w:tab/>
        <w:t>3,9,10</w:t>
      </w:r>
      <w:r w:rsidRPr="00F263ED">
        <w:rPr>
          <w:color w:val="auto"/>
          <w:sz w:val="22"/>
          <w:szCs w:val="22"/>
        </w:rPr>
        <w:tab/>
        <w:t>138</w:t>
      </w:r>
      <w:r w:rsidRPr="00F263ED">
        <w:rPr>
          <w:color w:val="auto"/>
          <w:sz w:val="22"/>
          <w:szCs w:val="22"/>
        </w:rPr>
        <w:tab/>
        <w:t>45</w:t>
      </w:r>
      <w:r w:rsidRPr="00F263ED">
        <w:rPr>
          <w:color w:val="auto"/>
          <w:sz w:val="22"/>
          <w:szCs w:val="22"/>
        </w:rPr>
        <w:tab/>
        <w:t>54</w:t>
      </w:r>
    </w:p>
    <w:p w:rsidR="00865174" w:rsidRPr="00F263ED" w:rsidRDefault="00865174" w:rsidP="00FB373F">
      <w:pPr>
        <w:pStyle w:val="2"/>
        <w:tabs>
          <w:tab w:val="clear" w:pos="720"/>
          <w:tab w:val="clear" w:pos="864"/>
          <w:tab w:val="left" w:pos="1440"/>
          <w:tab w:val="left" w:pos="3600"/>
          <w:tab w:val="left" w:pos="5040"/>
          <w:tab w:val="left" w:pos="6480"/>
          <w:tab w:val="left" w:pos="7920"/>
        </w:tabs>
        <w:suppressAutoHyphens/>
        <w:rPr>
          <w:color w:val="auto"/>
          <w:sz w:val="22"/>
          <w:szCs w:val="22"/>
        </w:rPr>
      </w:pPr>
      <w:r w:rsidRPr="00F263ED">
        <w:rPr>
          <w:color w:val="auto"/>
          <w:sz w:val="22"/>
          <w:szCs w:val="22"/>
        </w:rPr>
        <w:tab/>
        <w:t>(Rushfield)</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14-96</w:t>
      </w:r>
      <w:r w:rsidRPr="00F263ED">
        <w:rPr>
          <w:color w:val="auto"/>
          <w:sz w:val="22"/>
          <w:szCs w:val="22"/>
        </w:rPr>
        <w:tab/>
        <w:t>Bjordahl</w:t>
      </w:r>
      <w:r w:rsidRPr="00F263ED">
        <w:rPr>
          <w:color w:val="auto"/>
          <w:sz w:val="22"/>
          <w:szCs w:val="22"/>
        </w:rPr>
        <w:tab/>
        <w:t>12</w:t>
      </w:r>
      <w:r w:rsidRPr="00F263ED">
        <w:rPr>
          <w:color w:val="auto"/>
          <w:sz w:val="22"/>
          <w:szCs w:val="22"/>
        </w:rPr>
        <w:tab/>
        <w:t>138</w:t>
      </w:r>
      <w:r w:rsidRPr="00F263ED">
        <w:rPr>
          <w:color w:val="auto"/>
          <w:sz w:val="22"/>
          <w:szCs w:val="22"/>
        </w:rPr>
        <w:tab/>
        <w:t>45</w:t>
      </w:r>
      <w:r w:rsidRPr="00F263ED">
        <w:rPr>
          <w:color w:val="auto"/>
          <w:sz w:val="22"/>
          <w:szCs w:val="22"/>
        </w:rPr>
        <w:tab/>
        <w:t>56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14-99</w:t>
      </w:r>
      <w:r w:rsidRPr="00F263ED">
        <w:rPr>
          <w:color w:val="auto"/>
          <w:sz w:val="22"/>
          <w:szCs w:val="22"/>
        </w:rPr>
        <w:tab/>
        <w:t>Maria (Marin)</w:t>
      </w:r>
      <w:r w:rsidRPr="00F263ED">
        <w:rPr>
          <w:color w:val="auto"/>
          <w:sz w:val="22"/>
          <w:szCs w:val="22"/>
        </w:rPr>
        <w:tab/>
        <w:t>9,16</w:t>
      </w:r>
      <w:r w:rsidRPr="00F263ED">
        <w:rPr>
          <w:color w:val="auto"/>
          <w:sz w:val="22"/>
          <w:szCs w:val="22"/>
        </w:rPr>
        <w:tab/>
        <w:t>139</w:t>
      </w:r>
      <w:r w:rsidRPr="00F263ED">
        <w:rPr>
          <w:color w:val="auto"/>
          <w:sz w:val="22"/>
          <w:szCs w:val="22"/>
        </w:rPr>
        <w:tab/>
        <w:t>45</w:t>
      </w:r>
      <w:r w:rsidRPr="00F263ED">
        <w:rPr>
          <w:color w:val="auto"/>
          <w:sz w:val="22"/>
          <w:szCs w:val="22"/>
        </w:rPr>
        <w:tab/>
        <w:t>106</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14-100</w:t>
      </w:r>
      <w:r w:rsidRPr="00F263ED">
        <w:rPr>
          <w:color w:val="auto"/>
          <w:sz w:val="22"/>
          <w:szCs w:val="22"/>
        </w:rPr>
        <w:tab/>
        <w:t>Silver</w:t>
      </w:r>
      <w:r w:rsidRPr="00F263ED">
        <w:rPr>
          <w:color w:val="auto"/>
          <w:sz w:val="22"/>
          <w:szCs w:val="22"/>
        </w:rPr>
        <w:tab/>
        <w:t>23,26</w:t>
      </w:r>
      <w:r w:rsidRPr="00F263ED">
        <w:rPr>
          <w:color w:val="auto"/>
          <w:sz w:val="22"/>
          <w:szCs w:val="22"/>
        </w:rPr>
        <w:tab/>
        <w:t>139</w:t>
      </w:r>
      <w:r w:rsidRPr="00F263ED">
        <w:rPr>
          <w:color w:val="auto"/>
          <w:sz w:val="22"/>
          <w:szCs w:val="22"/>
        </w:rPr>
        <w:tab/>
        <w:t>45</w:t>
      </w:r>
      <w:r w:rsidRPr="00F263ED">
        <w:rPr>
          <w:color w:val="auto"/>
          <w:sz w:val="22"/>
          <w:szCs w:val="22"/>
        </w:rPr>
        <w:tab/>
        <w:t>123</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14-102</w:t>
      </w:r>
      <w:r w:rsidRPr="00F263ED">
        <w:rPr>
          <w:color w:val="auto"/>
          <w:sz w:val="22"/>
          <w:szCs w:val="22"/>
        </w:rPr>
        <w:tab/>
        <w:t>Unnamed</w:t>
      </w:r>
      <w:r w:rsidRPr="00F263ED">
        <w:rPr>
          <w:color w:val="auto"/>
          <w:sz w:val="22"/>
          <w:szCs w:val="22"/>
        </w:rPr>
        <w:tab/>
        <w:t>1</w:t>
      </w:r>
      <w:r w:rsidRPr="00F263ED">
        <w:rPr>
          <w:color w:val="auto"/>
          <w:sz w:val="22"/>
          <w:szCs w:val="22"/>
        </w:rPr>
        <w:tab/>
        <w:t>140</w:t>
      </w:r>
      <w:r w:rsidRPr="00F263ED">
        <w:rPr>
          <w:color w:val="auto"/>
          <w:sz w:val="22"/>
          <w:szCs w:val="22"/>
        </w:rPr>
        <w:tab/>
        <w:t>45</w:t>
      </w:r>
      <w:r w:rsidRPr="00F263ED">
        <w:rPr>
          <w:color w:val="auto"/>
          <w:sz w:val="22"/>
          <w:szCs w:val="22"/>
        </w:rPr>
        <w:tab/>
        <w:t>34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14-103</w:t>
      </w:r>
      <w:r w:rsidRPr="00F263ED">
        <w:rPr>
          <w:color w:val="auto"/>
          <w:sz w:val="22"/>
          <w:szCs w:val="22"/>
        </w:rPr>
        <w:tab/>
        <w:t>Cromwell</w:t>
      </w:r>
      <w:r w:rsidRPr="00F263ED">
        <w:rPr>
          <w:color w:val="auto"/>
          <w:sz w:val="22"/>
          <w:szCs w:val="22"/>
        </w:rPr>
        <w:tab/>
        <w:t>1,12</w:t>
      </w:r>
      <w:r w:rsidRPr="00F263ED">
        <w:rPr>
          <w:color w:val="auto"/>
          <w:sz w:val="22"/>
          <w:szCs w:val="22"/>
        </w:rPr>
        <w:tab/>
        <w:t>140</w:t>
      </w:r>
      <w:r w:rsidRPr="00F263ED">
        <w:rPr>
          <w:color w:val="auto"/>
          <w:sz w:val="22"/>
          <w:szCs w:val="22"/>
        </w:rPr>
        <w:tab/>
        <w:t>45</w:t>
      </w:r>
      <w:r w:rsidRPr="00F263ED">
        <w:rPr>
          <w:color w:val="auto"/>
          <w:sz w:val="22"/>
          <w:szCs w:val="22"/>
        </w:rPr>
        <w:tab/>
        <w:t>31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14-104</w:t>
      </w:r>
      <w:r w:rsidRPr="00F263ED">
        <w:rPr>
          <w:color w:val="auto"/>
          <w:sz w:val="22"/>
          <w:szCs w:val="22"/>
        </w:rPr>
        <w:tab/>
        <w:t>Anderson</w:t>
      </w:r>
      <w:r w:rsidRPr="00F263ED">
        <w:rPr>
          <w:color w:val="auto"/>
          <w:sz w:val="22"/>
          <w:szCs w:val="22"/>
        </w:rPr>
        <w:tab/>
        <w:t>12,13</w:t>
      </w:r>
      <w:r w:rsidRPr="00F263ED">
        <w:rPr>
          <w:color w:val="auto"/>
          <w:sz w:val="22"/>
          <w:szCs w:val="22"/>
        </w:rPr>
        <w:tab/>
        <w:t>140</w:t>
      </w:r>
      <w:r w:rsidRPr="00F263ED">
        <w:rPr>
          <w:color w:val="auto"/>
          <w:sz w:val="22"/>
          <w:szCs w:val="22"/>
        </w:rPr>
        <w:tab/>
        <w:t>45</w:t>
      </w:r>
      <w:r w:rsidRPr="00F263ED">
        <w:rPr>
          <w:color w:val="auto"/>
          <w:sz w:val="22"/>
          <w:szCs w:val="22"/>
        </w:rPr>
        <w:tab/>
        <w:t>41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14-105</w:t>
      </w:r>
      <w:r w:rsidRPr="00F263ED">
        <w:rPr>
          <w:color w:val="auto"/>
          <w:sz w:val="22"/>
          <w:szCs w:val="22"/>
        </w:rPr>
        <w:tab/>
        <w:t>Horse Shoe</w:t>
      </w:r>
      <w:r w:rsidRPr="00F263ED">
        <w:rPr>
          <w:color w:val="auto"/>
          <w:sz w:val="22"/>
          <w:szCs w:val="22"/>
        </w:rPr>
        <w:tab/>
        <w:t>21,28</w:t>
      </w:r>
      <w:r w:rsidRPr="00F263ED">
        <w:rPr>
          <w:color w:val="auto"/>
          <w:sz w:val="22"/>
          <w:szCs w:val="22"/>
        </w:rPr>
        <w:tab/>
        <w:t>140</w:t>
      </w:r>
      <w:r w:rsidRPr="00F263ED">
        <w:rPr>
          <w:color w:val="auto"/>
          <w:sz w:val="22"/>
          <w:szCs w:val="22"/>
        </w:rPr>
        <w:tab/>
        <w:t>45</w:t>
      </w:r>
      <w:r w:rsidRPr="00F263ED">
        <w:rPr>
          <w:color w:val="auto"/>
          <w:sz w:val="22"/>
          <w:szCs w:val="22"/>
        </w:rPr>
        <w:tab/>
        <w:t>44</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14-106</w:t>
      </w:r>
      <w:r w:rsidRPr="00F263ED">
        <w:rPr>
          <w:color w:val="auto"/>
          <w:sz w:val="22"/>
          <w:szCs w:val="22"/>
        </w:rPr>
        <w:tab/>
        <w:t>Hotsie</w:t>
      </w:r>
      <w:r w:rsidRPr="00F263ED">
        <w:rPr>
          <w:color w:val="auto"/>
          <w:sz w:val="22"/>
          <w:szCs w:val="22"/>
        </w:rPr>
        <w:tab/>
        <w:t>6,32</w:t>
      </w:r>
      <w:r w:rsidRPr="00F263ED">
        <w:rPr>
          <w:color w:val="auto"/>
          <w:sz w:val="22"/>
          <w:szCs w:val="22"/>
        </w:rPr>
        <w:tab/>
        <w:t>140,141</w:t>
      </w:r>
      <w:r w:rsidRPr="00F263ED">
        <w:rPr>
          <w:color w:val="auto"/>
          <w:sz w:val="22"/>
          <w:szCs w:val="22"/>
        </w:rPr>
        <w:tab/>
        <w:t>45</w:t>
      </w:r>
      <w:r w:rsidRPr="00F263ED">
        <w:rPr>
          <w:color w:val="auto"/>
          <w:sz w:val="22"/>
          <w:szCs w:val="22"/>
        </w:rPr>
        <w:tab/>
        <w:t>38</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14-107</w:t>
      </w:r>
      <w:r w:rsidRPr="00F263ED">
        <w:rPr>
          <w:color w:val="auto"/>
          <w:sz w:val="22"/>
          <w:szCs w:val="22"/>
        </w:rPr>
        <w:tab/>
        <w:t>Unnamed</w:t>
      </w:r>
      <w:r w:rsidRPr="00F263ED">
        <w:rPr>
          <w:color w:val="auto"/>
          <w:sz w:val="22"/>
          <w:szCs w:val="22"/>
        </w:rPr>
        <w:tab/>
        <w:t>26,27,34</w:t>
      </w:r>
      <w:r w:rsidRPr="00F263ED">
        <w:rPr>
          <w:color w:val="auto"/>
          <w:sz w:val="22"/>
          <w:szCs w:val="22"/>
        </w:rPr>
        <w:tab/>
        <w:t>141</w:t>
      </w:r>
      <w:r w:rsidRPr="00F263ED">
        <w:rPr>
          <w:color w:val="auto"/>
          <w:sz w:val="22"/>
          <w:szCs w:val="22"/>
        </w:rPr>
        <w:tab/>
        <w:t>45</w:t>
      </w:r>
      <w:r w:rsidRPr="00F263ED">
        <w:rPr>
          <w:color w:val="auto"/>
          <w:sz w:val="22"/>
          <w:szCs w:val="22"/>
        </w:rPr>
        <w:tab/>
        <w:t>41</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3-658</w:t>
      </w:r>
      <w:r w:rsidRPr="00F263ED">
        <w:rPr>
          <w:color w:val="auto"/>
          <w:sz w:val="22"/>
          <w:szCs w:val="22"/>
        </w:rPr>
        <w:tab/>
        <w:t>Long*</w:t>
      </w:r>
      <w:r w:rsidRPr="00F263ED">
        <w:rPr>
          <w:color w:val="auto"/>
          <w:sz w:val="22"/>
          <w:szCs w:val="22"/>
        </w:rPr>
        <w:tab/>
        <w:t>13</w:t>
      </w:r>
      <w:r w:rsidRPr="00F263ED">
        <w:rPr>
          <w:color w:val="auto"/>
          <w:sz w:val="22"/>
          <w:szCs w:val="22"/>
        </w:rPr>
        <w:tab/>
        <w:t>138</w:t>
      </w:r>
      <w:r w:rsidRPr="00F263ED">
        <w:rPr>
          <w:color w:val="auto"/>
          <w:sz w:val="22"/>
          <w:szCs w:val="22"/>
        </w:rPr>
        <w:tab/>
        <w:t>44</w:t>
      </w:r>
      <w:r w:rsidRPr="00F263ED">
        <w:rPr>
          <w:color w:val="auto"/>
          <w:sz w:val="22"/>
          <w:szCs w:val="22"/>
        </w:rPr>
        <w:tab/>
        <w:t>89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3-659</w:t>
      </w:r>
      <w:r w:rsidRPr="00F263ED">
        <w:rPr>
          <w:color w:val="auto"/>
          <w:sz w:val="22"/>
          <w:szCs w:val="22"/>
        </w:rPr>
        <w:tab/>
        <w:t>Sand*</w:t>
      </w:r>
      <w:r w:rsidRPr="00F263ED">
        <w:rPr>
          <w:color w:val="auto"/>
          <w:sz w:val="22"/>
          <w:szCs w:val="22"/>
        </w:rPr>
        <w:tab/>
        <w:t>7,18;12,13</w:t>
      </w:r>
      <w:r w:rsidRPr="00F263ED">
        <w:rPr>
          <w:color w:val="auto"/>
          <w:sz w:val="22"/>
          <w:szCs w:val="22"/>
        </w:rPr>
        <w:tab/>
        <w:t>139</w:t>
      </w:r>
      <w:r w:rsidRPr="00F263ED">
        <w:rPr>
          <w:color w:val="auto"/>
          <w:sz w:val="22"/>
          <w:szCs w:val="22"/>
        </w:rPr>
        <w:tab/>
        <w:t>43,44</w:t>
      </w:r>
      <w:r w:rsidRPr="00F263ED">
        <w:rPr>
          <w:color w:val="auto"/>
          <w:sz w:val="22"/>
          <w:szCs w:val="22"/>
        </w:rPr>
        <w:tab/>
        <w:t>199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3-660</w:t>
      </w:r>
      <w:r w:rsidRPr="00F263ED">
        <w:rPr>
          <w:color w:val="auto"/>
          <w:sz w:val="22"/>
          <w:szCs w:val="22"/>
        </w:rPr>
        <w:tab/>
        <w:t>Axberg*</w:t>
      </w:r>
      <w:r w:rsidRPr="00F263ED">
        <w:rPr>
          <w:color w:val="auto"/>
          <w:sz w:val="22"/>
          <w:szCs w:val="22"/>
        </w:rPr>
        <w:tab/>
        <w:t>19,24</w:t>
      </w:r>
      <w:r w:rsidRPr="00F263ED">
        <w:rPr>
          <w:color w:val="auto"/>
          <w:sz w:val="22"/>
          <w:szCs w:val="22"/>
        </w:rPr>
        <w:tab/>
        <w:t>139</w:t>
      </w:r>
      <w:r w:rsidRPr="00F263ED">
        <w:rPr>
          <w:color w:val="auto"/>
          <w:sz w:val="22"/>
          <w:szCs w:val="22"/>
        </w:rPr>
        <w:tab/>
        <w:t>43,44</w:t>
      </w:r>
      <w:r w:rsidRPr="00F263ED">
        <w:rPr>
          <w:color w:val="auto"/>
          <w:sz w:val="22"/>
          <w:szCs w:val="22"/>
        </w:rPr>
        <w:tab/>
        <w:t>47</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3-66</w:t>
      </w:r>
      <w:r w:rsidRPr="00F263ED">
        <w:rPr>
          <w:color w:val="auto"/>
          <w:sz w:val="22"/>
          <w:szCs w:val="22"/>
        </w:rPr>
        <w:tab/>
        <w:t>Pump*</w:t>
      </w:r>
      <w:r w:rsidRPr="00F263ED">
        <w:rPr>
          <w:color w:val="auto"/>
          <w:sz w:val="22"/>
          <w:szCs w:val="22"/>
        </w:rPr>
        <w:tab/>
        <w:t>31,36</w:t>
      </w:r>
      <w:r w:rsidRPr="00F263ED">
        <w:rPr>
          <w:color w:val="auto"/>
          <w:sz w:val="22"/>
          <w:szCs w:val="22"/>
        </w:rPr>
        <w:tab/>
        <w:t>139</w:t>
      </w:r>
      <w:r w:rsidRPr="00F263ED">
        <w:rPr>
          <w:color w:val="auto"/>
          <w:sz w:val="22"/>
          <w:szCs w:val="22"/>
        </w:rPr>
        <w:tab/>
        <w:t>43,44</w:t>
      </w:r>
      <w:r w:rsidRPr="00F263ED">
        <w:rPr>
          <w:color w:val="auto"/>
          <w:sz w:val="22"/>
          <w:szCs w:val="22"/>
        </w:rPr>
        <w:tab/>
        <w:t>57</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3-662</w:t>
      </w:r>
      <w:r w:rsidRPr="00F263ED">
        <w:rPr>
          <w:color w:val="auto"/>
          <w:sz w:val="22"/>
          <w:szCs w:val="22"/>
        </w:rPr>
        <w:tab/>
        <w:t>Cuba*</w:t>
      </w:r>
      <w:r w:rsidRPr="00F263ED">
        <w:rPr>
          <w:color w:val="auto"/>
          <w:sz w:val="22"/>
          <w:szCs w:val="22"/>
        </w:rPr>
        <w:tab/>
        <w:t>6,31,1</w:t>
      </w:r>
      <w:r w:rsidRPr="00F263ED">
        <w:rPr>
          <w:color w:val="auto"/>
          <w:sz w:val="22"/>
          <w:szCs w:val="22"/>
        </w:rPr>
        <w:tab/>
        <w:t>139,140</w:t>
      </w:r>
      <w:r w:rsidRPr="00F263ED">
        <w:rPr>
          <w:color w:val="auto"/>
          <w:sz w:val="22"/>
          <w:szCs w:val="22"/>
        </w:rPr>
        <w:tab/>
        <w:t>43,44</w:t>
      </w:r>
      <w:r w:rsidRPr="00F263ED">
        <w:rPr>
          <w:color w:val="auto"/>
          <w:sz w:val="22"/>
          <w:szCs w:val="22"/>
        </w:rPr>
        <w:tab/>
        <w:t>52</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84-15</w:t>
      </w:r>
      <w:r w:rsidRPr="00F263ED">
        <w:rPr>
          <w:color w:val="auto"/>
          <w:sz w:val="22"/>
          <w:szCs w:val="22"/>
        </w:rPr>
        <w:tab/>
        <w:t>Unnamed**</w:t>
      </w:r>
      <w:r w:rsidRPr="00F263ED">
        <w:rPr>
          <w:color w:val="auto"/>
          <w:sz w:val="22"/>
          <w:szCs w:val="22"/>
        </w:rPr>
        <w:tab/>
        <w:t>3,4,34</w:t>
      </w:r>
      <w:r w:rsidRPr="00F263ED">
        <w:rPr>
          <w:color w:val="auto"/>
          <w:sz w:val="22"/>
          <w:szCs w:val="22"/>
        </w:rPr>
        <w:tab/>
        <w:t>136,137</w:t>
      </w:r>
      <w:r w:rsidRPr="00F263ED">
        <w:rPr>
          <w:color w:val="auto"/>
          <w:sz w:val="22"/>
          <w:szCs w:val="22"/>
        </w:rPr>
        <w:tab/>
        <w:t>45</w:t>
      </w:r>
      <w:r w:rsidRPr="00F263ED">
        <w:rPr>
          <w:color w:val="auto"/>
          <w:sz w:val="22"/>
          <w:szCs w:val="22"/>
        </w:rPr>
        <w:tab/>
        <w:t>31</w:t>
      </w:r>
    </w:p>
    <w:p w:rsidR="00FB373F" w:rsidRDefault="00FB373F" w:rsidP="00FB373F">
      <w:pPr>
        <w:tabs>
          <w:tab w:val="left" w:pos="1440"/>
          <w:tab w:val="left" w:pos="3600"/>
          <w:tab w:val="left" w:pos="5040"/>
          <w:tab w:val="left" w:pos="6480"/>
          <w:tab w:val="left" w:pos="7920"/>
        </w:tabs>
        <w:suppressAutoHyphens/>
        <w:spacing w:after="0"/>
        <w:rPr>
          <w:color w:val="auto"/>
          <w:sz w:val="22"/>
          <w:szCs w:val="22"/>
        </w:rPr>
      </w:pPr>
    </w:p>
    <w:p w:rsidR="00865174"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 Also in Becker County</w:t>
      </w:r>
    </w:p>
    <w:p w:rsidR="00FB373F" w:rsidRPr="00F263ED" w:rsidRDefault="00FB373F" w:rsidP="00FB373F">
      <w:pPr>
        <w:tabs>
          <w:tab w:val="left" w:pos="1440"/>
          <w:tab w:val="left" w:pos="3600"/>
          <w:tab w:val="left" w:pos="5040"/>
          <w:tab w:val="left" w:pos="6480"/>
          <w:tab w:val="left" w:pos="7920"/>
        </w:tabs>
        <w:suppressAutoHyphens/>
        <w:spacing w:after="0"/>
        <w:rPr>
          <w:color w:val="auto"/>
          <w:sz w:val="22"/>
          <w:szCs w:val="22"/>
        </w:rPr>
      </w:pPr>
    </w:p>
    <w:p w:rsidR="00865174"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 Also in Wilkin County</w:t>
      </w:r>
    </w:p>
    <w:p w:rsidR="006A1E85" w:rsidRDefault="006A1E85" w:rsidP="00FB373F">
      <w:pPr>
        <w:tabs>
          <w:tab w:val="left" w:pos="1440"/>
          <w:tab w:val="left" w:pos="3600"/>
          <w:tab w:val="left" w:pos="5040"/>
          <w:tab w:val="left" w:pos="6480"/>
          <w:tab w:val="left" w:pos="7920"/>
        </w:tabs>
        <w:suppressAutoHyphens/>
        <w:spacing w:after="0"/>
        <w:rPr>
          <w:color w:val="auto"/>
          <w:sz w:val="22"/>
          <w:szCs w:val="22"/>
        </w:rPr>
      </w:pPr>
    </w:p>
    <w:p w:rsidR="00FB373F" w:rsidRPr="00F263ED" w:rsidRDefault="00FB373F" w:rsidP="00FB373F">
      <w:pPr>
        <w:tabs>
          <w:tab w:val="left" w:pos="1440"/>
          <w:tab w:val="left" w:pos="3600"/>
          <w:tab w:val="left" w:pos="5040"/>
          <w:tab w:val="left" w:pos="6480"/>
          <w:tab w:val="left" w:pos="7920"/>
        </w:tabs>
        <w:suppressAutoHyphens/>
        <w:spacing w:after="0"/>
        <w:rPr>
          <w:color w:val="auto"/>
          <w:sz w:val="22"/>
          <w:szCs w:val="22"/>
        </w:rPr>
      </w:pPr>
    </w:p>
    <w:p w:rsidR="00865174" w:rsidRDefault="00003404" w:rsidP="00FB373F">
      <w:pPr>
        <w:pStyle w:val="3"/>
        <w:numPr>
          <w:ilvl w:val="1"/>
          <w:numId w:val="2"/>
        </w:numPr>
        <w:suppressAutoHyphens/>
        <w:rPr>
          <w:b/>
          <w:color w:val="auto"/>
          <w:sz w:val="22"/>
          <w:szCs w:val="22"/>
        </w:rPr>
      </w:pPr>
      <w:r w:rsidRPr="00F263ED">
        <w:rPr>
          <w:b/>
          <w:color w:val="auto"/>
          <w:sz w:val="22"/>
          <w:szCs w:val="22"/>
        </w:rPr>
        <w:t>Re</w:t>
      </w:r>
      <w:r w:rsidR="0026304A" w:rsidRPr="00F263ED">
        <w:rPr>
          <w:b/>
          <w:color w:val="auto"/>
          <w:sz w:val="22"/>
          <w:szCs w:val="22"/>
        </w:rPr>
        <w:t>creational</w:t>
      </w:r>
      <w:r w:rsidRPr="00F263ED">
        <w:rPr>
          <w:b/>
          <w:color w:val="auto"/>
          <w:sz w:val="22"/>
          <w:szCs w:val="22"/>
        </w:rPr>
        <w:t xml:space="preserve"> Development</w:t>
      </w:r>
      <w:r w:rsidR="00865174" w:rsidRPr="00F263ED">
        <w:rPr>
          <w:b/>
          <w:color w:val="auto"/>
          <w:sz w:val="22"/>
          <w:szCs w:val="22"/>
        </w:rPr>
        <w:t xml:space="preserve"> Lakes:</w:t>
      </w:r>
    </w:p>
    <w:p w:rsidR="00FB373F" w:rsidRPr="00F263ED" w:rsidRDefault="00FB373F" w:rsidP="00FB373F">
      <w:pPr>
        <w:pStyle w:val="3"/>
        <w:suppressAutoHyphens/>
        <w:rPr>
          <w:b/>
          <w:color w:val="auto"/>
          <w:sz w:val="22"/>
          <w:szCs w:val="22"/>
        </w:rPr>
      </w:pP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u w:val="single"/>
        </w:rPr>
      </w:pPr>
      <w:r w:rsidRPr="00F263ED">
        <w:rPr>
          <w:color w:val="auto"/>
          <w:sz w:val="22"/>
          <w:szCs w:val="22"/>
        </w:rPr>
        <w:t>Inventory</w:t>
      </w:r>
      <w:r w:rsidRPr="00F263ED">
        <w:rPr>
          <w:color w:val="auto"/>
          <w:sz w:val="22"/>
          <w:szCs w:val="22"/>
        </w:rPr>
        <w:tab/>
        <w:t xml:space="preserve"> Lake</w:t>
      </w:r>
      <w:r w:rsidRPr="00F263ED">
        <w:rPr>
          <w:color w:val="auto"/>
          <w:sz w:val="22"/>
          <w:szCs w:val="22"/>
        </w:rPr>
        <w:br/>
      </w:r>
      <w:r w:rsidRPr="00F263ED">
        <w:rPr>
          <w:color w:val="auto"/>
          <w:sz w:val="22"/>
          <w:szCs w:val="22"/>
          <w:u w:val="single"/>
        </w:rPr>
        <w:t xml:space="preserve">  I.D.#  </w:t>
      </w:r>
      <w:r w:rsidRPr="00F263ED">
        <w:rPr>
          <w:color w:val="auto"/>
          <w:sz w:val="22"/>
          <w:szCs w:val="22"/>
          <w:u w:val="single"/>
        </w:rPr>
        <w:tab/>
        <w:t>Name</w:t>
      </w:r>
      <w:r w:rsidRPr="00F263ED">
        <w:rPr>
          <w:color w:val="auto"/>
          <w:sz w:val="22"/>
          <w:szCs w:val="22"/>
          <w:u w:val="single"/>
        </w:rPr>
        <w:tab/>
        <w:t>Section</w:t>
      </w:r>
      <w:r w:rsidRPr="00F263ED">
        <w:rPr>
          <w:color w:val="auto"/>
          <w:sz w:val="22"/>
          <w:szCs w:val="22"/>
          <w:u w:val="single"/>
        </w:rPr>
        <w:tab/>
        <w:t>Township</w:t>
      </w:r>
      <w:r w:rsidRPr="00F263ED">
        <w:rPr>
          <w:color w:val="auto"/>
          <w:sz w:val="22"/>
          <w:szCs w:val="22"/>
          <w:u w:val="single"/>
        </w:rPr>
        <w:tab/>
        <w:t>Range</w:t>
      </w:r>
      <w:r w:rsidRPr="00F263ED">
        <w:rPr>
          <w:color w:val="auto"/>
          <w:sz w:val="22"/>
          <w:szCs w:val="22"/>
          <w:u w:val="single"/>
        </w:rPr>
        <w:tab/>
        <w:t>Acres</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3-657</w:t>
      </w:r>
      <w:r w:rsidRPr="00F263ED">
        <w:rPr>
          <w:color w:val="auto"/>
          <w:sz w:val="22"/>
          <w:szCs w:val="22"/>
        </w:rPr>
        <w:tab/>
        <w:t>Turtle*</w:t>
      </w:r>
      <w:r w:rsidRPr="00F263ED">
        <w:rPr>
          <w:color w:val="auto"/>
          <w:sz w:val="22"/>
          <w:szCs w:val="22"/>
        </w:rPr>
        <w:tab/>
        <w:t>7,12</w:t>
      </w:r>
      <w:r w:rsidRPr="00F263ED">
        <w:rPr>
          <w:color w:val="auto"/>
          <w:sz w:val="22"/>
          <w:szCs w:val="22"/>
        </w:rPr>
        <w:tab/>
        <w:t>138</w:t>
      </w:r>
      <w:r w:rsidRPr="00F263ED">
        <w:rPr>
          <w:color w:val="auto"/>
          <w:sz w:val="22"/>
          <w:szCs w:val="22"/>
        </w:rPr>
        <w:tab/>
        <w:t>43,44</w:t>
      </w:r>
      <w:r w:rsidRPr="00F263ED">
        <w:rPr>
          <w:color w:val="auto"/>
          <w:sz w:val="22"/>
          <w:szCs w:val="22"/>
        </w:rPr>
        <w:tab/>
        <w:t>183</w:t>
      </w:r>
    </w:p>
    <w:p w:rsidR="00EF7197" w:rsidRPr="00F263ED" w:rsidRDefault="00EF7197" w:rsidP="00FB373F">
      <w:pPr>
        <w:tabs>
          <w:tab w:val="left" w:pos="1440"/>
          <w:tab w:val="left" w:pos="3600"/>
          <w:tab w:val="left" w:pos="5040"/>
          <w:tab w:val="left" w:pos="6480"/>
          <w:tab w:val="left" w:pos="7920"/>
        </w:tabs>
        <w:spacing w:after="0"/>
        <w:rPr>
          <w:color w:val="auto"/>
        </w:rPr>
      </w:pPr>
      <w:r w:rsidRPr="00F263ED">
        <w:rPr>
          <w:color w:val="auto"/>
        </w:rPr>
        <w:t>3-659</w:t>
      </w:r>
      <w:r w:rsidRPr="00F263ED">
        <w:rPr>
          <w:color w:val="auto"/>
        </w:rPr>
        <w:tab/>
        <w:t>Sand*</w:t>
      </w:r>
      <w:r w:rsidRPr="00F263ED">
        <w:rPr>
          <w:color w:val="auto"/>
        </w:rPr>
        <w:tab/>
        <w:t>7,18;12,13</w:t>
      </w:r>
      <w:r w:rsidRPr="00F263ED">
        <w:rPr>
          <w:color w:val="auto"/>
        </w:rPr>
        <w:tab/>
        <w:t>139</w:t>
      </w:r>
      <w:r w:rsidRPr="00F263ED">
        <w:rPr>
          <w:color w:val="auto"/>
        </w:rPr>
        <w:tab/>
        <w:t>43,44</w:t>
      </w:r>
      <w:r w:rsidRPr="00F263ED">
        <w:rPr>
          <w:color w:val="auto"/>
        </w:rPr>
        <w:tab/>
        <w:t>199</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 Also in Becker County</w:t>
      </w:r>
    </w:p>
    <w:p w:rsidR="006A1E85" w:rsidRDefault="006A1E85" w:rsidP="00FB373F">
      <w:pPr>
        <w:pStyle w:val="3"/>
        <w:tabs>
          <w:tab w:val="left" w:pos="798"/>
          <w:tab w:val="left" w:pos="3600"/>
          <w:tab w:val="left" w:pos="5040"/>
          <w:tab w:val="left" w:pos="6480"/>
          <w:tab w:val="left" w:pos="7920"/>
        </w:tabs>
        <w:suppressAutoHyphens/>
        <w:ind w:left="0" w:firstLine="342"/>
        <w:rPr>
          <w:b/>
          <w:color w:val="auto"/>
          <w:sz w:val="22"/>
          <w:szCs w:val="22"/>
        </w:rPr>
      </w:pPr>
    </w:p>
    <w:p w:rsidR="00FB373F" w:rsidRDefault="00FB373F" w:rsidP="00FB373F">
      <w:pPr>
        <w:pStyle w:val="3"/>
        <w:tabs>
          <w:tab w:val="left" w:pos="798"/>
          <w:tab w:val="left" w:pos="3600"/>
          <w:tab w:val="left" w:pos="5040"/>
          <w:tab w:val="left" w:pos="6480"/>
          <w:tab w:val="left" w:pos="7920"/>
        </w:tabs>
        <w:suppressAutoHyphens/>
        <w:ind w:left="0" w:firstLine="342"/>
        <w:rPr>
          <w:b/>
          <w:color w:val="auto"/>
          <w:sz w:val="22"/>
          <w:szCs w:val="22"/>
        </w:rPr>
      </w:pPr>
    </w:p>
    <w:p w:rsidR="00FB373F" w:rsidRDefault="00FB373F" w:rsidP="00FB373F">
      <w:pPr>
        <w:pStyle w:val="3"/>
        <w:tabs>
          <w:tab w:val="left" w:pos="798"/>
          <w:tab w:val="left" w:pos="3600"/>
          <w:tab w:val="left" w:pos="5040"/>
          <w:tab w:val="left" w:pos="6480"/>
          <w:tab w:val="left" w:pos="7920"/>
        </w:tabs>
        <w:suppressAutoHyphens/>
        <w:ind w:left="0" w:firstLine="342"/>
        <w:rPr>
          <w:b/>
          <w:color w:val="auto"/>
          <w:sz w:val="22"/>
          <w:szCs w:val="22"/>
        </w:rPr>
      </w:pPr>
    </w:p>
    <w:p w:rsidR="00FB373F" w:rsidRDefault="00FB373F" w:rsidP="00FC4FBA">
      <w:pPr>
        <w:pStyle w:val="3"/>
        <w:tabs>
          <w:tab w:val="left" w:pos="798"/>
          <w:tab w:val="left" w:pos="3600"/>
          <w:tab w:val="left" w:pos="5040"/>
          <w:tab w:val="left" w:pos="6480"/>
          <w:tab w:val="left" w:pos="7920"/>
        </w:tabs>
        <w:suppressAutoHyphens/>
        <w:rPr>
          <w:b/>
          <w:color w:val="auto"/>
          <w:sz w:val="22"/>
          <w:szCs w:val="22"/>
        </w:rPr>
      </w:pPr>
    </w:p>
    <w:p w:rsidR="00865174" w:rsidRDefault="00865174" w:rsidP="00FB373F">
      <w:pPr>
        <w:pStyle w:val="3"/>
        <w:numPr>
          <w:ilvl w:val="1"/>
          <w:numId w:val="2"/>
        </w:numPr>
        <w:tabs>
          <w:tab w:val="left" w:pos="798"/>
          <w:tab w:val="left" w:pos="3600"/>
          <w:tab w:val="left" w:pos="5040"/>
          <w:tab w:val="left" w:pos="6480"/>
          <w:tab w:val="left" w:pos="7920"/>
        </w:tabs>
        <w:suppressAutoHyphens/>
        <w:rPr>
          <w:b/>
          <w:color w:val="auto"/>
          <w:sz w:val="22"/>
          <w:szCs w:val="22"/>
        </w:rPr>
      </w:pPr>
      <w:r w:rsidRPr="00F263ED">
        <w:rPr>
          <w:b/>
          <w:color w:val="auto"/>
          <w:sz w:val="22"/>
          <w:szCs w:val="22"/>
        </w:rPr>
        <w:t>General Development Lakes:</w:t>
      </w:r>
    </w:p>
    <w:p w:rsidR="00FB373F" w:rsidRPr="00F263ED" w:rsidRDefault="00FB373F" w:rsidP="00FB373F">
      <w:pPr>
        <w:pStyle w:val="3"/>
        <w:tabs>
          <w:tab w:val="left" w:pos="798"/>
          <w:tab w:val="left" w:pos="3600"/>
          <w:tab w:val="left" w:pos="5040"/>
          <w:tab w:val="left" w:pos="6480"/>
          <w:tab w:val="left" w:pos="7920"/>
        </w:tabs>
        <w:suppressAutoHyphens/>
        <w:rPr>
          <w:b/>
          <w:color w:val="auto"/>
          <w:sz w:val="22"/>
          <w:szCs w:val="22"/>
        </w:rPr>
      </w:pP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u w:val="single"/>
        </w:rPr>
      </w:pPr>
      <w:r w:rsidRPr="00F263ED">
        <w:rPr>
          <w:color w:val="auto"/>
          <w:sz w:val="22"/>
          <w:szCs w:val="22"/>
        </w:rPr>
        <w:t>Inventory</w:t>
      </w:r>
      <w:r w:rsidRPr="00F263ED">
        <w:rPr>
          <w:color w:val="auto"/>
          <w:sz w:val="22"/>
          <w:szCs w:val="22"/>
        </w:rPr>
        <w:tab/>
        <w:t xml:space="preserve"> Lake</w:t>
      </w:r>
      <w:r w:rsidRPr="00F263ED">
        <w:rPr>
          <w:color w:val="auto"/>
          <w:sz w:val="22"/>
          <w:szCs w:val="22"/>
        </w:rPr>
        <w:br/>
      </w:r>
      <w:r w:rsidRPr="00F263ED">
        <w:rPr>
          <w:color w:val="auto"/>
          <w:sz w:val="22"/>
          <w:szCs w:val="22"/>
          <w:u w:val="single"/>
        </w:rPr>
        <w:lastRenderedPageBreak/>
        <w:t xml:space="preserve">  I.D.#  </w:t>
      </w:r>
      <w:r w:rsidRPr="00F263ED">
        <w:rPr>
          <w:color w:val="auto"/>
          <w:sz w:val="22"/>
          <w:szCs w:val="22"/>
          <w:u w:val="single"/>
        </w:rPr>
        <w:tab/>
        <w:t>Name</w:t>
      </w:r>
      <w:r w:rsidRPr="00F263ED">
        <w:rPr>
          <w:color w:val="auto"/>
          <w:sz w:val="22"/>
          <w:szCs w:val="22"/>
          <w:u w:val="single"/>
        </w:rPr>
        <w:tab/>
        <w:t>Section</w:t>
      </w:r>
      <w:r w:rsidRPr="00F263ED">
        <w:rPr>
          <w:color w:val="auto"/>
          <w:sz w:val="22"/>
          <w:szCs w:val="22"/>
          <w:u w:val="single"/>
        </w:rPr>
        <w:tab/>
        <w:t>Township</w:t>
      </w:r>
      <w:r w:rsidRPr="00F263ED">
        <w:rPr>
          <w:color w:val="auto"/>
          <w:sz w:val="22"/>
          <w:szCs w:val="22"/>
          <w:u w:val="single"/>
        </w:rPr>
        <w:tab/>
        <w:t>Range</w:t>
      </w:r>
      <w:r w:rsidRPr="00F263ED">
        <w:rPr>
          <w:color w:val="auto"/>
          <w:sz w:val="22"/>
          <w:szCs w:val="22"/>
          <w:u w:val="single"/>
        </w:rPr>
        <w:tab/>
        <w:t>Acres</w:t>
      </w:r>
    </w:p>
    <w:p w:rsidR="00865174" w:rsidRPr="00F263ED" w:rsidRDefault="00865174" w:rsidP="00FB373F">
      <w:pPr>
        <w:tabs>
          <w:tab w:val="left" w:pos="1440"/>
          <w:tab w:val="left" w:pos="3600"/>
          <w:tab w:val="left" w:pos="5040"/>
          <w:tab w:val="left" w:pos="6480"/>
          <w:tab w:val="left" w:pos="7920"/>
        </w:tabs>
        <w:suppressAutoHyphens/>
        <w:spacing w:after="0"/>
        <w:rPr>
          <w:color w:val="auto"/>
          <w:sz w:val="22"/>
          <w:szCs w:val="22"/>
        </w:rPr>
      </w:pPr>
      <w:r w:rsidRPr="00F263ED">
        <w:rPr>
          <w:color w:val="auto"/>
          <w:sz w:val="22"/>
          <w:szCs w:val="22"/>
        </w:rPr>
        <w:t>14-80</w:t>
      </w:r>
      <w:r w:rsidRPr="00F263ED">
        <w:rPr>
          <w:color w:val="auto"/>
          <w:sz w:val="22"/>
          <w:szCs w:val="22"/>
        </w:rPr>
        <w:tab/>
        <w:t>Flora</w:t>
      </w:r>
      <w:r w:rsidRPr="00F263ED">
        <w:rPr>
          <w:color w:val="auto"/>
          <w:sz w:val="22"/>
          <w:szCs w:val="22"/>
        </w:rPr>
        <w:tab/>
        <w:t>4,34</w:t>
      </w:r>
      <w:r w:rsidRPr="00F263ED">
        <w:rPr>
          <w:color w:val="auto"/>
          <w:sz w:val="22"/>
          <w:szCs w:val="22"/>
        </w:rPr>
        <w:tab/>
        <w:t>140,141</w:t>
      </w:r>
      <w:r w:rsidRPr="00F263ED">
        <w:rPr>
          <w:color w:val="auto"/>
          <w:sz w:val="22"/>
          <w:szCs w:val="22"/>
        </w:rPr>
        <w:tab/>
        <w:t>44</w:t>
      </w:r>
      <w:r w:rsidRPr="00F263ED">
        <w:rPr>
          <w:color w:val="auto"/>
          <w:sz w:val="22"/>
          <w:szCs w:val="22"/>
        </w:rPr>
        <w:tab/>
        <w:t>66</w:t>
      </w:r>
    </w:p>
    <w:p w:rsidR="00FB373F" w:rsidRDefault="00FB373F" w:rsidP="00FB373F">
      <w:pPr>
        <w:pStyle w:val="2"/>
        <w:tabs>
          <w:tab w:val="clear" w:pos="720"/>
          <w:tab w:val="clear" w:pos="864"/>
          <w:tab w:val="left" w:pos="342"/>
        </w:tabs>
        <w:suppressAutoHyphens/>
        <w:ind w:left="0"/>
        <w:rPr>
          <w:b/>
          <w:color w:val="auto"/>
          <w:sz w:val="22"/>
          <w:szCs w:val="22"/>
        </w:rPr>
      </w:pPr>
    </w:p>
    <w:p w:rsidR="00FB373F" w:rsidRDefault="00FB373F" w:rsidP="00FB373F">
      <w:pPr>
        <w:pStyle w:val="2"/>
        <w:tabs>
          <w:tab w:val="clear" w:pos="720"/>
          <w:tab w:val="clear" w:pos="864"/>
          <w:tab w:val="left" w:pos="342"/>
        </w:tabs>
        <w:suppressAutoHyphens/>
        <w:ind w:left="0"/>
        <w:rPr>
          <w:b/>
          <w:color w:val="auto"/>
          <w:sz w:val="22"/>
          <w:szCs w:val="22"/>
        </w:rPr>
      </w:pPr>
    </w:p>
    <w:p w:rsidR="00865174" w:rsidRDefault="00865174" w:rsidP="00FB373F">
      <w:pPr>
        <w:pStyle w:val="2"/>
        <w:numPr>
          <w:ilvl w:val="0"/>
          <w:numId w:val="2"/>
        </w:numPr>
        <w:tabs>
          <w:tab w:val="clear" w:pos="720"/>
          <w:tab w:val="clear" w:pos="864"/>
        </w:tabs>
        <w:suppressAutoHyphens/>
        <w:rPr>
          <w:b/>
          <w:color w:val="auto"/>
          <w:sz w:val="22"/>
          <w:szCs w:val="22"/>
        </w:rPr>
      </w:pPr>
      <w:r w:rsidRPr="00F263ED">
        <w:rPr>
          <w:b/>
          <w:color w:val="auto"/>
          <w:sz w:val="22"/>
          <w:szCs w:val="22"/>
        </w:rPr>
        <w:t>Rivers and Streams:</w:t>
      </w:r>
    </w:p>
    <w:p w:rsidR="00FB373F" w:rsidRPr="00F263ED" w:rsidRDefault="00FB373F" w:rsidP="00FB373F">
      <w:pPr>
        <w:pStyle w:val="2"/>
        <w:tabs>
          <w:tab w:val="clear" w:pos="720"/>
          <w:tab w:val="clear" w:pos="864"/>
          <w:tab w:val="left" w:pos="342"/>
        </w:tabs>
        <w:suppressAutoHyphens/>
        <w:ind w:left="360"/>
        <w:rPr>
          <w:b/>
          <w:color w:val="auto"/>
          <w:sz w:val="22"/>
          <w:szCs w:val="22"/>
        </w:rPr>
      </w:pPr>
    </w:p>
    <w:p w:rsidR="00865174" w:rsidRPr="00F263ED" w:rsidRDefault="00865174" w:rsidP="00FB373F">
      <w:pPr>
        <w:pStyle w:val="Heading1"/>
        <w:suppressAutoHyphens/>
        <w:spacing w:after="0"/>
        <w:ind w:left="855" w:hanging="513"/>
        <w:rPr>
          <w:color w:val="auto"/>
          <w:sz w:val="22"/>
          <w:szCs w:val="22"/>
        </w:rPr>
      </w:pPr>
      <w:r w:rsidRPr="00F263ED">
        <w:rPr>
          <w:b/>
          <w:color w:val="auto"/>
          <w:sz w:val="22"/>
          <w:szCs w:val="22"/>
        </w:rPr>
        <w:t>1.</w:t>
      </w:r>
      <w:r w:rsidRPr="00F263ED">
        <w:rPr>
          <w:color w:val="auto"/>
          <w:sz w:val="22"/>
          <w:szCs w:val="22"/>
        </w:rPr>
        <w:t xml:space="preserve">  Transition Rivers</w:t>
      </w:r>
      <w:r w:rsidRPr="00F263ED">
        <w:rPr>
          <w:color w:val="auto"/>
          <w:sz w:val="22"/>
          <w:szCs w:val="22"/>
        </w:rPr>
        <w:tab/>
        <w:t>From</w:t>
      </w:r>
      <w:r w:rsidRPr="00F263ED">
        <w:rPr>
          <w:color w:val="auto"/>
          <w:sz w:val="22"/>
          <w:szCs w:val="22"/>
        </w:rPr>
        <w:tab/>
        <w:t>To</w:t>
      </w:r>
    </w:p>
    <w:p w:rsidR="00865174" w:rsidRPr="00F263ED" w:rsidRDefault="00865174" w:rsidP="00FB373F">
      <w:pPr>
        <w:pStyle w:val="BodyTextIndent"/>
        <w:suppressAutoHyphens/>
        <w:spacing w:after="0"/>
        <w:ind w:left="3597" w:hanging="3255"/>
        <w:rPr>
          <w:color w:val="auto"/>
          <w:sz w:val="22"/>
          <w:szCs w:val="22"/>
        </w:rPr>
      </w:pPr>
      <w:r w:rsidRPr="00F263ED">
        <w:rPr>
          <w:color w:val="auto"/>
          <w:sz w:val="22"/>
          <w:szCs w:val="22"/>
        </w:rPr>
        <w:t>Red River of the North</w:t>
      </w:r>
      <w:r w:rsidRPr="00F263ED">
        <w:rPr>
          <w:color w:val="auto"/>
          <w:sz w:val="22"/>
          <w:szCs w:val="22"/>
        </w:rPr>
        <w:tab/>
        <w:t>Confluence wit</w:t>
      </w:r>
      <w:r w:rsidR="006110E7" w:rsidRPr="00F263ED">
        <w:rPr>
          <w:color w:val="auto"/>
          <w:sz w:val="22"/>
          <w:szCs w:val="22"/>
        </w:rPr>
        <w:t>h Buffalo River</w:t>
      </w:r>
      <w:r w:rsidR="006110E7" w:rsidRPr="00F263ED">
        <w:rPr>
          <w:color w:val="auto"/>
          <w:sz w:val="22"/>
          <w:szCs w:val="22"/>
        </w:rPr>
        <w:tab/>
        <w:t xml:space="preserve">N. section line </w:t>
      </w:r>
      <w:r w:rsidRPr="00F263ED">
        <w:rPr>
          <w:color w:val="auto"/>
          <w:sz w:val="22"/>
          <w:szCs w:val="22"/>
        </w:rPr>
        <w:t>in Sec. 30, T142N, R48W</w:t>
      </w:r>
      <w:r w:rsidRPr="00F263ED">
        <w:rPr>
          <w:color w:val="auto"/>
          <w:sz w:val="22"/>
          <w:szCs w:val="22"/>
        </w:rPr>
        <w:tab/>
        <w:t>Sec. 12, T142N, R49W</w:t>
      </w:r>
    </w:p>
    <w:p w:rsidR="00825785" w:rsidRPr="00F263ED" w:rsidRDefault="00825785" w:rsidP="00FB373F">
      <w:pPr>
        <w:tabs>
          <w:tab w:val="left" w:pos="3600"/>
          <w:tab w:val="left" w:pos="7920"/>
        </w:tabs>
        <w:suppressAutoHyphens/>
        <w:spacing w:after="0"/>
        <w:ind w:left="855" w:hanging="513"/>
        <w:rPr>
          <w:b/>
          <w:color w:val="auto"/>
          <w:sz w:val="22"/>
          <w:szCs w:val="22"/>
          <w:u w:val="single"/>
        </w:rPr>
      </w:pPr>
    </w:p>
    <w:p w:rsidR="00865174" w:rsidRPr="00F263ED" w:rsidRDefault="00865174" w:rsidP="00FB373F">
      <w:pPr>
        <w:tabs>
          <w:tab w:val="left" w:pos="3600"/>
          <w:tab w:val="left" w:pos="7920"/>
        </w:tabs>
        <w:suppressAutoHyphens/>
        <w:spacing w:after="0"/>
        <w:ind w:left="855" w:hanging="513"/>
        <w:rPr>
          <w:color w:val="auto"/>
          <w:sz w:val="22"/>
          <w:szCs w:val="22"/>
          <w:u w:val="single"/>
        </w:rPr>
      </w:pPr>
      <w:r w:rsidRPr="00F263ED">
        <w:rPr>
          <w:b/>
          <w:color w:val="auto"/>
          <w:sz w:val="22"/>
          <w:szCs w:val="22"/>
          <w:u w:val="single"/>
        </w:rPr>
        <w:t>2.</w:t>
      </w:r>
      <w:r w:rsidRPr="00F263ED">
        <w:rPr>
          <w:color w:val="auto"/>
          <w:sz w:val="22"/>
          <w:szCs w:val="22"/>
          <w:u w:val="single"/>
        </w:rPr>
        <w:t xml:space="preserve">  Agricultural Rivers</w:t>
      </w: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Red River of the North</w:t>
      </w:r>
      <w:r w:rsidRPr="00F263ED">
        <w:rPr>
          <w:color w:val="auto"/>
          <w:sz w:val="22"/>
          <w:szCs w:val="22"/>
        </w:rPr>
        <w:tab/>
        <w:t>Border of Wilkin and</w:t>
      </w:r>
      <w:r w:rsidRPr="00F263ED">
        <w:rPr>
          <w:color w:val="auto"/>
          <w:sz w:val="22"/>
          <w:szCs w:val="22"/>
        </w:rPr>
        <w:tab/>
        <w:t>North Section line</w:t>
      </w: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ab/>
      </w:r>
      <w:r w:rsidRPr="00F263ED">
        <w:rPr>
          <w:color w:val="auto"/>
          <w:sz w:val="22"/>
          <w:szCs w:val="22"/>
        </w:rPr>
        <w:tab/>
        <w:t>Clay Counties</w:t>
      </w:r>
      <w:r w:rsidRPr="00F263ED">
        <w:rPr>
          <w:color w:val="auto"/>
          <w:sz w:val="22"/>
          <w:szCs w:val="22"/>
        </w:rPr>
        <w:tab/>
        <w:t>Sec. 1, T139N, R49W</w:t>
      </w:r>
    </w:p>
    <w:p w:rsidR="00865174" w:rsidRPr="00F263ED" w:rsidRDefault="00865174" w:rsidP="00FB373F">
      <w:pPr>
        <w:tabs>
          <w:tab w:val="left" w:pos="3600"/>
          <w:tab w:val="left" w:pos="7200"/>
        </w:tabs>
        <w:suppressAutoHyphens/>
        <w:spacing w:after="0"/>
        <w:ind w:left="855" w:hanging="513"/>
        <w:rPr>
          <w:color w:val="auto"/>
          <w:sz w:val="22"/>
          <w:szCs w:val="22"/>
        </w:rPr>
      </w:pP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Red River of the North</w:t>
      </w:r>
      <w:r w:rsidRPr="00F263ED">
        <w:rPr>
          <w:color w:val="auto"/>
          <w:sz w:val="22"/>
          <w:szCs w:val="22"/>
        </w:rPr>
        <w:tab/>
        <w:t>S. section line, Sec. 32,</w:t>
      </w:r>
      <w:r w:rsidRPr="00F263ED">
        <w:rPr>
          <w:color w:val="auto"/>
          <w:sz w:val="22"/>
          <w:szCs w:val="22"/>
        </w:rPr>
        <w:tab/>
        <w:t xml:space="preserve">Confluence with </w:t>
      </w: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ab/>
      </w:r>
      <w:r w:rsidRPr="00F263ED">
        <w:rPr>
          <w:color w:val="auto"/>
          <w:sz w:val="22"/>
          <w:szCs w:val="22"/>
        </w:rPr>
        <w:tab/>
        <w:t>T140N, R48W</w:t>
      </w:r>
      <w:r w:rsidRPr="00F263ED">
        <w:rPr>
          <w:color w:val="auto"/>
          <w:sz w:val="22"/>
          <w:szCs w:val="22"/>
        </w:rPr>
        <w:tab/>
        <w:t>Bu</w:t>
      </w:r>
      <w:r w:rsidR="006110E7" w:rsidRPr="00F263ED">
        <w:rPr>
          <w:color w:val="auto"/>
          <w:sz w:val="22"/>
          <w:szCs w:val="22"/>
        </w:rPr>
        <w:t>f</w:t>
      </w:r>
      <w:r w:rsidRPr="00F263ED">
        <w:rPr>
          <w:color w:val="auto"/>
          <w:sz w:val="22"/>
          <w:szCs w:val="22"/>
        </w:rPr>
        <w:t>falo R. in Sec. 30,</w:t>
      </w:r>
      <w:r w:rsidRPr="00F263ED">
        <w:rPr>
          <w:color w:val="auto"/>
          <w:sz w:val="22"/>
          <w:szCs w:val="22"/>
        </w:rPr>
        <w:tab/>
      </w: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ab/>
      </w:r>
      <w:r w:rsidRPr="00F263ED">
        <w:rPr>
          <w:color w:val="auto"/>
          <w:sz w:val="22"/>
          <w:szCs w:val="22"/>
        </w:rPr>
        <w:tab/>
      </w:r>
      <w:r w:rsidRPr="00F263ED">
        <w:rPr>
          <w:color w:val="auto"/>
          <w:sz w:val="22"/>
          <w:szCs w:val="22"/>
        </w:rPr>
        <w:tab/>
        <w:t>T142N, R48W</w:t>
      </w:r>
    </w:p>
    <w:p w:rsidR="00865174" w:rsidRPr="00F263ED" w:rsidRDefault="00865174" w:rsidP="00FB373F">
      <w:pPr>
        <w:tabs>
          <w:tab w:val="left" w:pos="3600"/>
          <w:tab w:val="left" w:pos="7200"/>
        </w:tabs>
        <w:suppressAutoHyphens/>
        <w:spacing w:after="0"/>
        <w:ind w:left="855" w:hanging="513"/>
        <w:rPr>
          <w:color w:val="auto"/>
          <w:sz w:val="22"/>
          <w:szCs w:val="22"/>
        </w:rPr>
      </w:pP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Red River of the North</w:t>
      </w:r>
      <w:r w:rsidRPr="00F263ED">
        <w:rPr>
          <w:color w:val="auto"/>
          <w:sz w:val="22"/>
          <w:szCs w:val="22"/>
        </w:rPr>
        <w:tab/>
        <w:t>South section line, Sec. 1</w:t>
      </w:r>
      <w:r w:rsidRPr="00F263ED">
        <w:rPr>
          <w:color w:val="auto"/>
          <w:sz w:val="22"/>
          <w:szCs w:val="22"/>
        </w:rPr>
        <w:tab/>
        <w:t xml:space="preserve">Border of Norman </w:t>
      </w:r>
      <w:r w:rsidRPr="00F263ED">
        <w:rPr>
          <w:color w:val="auto"/>
          <w:sz w:val="22"/>
          <w:szCs w:val="22"/>
        </w:rPr>
        <w:tab/>
      </w:r>
    </w:p>
    <w:p w:rsidR="00865174" w:rsidRPr="00F263ED" w:rsidRDefault="00865174" w:rsidP="00FB373F">
      <w:pPr>
        <w:tabs>
          <w:tab w:val="left" w:pos="3600"/>
          <w:tab w:val="left" w:pos="7200"/>
        </w:tabs>
        <w:suppressAutoHyphens/>
        <w:spacing w:after="0"/>
        <w:ind w:left="855" w:hanging="513"/>
        <w:rPr>
          <w:color w:val="auto"/>
          <w:sz w:val="22"/>
          <w:szCs w:val="22"/>
        </w:rPr>
      </w:pPr>
      <w:r w:rsidRPr="00F263ED">
        <w:rPr>
          <w:color w:val="auto"/>
          <w:sz w:val="22"/>
          <w:szCs w:val="22"/>
        </w:rPr>
        <w:tab/>
      </w:r>
      <w:r w:rsidRPr="00F263ED">
        <w:rPr>
          <w:color w:val="auto"/>
          <w:sz w:val="22"/>
          <w:szCs w:val="22"/>
        </w:rPr>
        <w:tab/>
        <w:t>T142N, R49W</w:t>
      </w:r>
      <w:r w:rsidRPr="00F263ED">
        <w:rPr>
          <w:color w:val="auto"/>
          <w:sz w:val="22"/>
          <w:szCs w:val="22"/>
        </w:rPr>
        <w:tab/>
        <w:t>and Clay Counties</w:t>
      </w:r>
    </w:p>
    <w:p w:rsidR="00865174" w:rsidRPr="00F263ED" w:rsidRDefault="00865174" w:rsidP="00FB373F">
      <w:pPr>
        <w:tabs>
          <w:tab w:val="left" w:pos="3600"/>
          <w:tab w:val="left" w:pos="7200"/>
        </w:tabs>
        <w:suppressAutoHyphens/>
        <w:spacing w:after="0"/>
        <w:ind w:left="855" w:hanging="513"/>
        <w:rPr>
          <w:color w:val="auto"/>
          <w:sz w:val="22"/>
          <w:szCs w:val="22"/>
        </w:rPr>
      </w:pPr>
    </w:p>
    <w:p w:rsidR="00865174" w:rsidRPr="00F263ED" w:rsidRDefault="00865174" w:rsidP="00FB373F">
      <w:pPr>
        <w:tabs>
          <w:tab w:val="left" w:pos="3600"/>
          <w:tab w:val="left" w:pos="7200"/>
          <w:tab w:val="left" w:pos="7920"/>
        </w:tabs>
        <w:suppressAutoHyphens/>
        <w:spacing w:after="0"/>
        <w:ind w:left="855" w:hanging="513"/>
        <w:rPr>
          <w:color w:val="auto"/>
          <w:sz w:val="22"/>
          <w:szCs w:val="22"/>
        </w:rPr>
      </w:pPr>
      <w:r w:rsidRPr="00F263ED">
        <w:rPr>
          <w:color w:val="auto"/>
          <w:sz w:val="22"/>
          <w:szCs w:val="22"/>
        </w:rPr>
        <w:t>Buffalo River</w:t>
      </w:r>
      <w:r w:rsidRPr="00F263ED">
        <w:rPr>
          <w:color w:val="auto"/>
          <w:sz w:val="22"/>
          <w:szCs w:val="22"/>
        </w:rPr>
        <w:tab/>
        <w:t>Border of Becker and Clay</w:t>
      </w:r>
      <w:r w:rsidRPr="00F263ED">
        <w:rPr>
          <w:color w:val="auto"/>
          <w:sz w:val="22"/>
          <w:szCs w:val="22"/>
        </w:rPr>
        <w:tab/>
        <w:t xml:space="preserve">Confluence with Red </w:t>
      </w:r>
      <w:r w:rsidRPr="00F263ED">
        <w:rPr>
          <w:color w:val="auto"/>
          <w:sz w:val="22"/>
          <w:szCs w:val="22"/>
        </w:rPr>
        <w:tab/>
      </w:r>
    </w:p>
    <w:p w:rsidR="00865174" w:rsidRPr="00F263ED" w:rsidRDefault="00865174" w:rsidP="00FB373F">
      <w:pPr>
        <w:tabs>
          <w:tab w:val="left" w:pos="3600"/>
          <w:tab w:val="left" w:pos="7200"/>
          <w:tab w:val="left" w:pos="7920"/>
        </w:tabs>
        <w:suppressAutoHyphens/>
        <w:spacing w:after="0"/>
        <w:ind w:left="855" w:hanging="513"/>
        <w:rPr>
          <w:color w:val="auto"/>
          <w:sz w:val="22"/>
          <w:szCs w:val="22"/>
        </w:rPr>
      </w:pPr>
      <w:r w:rsidRPr="00F263ED">
        <w:rPr>
          <w:color w:val="auto"/>
          <w:sz w:val="22"/>
          <w:szCs w:val="22"/>
        </w:rPr>
        <w:tab/>
      </w:r>
      <w:r w:rsidRPr="00F263ED">
        <w:rPr>
          <w:color w:val="auto"/>
          <w:sz w:val="22"/>
          <w:szCs w:val="22"/>
        </w:rPr>
        <w:tab/>
        <w:t>Counties</w:t>
      </w:r>
      <w:r w:rsidRPr="00F263ED">
        <w:rPr>
          <w:color w:val="auto"/>
          <w:sz w:val="22"/>
          <w:szCs w:val="22"/>
        </w:rPr>
        <w:tab/>
        <w:t>River of the North in</w:t>
      </w:r>
      <w:r w:rsidRPr="00F263ED">
        <w:rPr>
          <w:color w:val="auto"/>
          <w:sz w:val="22"/>
          <w:szCs w:val="22"/>
        </w:rPr>
        <w:tab/>
        <w:t xml:space="preserve">    </w:t>
      </w:r>
      <w:r w:rsidRPr="00F263ED">
        <w:rPr>
          <w:color w:val="auto"/>
          <w:sz w:val="22"/>
          <w:szCs w:val="22"/>
        </w:rPr>
        <w:tab/>
      </w:r>
      <w:r w:rsidRPr="00F263ED">
        <w:rPr>
          <w:color w:val="auto"/>
          <w:sz w:val="22"/>
          <w:szCs w:val="22"/>
        </w:rPr>
        <w:tab/>
        <w:t>Sec. 30, T142N, R48W</w:t>
      </w:r>
    </w:p>
    <w:p w:rsidR="00825785" w:rsidRDefault="00825785" w:rsidP="006A1E85">
      <w:pPr>
        <w:tabs>
          <w:tab w:val="left" w:pos="3600"/>
          <w:tab w:val="left" w:pos="7200"/>
          <w:tab w:val="left" w:pos="7920"/>
        </w:tabs>
        <w:suppressAutoHyphens/>
        <w:spacing w:after="120"/>
        <w:ind w:left="855" w:hanging="513"/>
        <w:rPr>
          <w:color w:val="auto"/>
          <w:sz w:val="22"/>
          <w:szCs w:val="22"/>
        </w:rPr>
      </w:pPr>
    </w:p>
    <w:p w:rsidR="00865174" w:rsidRPr="00F263ED" w:rsidRDefault="00865174" w:rsidP="006A1E85">
      <w:pPr>
        <w:tabs>
          <w:tab w:val="left" w:pos="3600"/>
          <w:tab w:val="left" w:pos="7920"/>
        </w:tabs>
        <w:suppressAutoHyphens/>
        <w:spacing w:after="120"/>
        <w:ind w:left="855" w:hanging="513"/>
        <w:rPr>
          <w:color w:val="auto"/>
          <w:sz w:val="22"/>
          <w:szCs w:val="22"/>
          <w:u w:val="single"/>
        </w:rPr>
      </w:pPr>
      <w:r w:rsidRPr="00F263ED">
        <w:rPr>
          <w:b/>
          <w:color w:val="auto"/>
          <w:sz w:val="22"/>
          <w:szCs w:val="22"/>
          <w:u w:val="single"/>
        </w:rPr>
        <w:t>3.</w:t>
      </w:r>
      <w:r w:rsidRPr="00F263ED">
        <w:rPr>
          <w:color w:val="auto"/>
          <w:sz w:val="22"/>
          <w:szCs w:val="22"/>
          <w:u w:val="single"/>
        </w:rPr>
        <w:t xml:space="preserve">  Urban Rivers</w:t>
      </w:r>
    </w:p>
    <w:p w:rsidR="00865174" w:rsidRPr="00F263ED" w:rsidRDefault="00865174" w:rsidP="006A1E85">
      <w:pPr>
        <w:tabs>
          <w:tab w:val="left" w:pos="3600"/>
          <w:tab w:val="left" w:pos="7200"/>
        </w:tabs>
        <w:suppressAutoHyphens/>
        <w:spacing w:after="120"/>
        <w:ind w:left="855" w:hanging="513"/>
        <w:rPr>
          <w:color w:val="auto"/>
          <w:sz w:val="22"/>
          <w:szCs w:val="22"/>
        </w:rPr>
      </w:pPr>
      <w:r w:rsidRPr="00F263ED">
        <w:rPr>
          <w:color w:val="auto"/>
          <w:sz w:val="22"/>
          <w:szCs w:val="22"/>
        </w:rPr>
        <w:t>Red River of the North</w:t>
      </w:r>
      <w:r w:rsidRPr="00F263ED">
        <w:rPr>
          <w:color w:val="auto"/>
          <w:sz w:val="22"/>
          <w:szCs w:val="22"/>
        </w:rPr>
        <w:tab/>
        <w:t>South section line, Sec. 31,</w:t>
      </w:r>
      <w:r w:rsidRPr="00F263ED">
        <w:rPr>
          <w:color w:val="auto"/>
          <w:sz w:val="22"/>
          <w:szCs w:val="22"/>
        </w:rPr>
        <w:tab/>
      </w:r>
      <w:r w:rsidR="00CB758F" w:rsidRPr="00F263ED">
        <w:rPr>
          <w:color w:val="auto"/>
          <w:sz w:val="22"/>
          <w:szCs w:val="22"/>
        </w:rPr>
        <w:t>15</w:t>
      </w:r>
      <w:r w:rsidR="00CB758F" w:rsidRPr="00F263ED">
        <w:rPr>
          <w:color w:val="auto"/>
          <w:sz w:val="22"/>
          <w:szCs w:val="22"/>
          <w:vertAlign w:val="superscript"/>
        </w:rPr>
        <w:t>th</w:t>
      </w:r>
      <w:r w:rsidR="00CB758F" w:rsidRPr="00F263ED">
        <w:rPr>
          <w:color w:val="auto"/>
          <w:sz w:val="22"/>
          <w:szCs w:val="22"/>
        </w:rPr>
        <w:t xml:space="preserve"> Ave. North in City</w:t>
      </w:r>
    </w:p>
    <w:p w:rsidR="00865174" w:rsidRPr="00F263ED" w:rsidRDefault="00865174" w:rsidP="006A1E85">
      <w:pPr>
        <w:tabs>
          <w:tab w:val="left" w:pos="3600"/>
          <w:tab w:val="left" w:pos="7200"/>
        </w:tabs>
        <w:suppressAutoHyphens/>
        <w:spacing w:after="120"/>
        <w:ind w:left="855" w:hanging="513"/>
        <w:rPr>
          <w:color w:val="auto"/>
          <w:sz w:val="22"/>
          <w:szCs w:val="22"/>
        </w:rPr>
      </w:pPr>
      <w:r w:rsidRPr="00F263ED">
        <w:rPr>
          <w:color w:val="auto"/>
          <w:sz w:val="22"/>
          <w:szCs w:val="22"/>
        </w:rPr>
        <w:tab/>
      </w:r>
      <w:r w:rsidRPr="00F263ED">
        <w:rPr>
          <w:color w:val="auto"/>
          <w:sz w:val="22"/>
          <w:szCs w:val="22"/>
        </w:rPr>
        <w:tab/>
        <w:t>T139N, R48W</w:t>
      </w:r>
      <w:r w:rsidRPr="00F263ED">
        <w:rPr>
          <w:color w:val="auto"/>
          <w:sz w:val="22"/>
          <w:szCs w:val="22"/>
        </w:rPr>
        <w:tab/>
        <w:t>of Moorhead</w:t>
      </w:r>
    </w:p>
    <w:p w:rsidR="00FB373F" w:rsidRDefault="00FB373F" w:rsidP="006A1E85">
      <w:pPr>
        <w:tabs>
          <w:tab w:val="left" w:pos="3600"/>
          <w:tab w:val="left" w:pos="7920"/>
        </w:tabs>
        <w:suppressAutoHyphens/>
        <w:spacing w:after="120"/>
        <w:ind w:left="399" w:hanging="57"/>
        <w:rPr>
          <w:b/>
          <w:color w:val="auto"/>
          <w:sz w:val="22"/>
          <w:szCs w:val="22"/>
          <w:u w:val="single"/>
        </w:rPr>
      </w:pPr>
    </w:p>
    <w:p w:rsidR="00865174" w:rsidRPr="00F263ED" w:rsidRDefault="00865174" w:rsidP="006A1E85">
      <w:pPr>
        <w:tabs>
          <w:tab w:val="left" w:pos="3600"/>
          <w:tab w:val="left" w:pos="7920"/>
        </w:tabs>
        <w:suppressAutoHyphens/>
        <w:spacing w:after="120"/>
        <w:ind w:left="399" w:hanging="57"/>
        <w:rPr>
          <w:color w:val="auto"/>
          <w:sz w:val="22"/>
          <w:szCs w:val="22"/>
        </w:rPr>
      </w:pPr>
      <w:r w:rsidRPr="00F263ED">
        <w:rPr>
          <w:b/>
          <w:color w:val="auto"/>
          <w:sz w:val="22"/>
          <w:szCs w:val="22"/>
          <w:u w:val="single"/>
        </w:rPr>
        <w:t>4.</w:t>
      </w:r>
      <w:r w:rsidRPr="00F263ED">
        <w:rPr>
          <w:color w:val="auto"/>
          <w:sz w:val="22"/>
          <w:szCs w:val="22"/>
          <w:u w:val="single"/>
        </w:rPr>
        <w:t xml:space="preserve">  Tributary Streams</w:t>
      </w:r>
      <w:r w:rsidRPr="00F263ED">
        <w:rPr>
          <w:color w:val="auto"/>
          <w:sz w:val="22"/>
          <w:szCs w:val="22"/>
        </w:rPr>
        <w:t>: All protected watercourses, including drainage ditches, shown on the Protected Waters Inventory Map for Clay County, a copy of which is hereby adopted by reference, and not given a classification in this subsection shall be considered "Tributary".</w:t>
      </w:r>
    </w:p>
    <w:p w:rsidR="00631EA9" w:rsidRDefault="00631EA9"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954EB4" w:rsidRDefault="00954EB4" w:rsidP="006A1E85">
      <w:pPr>
        <w:pStyle w:val="Section"/>
        <w:suppressAutoHyphens/>
        <w:spacing w:before="0" w:after="120"/>
        <w:rPr>
          <w:sz w:val="22"/>
          <w:szCs w:val="22"/>
        </w:rPr>
      </w:pPr>
    </w:p>
    <w:p w:rsidR="00954EB4" w:rsidRDefault="00954EB4" w:rsidP="006A1E85">
      <w:pPr>
        <w:pStyle w:val="Section"/>
        <w:suppressAutoHyphens/>
        <w:spacing w:before="0" w:after="120"/>
        <w:rPr>
          <w:sz w:val="22"/>
          <w:szCs w:val="22"/>
        </w:rPr>
      </w:pPr>
    </w:p>
    <w:p w:rsidR="00954EB4" w:rsidRDefault="00954EB4" w:rsidP="006A1E85">
      <w:pPr>
        <w:pStyle w:val="Section"/>
        <w:suppressAutoHyphens/>
        <w:spacing w:before="0" w:after="120"/>
        <w:rPr>
          <w:sz w:val="22"/>
          <w:szCs w:val="22"/>
        </w:rPr>
      </w:pPr>
    </w:p>
    <w:p w:rsidR="00FB373F" w:rsidRDefault="00FB373F"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lastRenderedPageBreak/>
        <w:t>1</w:t>
      </w:r>
      <w:r w:rsidR="00865174" w:rsidRPr="00F263ED">
        <w:rPr>
          <w:sz w:val="22"/>
          <w:szCs w:val="22"/>
        </w:rPr>
        <w:t>-5-5: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The following table establishes the allowed uses in zoning districts within </w:t>
      </w:r>
      <w:r w:rsidR="00FC4FBA">
        <w:rPr>
          <w:b w:val="0"/>
          <w:bCs w:val="0"/>
          <w:sz w:val="22"/>
          <w:szCs w:val="22"/>
        </w:rPr>
        <w:t>Hawley Township.  Articles 5A through 5I</w:t>
      </w:r>
      <w:r w:rsidRPr="00F263ED">
        <w:rPr>
          <w:b w:val="0"/>
          <w:bCs w:val="0"/>
          <w:sz w:val="22"/>
          <w:szCs w:val="22"/>
        </w:rPr>
        <w:t xml:space="preserve"> establish additional requirements for each of the zoning districts.  The following rules shall apply to the use table:</w:t>
      </w:r>
    </w:p>
    <w:p w:rsidR="00865174" w:rsidRPr="00F263ED" w:rsidRDefault="00865174" w:rsidP="006A1E85">
      <w:pPr>
        <w:pStyle w:val="Section"/>
        <w:numPr>
          <w:ilvl w:val="0"/>
          <w:numId w:val="14"/>
        </w:numPr>
        <w:suppressAutoHyphens/>
        <w:spacing w:before="0" w:after="120"/>
        <w:rPr>
          <w:b w:val="0"/>
          <w:bCs w:val="0"/>
          <w:sz w:val="22"/>
          <w:szCs w:val="22"/>
        </w:rPr>
      </w:pPr>
      <w:r w:rsidRPr="00F263ED">
        <w:rPr>
          <w:sz w:val="22"/>
          <w:szCs w:val="22"/>
        </w:rPr>
        <w:t xml:space="preserve">Permitted Uses:  </w:t>
      </w:r>
      <w:r w:rsidRPr="00F263ED">
        <w:rPr>
          <w:b w:val="0"/>
          <w:bCs w:val="0"/>
          <w:sz w:val="22"/>
          <w:szCs w:val="22"/>
        </w:rPr>
        <w:t xml:space="preserve">Uses specified with a “P” are permitted as of right in the district or districts where designated provided that the use complies with all other applicable provisions of this </w:t>
      </w:r>
      <w:r w:rsidR="00B91EE6" w:rsidRPr="00F263ED">
        <w:rPr>
          <w:b w:val="0"/>
          <w:bCs w:val="0"/>
          <w:sz w:val="22"/>
          <w:szCs w:val="22"/>
        </w:rPr>
        <w:t>Ordinance</w:t>
      </w:r>
      <w:r w:rsidRPr="00F263ED">
        <w:rPr>
          <w:b w:val="0"/>
          <w:bCs w:val="0"/>
          <w:sz w:val="22"/>
          <w:szCs w:val="22"/>
        </w:rPr>
        <w:t>.</w:t>
      </w:r>
    </w:p>
    <w:p w:rsidR="00865174" w:rsidRPr="00F263ED" w:rsidRDefault="00865174" w:rsidP="006A1E85">
      <w:pPr>
        <w:pStyle w:val="Section"/>
        <w:numPr>
          <w:ilvl w:val="0"/>
          <w:numId w:val="14"/>
        </w:numPr>
        <w:suppressAutoHyphens/>
        <w:spacing w:before="0" w:after="120"/>
        <w:rPr>
          <w:b w:val="0"/>
          <w:bCs w:val="0"/>
          <w:sz w:val="22"/>
          <w:szCs w:val="22"/>
        </w:rPr>
      </w:pPr>
      <w:r w:rsidRPr="00F263ED">
        <w:rPr>
          <w:sz w:val="22"/>
          <w:szCs w:val="22"/>
        </w:rPr>
        <w:t xml:space="preserve">Conditional Uses:  </w:t>
      </w:r>
      <w:r w:rsidRPr="00F263ED">
        <w:rPr>
          <w:b w:val="0"/>
          <w:bCs w:val="0"/>
          <w:sz w:val="22"/>
          <w:szCs w:val="22"/>
        </w:rPr>
        <w:t xml:space="preserve">Uses specified with a “C” are allowed as conditional uses in the district or districts where designated if granted through the conditional use process described in </w:t>
      </w:r>
      <w:r w:rsidR="008046C1" w:rsidRPr="00F263ED">
        <w:rPr>
          <w:b w:val="0"/>
          <w:bCs w:val="0"/>
          <w:sz w:val="22"/>
          <w:szCs w:val="22"/>
        </w:rPr>
        <w:t xml:space="preserve">Section </w:t>
      </w:r>
      <w:r w:rsidR="00DE73BD">
        <w:rPr>
          <w:b w:val="0"/>
          <w:bCs w:val="0"/>
          <w:sz w:val="22"/>
          <w:szCs w:val="22"/>
        </w:rPr>
        <w:t>1</w:t>
      </w:r>
      <w:r w:rsidR="00FC4FBA">
        <w:rPr>
          <w:b w:val="0"/>
          <w:bCs w:val="0"/>
          <w:sz w:val="22"/>
          <w:szCs w:val="22"/>
        </w:rPr>
        <w:t>-4-7</w:t>
      </w:r>
      <w:r w:rsidRPr="00F263ED">
        <w:rPr>
          <w:b w:val="0"/>
          <w:bCs w:val="0"/>
          <w:sz w:val="22"/>
          <w:szCs w:val="22"/>
        </w:rPr>
        <w:t xml:space="preserve"> and provided that the use complies with all other applicable provisions of this </w:t>
      </w:r>
      <w:r w:rsidR="00B91EE6" w:rsidRPr="00F263ED">
        <w:rPr>
          <w:b w:val="0"/>
          <w:bCs w:val="0"/>
          <w:sz w:val="22"/>
          <w:szCs w:val="22"/>
        </w:rPr>
        <w:t>Ordinance</w:t>
      </w:r>
      <w:r w:rsidRPr="00F263ED">
        <w:rPr>
          <w:b w:val="0"/>
          <w:bCs w:val="0"/>
          <w:sz w:val="22"/>
          <w:szCs w:val="22"/>
        </w:rPr>
        <w:t>.</w:t>
      </w:r>
    </w:p>
    <w:p w:rsidR="00865174" w:rsidRPr="00F263ED" w:rsidRDefault="00865174" w:rsidP="006A1E85">
      <w:pPr>
        <w:pStyle w:val="Section"/>
        <w:numPr>
          <w:ilvl w:val="0"/>
          <w:numId w:val="14"/>
        </w:numPr>
        <w:suppressAutoHyphens/>
        <w:spacing w:before="0" w:after="120"/>
        <w:rPr>
          <w:b w:val="0"/>
          <w:bCs w:val="0"/>
          <w:sz w:val="22"/>
          <w:szCs w:val="22"/>
        </w:rPr>
      </w:pPr>
      <w:r w:rsidRPr="00F263ED">
        <w:rPr>
          <w:sz w:val="22"/>
          <w:szCs w:val="22"/>
        </w:rPr>
        <w:t xml:space="preserve">Accessory Uses:  </w:t>
      </w:r>
      <w:r w:rsidR="00F5724A" w:rsidRPr="00F263ED">
        <w:rPr>
          <w:b w:val="0"/>
          <w:sz w:val="22"/>
          <w:szCs w:val="22"/>
        </w:rPr>
        <w:t>Accessory u</w:t>
      </w:r>
      <w:r w:rsidRPr="00F263ED">
        <w:rPr>
          <w:b w:val="0"/>
          <w:bCs w:val="0"/>
          <w:sz w:val="22"/>
          <w:szCs w:val="22"/>
        </w:rPr>
        <w:t xml:space="preserve">ses </w:t>
      </w:r>
      <w:r w:rsidR="00F5724A" w:rsidRPr="00F263ED">
        <w:rPr>
          <w:b w:val="0"/>
          <w:bCs w:val="0"/>
          <w:sz w:val="22"/>
          <w:szCs w:val="22"/>
        </w:rPr>
        <w:t xml:space="preserve">listed in Section G. of the use table and </w:t>
      </w:r>
      <w:r w:rsidRPr="00F263ED">
        <w:rPr>
          <w:b w:val="0"/>
          <w:bCs w:val="0"/>
          <w:sz w:val="22"/>
          <w:szCs w:val="22"/>
        </w:rPr>
        <w:t xml:space="preserve">specified with a “P” are allowed as permitted accessory uses in the district or districts where designated provided that the use is accessory to a primary permitted or conditional use and provided that the use complies with all other applicable provisions of this </w:t>
      </w:r>
      <w:r w:rsidR="00B91EE6" w:rsidRPr="00F263ED">
        <w:rPr>
          <w:b w:val="0"/>
          <w:bCs w:val="0"/>
          <w:sz w:val="22"/>
          <w:szCs w:val="22"/>
        </w:rPr>
        <w:t>Ordinance</w:t>
      </w:r>
      <w:r w:rsidRPr="00F263ED">
        <w:rPr>
          <w:b w:val="0"/>
          <w:bCs w:val="0"/>
          <w:sz w:val="22"/>
          <w:szCs w:val="22"/>
        </w:rPr>
        <w:t>.</w:t>
      </w:r>
      <w:r w:rsidR="00F5724A" w:rsidRPr="00F263ED">
        <w:rPr>
          <w:b w:val="0"/>
          <w:bCs w:val="0"/>
          <w:sz w:val="22"/>
          <w:szCs w:val="22"/>
        </w:rPr>
        <w:t xml:space="preserve">  </w:t>
      </w:r>
      <w:r w:rsidR="00F5724A" w:rsidRPr="00F263ED">
        <w:rPr>
          <w:b w:val="0"/>
          <w:sz w:val="22"/>
          <w:szCs w:val="22"/>
        </w:rPr>
        <w:t>Accessory u</w:t>
      </w:r>
      <w:r w:rsidR="00FC4FBA">
        <w:rPr>
          <w:b w:val="0"/>
          <w:bCs w:val="0"/>
          <w:sz w:val="22"/>
          <w:szCs w:val="22"/>
        </w:rPr>
        <w:t>ses listed in Section G</w:t>
      </w:r>
      <w:r w:rsidR="00F5724A" w:rsidRPr="00F263ED">
        <w:rPr>
          <w:b w:val="0"/>
          <w:bCs w:val="0"/>
          <w:sz w:val="22"/>
          <w:szCs w:val="22"/>
        </w:rPr>
        <w:t xml:space="preserve"> of the use table and specified with a “C” are allowed as conditional accessory uses in the district or districts where designated provided that the use is accessory to a primary permitted or conditional use and provided that the use complies with all other applicable provisions of this Ordinance.</w:t>
      </w:r>
    </w:p>
    <w:p w:rsidR="00865174" w:rsidRPr="00F263ED" w:rsidRDefault="00865174" w:rsidP="006A1E85">
      <w:pPr>
        <w:pStyle w:val="Section"/>
        <w:numPr>
          <w:ilvl w:val="0"/>
          <w:numId w:val="14"/>
        </w:numPr>
        <w:suppressAutoHyphens/>
        <w:spacing w:before="0" w:after="120"/>
        <w:rPr>
          <w:sz w:val="22"/>
          <w:szCs w:val="22"/>
        </w:rPr>
      </w:pPr>
      <w:r w:rsidRPr="00F263ED">
        <w:rPr>
          <w:sz w:val="22"/>
          <w:szCs w:val="22"/>
        </w:rPr>
        <w:t xml:space="preserve">Prohibited Uses:  </w:t>
      </w:r>
      <w:r w:rsidRPr="00F263ED">
        <w:rPr>
          <w:b w:val="0"/>
          <w:bCs w:val="0"/>
          <w:sz w:val="22"/>
          <w:szCs w:val="22"/>
        </w:rPr>
        <w:t xml:space="preserve">Any use not listed as permitted, conditional or accessory in a particular district shall be prohibited in that district.  Uses not listed may be added in a district through the </w:t>
      </w:r>
      <w:r w:rsidR="00FF516D" w:rsidRPr="00F263ED">
        <w:rPr>
          <w:b w:val="0"/>
          <w:bCs w:val="0"/>
          <w:sz w:val="22"/>
          <w:szCs w:val="22"/>
        </w:rPr>
        <w:t xml:space="preserve">text amendment process in Section </w:t>
      </w:r>
      <w:r w:rsidR="00DE73BD">
        <w:rPr>
          <w:b w:val="0"/>
          <w:bCs w:val="0"/>
          <w:sz w:val="22"/>
          <w:szCs w:val="22"/>
        </w:rPr>
        <w:t>1</w:t>
      </w:r>
      <w:r w:rsidR="00FC4FBA">
        <w:rPr>
          <w:b w:val="0"/>
          <w:bCs w:val="0"/>
          <w:sz w:val="22"/>
          <w:szCs w:val="22"/>
        </w:rPr>
        <w:t>-4-6</w:t>
      </w:r>
      <w:r w:rsidR="00FF516D" w:rsidRPr="00F263ED">
        <w:rPr>
          <w:b w:val="0"/>
          <w:bCs w:val="0"/>
          <w:sz w:val="22"/>
          <w:szCs w:val="22"/>
        </w:rPr>
        <w:t>.</w:t>
      </w:r>
    </w:p>
    <w:p w:rsidR="00865174" w:rsidRPr="00F263ED" w:rsidRDefault="00865174" w:rsidP="006A1E85">
      <w:pPr>
        <w:pStyle w:val="Section"/>
        <w:numPr>
          <w:ilvl w:val="0"/>
          <w:numId w:val="14"/>
        </w:numPr>
        <w:suppressAutoHyphens/>
        <w:spacing w:before="0" w:after="120"/>
        <w:rPr>
          <w:b w:val="0"/>
          <w:bCs w:val="0"/>
          <w:sz w:val="22"/>
          <w:szCs w:val="22"/>
        </w:rPr>
      </w:pPr>
      <w:r w:rsidRPr="00F263ED">
        <w:rPr>
          <w:sz w:val="22"/>
          <w:szCs w:val="22"/>
        </w:rPr>
        <w:t xml:space="preserve">Specific Development Standards:  </w:t>
      </w:r>
      <w:r w:rsidRPr="00F263ED">
        <w:rPr>
          <w:b w:val="0"/>
          <w:bCs w:val="0"/>
          <w:sz w:val="22"/>
          <w:szCs w:val="22"/>
        </w:rPr>
        <w:t xml:space="preserve">Any use listed in a row where an </w:t>
      </w:r>
      <w:r w:rsidR="00320F41" w:rsidRPr="00F263ED">
        <w:rPr>
          <w:b w:val="0"/>
          <w:bCs w:val="0"/>
          <w:sz w:val="22"/>
          <w:szCs w:val="22"/>
        </w:rPr>
        <w:t>abbreviation</w:t>
      </w:r>
      <w:r w:rsidRPr="00F263ED">
        <w:rPr>
          <w:b w:val="0"/>
          <w:bCs w:val="0"/>
          <w:sz w:val="22"/>
          <w:szCs w:val="22"/>
        </w:rPr>
        <w:t xml:space="preserve"> is indicated in the column headed by “Stds” must conform to specific development standard</w:t>
      </w:r>
      <w:r w:rsidR="00C648F1" w:rsidRPr="00F263ED">
        <w:rPr>
          <w:b w:val="0"/>
          <w:bCs w:val="0"/>
          <w:sz w:val="22"/>
          <w:szCs w:val="22"/>
        </w:rPr>
        <w:t xml:space="preserve">s that are contained in </w:t>
      </w:r>
      <w:r w:rsidR="005961EE" w:rsidRPr="00F263ED">
        <w:rPr>
          <w:b w:val="0"/>
          <w:bCs w:val="0"/>
          <w:sz w:val="22"/>
          <w:szCs w:val="22"/>
        </w:rPr>
        <w:t>this Ordinance</w:t>
      </w:r>
      <w:r w:rsidRPr="00F263ED">
        <w:rPr>
          <w:b w:val="0"/>
          <w:bCs w:val="0"/>
          <w:sz w:val="22"/>
          <w:szCs w:val="22"/>
        </w:rPr>
        <w:t xml:space="preserve">.  Specific development standards apply in addition to the general criteria for conditional uses in </w:t>
      </w:r>
      <w:r w:rsidR="00320F41" w:rsidRPr="00F263ED">
        <w:rPr>
          <w:b w:val="0"/>
          <w:bCs w:val="0"/>
          <w:sz w:val="22"/>
          <w:szCs w:val="22"/>
        </w:rPr>
        <w:t xml:space="preserve">Section </w:t>
      </w:r>
      <w:r w:rsidR="00DE73BD">
        <w:rPr>
          <w:b w:val="0"/>
          <w:bCs w:val="0"/>
          <w:sz w:val="22"/>
          <w:szCs w:val="22"/>
        </w:rPr>
        <w:t>1</w:t>
      </w:r>
      <w:r w:rsidR="00FC4FBA">
        <w:rPr>
          <w:b w:val="0"/>
          <w:bCs w:val="0"/>
          <w:sz w:val="22"/>
          <w:szCs w:val="22"/>
        </w:rPr>
        <w:t>-4-7</w:t>
      </w:r>
      <w:r w:rsidR="00320F41" w:rsidRPr="00F263ED">
        <w:rPr>
          <w:b w:val="0"/>
          <w:bCs w:val="0"/>
          <w:sz w:val="22"/>
          <w:szCs w:val="22"/>
        </w:rPr>
        <w:t xml:space="preserve"> </w:t>
      </w:r>
      <w:r w:rsidR="005961EE" w:rsidRPr="00F263ED">
        <w:rPr>
          <w:b w:val="0"/>
          <w:bCs w:val="0"/>
          <w:sz w:val="22"/>
          <w:szCs w:val="22"/>
        </w:rPr>
        <w:t>of this Ordinance</w:t>
      </w:r>
      <w:r w:rsidR="00C648F1" w:rsidRPr="00F263ED">
        <w:rPr>
          <w:b w:val="0"/>
          <w:bCs w:val="0"/>
          <w:sz w:val="22"/>
          <w:szCs w:val="22"/>
        </w:rPr>
        <w:t>,</w:t>
      </w:r>
      <w:r w:rsidRPr="00F263ED">
        <w:rPr>
          <w:b w:val="0"/>
          <w:bCs w:val="0"/>
          <w:sz w:val="22"/>
          <w:szCs w:val="22"/>
        </w:rPr>
        <w:t xml:space="preserve"> and in addition to all other applicable regulations.</w:t>
      </w:r>
      <w:r w:rsidR="00320F41" w:rsidRPr="00F263ED">
        <w:rPr>
          <w:b w:val="0"/>
          <w:bCs w:val="0"/>
          <w:sz w:val="22"/>
          <w:szCs w:val="22"/>
        </w:rPr>
        <w:t xml:space="preserve">  The abbreviation indicates the Chapter or Article where the specific d</w:t>
      </w:r>
      <w:r w:rsidR="00D95837" w:rsidRPr="00F263ED">
        <w:rPr>
          <w:b w:val="0"/>
          <w:bCs w:val="0"/>
          <w:sz w:val="22"/>
          <w:szCs w:val="22"/>
        </w:rPr>
        <w:t>evelopment standard is located.  Abbreviations shall mean the following:</w:t>
      </w:r>
    </w:p>
    <w:p w:rsidR="00BC7A83" w:rsidRPr="00F263ED" w:rsidRDefault="00BC7A83" w:rsidP="006A1E85">
      <w:pPr>
        <w:pStyle w:val="Section"/>
        <w:suppressAutoHyphens/>
        <w:spacing w:before="0" w:after="120"/>
        <w:ind w:left="360"/>
        <w:rPr>
          <w:b w:val="0"/>
          <w:bCs w:val="0"/>
          <w:i/>
          <w:sz w:val="22"/>
          <w:szCs w:val="22"/>
        </w:rPr>
      </w:pPr>
      <w:r w:rsidRPr="00F263ED">
        <w:rPr>
          <w:b w:val="0"/>
          <w:bCs w:val="0"/>
          <w:sz w:val="22"/>
          <w:szCs w:val="22"/>
        </w:rPr>
        <w:t xml:space="preserve">AG – Article 5D, </w:t>
      </w:r>
      <w:r w:rsidRPr="00F263ED">
        <w:rPr>
          <w:b w:val="0"/>
          <w:bCs w:val="0"/>
          <w:i/>
          <w:sz w:val="22"/>
          <w:szCs w:val="22"/>
        </w:rPr>
        <w:t>Agricultural General District</w:t>
      </w:r>
    </w:p>
    <w:p w:rsidR="00D95837" w:rsidRPr="00F263ED" w:rsidRDefault="00D95837" w:rsidP="006A1E85">
      <w:pPr>
        <w:pStyle w:val="Section"/>
        <w:suppressAutoHyphens/>
        <w:spacing w:before="0" w:after="120"/>
        <w:ind w:left="360"/>
        <w:rPr>
          <w:b w:val="0"/>
          <w:bCs w:val="0"/>
          <w:i/>
          <w:sz w:val="22"/>
          <w:szCs w:val="22"/>
        </w:rPr>
      </w:pPr>
      <w:r w:rsidRPr="00F263ED">
        <w:rPr>
          <w:b w:val="0"/>
          <w:bCs w:val="0"/>
          <w:sz w:val="22"/>
          <w:szCs w:val="22"/>
        </w:rPr>
        <w:t xml:space="preserve">FW – Article 5A, </w:t>
      </w:r>
      <w:r w:rsidRPr="00F263ED">
        <w:rPr>
          <w:b w:val="0"/>
          <w:bCs w:val="0"/>
          <w:i/>
          <w:sz w:val="22"/>
          <w:szCs w:val="22"/>
        </w:rPr>
        <w:t>Floodway District</w:t>
      </w:r>
    </w:p>
    <w:p w:rsidR="00D95837" w:rsidRPr="00F263ED" w:rsidRDefault="00D95837" w:rsidP="006A1E85">
      <w:pPr>
        <w:pStyle w:val="Section"/>
        <w:suppressAutoHyphens/>
        <w:spacing w:before="0" w:after="120"/>
        <w:ind w:left="360"/>
        <w:rPr>
          <w:b w:val="0"/>
          <w:bCs w:val="0"/>
          <w:i/>
          <w:sz w:val="22"/>
          <w:szCs w:val="22"/>
        </w:rPr>
      </w:pPr>
      <w:r w:rsidRPr="00F263ED">
        <w:rPr>
          <w:b w:val="0"/>
          <w:bCs w:val="0"/>
          <w:sz w:val="22"/>
          <w:szCs w:val="22"/>
        </w:rPr>
        <w:t xml:space="preserve">FF – Article 5A, </w:t>
      </w:r>
      <w:r w:rsidR="00021122" w:rsidRPr="00F263ED">
        <w:rPr>
          <w:b w:val="0"/>
          <w:bCs w:val="0"/>
          <w:i/>
          <w:sz w:val="22"/>
          <w:szCs w:val="22"/>
        </w:rPr>
        <w:t>F</w:t>
      </w:r>
      <w:r w:rsidRPr="00F263ED">
        <w:rPr>
          <w:b w:val="0"/>
          <w:bCs w:val="0"/>
          <w:i/>
          <w:sz w:val="22"/>
          <w:szCs w:val="22"/>
        </w:rPr>
        <w:t>lood Fringe District</w:t>
      </w:r>
    </w:p>
    <w:p w:rsidR="00CC614C" w:rsidRPr="00F263ED" w:rsidRDefault="00CC614C" w:rsidP="006A1E85">
      <w:pPr>
        <w:pStyle w:val="Section"/>
        <w:suppressAutoHyphens/>
        <w:spacing w:before="0" w:after="120"/>
        <w:ind w:left="360"/>
        <w:rPr>
          <w:b w:val="0"/>
          <w:bCs w:val="0"/>
          <w:i/>
          <w:sz w:val="22"/>
          <w:szCs w:val="22"/>
        </w:rPr>
      </w:pPr>
      <w:r w:rsidRPr="00F263ED">
        <w:rPr>
          <w:b w:val="0"/>
          <w:bCs w:val="0"/>
          <w:sz w:val="22"/>
          <w:szCs w:val="22"/>
        </w:rPr>
        <w:t xml:space="preserve">GFP – Article 5A, </w:t>
      </w:r>
      <w:r w:rsidRPr="00F263ED">
        <w:rPr>
          <w:b w:val="0"/>
          <w:bCs w:val="0"/>
          <w:i/>
          <w:sz w:val="22"/>
          <w:szCs w:val="22"/>
        </w:rPr>
        <w:t>General Floodplain District</w:t>
      </w:r>
    </w:p>
    <w:p w:rsidR="007E5B4B" w:rsidRPr="00F263ED" w:rsidRDefault="007E5B4B" w:rsidP="006A1E85">
      <w:pPr>
        <w:pStyle w:val="Section"/>
        <w:suppressAutoHyphens/>
        <w:spacing w:before="0" w:after="120"/>
        <w:ind w:left="360"/>
        <w:rPr>
          <w:b w:val="0"/>
          <w:bCs w:val="0"/>
          <w:i/>
          <w:sz w:val="22"/>
          <w:szCs w:val="22"/>
        </w:rPr>
      </w:pPr>
      <w:r w:rsidRPr="00F263ED">
        <w:rPr>
          <w:b w:val="0"/>
          <w:bCs w:val="0"/>
          <w:sz w:val="22"/>
          <w:szCs w:val="22"/>
        </w:rPr>
        <w:t xml:space="preserve">S – Chapter 6, </w:t>
      </w:r>
      <w:r w:rsidRPr="00F263ED">
        <w:rPr>
          <w:b w:val="0"/>
          <w:bCs w:val="0"/>
          <w:i/>
          <w:sz w:val="22"/>
          <w:szCs w:val="22"/>
        </w:rPr>
        <w:t>Standards for Specific Land Uses</w:t>
      </w:r>
    </w:p>
    <w:p w:rsidR="00D95837" w:rsidRPr="00F263ED" w:rsidRDefault="007E5B4B" w:rsidP="006A1E85">
      <w:pPr>
        <w:pStyle w:val="Section"/>
        <w:suppressAutoHyphens/>
        <w:spacing w:before="0" w:after="120"/>
        <w:ind w:left="360"/>
        <w:rPr>
          <w:b w:val="0"/>
          <w:bCs w:val="0"/>
          <w:i/>
          <w:sz w:val="22"/>
          <w:szCs w:val="22"/>
        </w:rPr>
      </w:pPr>
      <w:r w:rsidRPr="00F263ED">
        <w:rPr>
          <w:b w:val="0"/>
          <w:bCs w:val="0"/>
          <w:sz w:val="22"/>
          <w:szCs w:val="22"/>
        </w:rPr>
        <w:t>SL – Article 5B, S</w:t>
      </w:r>
      <w:r w:rsidRPr="00F263ED">
        <w:rPr>
          <w:b w:val="0"/>
          <w:bCs w:val="0"/>
          <w:i/>
          <w:sz w:val="22"/>
          <w:szCs w:val="22"/>
        </w:rPr>
        <w:t>horeland Zone Land Use Districts</w:t>
      </w:r>
    </w:p>
    <w:p w:rsidR="00617352" w:rsidRDefault="00617352" w:rsidP="006A1E85">
      <w:pPr>
        <w:suppressAutoHyphens/>
        <w:spacing w:after="120"/>
        <w:rPr>
          <w:color w:val="auto"/>
          <w:sz w:val="22"/>
          <w:szCs w:val="22"/>
        </w:rPr>
      </w:pPr>
    </w:p>
    <w:p w:rsidR="00C03C52" w:rsidRDefault="00954EB4" w:rsidP="006A1E85">
      <w:pPr>
        <w:suppressAutoHyphens/>
        <w:spacing w:after="120"/>
        <w:rPr>
          <w:b/>
          <w:sz w:val="22"/>
          <w:szCs w:val="22"/>
        </w:rPr>
      </w:pPr>
      <w:r>
        <w:rPr>
          <w:b/>
          <w:sz w:val="22"/>
          <w:szCs w:val="22"/>
        </w:rPr>
        <w:t>1</w:t>
      </w:r>
      <w:r w:rsidR="00C03C52" w:rsidRPr="00C03C52">
        <w:rPr>
          <w:b/>
          <w:sz w:val="22"/>
          <w:szCs w:val="22"/>
        </w:rPr>
        <w:t>-5-6:</w:t>
      </w:r>
      <w:r w:rsidR="00C03C52" w:rsidRPr="00F263ED">
        <w:rPr>
          <w:sz w:val="22"/>
          <w:szCs w:val="22"/>
        </w:rPr>
        <w:t xml:space="preserve"> </w:t>
      </w:r>
      <w:r w:rsidR="00C03C52">
        <w:rPr>
          <w:b/>
          <w:sz w:val="22"/>
          <w:szCs w:val="22"/>
        </w:rPr>
        <w:t>INTERIM USE PERMITS</w:t>
      </w:r>
    </w:p>
    <w:p w:rsidR="00C03C52" w:rsidRPr="007D3B17" w:rsidRDefault="00C03C52" w:rsidP="00BE491F">
      <w:pPr>
        <w:pStyle w:val="Style3"/>
        <w:numPr>
          <w:ilvl w:val="0"/>
          <w:numId w:val="42"/>
        </w:numPr>
        <w:adjustRightInd/>
        <w:spacing w:after="120"/>
        <w:ind w:right="-40"/>
        <w:rPr>
          <w:rStyle w:val="CharacterStyle1"/>
          <w:sz w:val="22"/>
          <w:szCs w:val="22"/>
        </w:rPr>
      </w:pPr>
      <w:r w:rsidRPr="007D3B17">
        <w:rPr>
          <w:b/>
          <w:sz w:val="22"/>
          <w:szCs w:val="22"/>
        </w:rPr>
        <w:t>Purpose:</w:t>
      </w:r>
      <w:r w:rsidRPr="007D3B17">
        <w:rPr>
          <w:sz w:val="22"/>
          <w:szCs w:val="22"/>
        </w:rPr>
        <w:t xml:space="preserve"> </w:t>
      </w:r>
      <w:r w:rsidRPr="007D3B17">
        <w:rPr>
          <w:rStyle w:val="CharacterStyle1"/>
          <w:spacing w:val="-2"/>
          <w:sz w:val="22"/>
          <w:szCs w:val="22"/>
        </w:rPr>
        <w:t xml:space="preserve">To allow a use that is neither a permitted use nor a conditional use, for a limited period of time </w:t>
      </w:r>
      <w:r w:rsidRPr="007D3B17">
        <w:rPr>
          <w:rStyle w:val="CharacterStyle1"/>
          <w:sz w:val="22"/>
          <w:szCs w:val="22"/>
        </w:rPr>
        <w:t>subject to conditions as set forth in this Ordinance.</w:t>
      </w:r>
    </w:p>
    <w:p w:rsidR="00C03C52" w:rsidRPr="00E71014" w:rsidRDefault="00C03C52" w:rsidP="00BE491F">
      <w:pPr>
        <w:pStyle w:val="Style3"/>
        <w:numPr>
          <w:ilvl w:val="0"/>
          <w:numId w:val="42"/>
        </w:numPr>
        <w:tabs>
          <w:tab w:val="left" w:pos="360"/>
        </w:tabs>
        <w:adjustRightInd/>
        <w:spacing w:after="120"/>
        <w:ind w:right="-40"/>
        <w:rPr>
          <w:sz w:val="24"/>
          <w:szCs w:val="24"/>
        </w:rPr>
      </w:pPr>
      <w:r w:rsidRPr="007D3B17">
        <w:rPr>
          <w:rStyle w:val="CharacterStyle1"/>
          <w:b/>
          <w:sz w:val="22"/>
          <w:szCs w:val="22"/>
        </w:rPr>
        <w:t xml:space="preserve">Conditional Uses: </w:t>
      </w:r>
      <w:r w:rsidRPr="007D3B17">
        <w:rPr>
          <w:rStyle w:val="CharacterStyle1"/>
          <w:spacing w:val="-1"/>
          <w:sz w:val="22"/>
          <w:szCs w:val="22"/>
        </w:rPr>
        <w:t xml:space="preserve">The application, public hearing, public notice and procedure requirements for Interim Use Permits </w:t>
      </w:r>
      <w:r w:rsidRPr="007D3B17">
        <w:rPr>
          <w:sz w:val="22"/>
          <w:szCs w:val="22"/>
        </w:rPr>
        <w:t xml:space="preserve">shall be the same as those for Conditional Use Permits as provided in the </w:t>
      </w:r>
      <w:r w:rsidR="00FC4FBA">
        <w:rPr>
          <w:sz w:val="22"/>
          <w:szCs w:val="22"/>
        </w:rPr>
        <w:t>Hawley Township</w:t>
      </w:r>
      <w:r w:rsidRPr="007D3B17">
        <w:rPr>
          <w:sz w:val="22"/>
          <w:szCs w:val="22"/>
        </w:rPr>
        <w:t xml:space="preserve"> Land Development Ordinance.  Any of the uses identified in Section </w:t>
      </w:r>
      <w:r w:rsidR="00DE73BD">
        <w:rPr>
          <w:sz w:val="22"/>
          <w:szCs w:val="22"/>
        </w:rPr>
        <w:t>1</w:t>
      </w:r>
      <w:r w:rsidR="00FC4FBA">
        <w:rPr>
          <w:sz w:val="22"/>
          <w:szCs w:val="22"/>
        </w:rPr>
        <w:t>-5-6</w:t>
      </w:r>
      <w:r w:rsidRPr="007D3B17">
        <w:rPr>
          <w:sz w:val="22"/>
          <w:szCs w:val="22"/>
        </w:rPr>
        <w:t>E below that are currently identified in any zoning district as a conditional use shall be changed to Interim Uses.  Table 5-1</w:t>
      </w:r>
      <w:r>
        <w:rPr>
          <w:sz w:val="22"/>
          <w:szCs w:val="22"/>
        </w:rPr>
        <w:t xml:space="preserve"> shall be amended accordingly.  </w:t>
      </w:r>
    </w:p>
    <w:p w:rsidR="00C03C52" w:rsidRPr="00E71014" w:rsidRDefault="00C03C52" w:rsidP="00BE491F">
      <w:pPr>
        <w:pStyle w:val="Style4"/>
        <w:numPr>
          <w:ilvl w:val="0"/>
          <w:numId w:val="42"/>
        </w:numPr>
        <w:adjustRightInd/>
        <w:spacing w:after="120"/>
      </w:pPr>
      <w:r w:rsidRPr="00E71014">
        <w:rPr>
          <w:rStyle w:val="CharacterStyle2"/>
          <w:b/>
        </w:rPr>
        <w:t>Standards</w:t>
      </w:r>
      <w:r w:rsidRPr="007D3B17">
        <w:rPr>
          <w:rStyle w:val="CharacterStyle2"/>
        </w:rPr>
        <w:t>:  T</w:t>
      </w:r>
      <w:r>
        <w:rPr>
          <w:spacing w:val="7"/>
        </w:rPr>
        <w:t xml:space="preserve">he </w:t>
      </w:r>
      <w:r w:rsidR="00FC4FBA">
        <w:rPr>
          <w:spacing w:val="7"/>
        </w:rPr>
        <w:t>Township</w:t>
      </w:r>
      <w:r>
        <w:rPr>
          <w:spacing w:val="7"/>
        </w:rPr>
        <w:t xml:space="preserve"> Planning Commission shall issue such Interim Use Permits only if it finds that such </w:t>
      </w:r>
      <w:r>
        <w:t>use at the proposed location:</w:t>
      </w:r>
    </w:p>
    <w:p w:rsidR="00C03C52" w:rsidRDefault="00C03C52" w:rsidP="00BE491F">
      <w:pPr>
        <w:pStyle w:val="Style3"/>
        <w:numPr>
          <w:ilvl w:val="0"/>
          <w:numId w:val="42"/>
        </w:numPr>
        <w:tabs>
          <w:tab w:val="left" w:pos="630"/>
        </w:tabs>
        <w:adjustRightInd/>
        <w:spacing w:after="120"/>
        <w:ind w:right="288"/>
        <w:rPr>
          <w:sz w:val="22"/>
          <w:szCs w:val="22"/>
        </w:rPr>
      </w:pPr>
      <w:r>
        <w:rPr>
          <w:spacing w:val="6"/>
          <w:sz w:val="22"/>
          <w:szCs w:val="22"/>
        </w:rPr>
        <w:lastRenderedPageBreak/>
        <w:t xml:space="preserve">Meets the General Review Standards of a Conditional Use Permit as set forth in the </w:t>
      </w:r>
      <w:r w:rsidR="00FC4FBA">
        <w:rPr>
          <w:spacing w:val="6"/>
          <w:sz w:val="22"/>
          <w:szCs w:val="22"/>
        </w:rPr>
        <w:t xml:space="preserve">Hawley Township </w:t>
      </w:r>
      <w:r>
        <w:rPr>
          <w:sz w:val="22"/>
          <w:szCs w:val="22"/>
        </w:rPr>
        <w:t>Land Development Ordinance.</w:t>
      </w:r>
    </w:p>
    <w:p w:rsidR="00C03C52" w:rsidRDefault="00C03C52" w:rsidP="00BE491F">
      <w:pPr>
        <w:pStyle w:val="Style3"/>
        <w:numPr>
          <w:ilvl w:val="0"/>
          <w:numId w:val="42"/>
        </w:numPr>
        <w:tabs>
          <w:tab w:val="left" w:pos="630"/>
        </w:tabs>
        <w:adjustRightInd/>
        <w:spacing w:after="120"/>
        <w:rPr>
          <w:sz w:val="22"/>
          <w:szCs w:val="22"/>
        </w:rPr>
      </w:pPr>
      <w:r>
        <w:rPr>
          <w:sz w:val="22"/>
          <w:szCs w:val="22"/>
        </w:rPr>
        <w:t>Will terminate upon a date or an event that can be identified with certainty.</w:t>
      </w:r>
    </w:p>
    <w:p w:rsidR="00C03C52" w:rsidRDefault="00C03C52" w:rsidP="00BE491F">
      <w:pPr>
        <w:pStyle w:val="Style3"/>
        <w:numPr>
          <w:ilvl w:val="0"/>
          <w:numId w:val="42"/>
        </w:numPr>
        <w:adjustRightInd/>
        <w:spacing w:after="120"/>
        <w:ind w:right="504"/>
        <w:rPr>
          <w:sz w:val="22"/>
          <w:szCs w:val="22"/>
        </w:rPr>
      </w:pPr>
      <w:r>
        <w:rPr>
          <w:spacing w:val="6"/>
          <w:sz w:val="22"/>
          <w:szCs w:val="22"/>
        </w:rPr>
        <w:t xml:space="preserve">Will not impose, by agreement, additional costs on the public if it is necessary for the </w:t>
      </w:r>
      <w:r>
        <w:rPr>
          <w:sz w:val="22"/>
          <w:szCs w:val="22"/>
        </w:rPr>
        <w:t>public to take the property in the future.</w:t>
      </w:r>
    </w:p>
    <w:p w:rsidR="00BE491F" w:rsidRDefault="00C03C52" w:rsidP="00BE491F">
      <w:pPr>
        <w:pStyle w:val="Style3"/>
        <w:numPr>
          <w:ilvl w:val="0"/>
          <w:numId w:val="42"/>
        </w:numPr>
        <w:tabs>
          <w:tab w:val="left" w:pos="540"/>
        </w:tabs>
        <w:adjustRightInd/>
        <w:spacing w:after="120"/>
        <w:ind w:right="144"/>
        <w:rPr>
          <w:sz w:val="22"/>
          <w:szCs w:val="22"/>
        </w:rPr>
      </w:pPr>
      <w:r>
        <w:rPr>
          <w:spacing w:val="7"/>
          <w:sz w:val="22"/>
          <w:szCs w:val="22"/>
        </w:rPr>
        <w:t xml:space="preserve">Will be subject to, by agreement with the owner, any conditions that the </w:t>
      </w:r>
      <w:r w:rsidR="00E64194">
        <w:rPr>
          <w:spacing w:val="7"/>
          <w:sz w:val="22"/>
          <w:szCs w:val="22"/>
        </w:rPr>
        <w:t>Township</w:t>
      </w:r>
      <w:r>
        <w:rPr>
          <w:spacing w:val="7"/>
          <w:sz w:val="22"/>
          <w:szCs w:val="22"/>
        </w:rPr>
        <w:t xml:space="preserve"> has </w:t>
      </w:r>
      <w:r>
        <w:rPr>
          <w:spacing w:val="6"/>
          <w:sz w:val="22"/>
          <w:szCs w:val="22"/>
        </w:rPr>
        <w:t xml:space="preserve">deemed appropriate for the permission of the use, including the condition that the owner may provide an appropriate financial surety to cover the cost of removing the Interim Use </w:t>
      </w:r>
      <w:r>
        <w:rPr>
          <w:sz w:val="22"/>
          <w:szCs w:val="22"/>
        </w:rPr>
        <w:t>and any Interim structures upon expiration of the Interim Use Permit.</w:t>
      </w:r>
    </w:p>
    <w:p w:rsidR="00BE491F" w:rsidRDefault="00C03C52" w:rsidP="00BE491F">
      <w:pPr>
        <w:pStyle w:val="Style3"/>
        <w:numPr>
          <w:ilvl w:val="0"/>
          <w:numId w:val="42"/>
        </w:numPr>
        <w:tabs>
          <w:tab w:val="left" w:pos="540"/>
        </w:tabs>
        <w:adjustRightInd/>
        <w:spacing w:after="120"/>
        <w:ind w:right="144"/>
        <w:rPr>
          <w:sz w:val="22"/>
          <w:szCs w:val="22"/>
        </w:rPr>
      </w:pPr>
      <w:r w:rsidRPr="00BE491F">
        <w:rPr>
          <w:rStyle w:val="CharacterStyle2"/>
          <w:b/>
        </w:rPr>
        <w:t xml:space="preserve">Termination:  </w:t>
      </w:r>
      <w:r>
        <w:t>An Interim Use Permit shall terminate upon the occurrence of any of the following events, whichever occurs first:</w:t>
      </w:r>
    </w:p>
    <w:p w:rsidR="00BE491F" w:rsidRDefault="00C03C52" w:rsidP="00BE491F">
      <w:pPr>
        <w:pStyle w:val="Style3"/>
        <w:numPr>
          <w:ilvl w:val="1"/>
          <w:numId w:val="42"/>
        </w:numPr>
        <w:tabs>
          <w:tab w:val="left" w:pos="540"/>
        </w:tabs>
        <w:adjustRightInd/>
        <w:spacing w:after="120"/>
        <w:ind w:right="144"/>
        <w:rPr>
          <w:sz w:val="22"/>
          <w:szCs w:val="22"/>
        </w:rPr>
      </w:pPr>
      <w:r w:rsidRPr="00BE491F">
        <w:rPr>
          <w:sz w:val="22"/>
          <w:szCs w:val="22"/>
        </w:rPr>
        <w:t>Within 90 days of change of ownership of property, unless extended by the Planning Commission.</w:t>
      </w:r>
    </w:p>
    <w:p w:rsidR="00BE491F" w:rsidRDefault="00C03C52" w:rsidP="00BE491F">
      <w:pPr>
        <w:pStyle w:val="Style3"/>
        <w:numPr>
          <w:ilvl w:val="1"/>
          <w:numId w:val="42"/>
        </w:numPr>
        <w:tabs>
          <w:tab w:val="left" w:pos="540"/>
        </w:tabs>
        <w:adjustRightInd/>
        <w:spacing w:after="120"/>
        <w:ind w:right="144"/>
        <w:rPr>
          <w:sz w:val="22"/>
          <w:szCs w:val="22"/>
        </w:rPr>
      </w:pPr>
      <w:r w:rsidRPr="00BE491F">
        <w:rPr>
          <w:sz w:val="22"/>
          <w:szCs w:val="22"/>
        </w:rPr>
        <w:t>The date or event stated in the permit, occurs;</w:t>
      </w:r>
    </w:p>
    <w:p w:rsidR="00BE491F" w:rsidRDefault="00C03C52" w:rsidP="00BE491F">
      <w:pPr>
        <w:pStyle w:val="Style3"/>
        <w:numPr>
          <w:ilvl w:val="1"/>
          <w:numId w:val="42"/>
        </w:numPr>
        <w:tabs>
          <w:tab w:val="left" w:pos="540"/>
        </w:tabs>
        <w:adjustRightInd/>
        <w:spacing w:after="120"/>
        <w:ind w:right="144"/>
        <w:rPr>
          <w:rStyle w:val="CharacterStyle2"/>
        </w:rPr>
      </w:pPr>
      <w:r>
        <w:rPr>
          <w:rStyle w:val="CharacterStyle2"/>
        </w:rPr>
        <w:t>A violation of conditions under which the permit was issued</w:t>
      </w:r>
      <w:r w:rsidR="00BE491F">
        <w:rPr>
          <w:rStyle w:val="CharacterStyle2"/>
        </w:rPr>
        <w:t>;</w:t>
      </w:r>
    </w:p>
    <w:p w:rsidR="00BE491F" w:rsidRDefault="00C03C52" w:rsidP="00BE491F">
      <w:pPr>
        <w:pStyle w:val="Style3"/>
        <w:numPr>
          <w:ilvl w:val="1"/>
          <w:numId w:val="42"/>
        </w:numPr>
        <w:tabs>
          <w:tab w:val="left" w:pos="540"/>
        </w:tabs>
        <w:adjustRightInd/>
        <w:spacing w:after="120"/>
        <w:ind w:right="144"/>
        <w:rPr>
          <w:rStyle w:val="CharacterStyle2"/>
        </w:rPr>
      </w:pPr>
      <w:r>
        <w:rPr>
          <w:rStyle w:val="CharacterStyle2"/>
        </w:rPr>
        <w:t>The use has been discontinued for a period of 12</w:t>
      </w:r>
      <w:r w:rsidR="00BE491F">
        <w:rPr>
          <w:rStyle w:val="CharacterStyle2"/>
        </w:rPr>
        <w:t xml:space="preserve"> or more consecutive months; or</w:t>
      </w:r>
    </w:p>
    <w:p w:rsidR="00BE491F" w:rsidRDefault="00C03C52" w:rsidP="00BE491F">
      <w:pPr>
        <w:pStyle w:val="Style3"/>
        <w:numPr>
          <w:ilvl w:val="1"/>
          <w:numId w:val="42"/>
        </w:numPr>
        <w:tabs>
          <w:tab w:val="left" w:pos="540"/>
        </w:tabs>
        <w:adjustRightInd/>
        <w:spacing w:after="120"/>
        <w:ind w:right="144"/>
        <w:rPr>
          <w:rStyle w:val="CharacterStyle2"/>
        </w:rPr>
      </w:pPr>
      <w:r>
        <w:rPr>
          <w:rStyle w:val="CharacterStyle2"/>
        </w:rPr>
        <w:t>The zoning district is amended and such a use is no longer allowed.</w:t>
      </w:r>
    </w:p>
    <w:p w:rsidR="00C03C52" w:rsidRPr="00BE491F" w:rsidRDefault="00C03C52" w:rsidP="00BE491F">
      <w:pPr>
        <w:pStyle w:val="Style3"/>
        <w:numPr>
          <w:ilvl w:val="0"/>
          <w:numId w:val="42"/>
        </w:numPr>
        <w:tabs>
          <w:tab w:val="left" w:pos="540"/>
        </w:tabs>
        <w:adjustRightInd/>
        <w:spacing w:after="120"/>
        <w:ind w:right="144"/>
        <w:rPr>
          <w:sz w:val="22"/>
          <w:szCs w:val="22"/>
        </w:rPr>
      </w:pPr>
      <w:r w:rsidRPr="00BE491F">
        <w:rPr>
          <w:rStyle w:val="CharacterStyle2"/>
          <w:b/>
        </w:rPr>
        <w:t>Uses that will be considered for Interim Use Permits:</w:t>
      </w:r>
      <w:r w:rsidRPr="00BE491F">
        <w:rPr>
          <w:spacing w:val="5"/>
        </w:rPr>
        <w:t xml:space="preserve">   </w:t>
      </w:r>
    </w:p>
    <w:p w:rsidR="00C03C52" w:rsidRDefault="00C03C52" w:rsidP="00BE491F">
      <w:pPr>
        <w:pStyle w:val="Style3"/>
        <w:numPr>
          <w:ilvl w:val="0"/>
          <w:numId w:val="48"/>
        </w:numPr>
        <w:adjustRightInd/>
        <w:spacing w:after="120"/>
        <w:ind w:right="360"/>
        <w:rPr>
          <w:sz w:val="22"/>
          <w:szCs w:val="22"/>
        </w:rPr>
      </w:pPr>
      <w:r>
        <w:rPr>
          <w:spacing w:val="5"/>
          <w:sz w:val="22"/>
          <w:szCs w:val="22"/>
        </w:rPr>
        <w:t>An occasional special event or short-term use. (i</w:t>
      </w:r>
      <w:r w:rsidR="008837F3">
        <w:rPr>
          <w:spacing w:val="5"/>
          <w:sz w:val="22"/>
          <w:szCs w:val="22"/>
        </w:rPr>
        <w:t>.</w:t>
      </w:r>
      <w:r>
        <w:rPr>
          <w:spacing w:val="5"/>
          <w:sz w:val="22"/>
          <w:szCs w:val="22"/>
        </w:rPr>
        <w:t xml:space="preserve">e. music concert, flea market, carnival, </w:t>
      </w:r>
      <w:r>
        <w:rPr>
          <w:sz w:val="22"/>
          <w:szCs w:val="22"/>
        </w:rPr>
        <w:t>house storage, etc.)</w:t>
      </w:r>
    </w:p>
    <w:p w:rsidR="00C03C52" w:rsidRPr="00BE491F" w:rsidRDefault="00C03C52" w:rsidP="00BE491F">
      <w:pPr>
        <w:pStyle w:val="Style3"/>
        <w:numPr>
          <w:ilvl w:val="0"/>
          <w:numId w:val="48"/>
        </w:numPr>
        <w:adjustRightInd/>
        <w:spacing w:after="120"/>
        <w:rPr>
          <w:sz w:val="22"/>
          <w:szCs w:val="22"/>
        </w:rPr>
      </w:pPr>
      <w:r w:rsidRPr="00BE491F">
        <w:rPr>
          <w:spacing w:val="5"/>
          <w:sz w:val="22"/>
          <w:szCs w:val="22"/>
        </w:rPr>
        <w:t xml:space="preserve">A second dwelling on the parcel to be used by parent(s), grandparent(s), children, sibling(s) </w:t>
      </w:r>
      <w:r w:rsidRPr="00BE491F">
        <w:rPr>
          <w:spacing w:val="6"/>
          <w:sz w:val="22"/>
          <w:szCs w:val="22"/>
        </w:rPr>
        <w:t>by blood, marriage, adoption, or other special relationships consistent with the purpose</w:t>
      </w:r>
      <w:r w:rsidRPr="00BE491F">
        <w:rPr>
          <w:color w:val="D30A0F"/>
          <w:spacing w:val="6"/>
          <w:sz w:val="22"/>
          <w:szCs w:val="22"/>
        </w:rPr>
        <w:t xml:space="preserve"> </w:t>
      </w:r>
      <w:r w:rsidRPr="00BE491F">
        <w:rPr>
          <w:spacing w:val="6"/>
          <w:sz w:val="22"/>
          <w:szCs w:val="22"/>
        </w:rPr>
        <w:t xml:space="preserve">that </w:t>
      </w:r>
      <w:r w:rsidRPr="00BE491F">
        <w:rPr>
          <w:sz w:val="22"/>
          <w:szCs w:val="22"/>
        </w:rPr>
        <w:t>meets the following standards:</w:t>
      </w:r>
    </w:p>
    <w:p w:rsidR="00C03C52" w:rsidRDefault="00C03C52" w:rsidP="00BE491F">
      <w:pPr>
        <w:pStyle w:val="Style3"/>
        <w:numPr>
          <w:ilvl w:val="0"/>
          <w:numId w:val="48"/>
        </w:numPr>
        <w:tabs>
          <w:tab w:val="num" w:pos="1620"/>
          <w:tab w:val="num" w:pos="1800"/>
        </w:tabs>
        <w:adjustRightInd/>
        <w:spacing w:after="120"/>
        <w:jc w:val="both"/>
        <w:rPr>
          <w:sz w:val="22"/>
          <w:szCs w:val="22"/>
        </w:rPr>
      </w:pPr>
      <w:r>
        <w:rPr>
          <w:sz w:val="22"/>
          <w:szCs w:val="22"/>
        </w:rPr>
        <w:t>Said dwelling must be a manufactured home (single or double-wide).</w:t>
      </w:r>
    </w:p>
    <w:p w:rsidR="00C03C52" w:rsidRDefault="00C03C52" w:rsidP="00BE491F">
      <w:pPr>
        <w:pStyle w:val="Style3"/>
        <w:numPr>
          <w:ilvl w:val="0"/>
          <w:numId w:val="48"/>
        </w:numPr>
        <w:tabs>
          <w:tab w:val="num" w:pos="1620"/>
          <w:tab w:val="num" w:pos="1800"/>
        </w:tabs>
        <w:adjustRightInd/>
        <w:spacing w:after="120"/>
        <w:jc w:val="both"/>
        <w:rPr>
          <w:sz w:val="22"/>
          <w:szCs w:val="22"/>
        </w:rPr>
      </w:pPr>
      <w:r>
        <w:rPr>
          <w:sz w:val="22"/>
          <w:szCs w:val="22"/>
        </w:rPr>
        <w:t>Dwelling must not be placed on a permanent foundation.</w:t>
      </w:r>
    </w:p>
    <w:p w:rsidR="00C03C52" w:rsidRDefault="00C03C52" w:rsidP="00BE491F">
      <w:pPr>
        <w:pStyle w:val="Style3"/>
        <w:numPr>
          <w:ilvl w:val="0"/>
          <w:numId w:val="48"/>
        </w:numPr>
        <w:tabs>
          <w:tab w:val="num" w:pos="1620"/>
          <w:tab w:val="num" w:pos="1800"/>
        </w:tabs>
        <w:adjustRightInd/>
        <w:spacing w:after="120"/>
        <w:jc w:val="both"/>
        <w:rPr>
          <w:sz w:val="22"/>
          <w:szCs w:val="22"/>
        </w:rPr>
      </w:pPr>
      <w:r>
        <w:rPr>
          <w:sz w:val="22"/>
          <w:szCs w:val="22"/>
        </w:rPr>
        <w:t>Dwelling must have a septic system that meets County Health requirements.</w:t>
      </w:r>
    </w:p>
    <w:p w:rsidR="00C03C52" w:rsidRDefault="00C03C52" w:rsidP="00BE491F">
      <w:pPr>
        <w:pStyle w:val="Style3"/>
        <w:numPr>
          <w:ilvl w:val="0"/>
          <w:numId w:val="48"/>
        </w:numPr>
        <w:tabs>
          <w:tab w:val="num" w:pos="1620"/>
          <w:tab w:val="num" w:pos="1800"/>
        </w:tabs>
        <w:adjustRightInd/>
        <w:spacing w:after="120"/>
        <w:jc w:val="both"/>
        <w:rPr>
          <w:sz w:val="22"/>
          <w:szCs w:val="22"/>
        </w:rPr>
      </w:pPr>
      <w:r>
        <w:rPr>
          <w:sz w:val="22"/>
          <w:szCs w:val="22"/>
        </w:rPr>
        <w:t>Dwelling must share a common well with the principal dwelling.</w:t>
      </w:r>
    </w:p>
    <w:p w:rsidR="00C03C52" w:rsidRDefault="00C03C52" w:rsidP="00BE491F">
      <w:pPr>
        <w:pStyle w:val="Style3"/>
        <w:numPr>
          <w:ilvl w:val="0"/>
          <w:numId w:val="48"/>
        </w:numPr>
        <w:tabs>
          <w:tab w:val="num" w:pos="1620"/>
          <w:tab w:val="num" w:pos="1800"/>
        </w:tabs>
        <w:adjustRightInd/>
        <w:spacing w:after="120"/>
        <w:jc w:val="both"/>
        <w:rPr>
          <w:sz w:val="22"/>
          <w:szCs w:val="22"/>
        </w:rPr>
      </w:pPr>
      <w:r>
        <w:rPr>
          <w:sz w:val="22"/>
          <w:szCs w:val="22"/>
        </w:rPr>
        <w:t>No more than one (1) additional dwelling shall be allowed on a parcel.</w:t>
      </w:r>
    </w:p>
    <w:p w:rsidR="00C03C52" w:rsidRDefault="00C03C52" w:rsidP="00BE491F">
      <w:pPr>
        <w:pStyle w:val="Style3"/>
        <w:numPr>
          <w:ilvl w:val="0"/>
          <w:numId w:val="48"/>
        </w:numPr>
        <w:tabs>
          <w:tab w:val="num" w:pos="1620"/>
          <w:tab w:val="num" w:pos="1800"/>
        </w:tabs>
        <w:adjustRightInd/>
        <w:spacing w:after="120"/>
        <w:jc w:val="both"/>
        <w:rPr>
          <w:sz w:val="22"/>
          <w:szCs w:val="22"/>
        </w:rPr>
      </w:pPr>
      <w:r>
        <w:rPr>
          <w:sz w:val="22"/>
          <w:szCs w:val="22"/>
        </w:rPr>
        <w:t>Parcel must be at least five (5) acres in size.</w:t>
      </w:r>
    </w:p>
    <w:p w:rsidR="00C03C52" w:rsidRDefault="00C03C52" w:rsidP="00BE491F">
      <w:pPr>
        <w:pStyle w:val="Style5"/>
        <w:numPr>
          <w:ilvl w:val="0"/>
          <w:numId w:val="48"/>
        </w:numPr>
        <w:spacing w:after="120" w:line="240" w:lineRule="auto"/>
        <w:rPr>
          <w:rStyle w:val="CharacterStyle2"/>
        </w:rPr>
      </w:pPr>
      <w:r>
        <w:rPr>
          <w:rStyle w:val="CharacterStyle2"/>
        </w:rPr>
        <w:t>Meteorological towers</w:t>
      </w:r>
    </w:p>
    <w:p w:rsidR="00C03C52" w:rsidRDefault="00C03C52" w:rsidP="00BE491F">
      <w:pPr>
        <w:pStyle w:val="Style3"/>
        <w:numPr>
          <w:ilvl w:val="0"/>
          <w:numId w:val="48"/>
        </w:numPr>
        <w:adjustRightInd/>
        <w:spacing w:after="120"/>
        <w:rPr>
          <w:sz w:val="22"/>
          <w:szCs w:val="22"/>
        </w:rPr>
      </w:pPr>
      <w:r>
        <w:rPr>
          <w:sz w:val="22"/>
          <w:szCs w:val="22"/>
        </w:rPr>
        <w:t>Portable concrete and asphalt mixing plants</w:t>
      </w:r>
    </w:p>
    <w:p w:rsidR="00C03C52" w:rsidRDefault="00C03C52" w:rsidP="00BE491F">
      <w:pPr>
        <w:pStyle w:val="Style5"/>
        <w:numPr>
          <w:ilvl w:val="0"/>
          <w:numId w:val="48"/>
        </w:numPr>
        <w:spacing w:after="120" w:line="240" w:lineRule="auto"/>
        <w:rPr>
          <w:rStyle w:val="CharacterStyle2"/>
        </w:rPr>
      </w:pPr>
      <w:r>
        <w:rPr>
          <w:rStyle w:val="CharacterStyle2"/>
          <w:spacing w:val="7"/>
        </w:rPr>
        <w:t xml:space="preserve">Farm produce stands or farmers' markets not located on property used in the farming </w:t>
      </w:r>
      <w:r>
        <w:rPr>
          <w:rStyle w:val="CharacterStyle2"/>
        </w:rPr>
        <w:t>operation.</w:t>
      </w:r>
    </w:p>
    <w:p w:rsidR="00C03C52" w:rsidRDefault="00C03C52" w:rsidP="00BE491F">
      <w:pPr>
        <w:pStyle w:val="Style5"/>
        <w:numPr>
          <w:ilvl w:val="0"/>
          <w:numId w:val="48"/>
        </w:numPr>
        <w:spacing w:after="120" w:line="240" w:lineRule="auto"/>
        <w:rPr>
          <w:rStyle w:val="CharacterStyle2"/>
        </w:rPr>
      </w:pPr>
      <w:r>
        <w:rPr>
          <w:rStyle w:val="CharacterStyle2"/>
        </w:rPr>
        <w:t>Aggregate mining and its associated operations</w:t>
      </w:r>
    </w:p>
    <w:p w:rsidR="00C03C52" w:rsidRPr="00505A9E" w:rsidRDefault="00C03C52" w:rsidP="00BE491F">
      <w:pPr>
        <w:pStyle w:val="Style5"/>
        <w:numPr>
          <w:ilvl w:val="0"/>
          <w:numId w:val="48"/>
        </w:numPr>
        <w:spacing w:after="120" w:line="240" w:lineRule="auto"/>
        <w:rPr>
          <w:rStyle w:val="CharacterStyle2"/>
        </w:rPr>
      </w:pPr>
      <w:r w:rsidRPr="00505A9E">
        <w:rPr>
          <w:rStyle w:val="CharacterStyle2"/>
        </w:rPr>
        <w:t>A Bed and Breakfast</w:t>
      </w:r>
    </w:p>
    <w:p w:rsidR="00C03C52" w:rsidRPr="00505A9E" w:rsidRDefault="00C03C52" w:rsidP="00BE491F">
      <w:pPr>
        <w:pStyle w:val="Style5"/>
        <w:numPr>
          <w:ilvl w:val="0"/>
          <w:numId w:val="48"/>
        </w:numPr>
        <w:spacing w:after="120" w:line="240" w:lineRule="auto"/>
        <w:rPr>
          <w:rStyle w:val="CharacterStyle2"/>
        </w:rPr>
      </w:pPr>
      <w:r w:rsidRPr="00505A9E">
        <w:rPr>
          <w:rStyle w:val="CharacterStyle2"/>
        </w:rPr>
        <w:t>A Home Occupation located in an accessory building</w:t>
      </w:r>
    </w:p>
    <w:p w:rsidR="00C03C52" w:rsidRPr="00505A9E" w:rsidRDefault="00C03C52" w:rsidP="00BE491F">
      <w:pPr>
        <w:pStyle w:val="Style5"/>
        <w:numPr>
          <w:ilvl w:val="0"/>
          <w:numId w:val="48"/>
        </w:numPr>
        <w:spacing w:after="120" w:line="240" w:lineRule="auto"/>
        <w:rPr>
          <w:rStyle w:val="CharacterStyle2"/>
        </w:rPr>
      </w:pPr>
      <w:r w:rsidRPr="00505A9E">
        <w:rPr>
          <w:rStyle w:val="CharacterStyle2"/>
        </w:rPr>
        <w:t>Temporary tire and/or waste collection and/or recycling operations</w:t>
      </w:r>
    </w:p>
    <w:p w:rsidR="00C03C52" w:rsidRPr="00505A9E" w:rsidRDefault="00C03C52" w:rsidP="00BE491F">
      <w:pPr>
        <w:pStyle w:val="Style5"/>
        <w:numPr>
          <w:ilvl w:val="0"/>
          <w:numId w:val="48"/>
        </w:numPr>
        <w:spacing w:after="120" w:line="240" w:lineRule="auto"/>
        <w:rPr>
          <w:rStyle w:val="CharacterStyle2"/>
        </w:rPr>
      </w:pPr>
      <w:r w:rsidRPr="00505A9E">
        <w:rPr>
          <w:rStyle w:val="CharacterStyle2"/>
        </w:rPr>
        <w:t>Yard waste composting site (community or neighborhood)</w:t>
      </w:r>
    </w:p>
    <w:p w:rsidR="00C03C52" w:rsidRPr="00505A9E" w:rsidRDefault="00C03C52" w:rsidP="00BE491F">
      <w:pPr>
        <w:pStyle w:val="Style5"/>
        <w:numPr>
          <w:ilvl w:val="0"/>
          <w:numId w:val="48"/>
        </w:numPr>
        <w:spacing w:after="120" w:line="240" w:lineRule="auto"/>
        <w:rPr>
          <w:rStyle w:val="CharacterStyle2"/>
        </w:rPr>
      </w:pPr>
      <w:r w:rsidRPr="00505A9E">
        <w:rPr>
          <w:rStyle w:val="CharacterStyle2"/>
        </w:rPr>
        <w:lastRenderedPageBreak/>
        <w:t>Kennels</w:t>
      </w:r>
    </w:p>
    <w:p w:rsidR="00C03C52" w:rsidRPr="00505A9E" w:rsidRDefault="00C03C52" w:rsidP="00BE491F">
      <w:pPr>
        <w:pStyle w:val="Style3"/>
        <w:numPr>
          <w:ilvl w:val="0"/>
          <w:numId w:val="48"/>
        </w:numPr>
        <w:adjustRightInd/>
        <w:spacing w:after="120"/>
        <w:rPr>
          <w:sz w:val="22"/>
          <w:szCs w:val="22"/>
        </w:rPr>
      </w:pPr>
      <w:r w:rsidRPr="00505A9E">
        <w:rPr>
          <w:sz w:val="22"/>
          <w:szCs w:val="22"/>
        </w:rPr>
        <w:t>Horse Boarding/Stables.</w:t>
      </w:r>
    </w:p>
    <w:p w:rsidR="00C03C52" w:rsidRPr="00F263ED" w:rsidRDefault="00C03C52" w:rsidP="006A1E85">
      <w:pPr>
        <w:suppressAutoHyphens/>
        <w:spacing w:after="120"/>
        <w:rPr>
          <w:color w:val="auto"/>
          <w:sz w:val="22"/>
          <w:szCs w:val="22"/>
        </w:rPr>
        <w:sectPr w:rsidR="00C03C52" w:rsidRPr="00F263ED">
          <w:footerReference w:type="default" r:id="rId8"/>
          <w:pgSz w:w="12240" w:h="15840" w:code="1"/>
          <w:pgMar w:top="1002" w:right="1440" w:bottom="1800" w:left="1440" w:header="720" w:footer="0" w:gutter="0"/>
          <w:cols w:space="720"/>
          <w:docGrid w:linePitch="360"/>
        </w:sectPr>
      </w:pPr>
    </w:p>
    <w:tbl>
      <w:tblPr>
        <w:tblW w:w="14500" w:type="dxa"/>
        <w:tblInd w:w="-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182"/>
        <w:gridCol w:w="678"/>
        <w:gridCol w:w="612"/>
        <w:gridCol w:w="1054"/>
        <w:gridCol w:w="684"/>
        <w:gridCol w:w="530"/>
        <w:gridCol w:w="495"/>
        <w:gridCol w:w="612"/>
        <w:gridCol w:w="750"/>
        <w:gridCol w:w="750"/>
        <w:gridCol w:w="750"/>
        <w:gridCol w:w="611"/>
        <w:gridCol w:w="684"/>
        <w:gridCol w:w="684"/>
        <w:gridCol w:w="611"/>
        <w:gridCol w:w="813"/>
      </w:tblGrid>
      <w:tr w:rsidR="00631149" w:rsidRPr="00631149" w:rsidTr="004B6812">
        <w:trPr>
          <w:tblHeader/>
        </w:trPr>
        <w:tc>
          <w:tcPr>
            <w:tcW w:w="4182"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lastRenderedPageBreak/>
              <w:t>Use Type</w:t>
            </w:r>
          </w:p>
        </w:tc>
        <w:tc>
          <w:tcPr>
            <w:tcW w:w="678"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2"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5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8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530" w:type="dxa"/>
            <w:tcBorders>
              <w:bottom w:val="single" w:sz="8" w:space="0" w:color="000000"/>
            </w:tcBorders>
            <w:shd w:val="solid" w:color="000000" w:fill="FFFFFF"/>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SPLD</w:t>
            </w:r>
          </w:p>
        </w:tc>
        <w:tc>
          <w:tcPr>
            <w:tcW w:w="49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2"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1"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8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8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1"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13"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4B6812">
        <w:tc>
          <w:tcPr>
            <w:tcW w:w="14500" w:type="dxa"/>
            <w:gridSpan w:val="16"/>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A.  Agricultural and Related Uses</w:t>
            </w: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Commercial agriculture including the accessory raising of less than fifty (50) animal units of livestock or poultry and their associated manure storage areas </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FWSL</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54" w:type="dxa"/>
            <w:vMerge w:val="restart"/>
            <w:textDirection w:val="btLr"/>
            <w:vAlign w:val="center"/>
          </w:tcPr>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Uses are those allowed in the base district – See Flood Fringe District for standards</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Farm buildings not used as dwellings</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Farm drainage and irrigation systems</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Forest management</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Animal feedlots or poultry lots of more than fifty (50) animal units of livestock or poultry and less than five hundred (500) animal units</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SL</w:t>
            </w:r>
          </w:p>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Animal feedlots or poultry lots of five hundred (500) or more animal units </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SL</w:t>
            </w:r>
          </w:p>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rPr>
          <w:tblHeader/>
        </w:trPr>
        <w:tc>
          <w:tcPr>
            <w:tcW w:w="4182"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78"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2"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5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8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530" w:type="dxa"/>
            <w:tcBorders>
              <w:bottom w:val="single" w:sz="8" w:space="0" w:color="000000"/>
            </w:tcBorders>
            <w:shd w:val="solid" w:color="000000" w:fill="FFFFFF"/>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SPLD</w:t>
            </w:r>
          </w:p>
        </w:tc>
        <w:tc>
          <w:tcPr>
            <w:tcW w:w="49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2"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1"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8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84"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1"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13"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4B6812">
        <w:tc>
          <w:tcPr>
            <w:tcW w:w="14500" w:type="dxa"/>
            <w:gridSpan w:val="16"/>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B.  Residential and Related Uses</w:t>
            </w: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Single-family dwelling </w:t>
            </w:r>
          </w:p>
        </w:tc>
        <w:tc>
          <w:tcPr>
            <w:tcW w:w="678" w:type="dxa"/>
            <w:vAlign w:val="center"/>
          </w:tcPr>
          <w:p w:rsidR="00631149" w:rsidRPr="00631149" w:rsidRDefault="00631149" w:rsidP="006A1E85">
            <w:pPr>
              <w:widowControl/>
              <w:autoSpaceDE/>
              <w:autoSpaceDN/>
              <w:adjustRightInd/>
              <w:spacing w:after="120"/>
              <w:jc w:val="center"/>
              <w:rPr>
                <w:color w:val="auto"/>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val="restart"/>
            <w:textDirection w:val="btLr"/>
            <w:vAlign w:val="center"/>
          </w:tcPr>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 xml:space="preserve">Uses are those allowed in the base district – </w:t>
            </w:r>
          </w:p>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 xml:space="preserve">See Flood Fringe District for standards </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Two-family dwelling (in cluster or subdivision only)</w:t>
            </w:r>
          </w:p>
        </w:tc>
        <w:tc>
          <w:tcPr>
            <w:tcW w:w="678" w:type="dxa"/>
            <w:vAlign w:val="center"/>
          </w:tcPr>
          <w:p w:rsidR="00631149" w:rsidRPr="00631149" w:rsidRDefault="00631149" w:rsidP="006A1E85">
            <w:pPr>
              <w:widowControl/>
              <w:autoSpaceDE/>
              <w:autoSpaceDN/>
              <w:adjustRightInd/>
              <w:spacing w:after="120"/>
              <w:jc w:val="center"/>
              <w:rPr>
                <w:b/>
                <w:color w:val="auto"/>
              </w:rPr>
            </w:pPr>
            <w:r w:rsidRPr="00631149">
              <w:rPr>
                <w:b/>
                <w:color w:val="auto"/>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Bed and Breakfast in primary residence</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Controlled access lot</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SL</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Day care in a primary residence, adult or child</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lastRenderedPageBreak/>
              <w:t xml:space="preserve">Facility for supervised residential program up to six residents </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Facility for supervised residential program with more than six residents </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vMerge/>
            <w:tcBorders>
              <w:bottom w:val="nil"/>
            </w:tcBorders>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4B6812">
        <w:tc>
          <w:tcPr>
            <w:tcW w:w="4182"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Second dwelling on the parcel to be used by parent(s), grandparent(s), children, sibling(s) by blood, marriage, adoption, or other special relationships. </w:t>
            </w:r>
          </w:p>
        </w:tc>
        <w:tc>
          <w:tcPr>
            <w:tcW w:w="678"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2" w:type="dxa"/>
            <w:tcBorders>
              <w:right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p>
        </w:tc>
        <w:tc>
          <w:tcPr>
            <w:tcW w:w="1054" w:type="dxa"/>
            <w:tcBorders>
              <w:top w:val="nil"/>
              <w:left w:val="single" w:sz="8" w:space="0" w:color="000000"/>
              <w:bottom w:val="single" w:sz="4" w:space="0" w:color="auto"/>
              <w:right w:val="single" w:sz="8" w:space="0" w:color="000000"/>
            </w:tcBorders>
          </w:tcPr>
          <w:p w:rsidR="00631149" w:rsidRPr="00631149" w:rsidRDefault="00631149" w:rsidP="006A1E85">
            <w:pPr>
              <w:widowControl/>
              <w:autoSpaceDE/>
              <w:autoSpaceDN/>
              <w:adjustRightInd/>
              <w:spacing w:after="120"/>
              <w:jc w:val="center"/>
              <w:rPr>
                <w:color w:val="auto"/>
                <w:sz w:val="22"/>
                <w:szCs w:val="22"/>
              </w:rPr>
            </w:pPr>
          </w:p>
        </w:tc>
        <w:tc>
          <w:tcPr>
            <w:tcW w:w="684" w:type="dxa"/>
            <w:tcBorders>
              <w:left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p>
        </w:tc>
        <w:tc>
          <w:tcPr>
            <w:tcW w:w="530" w:type="dxa"/>
          </w:tcPr>
          <w:p w:rsidR="00631149" w:rsidRPr="00631149" w:rsidRDefault="00631149" w:rsidP="006A1E85">
            <w:pPr>
              <w:widowControl/>
              <w:autoSpaceDE/>
              <w:autoSpaceDN/>
              <w:adjustRightInd/>
              <w:spacing w:after="120"/>
              <w:jc w:val="center"/>
              <w:rPr>
                <w:color w:val="auto"/>
                <w:sz w:val="22"/>
                <w:szCs w:val="22"/>
              </w:rPr>
            </w:pPr>
          </w:p>
        </w:tc>
        <w:tc>
          <w:tcPr>
            <w:tcW w:w="495"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612"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84"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1"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813" w:type="dxa"/>
            <w:vAlign w:val="center"/>
          </w:tcPr>
          <w:p w:rsidR="00631149" w:rsidRPr="00631149" w:rsidRDefault="00631149" w:rsidP="006A1E85">
            <w:pPr>
              <w:widowControl/>
              <w:autoSpaceDE/>
              <w:autoSpaceDN/>
              <w:adjustRightInd/>
              <w:spacing w:after="120"/>
              <w:jc w:val="center"/>
              <w:rPr>
                <w:color w:val="auto"/>
                <w:sz w:val="22"/>
                <w:szCs w:val="22"/>
              </w:rPr>
            </w:pPr>
          </w:p>
        </w:tc>
      </w:tr>
    </w:tbl>
    <w:p w:rsidR="00631149" w:rsidRPr="00631149" w:rsidRDefault="00631149" w:rsidP="006A1E85">
      <w:pPr>
        <w:widowControl/>
        <w:autoSpaceDE/>
        <w:autoSpaceDN/>
        <w:adjustRightInd/>
        <w:spacing w:after="120"/>
        <w:rPr>
          <w:color w:val="auto"/>
        </w:rPr>
      </w:pPr>
    </w:p>
    <w:tbl>
      <w:tblPr>
        <w:tblW w:w="14591" w:type="dxa"/>
        <w:tblInd w:w="-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235"/>
        <w:gridCol w:w="625"/>
        <w:gridCol w:w="617"/>
        <w:gridCol w:w="13"/>
        <w:gridCol w:w="1051"/>
        <w:gridCol w:w="690"/>
        <w:gridCol w:w="498"/>
        <w:gridCol w:w="11"/>
        <w:gridCol w:w="487"/>
        <w:gridCol w:w="11"/>
        <w:gridCol w:w="606"/>
        <w:gridCol w:w="11"/>
        <w:gridCol w:w="746"/>
        <w:gridCol w:w="11"/>
        <w:gridCol w:w="746"/>
        <w:gridCol w:w="11"/>
        <w:gridCol w:w="746"/>
        <w:gridCol w:w="11"/>
        <w:gridCol w:w="605"/>
        <w:gridCol w:w="11"/>
        <w:gridCol w:w="679"/>
        <w:gridCol w:w="11"/>
        <w:gridCol w:w="679"/>
        <w:gridCol w:w="11"/>
        <w:gridCol w:w="605"/>
        <w:gridCol w:w="11"/>
        <w:gridCol w:w="842"/>
        <w:gridCol w:w="11"/>
      </w:tblGrid>
      <w:tr w:rsidR="00631149" w:rsidRPr="00631149" w:rsidTr="005273FC">
        <w:trPr>
          <w:tblHeader/>
        </w:trPr>
        <w:tc>
          <w:tcPr>
            <w:tcW w:w="4235" w:type="dxa"/>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25"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7"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64"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90"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509" w:type="dxa"/>
            <w:gridSpan w:val="2"/>
            <w:shd w:val="solid" w:color="000000" w:fill="FFFFFF"/>
          </w:tcPr>
          <w:p w:rsidR="00631149" w:rsidRPr="00631149" w:rsidRDefault="00631149" w:rsidP="006A1E85">
            <w:pPr>
              <w:widowControl/>
              <w:autoSpaceDE/>
              <w:autoSpaceDN/>
              <w:adjustRightInd/>
              <w:spacing w:after="120"/>
              <w:ind w:right="-108"/>
              <w:jc w:val="center"/>
              <w:rPr>
                <w:b/>
                <w:bCs/>
                <w:color w:val="auto"/>
                <w:sz w:val="22"/>
                <w:szCs w:val="22"/>
              </w:rPr>
            </w:pPr>
            <w:r w:rsidRPr="00631149">
              <w:rPr>
                <w:b/>
                <w:bCs/>
                <w:color w:val="auto"/>
                <w:sz w:val="22"/>
                <w:szCs w:val="22"/>
              </w:rPr>
              <w:t>SPLD</w:t>
            </w:r>
          </w:p>
        </w:tc>
        <w:tc>
          <w:tcPr>
            <w:tcW w:w="498"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6"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90"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90"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6"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53"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5273FC">
        <w:trPr>
          <w:gridAfter w:val="1"/>
          <w:wAfter w:w="11" w:type="dxa"/>
        </w:trPr>
        <w:tc>
          <w:tcPr>
            <w:tcW w:w="14580" w:type="dxa"/>
            <w:gridSpan w:val="27"/>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C.  Recreational Uses, Public and Private</w:t>
            </w:r>
          </w:p>
        </w:tc>
      </w:tr>
      <w:tr w:rsidR="00631149" w:rsidRPr="00631149" w:rsidTr="005273FC">
        <w:tc>
          <w:tcPr>
            <w:tcW w:w="4235" w:type="dxa"/>
            <w:vAlign w:val="center"/>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Campground</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val="restart"/>
            <w:textDirection w:val="btLr"/>
            <w:vAlign w:val="center"/>
          </w:tcPr>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Uses are those allowed in the base district – See Flood Fringe District for standards</w:t>
            </w: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Golf course or driving range</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Marinas and boat rentals</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Park </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Picnic ground</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757" w:type="dxa"/>
            <w:gridSpan w:val="2"/>
          </w:tcPr>
          <w:p w:rsidR="00631149" w:rsidRPr="00631149" w:rsidRDefault="00631149" w:rsidP="006A1E85">
            <w:pPr>
              <w:widowControl/>
              <w:autoSpaceDE/>
              <w:autoSpaceDN/>
              <w:adjustRightInd/>
              <w:spacing w:after="120"/>
              <w:jc w:val="center"/>
              <w:rPr>
                <w:color w:val="auto"/>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Hunting or game reserve </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5273FC" w:rsidRPr="00631149" w:rsidTr="005273FC">
        <w:tc>
          <w:tcPr>
            <w:tcW w:w="4235" w:type="dxa"/>
          </w:tcPr>
          <w:p w:rsidR="005273FC" w:rsidRPr="00631149" w:rsidRDefault="005273FC" w:rsidP="006A1E85">
            <w:pPr>
              <w:widowControl/>
              <w:autoSpaceDE/>
              <w:autoSpaceDN/>
              <w:adjustRightInd/>
              <w:spacing w:after="120"/>
              <w:rPr>
                <w:color w:val="auto"/>
                <w:sz w:val="22"/>
                <w:szCs w:val="22"/>
              </w:rPr>
            </w:pPr>
            <w:r>
              <w:rPr>
                <w:color w:val="auto"/>
                <w:sz w:val="22"/>
                <w:szCs w:val="22"/>
              </w:rPr>
              <w:t>Retreat Center</w:t>
            </w:r>
          </w:p>
        </w:tc>
        <w:tc>
          <w:tcPr>
            <w:tcW w:w="625" w:type="dxa"/>
          </w:tcPr>
          <w:p w:rsidR="005273FC" w:rsidRPr="00631149" w:rsidRDefault="005273FC" w:rsidP="006A1E85">
            <w:pPr>
              <w:widowControl/>
              <w:autoSpaceDE/>
              <w:autoSpaceDN/>
              <w:adjustRightInd/>
              <w:spacing w:after="120"/>
              <w:rPr>
                <w:b/>
                <w:color w:val="auto"/>
                <w:sz w:val="22"/>
                <w:szCs w:val="22"/>
              </w:rPr>
            </w:pPr>
            <w:r>
              <w:rPr>
                <w:b/>
                <w:color w:val="auto"/>
                <w:sz w:val="22"/>
                <w:szCs w:val="22"/>
              </w:rPr>
              <w:t>S</w:t>
            </w:r>
          </w:p>
        </w:tc>
        <w:tc>
          <w:tcPr>
            <w:tcW w:w="617" w:type="dxa"/>
            <w:vAlign w:val="center"/>
          </w:tcPr>
          <w:p w:rsidR="005273FC" w:rsidRPr="00631149" w:rsidRDefault="005273FC" w:rsidP="006A1E85">
            <w:pPr>
              <w:widowControl/>
              <w:autoSpaceDE/>
              <w:autoSpaceDN/>
              <w:adjustRightInd/>
              <w:spacing w:after="120"/>
              <w:jc w:val="center"/>
              <w:rPr>
                <w:color w:val="auto"/>
                <w:sz w:val="22"/>
                <w:szCs w:val="22"/>
              </w:rPr>
            </w:pPr>
          </w:p>
        </w:tc>
        <w:tc>
          <w:tcPr>
            <w:tcW w:w="1064" w:type="dxa"/>
            <w:gridSpan w:val="2"/>
            <w:vMerge/>
          </w:tcPr>
          <w:p w:rsidR="005273FC" w:rsidRPr="00631149" w:rsidRDefault="005273FC" w:rsidP="006A1E85">
            <w:pPr>
              <w:widowControl/>
              <w:autoSpaceDE/>
              <w:autoSpaceDN/>
              <w:adjustRightInd/>
              <w:spacing w:after="120"/>
              <w:jc w:val="center"/>
              <w:rPr>
                <w:color w:val="auto"/>
                <w:sz w:val="22"/>
                <w:szCs w:val="22"/>
              </w:rPr>
            </w:pPr>
          </w:p>
        </w:tc>
        <w:tc>
          <w:tcPr>
            <w:tcW w:w="690" w:type="dxa"/>
            <w:vAlign w:val="center"/>
          </w:tcPr>
          <w:p w:rsidR="005273FC" w:rsidRPr="00631149" w:rsidRDefault="005273FC" w:rsidP="006A1E85">
            <w:pPr>
              <w:widowControl/>
              <w:autoSpaceDE/>
              <w:autoSpaceDN/>
              <w:adjustRightInd/>
              <w:spacing w:after="120"/>
              <w:jc w:val="center"/>
              <w:rPr>
                <w:color w:val="auto"/>
                <w:sz w:val="22"/>
                <w:szCs w:val="22"/>
              </w:rPr>
            </w:pPr>
          </w:p>
        </w:tc>
        <w:tc>
          <w:tcPr>
            <w:tcW w:w="509" w:type="dxa"/>
            <w:gridSpan w:val="2"/>
          </w:tcPr>
          <w:p w:rsidR="005273FC" w:rsidRPr="00631149" w:rsidRDefault="005273FC" w:rsidP="006A1E85">
            <w:pPr>
              <w:widowControl/>
              <w:autoSpaceDE/>
              <w:autoSpaceDN/>
              <w:adjustRightInd/>
              <w:spacing w:after="120"/>
              <w:jc w:val="center"/>
              <w:rPr>
                <w:color w:val="auto"/>
                <w:sz w:val="22"/>
                <w:szCs w:val="22"/>
              </w:rPr>
            </w:pPr>
          </w:p>
        </w:tc>
        <w:tc>
          <w:tcPr>
            <w:tcW w:w="498" w:type="dxa"/>
            <w:gridSpan w:val="2"/>
            <w:vAlign w:val="center"/>
          </w:tcPr>
          <w:p w:rsidR="005273FC" w:rsidRPr="00631149" w:rsidRDefault="005273FC" w:rsidP="006A1E85">
            <w:pPr>
              <w:widowControl/>
              <w:autoSpaceDE/>
              <w:autoSpaceDN/>
              <w:adjustRightInd/>
              <w:spacing w:after="120"/>
              <w:jc w:val="center"/>
              <w:rPr>
                <w:color w:val="auto"/>
                <w:sz w:val="22"/>
                <w:szCs w:val="22"/>
              </w:rPr>
            </w:pPr>
          </w:p>
        </w:tc>
        <w:tc>
          <w:tcPr>
            <w:tcW w:w="617" w:type="dxa"/>
            <w:gridSpan w:val="2"/>
            <w:vAlign w:val="center"/>
          </w:tcPr>
          <w:p w:rsidR="005273FC" w:rsidRPr="00631149" w:rsidRDefault="005273FC" w:rsidP="006A1E85">
            <w:pPr>
              <w:widowControl/>
              <w:autoSpaceDE/>
              <w:autoSpaceDN/>
              <w:adjustRightInd/>
              <w:spacing w:after="120"/>
              <w:jc w:val="center"/>
              <w:rPr>
                <w:color w:val="auto"/>
                <w:sz w:val="22"/>
                <w:szCs w:val="22"/>
              </w:rPr>
            </w:pPr>
            <w:r>
              <w:rPr>
                <w:color w:val="auto"/>
                <w:sz w:val="22"/>
                <w:szCs w:val="22"/>
              </w:rPr>
              <w:t>C</w:t>
            </w:r>
          </w:p>
        </w:tc>
        <w:tc>
          <w:tcPr>
            <w:tcW w:w="757" w:type="dxa"/>
            <w:gridSpan w:val="2"/>
            <w:vAlign w:val="center"/>
          </w:tcPr>
          <w:p w:rsidR="005273FC" w:rsidRPr="00631149" w:rsidRDefault="005273FC" w:rsidP="006A1E85">
            <w:pPr>
              <w:widowControl/>
              <w:autoSpaceDE/>
              <w:autoSpaceDN/>
              <w:adjustRightInd/>
              <w:spacing w:after="120"/>
              <w:jc w:val="center"/>
              <w:rPr>
                <w:color w:val="auto"/>
                <w:sz w:val="22"/>
                <w:szCs w:val="22"/>
              </w:rPr>
            </w:pPr>
          </w:p>
        </w:tc>
        <w:tc>
          <w:tcPr>
            <w:tcW w:w="757" w:type="dxa"/>
            <w:gridSpan w:val="2"/>
          </w:tcPr>
          <w:p w:rsidR="005273FC" w:rsidRPr="00631149" w:rsidRDefault="005273FC" w:rsidP="006A1E85">
            <w:pPr>
              <w:widowControl/>
              <w:autoSpaceDE/>
              <w:autoSpaceDN/>
              <w:adjustRightInd/>
              <w:spacing w:after="120"/>
              <w:jc w:val="center"/>
              <w:rPr>
                <w:color w:val="auto"/>
                <w:sz w:val="22"/>
                <w:szCs w:val="22"/>
              </w:rPr>
            </w:pPr>
            <w:r>
              <w:rPr>
                <w:color w:val="auto"/>
                <w:sz w:val="22"/>
                <w:szCs w:val="22"/>
              </w:rPr>
              <w:t>C</w:t>
            </w:r>
          </w:p>
        </w:tc>
        <w:tc>
          <w:tcPr>
            <w:tcW w:w="757" w:type="dxa"/>
            <w:gridSpan w:val="2"/>
            <w:vAlign w:val="center"/>
          </w:tcPr>
          <w:p w:rsidR="005273FC" w:rsidRPr="00631149" w:rsidRDefault="005273FC" w:rsidP="006A1E85">
            <w:pPr>
              <w:widowControl/>
              <w:autoSpaceDE/>
              <w:autoSpaceDN/>
              <w:adjustRightInd/>
              <w:spacing w:after="120"/>
              <w:jc w:val="center"/>
              <w:rPr>
                <w:color w:val="auto"/>
                <w:sz w:val="22"/>
                <w:szCs w:val="22"/>
              </w:rPr>
            </w:pPr>
            <w:r>
              <w:rPr>
                <w:color w:val="auto"/>
                <w:sz w:val="22"/>
                <w:szCs w:val="22"/>
              </w:rPr>
              <w:t>C</w:t>
            </w:r>
          </w:p>
        </w:tc>
        <w:tc>
          <w:tcPr>
            <w:tcW w:w="616" w:type="dxa"/>
            <w:gridSpan w:val="2"/>
            <w:vAlign w:val="center"/>
          </w:tcPr>
          <w:p w:rsidR="005273FC" w:rsidRPr="00631149" w:rsidRDefault="005273FC" w:rsidP="006A1E85">
            <w:pPr>
              <w:widowControl/>
              <w:autoSpaceDE/>
              <w:autoSpaceDN/>
              <w:adjustRightInd/>
              <w:spacing w:after="120"/>
              <w:jc w:val="center"/>
              <w:rPr>
                <w:color w:val="auto"/>
                <w:sz w:val="22"/>
                <w:szCs w:val="22"/>
              </w:rPr>
            </w:pPr>
            <w:r>
              <w:rPr>
                <w:color w:val="auto"/>
                <w:sz w:val="22"/>
                <w:szCs w:val="22"/>
              </w:rPr>
              <w:t>C</w:t>
            </w:r>
          </w:p>
        </w:tc>
        <w:tc>
          <w:tcPr>
            <w:tcW w:w="690" w:type="dxa"/>
            <w:gridSpan w:val="2"/>
            <w:vAlign w:val="center"/>
          </w:tcPr>
          <w:p w:rsidR="005273FC" w:rsidRPr="00631149" w:rsidRDefault="005273FC" w:rsidP="006A1E85">
            <w:pPr>
              <w:widowControl/>
              <w:autoSpaceDE/>
              <w:autoSpaceDN/>
              <w:adjustRightInd/>
              <w:spacing w:after="120"/>
              <w:jc w:val="center"/>
              <w:rPr>
                <w:color w:val="auto"/>
                <w:sz w:val="22"/>
                <w:szCs w:val="22"/>
              </w:rPr>
            </w:pPr>
          </w:p>
        </w:tc>
        <w:tc>
          <w:tcPr>
            <w:tcW w:w="690" w:type="dxa"/>
            <w:gridSpan w:val="2"/>
            <w:vAlign w:val="center"/>
          </w:tcPr>
          <w:p w:rsidR="005273FC" w:rsidRPr="00631149" w:rsidRDefault="005273FC" w:rsidP="006A1E85">
            <w:pPr>
              <w:widowControl/>
              <w:autoSpaceDE/>
              <w:autoSpaceDN/>
              <w:adjustRightInd/>
              <w:spacing w:after="120"/>
              <w:jc w:val="center"/>
              <w:rPr>
                <w:color w:val="auto"/>
                <w:sz w:val="22"/>
                <w:szCs w:val="22"/>
              </w:rPr>
            </w:pPr>
          </w:p>
        </w:tc>
        <w:tc>
          <w:tcPr>
            <w:tcW w:w="616" w:type="dxa"/>
            <w:gridSpan w:val="2"/>
            <w:vAlign w:val="center"/>
          </w:tcPr>
          <w:p w:rsidR="005273FC" w:rsidRPr="00631149" w:rsidRDefault="005273FC" w:rsidP="006A1E85">
            <w:pPr>
              <w:widowControl/>
              <w:autoSpaceDE/>
              <w:autoSpaceDN/>
              <w:adjustRightInd/>
              <w:spacing w:after="120"/>
              <w:jc w:val="center"/>
              <w:rPr>
                <w:color w:val="auto"/>
                <w:sz w:val="22"/>
                <w:szCs w:val="22"/>
              </w:rPr>
            </w:pPr>
          </w:p>
        </w:tc>
        <w:tc>
          <w:tcPr>
            <w:tcW w:w="853" w:type="dxa"/>
            <w:gridSpan w:val="2"/>
            <w:vAlign w:val="center"/>
          </w:tcPr>
          <w:p w:rsidR="005273FC" w:rsidRPr="00631149" w:rsidRDefault="005273FC"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Shooting preserve, shooting range, archery range </w:t>
            </w:r>
          </w:p>
        </w:tc>
        <w:tc>
          <w:tcPr>
            <w:tcW w:w="625" w:type="dxa"/>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FW</w:t>
            </w:r>
          </w:p>
          <w:p w:rsidR="00631149" w:rsidRPr="00631149" w:rsidRDefault="00631149" w:rsidP="006A1E85">
            <w:pPr>
              <w:widowControl/>
              <w:autoSpaceDE/>
              <w:autoSpaceDN/>
              <w:adjustRightInd/>
              <w:spacing w:after="120"/>
              <w:jc w:val="center"/>
              <w:rPr>
                <w:color w:val="auto"/>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tabs>
                <w:tab w:val="right" w:pos="4108"/>
              </w:tabs>
              <w:autoSpaceDE/>
              <w:autoSpaceDN/>
              <w:adjustRightInd/>
              <w:spacing w:after="120"/>
              <w:rPr>
                <w:color w:val="auto"/>
                <w:sz w:val="22"/>
                <w:szCs w:val="22"/>
              </w:rPr>
            </w:pPr>
            <w:r w:rsidRPr="00631149">
              <w:rPr>
                <w:color w:val="auto"/>
                <w:sz w:val="22"/>
                <w:szCs w:val="22"/>
              </w:rPr>
              <w:t>Trails, motorized and non-motorized</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Wildlife and nature preserve</w:t>
            </w:r>
          </w:p>
        </w:tc>
        <w:tc>
          <w:tcPr>
            <w:tcW w:w="625" w:type="dxa"/>
          </w:tcPr>
          <w:p w:rsidR="00631149" w:rsidRPr="00631149" w:rsidRDefault="00631149" w:rsidP="006A1E85">
            <w:pPr>
              <w:widowControl/>
              <w:autoSpaceDE/>
              <w:autoSpaceDN/>
              <w:adjustRightInd/>
              <w:spacing w:after="120"/>
              <w:rPr>
                <w:color w:val="auto"/>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trHeight w:val="376"/>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lastRenderedPageBreak/>
              <w:t>Occasional special event or short-term use</w:t>
            </w:r>
          </w:p>
        </w:tc>
        <w:tc>
          <w:tcPr>
            <w:tcW w:w="625" w:type="dxa"/>
          </w:tcPr>
          <w:p w:rsidR="00631149" w:rsidRPr="00631149" w:rsidRDefault="00631149" w:rsidP="006A1E85">
            <w:pPr>
              <w:widowControl/>
              <w:autoSpaceDE/>
              <w:autoSpaceDN/>
              <w:adjustRightInd/>
              <w:spacing w:after="120"/>
              <w:rPr>
                <w:b/>
                <w:color w:val="auto"/>
                <w:sz w:val="22"/>
                <w:szCs w:val="22"/>
              </w:rPr>
            </w:pPr>
          </w:p>
          <w:p w:rsidR="00631149" w:rsidRPr="00631149" w:rsidRDefault="00631149" w:rsidP="006A1E85">
            <w:pPr>
              <w:widowControl/>
              <w:autoSpaceDE/>
              <w:autoSpaceDN/>
              <w:adjustRightInd/>
              <w:spacing w:after="120"/>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1064" w:type="dxa"/>
            <w:gridSpan w:val="2"/>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509"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r w:rsidR="00631149" w:rsidRPr="00631149" w:rsidTr="005273FC">
        <w:trPr>
          <w:tblHeader/>
        </w:trPr>
        <w:tc>
          <w:tcPr>
            <w:tcW w:w="4235" w:type="dxa"/>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25"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7"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64"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90"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509" w:type="dxa"/>
            <w:gridSpan w:val="2"/>
            <w:shd w:val="solid" w:color="000000" w:fill="FFFFFF"/>
          </w:tcPr>
          <w:p w:rsidR="00631149" w:rsidRPr="00631149" w:rsidRDefault="00631149" w:rsidP="006A1E85">
            <w:pPr>
              <w:widowControl/>
              <w:autoSpaceDE/>
              <w:autoSpaceDN/>
              <w:adjustRightInd/>
              <w:spacing w:after="120"/>
              <w:ind w:right="-108"/>
              <w:jc w:val="center"/>
              <w:rPr>
                <w:b/>
                <w:bCs/>
                <w:color w:val="auto"/>
                <w:sz w:val="22"/>
                <w:szCs w:val="22"/>
              </w:rPr>
            </w:pPr>
            <w:r w:rsidRPr="00631149">
              <w:rPr>
                <w:b/>
                <w:bCs/>
                <w:color w:val="auto"/>
                <w:sz w:val="22"/>
                <w:szCs w:val="22"/>
              </w:rPr>
              <w:t>SPLD</w:t>
            </w:r>
          </w:p>
        </w:tc>
        <w:tc>
          <w:tcPr>
            <w:tcW w:w="498"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6"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90"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90"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6"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53"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5273FC">
        <w:trPr>
          <w:gridAfter w:val="1"/>
          <w:wAfter w:w="11" w:type="dxa"/>
        </w:trPr>
        <w:tc>
          <w:tcPr>
            <w:tcW w:w="14580" w:type="dxa"/>
            <w:gridSpan w:val="27"/>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D.  Civic, Educational and Institutional Uses</w:t>
            </w: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Cemetery</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val="restart"/>
            <w:textDirection w:val="btLr"/>
            <w:vAlign w:val="center"/>
          </w:tcPr>
          <w:p w:rsidR="00F3408F" w:rsidRDefault="00631149" w:rsidP="006A1E85">
            <w:pPr>
              <w:widowControl/>
              <w:autoSpaceDE/>
              <w:autoSpaceDN/>
              <w:adjustRightInd/>
              <w:spacing w:after="120"/>
              <w:ind w:right="113"/>
              <w:jc w:val="center"/>
              <w:rPr>
                <w:color w:val="auto"/>
                <w:sz w:val="22"/>
                <w:szCs w:val="22"/>
              </w:rPr>
            </w:pPr>
            <w:r w:rsidRPr="00631149">
              <w:rPr>
                <w:color w:val="auto"/>
                <w:sz w:val="22"/>
                <w:szCs w:val="22"/>
              </w:rPr>
              <w:t xml:space="preserve">Uses allowed in base district – See FF Dist. for </w:t>
            </w:r>
          </w:p>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standards</w:t>
            </w: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Designated historic site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509"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Government buildings and facilities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09" w:type="dxa"/>
            <w:gridSpan w:val="2"/>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Religious institutions w/o schools or residences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09"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Schools, public or private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509"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blHeader/>
        </w:trPr>
        <w:tc>
          <w:tcPr>
            <w:tcW w:w="4235" w:type="dxa"/>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25"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7"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64"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90" w:type="dxa"/>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498" w:type="dxa"/>
            <w:shd w:val="solid" w:color="000000" w:fill="FFFFFF"/>
          </w:tcPr>
          <w:p w:rsidR="00631149" w:rsidRPr="00631149" w:rsidRDefault="00631149" w:rsidP="006A1E85">
            <w:pPr>
              <w:widowControl/>
              <w:autoSpaceDE/>
              <w:autoSpaceDN/>
              <w:adjustRightInd/>
              <w:spacing w:after="120"/>
              <w:ind w:right="-119"/>
              <w:jc w:val="center"/>
              <w:rPr>
                <w:b/>
                <w:bCs/>
                <w:color w:val="auto"/>
                <w:sz w:val="22"/>
                <w:szCs w:val="22"/>
              </w:rPr>
            </w:pPr>
            <w:r w:rsidRPr="00631149">
              <w:rPr>
                <w:b/>
                <w:bCs/>
                <w:color w:val="auto"/>
                <w:sz w:val="22"/>
                <w:szCs w:val="22"/>
              </w:rPr>
              <w:t>SPLD</w:t>
            </w:r>
          </w:p>
        </w:tc>
        <w:tc>
          <w:tcPr>
            <w:tcW w:w="498"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7"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6"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90"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90"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6"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53" w:type="dxa"/>
            <w:gridSpan w:val="2"/>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5273FC">
        <w:trPr>
          <w:gridAfter w:val="1"/>
          <w:wAfter w:w="11" w:type="dxa"/>
        </w:trPr>
        <w:tc>
          <w:tcPr>
            <w:tcW w:w="14580" w:type="dxa"/>
            <w:gridSpan w:val="27"/>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E.  Commercial and Industrial Uses</w:t>
            </w:r>
          </w:p>
        </w:tc>
      </w:tr>
      <w:tr w:rsidR="00631149" w:rsidRPr="00631149" w:rsidTr="005273FC">
        <w:trPr>
          <w:gridAfter w:val="1"/>
          <w:wAfter w:w="11" w:type="dxa"/>
          <w:trHeight w:val="259"/>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Adult entertainment uses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val="restart"/>
            <w:textDirection w:val="btLr"/>
            <w:vAlign w:val="center"/>
          </w:tcPr>
          <w:p w:rsidR="00631149" w:rsidRPr="00631149" w:rsidRDefault="00F3408F" w:rsidP="006A1E85">
            <w:pPr>
              <w:widowControl/>
              <w:autoSpaceDE/>
              <w:autoSpaceDN/>
              <w:adjustRightInd/>
              <w:spacing w:after="120"/>
              <w:ind w:right="113"/>
              <w:jc w:val="center"/>
              <w:rPr>
                <w:color w:val="auto"/>
                <w:sz w:val="22"/>
                <w:szCs w:val="22"/>
              </w:rPr>
            </w:pPr>
            <w:r>
              <w:rPr>
                <w:color w:val="auto"/>
                <w:sz w:val="22"/>
                <w:szCs w:val="22"/>
              </w:rPr>
              <w:t xml:space="preserve">See FF Dist. </w:t>
            </w: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Agricultural service establishments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tcBorders>
              <w:top w:val="single" w:sz="8" w:space="0" w:color="000000"/>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Airport, private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tcBorders>
              <w:top w:val="single" w:sz="8" w:space="0" w:color="000000"/>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Height w:val="430"/>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Asphalt batch plant and uses associated with such facilities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tcBorders>
              <w:top w:val="single" w:sz="8" w:space="0" w:color="000000"/>
              <w:bottom w:val="nil"/>
            </w:tcBorders>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Automobile and truck service facility including sleeping facilities for truck operators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tcBorders>
              <w:top w:val="nil"/>
            </w:tcBorders>
            <w:vAlign w:val="center"/>
          </w:tcPr>
          <w:p w:rsidR="00631149" w:rsidRPr="00631149" w:rsidRDefault="00631149" w:rsidP="006A1E85">
            <w:pPr>
              <w:widowControl/>
              <w:autoSpaceDE/>
              <w:autoSpaceDN/>
              <w:adjustRightInd/>
              <w:spacing w:after="120"/>
              <w:ind w:right="-288"/>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Automobile, truck, trailer, and garden and farm equipment sales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lastRenderedPageBreak/>
              <w:t>Bar or cocktail lounge, dance hall or nightclub</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Bowling alley, pool hall or billiard parlor</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Building material sales yard</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Extractive uses including aggregate and peat mining</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strike/>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Farm produce stand / farmers’ market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7" w:type="dxa"/>
            <w:gridSpan w:val="2"/>
            <w:vAlign w:val="center"/>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  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 xml:space="preserve">I </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Kennels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Landscape, nursery and garden store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Motel or motor hotel</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Motor fuel station</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Motor sports facilities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Occasional special event or short term use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Office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Outdoor recreation facilities – non-motorized</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853" w:type="dxa"/>
            <w:gridSpan w:val="2"/>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Redi-mix cement plant and uses associated with such facilities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Restaurants, with or without drive-in</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Retail or commercial business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Salvage yards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1051" w:type="dxa"/>
            <w:vMerge/>
          </w:tcPr>
          <w:p w:rsidR="00631149" w:rsidRPr="00631149" w:rsidRDefault="00631149" w:rsidP="006A1E85">
            <w:pPr>
              <w:widowControl/>
              <w:autoSpaceDE/>
              <w:autoSpaceDN/>
              <w:adjustRightInd/>
              <w:spacing w:after="120"/>
              <w:jc w:val="center"/>
              <w:rPr>
                <w:strike/>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498" w:type="dxa"/>
          </w:tcPr>
          <w:p w:rsidR="00631149" w:rsidRPr="00631149" w:rsidRDefault="00631149" w:rsidP="006A1E85">
            <w:pPr>
              <w:widowControl/>
              <w:autoSpaceDE/>
              <w:autoSpaceDN/>
              <w:adjustRightInd/>
              <w:spacing w:after="120"/>
              <w:jc w:val="center"/>
              <w:rPr>
                <w:strike/>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strike/>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strike/>
                <w:color w:val="auto"/>
                <w:sz w:val="22"/>
                <w:szCs w:val="22"/>
              </w:rPr>
            </w:pPr>
            <w:r w:rsidRPr="00631149">
              <w:rPr>
                <w:color w:val="auto"/>
                <w:sz w:val="22"/>
                <w:szCs w:val="22"/>
              </w:rPr>
              <w:t xml:space="preserve">Service business </w:t>
            </w:r>
            <w:r w:rsidRPr="00631149">
              <w:rPr>
                <w:strike/>
                <w:color w:val="auto"/>
                <w:sz w:val="22"/>
                <w:szCs w:val="22"/>
              </w:rPr>
              <w:t xml:space="preserve"> </w:t>
            </w:r>
          </w:p>
        </w:tc>
        <w:tc>
          <w:tcPr>
            <w:tcW w:w="625" w:type="dxa"/>
            <w:vAlign w:val="center"/>
          </w:tcPr>
          <w:p w:rsidR="00631149" w:rsidRPr="00631149" w:rsidRDefault="00631149" w:rsidP="006A1E85">
            <w:pPr>
              <w:widowControl/>
              <w:autoSpaceDE/>
              <w:autoSpaceDN/>
              <w:adjustRightInd/>
              <w:spacing w:after="120"/>
              <w:jc w:val="center"/>
              <w:rPr>
                <w:b/>
                <w:strike/>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1051" w:type="dxa"/>
            <w:vMerge/>
          </w:tcPr>
          <w:p w:rsidR="00631149" w:rsidRPr="00631149" w:rsidRDefault="00631149" w:rsidP="006A1E85">
            <w:pPr>
              <w:widowControl/>
              <w:autoSpaceDE/>
              <w:autoSpaceDN/>
              <w:adjustRightInd/>
              <w:spacing w:after="120"/>
              <w:jc w:val="center"/>
              <w:rPr>
                <w:strike/>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498" w:type="dxa"/>
          </w:tcPr>
          <w:p w:rsidR="00631149" w:rsidRPr="00631149" w:rsidRDefault="00631149" w:rsidP="006A1E85">
            <w:pPr>
              <w:widowControl/>
              <w:autoSpaceDE/>
              <w:autoSpaceDN/>
              <w:adjustRightInd/>
              <w:spacing w:after="120"/>
              <w:jc w:val="center"/>
              <w:rPr>
                <w:strike/>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strike/>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Temporary tire and/or waste collection and/or recycling operations</w:t>
            </w:r>
          </w:p>
        </w:tc>
        <w:tc>
          <w:tcPr>
            <w:tcW w:w="625" w:type="dxa"/>
            <w:vAlign w:val="center"/>
          </w:tcPr>
          <w:p w:rsidR="00631149" w:rsidRPr="00631149" w:rsidRDefault="00631149" w:rsidP="006A1E85">
            <w:pPr>
              <w:widowControl/>
              <w:autoSpaceDE/>
              <w:autoSpaceDN/>
              <w:adjustRightInd/>
              <w:spacing w:after="120"/>
              <w:jc w:val="center"/>
              <w:rPr>
                <w:b/>
                <w:strike/>
                <w:color w:val="auto"/>
                <w:sz w:val="22"/>
                <w:szCs w:val="22"/>
              </w:rPr>
            </w:pPr>
          </w:p>
        </w:tc>
        <w:tc>
          <w:tcPr>
            <w:tcW w:w="630" w:type="dxa"/>
            <w:gridSpan w:val="2"/>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1051" w:type="dxa"/>
            <w:vMerge/>
          </w:tcPr>
          <w:p w:rsidR="00631149" w:rsidRPr="00631149" w:rsidRDefault="00631149" w:rsidP="006A1E85">
            <w:pPr>
              <w:widowControl/>
              <w:autoSpaceDE/>
              <w:autoSpaceDN/>
              <w:adjustRightInd/>
              <w:spacing w:after="120"/>
              <w:jc w:val="center"/>
              <w:rPr>
                <w:strike/>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strike/>
                <w:color w:val="auto"/>
                <w:sz w:val="22"/>
                <w:szCs w:val="22"/>
              </w:rPr>
            </w:pPr>
          </w:p>
        </w:tc>
        <w:tc>
          <w:tcPr>
            <w:tcW w:w="498" w:type="dxa"/>
          </w:tcPr>
          <w:p w:rsidR="00631149" w:rsidRPr="00631149" w:rsidRDefault="00631149" w:rsidP="006A1E85">
            <w:pPr>
              <w:widowControl/>
              <w:autoSpaceDE/>
              <w:autoSpaceDN/>
              <w:adjustRightInd/>
              <w:spacing w:after="120"/>
              <w:jc w:val="center"/>
              <w:rPr>
                <w:strike/>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strike/>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strike/>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    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lastRenderedPageBreak/>
              <w:t>Wholesale business and warehousing</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3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1051" w:type="dxa"/>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blHeader/>
        </w:trPr>
        <w:tc>
          <w:tcPr>
            <w:tcW w:w="423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2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7"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64"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9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498" w:type="dxa"/>
            <w:tcBorders>
              <w:bottom w:val="single" w:sz="8" w:space="0" w:color="000000"/>
            </w:tcBorders>
            <w:shd w:val="solid" w:color="000000" w:fill="FFFFFF"/>
          </w:tcPr>
          <w:p w:rsidR="00631149" w:rsidRPr="00631149" w:rsidRDefault="00631149" w:rsidP="006A1E85">
            <w:pPr>
              <w:widowControl/>
              <w:autoSpaceDE/>
              <w:autoSpaceDN/>
              <w:adjustRightInd/>
              <w:spacing w:after="120"/>
              <w:ind w:right="-119"/>
              <w:jc w:val="center"/>
              <w:rPr>
                <w:b/>
                <w:bCs/>
                <w:color w:val="auto"/>
                <w:sz w:val="22"/>
                <w:szCs w:val="22"/>
              </w:rPr>
            </w:pPr>
            <w:r w:rsidRPr="00631149">
              <w:rPr>
                <w:b/>
                <w:bCs/>
                <w:color w:val="auto"/>
                <w:sz w:val="22"/>
                <w:szCs w:val="22"/>
              </w:rPr>
              <w:t>SPLD</w:t>
            </w:r>
          </w:p>
        </w:tc>
        <w:tc>
          <w:tcPr>
            <w:tcW w:w="498"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6"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90"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90"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6"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53"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5273FC">
        <w:trPr>
          <w:gridAfter w:val="1"/>
          <w:wAfter w:w="11" w:type="dxa"/>
        </w:trPr>
        <w:tc>
          <w:tcPr>
            <w:tcW w:w="14580" w:type="dxa"/>
            <w:gridSpan w:val="27"/>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F.  Public Service and Utility Uses</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Essential services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G</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val="restart"/>
            <w:textDirection w:val="btLr"/>
            <w:vAlign w:val="center"/>
          </w:tcPr>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 xml:space="preserve">Uses are those allowed in the base district – </w:t>
            </w:r>
          </w:p>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See Flood Fringe District for standards</w:t>
            </w: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Landfill, public</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Landfill, demolition wastes only</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Communication or other towers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Meteorological towers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Radio and television transmission tower, including station office and studio</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Borders>
              <w:bottom w:val="single" w:sz="8" w:space="0" w:color="000000"/>
            </w:tcBorders>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Railroad, street, bridge, utility transmission line, or pipeline</w:t>
            </w:r>
          </w:p>
        </w:tc>
        <w:tc>
          <w:tcPr>
            <w:tcW w:w="625" w:type="dxa"/>
            <w:tcBorders>
              <w:bottom w:val="single" w:sz="8" w:space="0" w:color="000000"/>
            </w:tcBorders>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17" w:type="dxa"/>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vAlign w:val="center"/>
          </w:tcPr>
          <w:p w:rsidR="00631149" w:rsidRPr="00631149" w:rsidRDefault="00631149" w:rsidP="006A1E85">
            <w:pPr>
              <w:widowControl/>
              <w:autoSpaceDE/>
              <w:autoSpaceDN/>
              <w:adjustRightInd/>
              <w:spacing w:after="120"/>
              <w:jc w:val="center"/>
              <w:rPr>
                <w:color w:val="auto"/>
              </w:rPr>
            </w:pPr>
          </w:p>
        </w:tc>
        <w:tc>
          <w:tcPr>
            <w:tcW w:w="690" w:type="dxa"/>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498" w:type="dxa"/>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5273FC">
        <w:trPr>
          <w:gridAfter w:val="1"/>
          <w:wAfter w:w="11" w:type="dxa"/>
        </w:trPr>
        <w:tc>
          <w:tcPr>
            <w:tcW w:w="4235" w:type="dxa"/>
            <w:tcBorders>
              <w:bottom w:val="single" w:sz="8" w:space="0" w:color="000000"/>
            </w:tcBorders>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Towers exclusively for governmental or national defense purposes</w:t>
            </w:r>
          </w:p>
        </w:tc>
        <w:tc>
          <w:tcPr>
            <w:tcW w:w="625" w:type="dxa"/>
            <w:tcBorders>
              <w:bottom w:val="single" w:sz="8" w:space="0" w:color="000000"/>
            </w:tcBorders>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w:t>
            </w:r>
          </w:p>
        </w:tc>
        <w:tc>
          <w:tcPr>
            <w:tcW w:w="617" w:type="dxa"/>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rPr>
            </w:pPr>
          </w:p>
        </w:tc>
        <w:tc>
          <w:tcPr>
            <w:tcW w:w="690" w:type="dxa"/>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498" w:type="dxa"/>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tcBorders>
              <w:bottom w:val="single" w:sz="8" w:space="0" w:color="000000"/>
            </w:tcBorders>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blHeader/>
        </w:trPr>
        <w:tc>
          <w:tcPr>
            <w:tcW w:w="423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2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7"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64"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9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498" w:type="dxa"/>
            <w:tcBorders>
              <w:bottom w:val="single" w:sz="8" w:space="0" w:color="000000"/>
            </w:tcBorders>
            <w:shd w:val="solid" w:color="000000" w:fill="FFFFFF"/>
          </w:tcPr>
          <w:p w:rsidR="00631149" w:rsidRPr="00631149" w:rsidRDefault="00631149" w:rsidP="006A1E85">
            <w:pPr>
              <w:widowControl/>
              <w:autoSpaceDE/>
              <w:autoSpaceDN/>
              <w:adjustRightInd/>
              <w:spacing w:after="120"/>
              <w:ind w:right="-119"/>
              <w:jc w:val="center"/>
              <w:rPr>
                <w:b/>
                <w:bCs/>
                <w:color w:val="auto"/>
                <w:sz w:val="22"/>
                <w:szCs w:val="22"/>
              </w:rPr>
            </w:pPr>
            <w:r w:rsidRPr="00631149">
              <w:rPr>
                <w:b/>
                <w:bCs/>
                <w:color w:val="auto"/>
                <w:sz w:val="22"/>
                <w:szCs w:val="22"/>
              </w:rPr>
              <w:t>SPLD</w:t>
            </w:r>
          </w:p>
        </w:tc>
        <w:tc>
          <w:tcPr>
            <w:tcW w:w="498"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6"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90"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90"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6"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53"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5273FC">
        <w:trPr>
          <w:gridAfter w:val="1"/>
          <w:wAfter w:w="11" w:type="dxa"/>
        </w:trPr>
        <w:tc>
          <w:tcPr>
            <w:tcW w:w="14580" w:type="dxa"/>
            <w:gridSpan w:val="27"/>
            <w:shd w:val="clear" w:color="auto" w:fill="F3F3F3"/>
          </w:tcPr>
          <w:p w:rsidR="00631149" w:rsidRPr="00631149" w:rsidRDefault="00631149" w:rsidP="006A1E85">
            <w:pPr>
              <w:widowControl/>
              <w:autoSpaceDE/>
              <w:autoSpaceDN/>
              <w:adjustRightInd/>
              <w:spacing w:after="120"/>
              <w:rPr>
                <w:b/>
                <w:color w:val="auto"/>
                <w:sz w:val="22"/>
                <w:szCs w:val="22"/>
              </w:rPr>
            </w:pPr>
            <w:r w:rsidRPr="00631149">
              <w:rPr>
                <w:b/>
                <w:color w:val="auto"/>
                <w:sz w:val="22"/>
                <w:szCs w:val="22"/>
              </w:rPr>
              <w:t>G.  Structures and Uses Accessory to Principal Uses</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Aboveground storage of petroleum products intended for direct use by a permitted activity (i.e., fuel oil for heating) (1100 gal limit in AG District)</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val="restart"/>
            <w:textDirection w:val="btLr"/>
            <w:vAlign w:val="center"/>
          </w:tcPr>
          <w:p w:rsidR="00631149" w:rsidRPr="00631149" w:rsidRDefault="00631149" w:rsidP="006A1E85">
            <w:pPr>
              <w:widowControl/>
              <w:autoSpaceDE/>
              <w:autoSpaceDN/>
              <w:adjustRightInd/>
              <w:spacing w:after="120"/>
              <w:ind w:right="113"/>
              <w:jc w:val="center"/>
              <w:rPr>
                <w:color w:val="auto"/>
                <w:sz w:val="22"/>
                <w:szCs w:val="22"/>
              </w:rPr>
            </w:pPr>
            <w:r w:rsidRPr="00631149">
              <w:rPr>
                <w:color w:val="auto"/>
                <w:sz w:val="22"/>
                <w:szCs w:val="22"/>
              </w:rPr>
              <w:t>Uses are those allowed in the base district – See Flood Fringe District for standards</w:t>
            </w: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 xml:space="preserve">P </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Automobiles, storage of</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lastRenderedPageBreak/>
              <w:t>Energy systems associated with a principal use (i.e. solar collectors/wind energy systems)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Farm stand, seasonal ag product sales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Garage, private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Home occupation, Permitted</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G</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Home occupation, Conditional</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G</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Keeping Animals on Residential Parcels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Horse Boarding / Stables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Height w:val="493"/>
        </w:trPr>
        <w:tc>
          <w:tcPr>
            <w:tcW w:w="4235" w:type="dxa"/>
            <w:vAlign w:val="center"/>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Parking and loading areas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FWG</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498" w:type="dxa"/>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r>
      <w:tr w:rsidR="00631149" w:rsidRPr="00631149" w:rsidTr="005273FC">
        <w:trPr>
          <w:gridAfter w:val="1"/>
          <w:wAfter w:w="11" w:type="dxa"/>
        </w:trPr>
        <w:tc>
          <w:tcPr>
            <w:tcW w:w="4235" w:type="dxa"/>
            <w:vAlign w:val="center"/>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Placement of fill</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FWSL</w:t>
            </w:r>
          </w:p>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val="restart"/>
            <w:textDirection w:val="btLr"/>
            <w:vAlign w:val="center"/>
          </w:tcPr>
          <w:p w:rsidR="00720918" w:rsidRPr="00631149" w:rsidRDefault="00720918" w:rsidP="006A1E85">
            <w:pPr>
              <w:widowControl/>
              <w:autoSpaceDE/>
              <w:autoSpaceDN/>
              <w:adjustRightInd/>
              <w:spacing w:after="120"/>
              <w:ind w:right="113"/>
              <w:jc w:val="center"/>
              <w:rPr>
                <w:color w:val="auto"/>
                <w:sz w:val="22"/>
                <w:szCs w:val="22"/>
              </w:rPr>
            </w:pPr>
            <w:r w:rsidRPr="00631149">
              <w:rPr>
                <w:color w:val="auto"/>
                <w:sz w:val="22"/>
                <w:szCs w:val="22"/>
              </w:rPr>
              <w:t xml:space="preserve">Uses are those allowed in the base district – </w:t>
            </w:r>
          </w:p>
          <w:p w:rsidR="00631149" w:rsidRPr="00631149" w:rsidRDefault="00720918" w:rsidP="006A1E85">
            <w:pPr>
              <w:widowControl/>
              <w:autoSpaceDE/>
              <w:autoSpaceDN/>
              <w:adjustRightInd/>
              <w:spacing w:after="120"/>
              <w:ind w:right="113"/>
              <w:jc w:val="center"/>
              <w:rPr>
                <w:color w:val="auto"/>
                <w:sz w:val="22"/>
                <w:szCs w:val="22"/>
              </w:rPr>
            </w:pPr>
            <w:r w:rsidRPr="00631149">
              <w:rPr>
                <w:color w:val="auto"/>
                <w:sz w:val="22"/>
                <w:szCs w:val="22"/>
              </w:rPr>
              <w:t>See Flood Fringe District for standards</w:t>
            </w: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Playhouses</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Roadside stands for the sale of agricultural produce grown on the site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Storage buildings (accessory, non-commercial)</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P</w:t>
            </w: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Storage yards for equipment, machinery, or materials accessory to a commercial use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vAlign w:val="center"/>
          </w:tcPr>
          <w:p w:rsidR="00631149" w:rsidRPr="00631149" w:rsidRDefault="00631149" w:rsidP="006A1E85">
            <w:pPr>
              <w:widowControl/>
              <w:autoSpaceDE/>
              <w:autoSpaceDN/>
              <w:adjustRightInd/>
              <w:spacing w:after="120"/>
              <w:jc w:val="center"/>
              <w:rPr>
                <w:color w:val="auto"/>
              </w:rPr>
            </w:pPr>
          </w:p>
        </w:tc>
        <w:tc>
          <w:tcPr>
            <w:tcW w:w="498" w:type="dxa"/>
            <w:gridSpan w:val="2"/>
            <w:vAlign w:val="center"/>
          </w:tcPr>
          <w:p w:rsidR="00631149" w:rsidRPr="00631149" w:rsidRDefault="00631149" w:rsidP="006A1E85">
            <w:pPr>
              <w:widowControl/>
              <w:autoSpaceDE/>
              <w:autoSpaceDN/>
              <w:adjustRightInd/>
              <w:spacing w:after="120"/>
              <w:jc w:val="center"/>
              <w:rPr>
                <w:color w:val="auto"/>
              </w:rPr>
            </w:pPr>
          </w:p>
        </w:tc>
        <w:tc>
          <w:tcPr>
            <w:tcW w:w="617" w:type="dxa"/>
            <w:gridSpan w:val="2"/>
            <w:vAlign w:val="center"/>
          </w:tcPr>
          <w:p w:rsidR="00631149" w:rsidRPr="00631149" w:rsidRDefault="00631149" w:rsidP="006A1E85">
            <w:pPr>
              <w:widowControl/>
              <w:autoSpaceDE/>
              <w:autoSpaceDN/>
              <w:adjustRightInd/>
              <w:spacing w:after="120"/>
              <w:jc w:val="center"/>
              <w:rPr>
                <w:color w:val="auto"/>
              </w:rPr>
            </w:pPr>
          </w:p>
        </w:tc>
        <w:tc>
          <w:tcPr>
            <w:tcW w:w="757" w:type="dxa"/>
            <w:gridSpan w:val="2"/>
            <w:vAlign w:val="center"/>
          </w:tcPr>
          <w:p w:rsidR="00631149" w:rsidRPr="00631149" w:rsidRDefault="00631149" w:rsidP="006A1E85">
            <w:pPr>
              <w:widowControl/>
              <w:autoSpaceDE/>
              <w:autoSpaceDN/>
              <w:adjustRightInd/>
              <w:spacing w:after="120"/>
              <w:jc w:val="center"/>
              <w:rPr>
                <w:color w:val="auto"/>
              </w:rPr>
            </w:pP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Swimming pool, fenced</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Travel trailers and travel vehicles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lastRenderedPageBreak/>
              <w:t>Yard waste composting site (community or neighborhood)</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vMerge/>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Levee, dike or floodwall built by a unit of government</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1064" w:type="dxa"/>
            <w:gridSpan w:val="2"/>
            <w:vMerge/>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P</w:t>
            </w:r>
          </w:p>
        </w:tc>
        <w:tc>
          <w:tcPr>
            <w:tcW w:w="690"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616"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c>
          <w:tcPr>
            <w:tcW w:w="853" w:type="dxa"/>
            <w:gridSpan w:val="2"/>
            <w:vAlign w:val="center"/>
          </w:tcPr>
          <w:p w:rsidR="00631149" w:rsidRPr="00631149" w:rsidRDefault="00631149" w:rsidP="006A1E85">
            <w:pPr>
              <w:widowControl/>
              <w:autoSpaceDE/>
              <w:autoSpaceDN/>
              <w:adjustRightInd/>
              <w:spacing w:after="120"/>
              <w:jc w:val="center"/>
              <w:rPr>
                <w:color w:val="auto"/>
              </w:rPr>
            </w:pPr>
            <w:r w:rsidRPr="00631149">
              <w:rPr>
                <w:color w:val="auto"/>
                <w:sz w:val="22"/>
                <w:szCs w:val="22"/>
              </w:rPr>
              <w:t>P</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 xml:space="preserve">Levee, Farmstead Ring </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FW</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1064" w:type="dxa"/>
            <w:gridSpan w:val="2"/>
            <w:vMerge/>
            <w:vAlign w:val="center"/>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498"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C</w:t>
            </w:r>
          </w:p>
        </w:tc>
      </w:tr>
      <w:tr w:rsidR="00631149" w:rsidRPr="00631149" w:rsidTr="005273FC">
        <w:trPr>
          <w:gridAfter w:val="1"/>
          <w:wAfter w:w="11" w:type="dxa"/>
          <w:tblHeader/>
        </w:trPr>
        <w:tc>
          <w:tcPr>
            <w:tcW w:w="423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rPr>
                <w:b/>
                <w:bCs/>
                <w:color w:val="auto"/>
                <w:sz w:val="22"/>
                <w:szCs w:val="22"/>
              </w:rPr>
            </w:pPr>
            <w:r w:rsidRPr="00631149">
              <w:rPr>
                <w:b/>
                <w:bCs/>
                <w:color w:val="auto"/>
                <w:sz w:val="22"/>
                <w:szCs w:val="22"/>
              </w:rPr>
              <w:t>Use Type</w:t>
            </w:r>
          </w:p>
        </w:tc>
        <w:tc>
          <w:tcPr>
            <w:tcW w:w="625"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Stds</w:t>
            </w:r>
          </w:p>
        </w:tc>
        <w:tc>
          <w:tcPr>
            <w:tcW w:w="617"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FW</w:t>
            </w:r>
          </w:p>
        </w:tc>
        <w:tc>
          <w:tcPr>
            <w:tcW w:w="1064"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FF</w:t>
            </w:r>
          </w:p>
        </w:tc>
        <w:tc>
          <w:tcPr>
            <w:tcW w:w="690" w:type="dxa"/>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GFP</w:t>
            </w:r>
          </w:p>
        </w:tc>
        <w:tc>
          <w:tcPr>
            <w:tcW w:w="498" w:type="dxa"/>
            <w:tcBorders>
              <w:bottom w:val="single" w:sz="8" w:space="0" w:color="000000"/>
            </w:tcBorders>
            <w:shd w:val="solid" w:color="000000" w:fill="FFFFFF"/>
          </w:tcPr>
          <w:p w:rsidR="00631149" w:rsidRPr="00631149" w:rsidRDefault="00631149" w:rsidP="006A1E85">
            <w:pPr>
              <w:widowControl/>
              <w:autoSpaceDE/>
              <w:autoSpaceDN/>
              <w:adjustRightInd/>
              <w:spacing w:after="120"/>
              <w:ind w:right="-119"/>
              <w:jc w:val="center"/>
              <w:rPr>
                <w:b/>
                <w:bCs/>
                <w:color w:val="auto"/>
                <w:sz w:val="22"/>
                <w:szCs w:val="22"/>
              </w:rPr>
            </w:pPr>
            <w:r w:rsidRPr="00631149">
              <w:rPr>
                <w:b/>
                <w:bCs/>
                <w:color w:val="auto"/>
                <w:sz w:val="22"/>
                <w:szCs w:val="22"/>
              </w:rPr>
              <w:t>SPLD</w:t>
            </w:r>
          </w:p>
        </w:tc>
        <w:tc>
          <w:tcPr>
            <w:tcW w:w="498"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SP</w:t>
            </w:r>
          </w:p>
        </w:tc>
        <w:tc>
          <w:tcPr>
            <w:tcW w:w="61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RD</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RP-WHP</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RP-BIO</w:t>
            </w:r>
          </w:p>
        </w:tc>
        <w:tc>
          <w:tcPr>
            <w:tcW w:w="757"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RP-AGG</w:t>
            </w:r>
          </w:p>
        </w:tc>
        <w:tc>
          <w:tcPr>
            <w:tcW w:w="616"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AG</w:t>
            </w:r>
          </w:p>
        </w:tc>
        <w:tc>
          <w:tcPr>
            <w:tcW w:w="690"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ASC</w:t>
            </w:r>
          </w:p>
        </w:tc>
        <w:tc>
          <w:tcPr>
            <w:tcW w:w="690"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UED</w:t>
            </w:r>
          </w:p>
        </w:tc>
        <w:tc>
          <w:tcPr>
            <w:tcW w:w="616"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HC</w:t>
            </w:r>
          </w:p>
        </w:tc>
        <w:tc>
          <w:tcPr>
            <w:tcW w:w="853" w:type="dxa"/>
            <w:gridSpan w:val="2"/>
            <w:tcBorders>
              <w:bottom w:val="single" w:sz="8" w:space="0" w:color="000000"/>
            </w:tcBorders>
            <w:shd w:val="solid" w:color="000000" w:fill="FFFFFF"/>
            <w:vAlign w:val="center"/>
          </w:tcPr>
          <w:p w:rsidR="00631149" w:rsidRPr="00631149" w:rsidRDefault="00631149" w:rsidP="006A1E85">
            <w:pPr>
              <w:widowControl/>
              <w:autoSpaceDE/>
              <w:autoSpaceDN/>
              <w:adjustRightInd/>
              <w:spacing w:after="120"/>
              <w:jc w:val="center"/>
              <w:rPr>
                <w:b/>
                <w:bCs/>
                <w:color w:val="auto"/>
                <w:sz w:val="22"/>
                <w:szCs w:val="22"/>
              </w:rPr>
            </w:pPr>
            <w:r w:rsidRPr="00631149">
              <w:rPr>
                <w:b/>
                <w:bCs/>
                <w:color w:val="auto"/>
                <w:sz w:val="22"/>
                <w:szCs w:val="22"/>
              </w:rPr>
              <w:t>LHC</w:t>
            </w:r>
          </w:p>
        </w:tc>
      </w:tr>
      <w:tr w:rsidR="00631149" w:rsidRPr="00631149" w:rsidTr="005273FC">
        <w:trPr>
          <w:gridAfter w:val="1"/>
          <w:wAfter w:w="11" w:type="dxa"/>
        </w:trPr>
        <w:tc>
          <w:tcPr>
            <w:tcW w:w="4235" w:type="dxa"/>
          </w:tcPr>
          <w:p w:rsidR="00631149" w:rsidRPr="00631149" w:rsidRDefault="00631149" w:rsidP="006A1E85">
            <w:pPr>
              <w:widowControl/>
              <w:autoSpaceDE/>
              <w:autoSpaceDN/>
              <w:adjustRightInd/>
              <w:spacing w:after="120"/>
              <w:rPr>
                <w:color w:val="auto"/>
                <w:sz w:val="22"/>
                <w:szCs w:val="22"/>
              </w:rPr>
            </w:pPr>
            <w:r w:rsidRPr="00631149">
              <w:rPr>
                <w:color w:val="auto"/>
                <w:sz w:val="22"/>
                <w:szCs w:val="22"/>
              </w:rPr>
              <w:t>Temporary use</w:t>
            </w:r>
          </w:p>
        </w:tc>
        <w:tc>
          <w:tcPr>
            <w:tcW w:w="625" w:type="dxa"/>
            <w:vAlign w:val="center"/>
          </w:tcPr>
          <w:p w:rsidR="00631149" w:rsidRPr="00631149" w:rsidRDefault="00631149" w:rsidP="006A1E85">
            <w:pPr>
              <w:widowControl/>
              <w:autoSpaceDE/>
              <w:autoSpaceDN/>
              <w:adjustRightInd/>
              <w:spacing w:after="120"/>
              <w:jc w:val="center"/>
              <w:rPr>
                <w:b/>
                <w:color w:val="auto"/>
                <w:sz w:val="22"/>
                <w:szCs w:val="22"/>
              </w:rPr>
            </w:pPr>
            <w:r w:rsidRPr="00631149">
              <w:rPr>
                <w:b/>
                <w:color w:val="auto"/>
                <w:sz w:val="22"/>
                <w:szCs w:val="22"/>
              </w:rPr>
              <w:t>S</w:t>
            </w:r>
          </w:p>
        </w:tc>
        <w:tc>
          <w:tcPr>
            <w:tcW w:w="617"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1064" w:type="dxa"/>
            <w:gridSpan w:val="2"/>
          </w:tcPr>
          <w:p w:rsidR="00631149" w:rsidRPr="00631149" w:rsidRDefault="00631149" w:rsidP="006A1E85">
            <w:pPr>
              <w:widowControl/>
              <w:autoSpaceDE/>
              <w:autoSpaceDN/>
              <w:adjustRightInd/>
              <w:spacing w:after="120"/>
              <w:jc w:val="center"/>
              <w:rPr>
                <w:color w:val="auto"/>
                <w:sz w:val="22"/>
                <w:szCs w:val="22"/>
              </w:rPr>
            </w:pPr>
          </w:p>
        </w:tc>
        <w:tc>
          <w:tcPr>
            <w:tcW w:w="690" w:type="dxa"/>
            <w:vAlign w:val="center"/>
          </w:tcPr>
          <w:p w:rsidR="00631149" w:rsidRPr="00631149" w:rsidRDefault="00631149" w:rsidP="006A1E85">
            <w:pPr>
              <w:widowControl/>
              <w:autoSpaceDE/>
              <w:autoSpaceDN/>
              <w:adjustRightInd/>
              <w:spacing w:after="120"/>
              <w:jc w:val="center"/>
              <w:rPr>
                <w:color w:val="auto"/>
                <w:sz w:val="22"/>
                <w:szCs w:val="22"/>
              </w:rPr>
            </w:pPr>
          </w:p>
        </w:tc>
        <w:tc>
          <w:tcPr>
            <w:tcW w:w="498" w:type="dxa"/>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498"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757" w:type="dxa"/>
            <w:gridSpan w:val="2"/>
            <w:vAlign w:val="center"/>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p>
        </w:tc>
        <w:tc>
          <w:tcPr>
            <w:tcW w:w="757" w:type="dxa"/>
            <w:gridSpan w:val="2"/>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90"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616"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c>
          <w:tcPr>
            <w:tcW w:w="853" w:type="dxa"/>
            <w:gridSpan w:val="2"/>
            <w:vAlign w:val="center"/>
          </w:tcPr>
          <w:p w:rsidR="00631149" w:rsidRPr="00631149" w:rsidRDefault="00631149" w:rsidP="006A1E85">
            <w:pPr>
              <w:widowControl/>
              <w:autoSpaceDE/>
              <w:autoSpaceDN/>
              <w:adjustRightInd/>
              <w:spacing w:after="120"/>
              <w:jc w:val="center"/>
              <w:rPr>
                <w:color w:val="auto"/>
                <w:sz w:val="22"/>
                <w:szCs w:val="22"/>
              </w:rPr>
            </w:pPr>
            <w:r w:rsidRPr="00631149">
              <w:rPr>
                <w:color w:val="auto"/>
                <w:sz w:val="22"/>
                <w:szCs w:val="22"/>
              </w:rPr>
              <w:t>I</w:t>
            </w:r>
          </w:p>
        </w:tc>
      </w:tr>
    </w:tbl>
    <w:p w:rsidR="00631149" w:rsidRPr="00631149" w:rsidRDefault="00631149" w:rsidP="006A1E85">
      <w:pPr>
        <w:widowControl/>
        <w:autoSpaceDE/>
        <w:autoSpaceDN/>
        <w:adjustRightInd/>
        <w:spacing w:after="120"/>
        <w:rPr>
          <w:color w:val="auto"/>
          <w:sz w:val="22"/>
          <w:szCs w:val="22"/>
        </w:rPr>
      </w:pPr>
    </w:p>
    <w:p w:rsidR="00617352" w:rsidRPr="00F263ED" w:rsidRDefault="00774C6F" w:rsidP="006A1E85">
      <w:pPr>
        <w:suppressAutoHyphens/>
        <w:spacing w:after="120"/>
        <w:rPr>
          <w:color w:val="auto"/>
          <w:sz w:val="22"/>
          <w:szCs w:val="22"/>
        </w:rPr>
        <w:sectPr w:rsidR="00617352" w:rsidRPr="00F263ED" w:rsidSect="00617352">
          <w:headerReference w:type="default" r:id="rId9"/>
          <w:pgSz w:w="15840" w:h="12240" w:orient="landscape" w:code="1"/>
          <w:pgMar w:top="1440" w:right="1008" w:bottom="1440" w:left="1800" w:header="720" w:footer="0" w:gutter="0"/>
          <w:cols w:space="720"/>
          <w:docGrid w:linePitch="360"/>
        </w:sectPr>
      </w:pPr>
      <w:r w:rsidRPr="00F263ED">
        <w:rPr>
          <w:color w:val="auto"/>
          <w:sz w:val="22"/>
          <w:szCs w:val="22"/>
        </w:rPr>
        <w:br w:type="page"/>
      </w:r>
    </w:p>
    <w:p w:rsidR="00865174" w:rsidRPr="00F263ED" w:rsidRDefault="00865174" w:rsidP="006A1E85">
      <w:pPr>
        <w:suppressAutoHyphens/>
        <w:spacing w:after="120"/>
        <w:rPr>
          <w:color w:val="auto"/>
          <w:sz w:val="22"/>
          <w:szCs w:val="22"/>
        </w:rPr>
      </w:pPr>
    </w:p>
    <w:p w:rsidR="00865174" w:rsidRPr="00F263ED" w:rsidRDefault="00865174" w:rsidP="006A1E85">
      <w:pPr>
        <w:pStyle w:val="Article"/>
        <w:pBdr>
          <w:right w:val="single" w:sz="12" w:space="0" w:color="000000"/>
        </w:pBdr>
        <w:suppressAutoHyphens/>
        <w:spacing w:before="0" w:after="120"/>
        <w:rPr>
          <w:strike/>
          <w:sz w:val="22"/>
          <w:szCs w:val="22"/>
        </w:rPr>
      </w:pPr>
      <w:r w:rsidRPr="00F263ED">
        <w:rPr>
          <w:sz w:val="22"/>
          <w:szCs w:val="22"/>
        </w:rPr>
        <w:t>ARTICLE 5A.  FLOOD HAZARD ZONE AND DISTRICTS (GFP, FW, FF)</w:t>
      </w:r>
    </w:p>
    <w:p w:rsidR="00865174" w:rsidRPr="00F263ED" w:rsidRDefault="00865174" w:rsidP="006A1E85">
      <w:pPr>
        <w:pStyle w:val="Section"/>
        <w:suppressAutoHyphens/>
        <w:spacing w:before="0" w:after="120"/>
        <w:rPr>
          <w:sz w:val="22"/>
          <w:szCs w:val="22"/>
        </w:rPr>
      </w:pPr>
      <w:bookmarkStart w:id="3" w:name="BM8_3A_1"/>
      <w:bookmarkEnd w:id="3"/>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-5A-1: PURPOSE</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-5A-2: INFORMATION PROVIDED BY COUNTY</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-5A-3: DISCLAIMER OF LIABILITY</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-5A-4: DISTRICTS AND AREA INCLUDED</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-5A-5: RELATIONSHIP OF OVERLAY DISTRICTS TO OTHER ZONING DISTRICTS</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 xml:space="preserve">-5A-6: FLOODWAY DISTRICT (FW) </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-5A-7: FLOOD FRINGE DISTRICT (FF)</w:t>
      </w:r>
    </w:p>
    <w:p w:rsidR="00865174" w:rsidRPr="00F263ED" w:rsidRDefault="00954EB4" w:rsidP="006A1E85">
      <w:pPr>
        <w:pStyle w:val="Section"/>
        <w:suppressAutoHyphens/>
        <w:spacing w:before="0" w:after="0"/>
        <w:rPr>
          <w:sz w:val="22"/>
          <w:szCs w:val="22"/>
        </w:rPr>
      </w:pPr>
      <w:r>
        <w:rPr>
          <w:sz w:val="22"/>
          <w:szCs w:val="22"/>
        </w:rPr>
        <w:t>1</w:t>
      </w:r>
      <w:r w:rsidR="00865174" w:rsidRPr="00F263ED">
        <w:rPr>
          <w:sz w:val="22"/>
          <w:szCs w:val="22"/>
        </w:rPr>
        <w:t>-5A-8: GENERAL FLOODPLAIN DISTRICT (GFP)</w:t>
      </w:r>
    </w:p>
    <w:p w:rsidR="00865174" w:rsidRPr="00F263ED" w:rsidRDefault="00954EB4" w:rsidP="006A1E85">
      <w:pPr>
        <w:pStyle w:val="Section"/>
        <w:suppressAutoHyphens/>
        <w:spacing w:before="0" w:after="0"/>
        <w:ind w:left="720" w:hanging="720"/>
        <w:rPr>
          <w:sz w:val="22"/>
          <w:szCs w:val="22"/>
        </w:rPr>
      </w:pPr>
      <w:r>
        <w:rPr>
          <w:sz w:val="22"/>
          <w:szCs w:val="22"/>
        </w:rPr>
        <w:t>1</w:t>
      </w:r>
      <w:r w:rsidR="00865174" w:rsidRPr="00F263ED">
        <w:rPr>
          <w:sz w:val="22"/>
          <w:szCs w:val="22"/>
        </w:rPr>
        <w:t xml:space="preserve">-5A-9: STANDARDS FOR UTILITIES, RAILROADS, ROADS AND BRIDGES IN FW, FF OR </w:t>
      </w:r>
      <w:r w:rsidR="006A1E85">
        <w:rPr>
          <w:sz w:val="22"/>
          <w:szCs w:val="22"/>
        </w:rPr>
        <w:t xml:space="preserve">  </w:t>
      </w:r>
      <w:r w:rsidR="00865174" w:rsidRPr="00F263ED">
        <w:rPr>
          <w:sz w:val="22"/>
          <w:szCs w:val="22"/>
        </w:rPr>
        <w:t>GFP DISTRICTS</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-5A-1: PURPOSE:</w:t>
      </w:r>
    </w:p>
    <w:p w:rsidR="00865174" w:rsidRDefault="00865174" w:rsidP="006A1E85">
      <w:pPr>
        <w:pStyle w:val="Section"/>
        <w:suppressAutoHyphens/>
        <w:spacing w:before="0" w:after="120"/>
        <w:rPr>
          <w:b w:val="0"/>
          <w:bCs w:val="0"/>
          <w:sz w:val="22"/>
          <w:szCs w:val="22"/>
        </w:rPr>
      </w:pPr>
      <w:r w:rsidRPr="00F263ED">
        <w:rPr>
          <w:b w:val="0"/>
          <w:bCs w:val="0"/>
          <w:sz w:val="22"/>
          <w:szCs w:val="22"/>
        </w:rPr>
        <w:t xml:space="preserve">The purpose of the Flood Hazard Zone is to designate floodplain overlay districts that will maintain </w:t>
      </w:r>
      <w:r w:rsidR="005A305B">
        <w:rPr>
          <w:b w:val="0"/>
          <w:bCs w:val="0"/>
          <w:sz w:val="22"/>
          <w:szCs w:val="22"/>
        </w:rPr>
        <w:t xml:space="preserve">Hawley Township’s </w:t>
      </w:r>
      <w:r w:rsidRPr="00F263ED">
        <w:rPr>
          <w:b w:val="0"/>
          <w:bCs w:val="0"/>
          <w:sz w:val="22"/>
          <w:szCs w:val="22"/>
        </w:rPr>
        <w:t>eligibility in the National Flood Insurance Program, to minimize losses due to periodic flooding including loss of life and loss of property, minimize health and safety hazards, minimize disruption of commerce and governmental services, and minimize the risk of extraordinary public expenditures.   The purposes of this Zone may be met by the applicant through floodproofing measures that meet the requirements of this Article, such as elevating structures, or through a map amendment initiated by the landowner that removes the land from the Flood Hazard Zone.</w:t>
      </w:r>
    </w:p>
    <w:p w:rsidR="0093357F" w:rsidRPr="008517AC" w:rsidRDefault="0093357F" w:rsidP="006A1E85">
      <w:pPr>
        <w:pStyle w:val="Section"/>
        <w:suppressAutoHyphens/>
        <w:spacing w:before="0" w:after="120"/>
        <w:rPr>
          <w:b w:val="0"/>
          <w:bCs w:val="0"/>
          <w:sz w:val="22"/>
          <w:szCs w:val="22"/>
        </w:rPr>
      </w:pPr>
      <w:r w:rsidRPr="008517AC">
        <w:rPr>
          <w:b w:val="0"/>
          <w:bCs w:val="0"/>
          <w:sz w:val="22"/>
          <w:szCs w:val="22"/>
        </w:rPr>
        <w:t>This Ordinance is adopted to comply with the rules and regulations of the National Flood Insurance Program codified as 44 Code of Federal Regulations Parts 59 -78, as amended, so as to maintain the community’s eligibility in the National Flood Insurance Program.</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 xml:space="preserve">-5A-2: INFORMATION PROVIDED BY </w:t>
      </w:r>
      <w:r w:rsidR="005A305B">
        <w:rPr>
          <w:sz w:val="22"/>
          <w:szCs w:val="22"/>
        </w:rPr>
        <w:t>TOWNSHIP</w:t>
      </w:r>
      <w:r w:rsidR="00865174" w:rsidRPr="00F263ED">
        <w:rPr>
          <w:sz w:val="22"/>
          <w:szCs w:val="22"/>
        </w:rPr>
        <w:t>:</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Information on flood hazard zones, the location of flood district boundaries, and flood elevation levels may be provided to a landowner or applicant by </w:t>
      </w:r>
      <w:r w:rsidR="005A305B">
        <w:rPr>
          <w:b w:val="0"/>
          <w:bCs w:val="0"/>
          <w:sz w:val="22"/>
          <w:szCs w:val="22"/>
        </w:rPr>
        <w:t>Township</w:t>
      </w:r>
      <w:r w:rsidRPr="00F263ED">
        <w:rPr>
          <w:b w:val="0"/>
          <w:bCs w:val="0"/>
          <w:sz w:val="22"/>
          <w:szCs w:val="22"/>
        </w:rPr>
        <w:t xml:space="preserve"> staff.  Such information is derived directly from the Federal Emergency Management Agency</w:t>
      </w:r>
      <w:r w:rsidR="0093357F">
        <w:rPr>
          <w:b w:val="0"/>
          <w:bCs w:val="0"/>
          <w:sz w:val="22"/>
          <w:szCs w:val="22"/>
        </w:rPr>
        <w:t xml:space="preserve"> </w:t>
      </w:r>
      <w:r w:rsidR="0093357F" w:rsidRPr="008517AC">
        <w:rPr>
          <w:b w:val="0"/>
          <w:bCs w:val="0"/>
          <w:sz w:val="22"/>
          <w:szCs w:val="22"/>
        </w:rPr>
        <w:t>(FEMA)</w:t>
      </w:r>
      <w:r w:rsidRPr="00F263ED">
        <w:rPr>
          <w:b w:val="0"/>
          <w:bCs w:val="0"/>
          <w:sz w:val="22"/>
          <w:szCs w:val="22"/>
        </w:rPr>
        <w:t xml:space="preserve">.  </w:t>
      </w:r>
      <w:r w:rsidR="005A305B">
        <w:rPr>
          <w:b w:val="0"/>
          <w:bCs w:val="0"/>
          <w:sz w:val="22"/>
          <w:szCs w:val="22"/>
        </w:rPr>
        <w:t>Hawley Township</w:t>
      </w:r>
      <w:r w:rsidRPr="00F263ED">
        <w:rPr>
          <w:b w:val="0"/>
          <w:bCs w:val="0"/>
          <w:sz w:val="22"/>
          <w:szCs w:val="22"/>
        </w:rPr>
        <w:t xml:space="preserve"> does not guarantee the accuracy of such information.</w:t>
      </w:r>
    </w:p>
    <w:p w:rsidR="00865174"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 xml:space="preserve">-5A-3: </w:t>
      </w:r>
      <w:r w:rsidR="008645BC" w:rsidRPr="008517AC">
        <w:rPr>
          <w:sz w:val="22"/>
          <w:szCs w:val="22"/>
        </w:rPr>
        <w:t xml:space="preserve">WARNING AND </w:t>
      </w:r>
      <w:r w:rsidR="00865174" w:rsidRPr="00F263ED">
        <w:rPr>
          <w:sz w:val="22"/>
          <w:szCs w:val="22"/>
        </w:rPr>
        <w:t>DISCLAIMER OF LIABILITY:</w:t>
      </w:r>
    </w:p>
    <w:p w:rsidR="00865174" w:rsidRPr="008517AC" w:rsidRDefault="00865174" w:rsidP="006A1E85">
      <w:pPr>
        <w:pStyle w:val="Section"/>
        <w:suppressAutoHyphens/>
        <w:spacing w:before="0" w:after="120"/>
        <w:rPr>
          <w:b w:val="0"/>
          <w:bCs w:val="0"/>
          <w:sz w:val="22"/>
          <w:szCs w:val="22"/>
        </w:rPr>
      </w:pPr>
      <w:r w:rsidRPr="008517AC">
        <w:rPr>
          <w:b w:val="0"/>
          <w:bCs w:val="0"/>
          <w:sz w:val="22"/>
          <w:szCs w:val="22"/>
        </w:rPr>
        <w:t xml:space="preserve">This </w:t>
      </w:r>
      <w:r w:rsidR="008645BC" w:rsidRPr="008517AC">
        <w:rPr>
          <w:b w:val="0"/>
          <w:bCs w:val="0"/>
          <w:sz w:val="22"/>
          <w:szCs w:val="22"/>
        </w:rPr>
        <w:t xml:space="preserve">Ordinance </w:t>
      </w:r>
      <w:r w:rsidRPr="008517AC">
        <w:rPr>
          <w:b w:val="0"/>
          <w:bCs w:val="0"/>
          <w:sz w:val="22"/>
          <w:szCs w:val="22"/>
        </w:rPr>
        <w:t xml:space="preserve">does not imply that areas outside the </w:t>
      </w:r>
      <w:r w:rsidR="008645BC" w:rsidRPr="008517AC">
        <w:rPr>
          <w:b w:val="0"/>
          <w:bCs w:val="0"/>
          <w:sz w:val="22"/>
          <w:szCs w:val="22"/>
        </w:rPr>
        <w:t xml:space="preserve">floodplain districts or land uses permitted within such districts </w:t>
      </w:r>
      <w:r w:rsidRPr="008517AC">
        <w:rPr>
          <w:b w:val="0"/>
          <w:bCs w:val="0"/>
          <w:sz w:val="22"/>
          <w:szCs w:val="22"/>
        </w:rPr>
        <w:t xml:space="preserve">will be free from flooding </w:t>
      </w:r>
      <w:r w:rsidR="00D669D9" w:rsidRPr="008517AC">
        <w:rPr>
          <w:b w:val="0"/>
          <w:bCs w:val="0"/>
          <w:sz w:val="22"/>
          <w:szCs w:val="22"/>
        </w:rPr>
        <w:t>or</w:t>
      </w:r>
      <w:r w:rsidRPr="008517AC">
        <w:rPr>
          <w:b w:val="0"/>
          <w:bCs w:val="0"/>
          <w:sz w:val="22"/>
          <w:szCs w:val="22"/>
        </w:rPr>
        <w:t xml:space="preserve"> flood damages.  This </w:t>
      </w:r>
      <w:r w:rsidR="00D669D9" w:rsidRPr="008517AC">
        <w:rPr>
          <w:b w:val="0"/>
          <w:bCs w:val="0"/>
          <w:sz w:val="22"/>
          <w:szCs w:val="22"/>
        </w:rPr>
        <w:t xml:space="preserve">Ordinance will </w:t>
      </w:r>
      <w:r w:rsidRPr="008517AC">
        <w:rPr>
          <w:b w:val="0"/>
          <w:bCs w:val="0"/>
          <w:sz w:val="22"/>
          <w:szCs w:val="22"/>
        </w:rPr>
        <w:t xml:space="preserve">not create any liability on the part of </w:t>
      </w:r>
      <w:r w:rsidR="005A305B">
        <w:rPr>
          <w:b w:val="0"/>
          <w:bCs w:val="0"/>
          <w:sz w:val="22"/>
          <w:szCs w:val="22"/>
        </w:rPr>
        <w:t>Hawley Township</w:t>
      </w:r>
      <w:r w:rsidRPr="008517AC">
        <w:rPr>
          <w:b w:val="0"/>
          <w:bCs w:val="0"/>
          <w:sz w:val="22"/>
          <w:szCs w:val="22"/>
        </w:rPr>
        <w:t xml:space="preserve"> or any officer or employee thereof for any flood damages tha</w:t>
      </w:r>
      <w:r w:rsidR="005A305B">
        <w:rPr>
          <w:b w:val="0"/>
          <w:bCs w:val="0"/>
          <w:sz w:val="22"/>
          <w:szCs w:val="22"/>
        </w:rPr>
        <w:t>t result from reliance on this O</w:t>
      </w:r>
      <w:r w:rsidRPr="008517AC">
        <w:rPr>
          <w:b w:val="0"/>
          <w:bCs w:val="0"/>
          <w:sz w:val="22"/>
          <w:szCs w:val="22"/>
        </w:rPr>
        <w:t xml:space="preserve">rdinance or any administrative decisions lawfully made </w:t>
      </w:r>
      <w:r w:rsidR="00D669D9" w:rsidRPr="008517AC">
        <w:rPr>
          <w:b w:val="0"/>
          <w:bCs w:val="0"/>
          <w:sz w:val="22"/>
          <w:szCs w:val="22"/>
        </w:rPr>
        <w:t>there</w:t>
      </w:r>
      <w:r w:rsidR="008517AC" w:rsidRPr="008517AC">
        <w:rPr>
          <w:b w:val="0"/>
          <w:bCs w:val="0"/>
          <w:sz w:val="22"/>
          <w:szCs w:val="22"/>
        </w:rPr>
        <w:t xml:space="preserve"> </w:t>
      </w:r>
      <w:r w:rsidRPr="008517AC">
        <w:rPr>
          <w:b w:val="0"/>
          <w:bCs w:val="0"/>
          <w:sz w:val="22"/>
          <w:szCs w:val="22"/>
        </w:rPr>
        <w:t xml:space="preserve">under.  </w:t>
      </w:r>
    </w:p>
    <w:p w:rsidR="00865174" w:rsidRPr="008517AC"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-5A-4: DISTRICTS AND AREA INCLUDED:</w:t>
      </w:r>
    </w:p>
    <w:p w:rsidR="00865174" w:rsidRPr="00F263ED" w:rsidRDefault="00865174" w:rsidP="006A1E85">
      <w:pPr>
        <w:pStyle w:val="BodyText2"/>
        <w:suppressAutoHyphens/>
        <w:spacing w:after="120"/>
        <w:rPr>
          <w:color w:val="auto"/>
        </w:rPr>
      </w:pPr>
      <w:r w:rsidRPr="00F263ED">
        <w:rPr>
          <w:color w:val="auto"/>
        </w:rPr>
        <w:t xml:space="preserve">The Flood Hazard Zone designates an area that shall be regulated as the FW Floodway District, the FF Flood Fringe District, and the GFP General Floodplain District.  The Flood Hazard Zone area shall include those areas designated </w:t>
      </w:r>
      <w:r w:rsidR="008645BC" w:rsidRPr="008517AC">
        <w:rPr>
          <w:color w:val="auto"/>
        </w:rPr>
        <w:t xml:space="preserve">as Zone AE or </w:t>
      </w:r>
      <w:r w:rsidR="008645BC" w:rsidRPr="005A305B">
        <w:rPr>
          <w:color w:val="auto"/>
        </w:rPr>
        <w:t>A</w:t>
      </w:r>
      <w:r w:rsidR="005A305B">
        <w:rPr>
          <w:color w:val="auto"/>
        </w:rPr>
        <w:t xml:space="preserve"> </w:t>
      </w:r>
      <w:r w:rsidRPr="005A305B">
        <w:rPr>
          <w:color w:val="auto"/>
        </w:rPr>
        <w:t>on</w:t>
      </w:r>
      <w:r w:rsidRPr="00F263ED">
        <w:rPr>
          <w:color w:val="auto"/>
        </w:rPr>
        <w:t xml:space="preserve"> the </w:t>
      </w:r>
      <w:r w:rsidRPr="008517AC">
        <w:rPr>
          <w:color w:val="auto"/>
        </w:rPr>
        <w:t xml:space="preserve">Flood Boundary and Floodway Map </w:t>
      </w:r>
      <w:r w:rsidR="008645BC" w:rsidRPr="008517AC">
        <w:rPr>
          <w:color w:val="auto"/>
        </w:rPr>
        <w:t xml:space="preserve">Official Zoning Map and/or attachments thereto as </w:t>
      </w:r>
      <w:r w:rsidRPr="00F263ED">
        <w:rPr>
          <w:color w:val="auto"/>
        </w:rPr>
        <w:t xml:space="preserve">adopted in Section </w:t>
      </w:r>
      <w:r w:rsidR="00DE73BD">
        <w:rPr>
          <w:color w:val="auto"/>
        </w:rPr>
        <w:t>1</w:t>
      </w:r>
      <w:r w:rsidRPr="00F263ED">
        <w:rPr>
          <w:color w:val="auto"/>
        </w:rPr>
        <w:t>-5-</w:t>
      </w:r>
      <w:r w:rsidR="008645BC" w:rsidRPr="008517AC">
        <w:rPr>
          <w:color w:val="auto"/>
        </w:rPr>
        <w:t>2D</w:t>
      </w:r>
      <w:r w:rsidR="008517AC" w:rsidRPr="008517AC">
        <w:rPr>
          <w:color w:val="FF0000"/>
        </w:rPr>
        <w:t xml:space="preserve"> </w:t>
      </w:r>
      <w:r w:rsidRPr="00F263ED">
        <w:rPr>
          <w:color w:val="auto"/>
        </w:rPr>
        <w:t xml:space="preserve">of this Chapter. </w:t>
      </w:r>
    </w:p>
    <w:p w:rsidR="006A1E85" w:rsidRDefault="006A1E85" w:rsidP="006A1E85">
      <w:pPr>
        <w:suppressAutoHyphens/>
        <w:spacing w:after="120"/>
        <w:rPr>
          <w:b/>
          <w:color w:val="auto"/>
          <w:sz w:val="22"/>
          <w:szCs w:val="22"/>
        </w:rPr>
      </w:pPr>
    </w:p>
    <w:p w:rsidR="00865174" w:rsidRPr="00F263ED" w:rsidRDefault="00954EB4" w:rsidP="006A1E85">
      <w:pPr>
        <w:suppressAutoHyphens/>
        <w:spacing w:after="120"/>
        <w:rPr>
          <w:b/>
          <w:color w:val="auto"/>
          <w:sz w:val="22"/>
          <w:szCs w:val="22"/>
        </w:rPr>
      </w:pPr>
      <w:r>
        <w:rPr>
          <w:b/>
          <w:color w:val="auto"/>
          <w:sz w:val="22"/>
          <w:szCs w:val="22"/>
        </w:rPr>
        <w:t>1</w:t>
      </w:r>
      <w:r w:rsidR="00865174" w:rsidRPr="00F263ED">
        <w:rPr>
          <w:b/>
          <w:color w:val="auto"/>
          <w:sz w:val="22"/>
          <w:szCs w:val="22"/>
        </w:rPr>
        <w:t>-5A-5: RELATIONSHIP OF FLOOD HAZARD OVERLAY DISTRICTS TO OTHER ZONING DISTRICTS:</w:t>
      </w:r>
    </w:p>
    <w:p w:rsidR="00865174" w:rsidRPr="00F263ED" w:rsidRDefault="00865174" w:rsidP="006A1E85">
      <w:pPr>
        <w:pStyle w:val="BodyText2"/>
        <w:suppressAutoHyphens/>
        <w:spacing w:after="120"/>
        <w:rPr>
          <w:color w:val="auto"/>
        </w:rPr>
      </w:pPr>
      <w:r w:rsidRPr="00F263ED">
        <w:rPr>
          <w:color w:val="auto"/>
        </w:rPr>
        <w:t xml:space="preserve">The Flood Hazard Districts (FF, FW and </w:t>
      </w:r>
      <w:r w:rsidRPr="00660DEF">
        <w:rPr>
          <w:color w:val="auto"/>
        </w:rPr>
        <w:t>GF</w:t>
      </w:r>
      <w:r w:rsidR="00010D2A" w:rsidRPr="00660DEF">
        <w:rPr>
          <w:color w:val="auto"/>
        </w:rPr>
        <w:t>P</w:t>
      </w:r>
      <w:r w:rsidRPr="00F263ED">
        <w:rPr>
          <w:color w:val="auto"/>
        </w:rPr>
        <w:t>) are overlay districts.  These districts overlay other underlying zoning districts such as the AG and RR districts.  The requirements of the overlay districts in this Article provide regulations that shall apply to structures and the use of land in addition to the regulations of the underlying zoning districts.  Where requirements in this Article impose greater restrictions than the underlying zoning district, the provisions of this Article shall apply.</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bookmarkStart w:id="4" w:name="BM8_3A_2"/>
      <w:bookmarkEnd w:id="4"/>
      <w:r>
        <w:rPr>
          <w:sz w:val="22"/>
          <w:szCs w:val="22"/>
        </w:rPr>
        <w:t>1</w:t>
      </w:r>
      <w:r w:rsidR="00865174" w:rsidRPr="00F263ED">
        <w:rPr>
          <w:sz w:val="22"/>
          <w:szCs w:val="22"/>
        </w:rPr>
        <w:t>-5A-6: FLOODWAY DISTRICT (FW):</w:t>
      </w:r>
    </w:p>
    <w:p w:rsidR="00A003DA" w:rsidRPr="008517AC" w:rsidRDefault="00865174" w:rsidP="006A1E85">
      <w:pPr>
        <w:pStyle w:val="Section"/>
        <w:numPr>
          <w:ilvl w:val="0"/>
          <w:numId w:val="28"/>
        </w:numPr>
        <w:suppressAutoHyphens/>
        <w:spacing w:before="0" w:after="120"/>
        <w:rPr>
          <w:b w:val="0"/>
          <w:bCs w:val="0"/>
          <w:sz w:val="22"/>
          <w:szCs w:val="22"/>
        </w:rPr>
      </w:pPr>
      <w:r w:rsidRPr="00F263ED">
        <w:rPr>
          <w:sz w:val="22"/>
          <w:szCs w:val="22"/>
        </w:rPr>
        <w:t>Areas Included:</w:t>
      </w:r>
      <w:r w:rsidR="00B528EE" w:rsidRPr="00F263ED">
        <w:rPr>
          <w:sz w:val="22"/>
          <w:szCs w:val="22"/>
        </w:rPr>
        <w:t xml:space="preserve">  </w:t>
      </w:r>
      <w:r w:rsidRPr="00F263ED">
        <w:rPr>
          <w:b w:val="0"/>
          <w:sz w:val="22"/>
          <w:szCs w:val="22"/>
        </w:rPr>
        <w:t xml:space="preserve">The Floodway District shall include those areas designated as floodway on the Flood </w:t>
      </w:r>
      <w:r w:rsidR="00010D2A" w:rsidRPr="008517AC">
        <w:rPr>
          <w:b w:val="0"/>
          <w:sz w:val="22"/>
          <w:szCs w:val="22"/>
        </w:rPr>
        <w:t xml:space="preserve">Insurance Rate </w:t>
      </w:r>
      <w:r w:rsidR="00DE73BD">
        <w:rPr>
          <w:b w:val="0"/>
          <w:sz w:val="22"/>
          <w:szCs w:val="22"/>
        </w:rPr>
        <w:t>Map adopted in Section 1</w:t>
      </w:r>
      <w:r w:rsidRPr="008517AC">
        <w:rPr>
          <w:b w:val="0"/>
          <w:sz w:val="22"/>
          <w:szCs w:val="22"/>
        </w:rPr>
        <w:t>-5-</w:t>
      </w:r>
      <w:r w:rsidR="00010D2A" w:rsidRPr="008517AC">
        <w:rPr>
          <w:b w:val="0"/>
          <w:sz w:val="22"/>
          <w:szCs w:val="22"/>
        </w:rPr>
        <w:t>2D</w:t>
      </w:r>
      <w:r w:rsidRPr="008517AC">
        <w:rPr>
          <w:b w:val="0"/>
          <w:sz w:val="22"/>
          <w:szCs w:val="22"/>
        </w:rPr>
        <w:t xml:space="preserve"> of this Chapter.</w:t>
      </w:r>
      <w:r w:rsidR="00010D2A" w:rsidRPr="008517AC">
        <w:rPr>
          <w:b w:val="0"/>
          <w:sz w:val="22"/>
          <w:szCs w:val="22"/>
        </w:rPr>
        <w:t xml:space="preserve">  For lakes, wetlands and other basins, the Floodway District shall include those areas designated as Zone A and Zone AE on the Flood Insurance Rate</w:t>
      </w:r>
      <w:r w:rsidR="00DE73BD">
        <w:rPr>
          <w:b w:val="0"/>
          <w:sz w:val="22"/>
          <w:szCs w:val="22"/>
        </w:rPr>
        <w:t xml:space="preserve"> Map panels adopted in Section 1</w:t>
      </w:r>
      <w:r w:rsidR="00010D2A" w:rsidRPr="008517AC">
        <w:rPr>
          <w:b w:val="0"/>
          <w:sz w:val="22"/>
          <w:szCs w:val="22"/>
        </w:rPr>
        <w:t>-5-2D that are at or below the ordinary high water level a</w:t>
      </w:r>
      <w:r w:rsidR="00A743C2">
        <w:rPr>
          <w:b w:val="0"/>
          <w:sz w:val="22"/>
          <w:szCs w:val="22"/>
        </w:rPr>
        <w:t>s defined in Minnesota Statutes</w:t>
      </w:r>
      <w:r w:rsidR="00010D2A" w:rsidRPr="008517AC">
        <w:rPr>
          <w:b w:val="0"/>
          <w:sz w:val="22"/>
          <w:szCs w:val="22"/>
        </w:rPr>
        <w:t xml:space="preserve"> Section 103G.005, subdivision 14.</w:t>
      </w:r>
    </w:p>
    <w:p w:rsidR="00A003DA" w:rsidRDefault="00865174" w:rsidP="006A1E85">
      <w:pPr>
        <w:pStyle w:val="Section"/>
        <w:numPr>
          <w:ilvl w:val="0"/>
          <w:numId w:val="28"/>
        </w:numPr>
        <w:suppressAutoHyphens/>
        <w:spacing w:before="0" w:after="120"/>
        <w:rPr>
          <w:b w:val="0"/>
          <w:bCs w:val="0"/>
          <w:sz w:val="22"/>
          <w:szCs w:val="22"/>
        </w:rPr>
      </w:pPr>
      <w:r w:rsidRPr="00F263ED">
        <w:rPr>
          <w:sz w:val="22"/>
          <w:szCs w:val="22"/>
        </w:rPr>
        <w:t xml:space="preserve">Uses:  </w:t>
      </w:r>
      <w:r w:rsidRPr="00F263ED">
        <w:rPr>
          <w:b w:val="0"/>
          <w:sz w:val="22"/>
          <w:szCs w:val="22"/>
        </w:rPr>
        <w:t xml:space="preserve">Because of the potential for flood damage in the FW Floodway District uses are very limited.  </w:t>
      </w:r>
      <w:r w:rsidR="00A003DA" w:rsidRPr="00F263ED">
        <w:rPr>
          <w:b w:val="0"/>
          <w:bCs w:val="0"/>
          <w:sz w:val="22"/>
          <w:szCs w:val="22"/>
        </w:rPr>
        <w:t>Permitted</w:t>
      </w:r>
      <w:r w:rsidR="00BE3024">
        <w:rPr>
          <w:b w:val="0"/>
          <w:bCs w:val="0"/>
          <w:sz w:val="22"/>
          <w:szCs w:val="22"/>
        </w:rPr>
        <w:t xml:space="preserve"> </w:t>
      </w:r>
      <w:r w:rsidR="00BE3024" w:rsidRPr="008517AC">
        <w:rPr>
          <w:b w:val="0"/>
          <w:bCs w:val="0"/>
          <w:sz w:val="22"/>
          <w:szCs w:val="22"/>
        </w:rPr>
        <w:t>and</w:t>
      </w:r>
      <w:r w:rsidR="00A003DA" w:rsidRPr="008517AC">
        <w:rPr>
          <w:b w:val="0"/>
          <w:bCs w:val="0"/>
          <w:sz w:val="22"/>
          <w:szCs w:val="22"/>
        </w:rPr>
        <w:t xml:space="preserve"> conditional uses in the FW Floodway District are those specified in Table 5-1.   All other uses shall be prohibited.  </w:t>
      </w:r>
    </w:p>
    <w:p w:rsidR="005A305B" w:rsidRPr="005A305B" w:rsidRDefault="00C15078" w:rsidP="005A305B">
      <w:pPr>
        <w:pStyle w:val="1"/>
        <w:numPr>
          <w:ilvl w:val="0"/>
          <w:numId w:val="28"/>
        </w:numPr>
        <w:tabs>
          <w:tab w:val="clear" w:pos="720"/>
        </w:tabs>
        <w:suppressAutoHyphens/>
        <w:spacing w:after="120"/>
        <w:rPr>
          <w:color w:val="auto"/>
          <w:sz w:val="22"/>
          <w:szCs w:val="22"/>
        </w:rPr>
      </w:pPr>
      <w:r w:rsidRPr="005A305B">
        <w:rPr>
          <w:b/>
          <w:color w:val="auto"/>
          <w:sz w:val="22"/>
          <w:szCs w:val="22"/>
        </w:rPr>
        <w:t xml:space="preserve">Standards for </w:t>
      </w:r>
      <w:r w:rsidR="00DB694A" w:rsidRPr="005A305B">
        <w:rPr>
          <w:b/>
          <w:color w:val="auto"/>
          <w:sz w:val="22"/>
          <w:szCs w:val="22"/>
        </w:rPr>
        <w:t xml:space="preserve">Permitted </w:t>
      </w:r>
      <w:r w:rsidRPr="005A305B">
        <w:rPr>
          <w:b/>
          <w:color w:val="auto"/>
          <w:sz w:val="22"/>
          <w:szCs w:val="22"/>
        </w:rPr>
        <w:t xml:space="preserve">Uses:  </w:t>
      </w:r>
      <w:r w:rsidR="001340B9" w:rsidRPr="005A305B">
        <w:rPr>
          <w:color w:val="auto"/>
          <w:sz w:val="22"/>
          <w:szCs w:val="22"/>
        </w:rPr>
        <w:t>Within the FW Floodway District</w:t>
      </w:r>
      <w:r w:rsidR="008517AC" w:rsidRPr="005A305B">
        <w:rPr>
          <w:color w:val="auto"/>
          <w:sz w:val="22"/>
          <w:szCs w:val="22"/>
        </w:rPr>
        <w:t>,</w:t>
      </w:r>
      <w:r w:rsidR="001340B9" w:rsidRPr="005A305B">
        <w:rPr>
          <w:color w:val="FF0000"/>
          <w:sz w:val="22"/>
          <w:szCs w:val="22"/>
        </w:rPr>
        <w:t xml:space="preserve"> </w:t>
      </w:r>
      <w:r w:rsidR="008517AC" w:rsidRPr="005A305B">
        <w:rPr>
          <w:color w:val="auto"/>
          <w:sz w:val="22"/>
          <w:szCs w:val="22"/>
        </w:rPr>
        <w:t xml:space="preserve">permitted </w:t>
      </w:r>
      <w:r w:rsidR="001340B9" w:rsidRPr="005A305B">
        <w:rPr>
          <w:color w:val="auto"/>
          <w:sz w:val="22"/>
          <w:szCs w:val="22"/>
        </w:rPr>
        <w:t>uses shall conform to the listed standards.</w:t>
      </w:r>
    </w:p>
    <w:p w:rsidR="005A305B" w:rsidRPr="005A305B" w:rsidRDefault="00433C35" w:rsidP="005A305B">
      <w:pPr>
        <w:pStyle w:val="1"/>
        <w:numPr>
          <w:ilvl w:val="1"/>
          <w:numId w:val="28"/>
        </w:numPr>
        <w:suppressAutoHyphens/>
        <w:spacing w:after="120"/>
        <w:rPr>
          <w:color w:val="auto"/>
          <w:sz w:val="22"/>
          <w:szCs w:val="22"/>
        </w:rPr>
      </w:pPr>
      <w:r w:rsidRPr="005A305B">
        <w:rPr>
          <w:sz w:val="22"/>
          <w:szCs w:val="22"/>
        </w:rPr>
        <w:t>The use shall have a low flood damage potential.</w:t>
      </w:r>
    </w:p>
    <w:p w:rsidR="005A305B" w:rsidRPr="005A305B" w:rsidRDefault="00433C35" w:rsidP="005A305B">
      <w:pPr>
        <w:pStyle w:val="1"/>
        <w:numPr>
          <w:ilvl w:val="1"/>
          <w:numId w:val="28"/>
        </w:numPr>
        <w:suppressAutoHyphens/>
        <w:spacing w:after="120"/>
        <w:rPr>
          <w:color w:val="auto"/>
          <w:sz w:val="22"/>
          <w:szCs w:val="22"/>
        </w:rPr>
      </w:pPr>
      <w:r w:rsidRPr="005A305B">
        <w:rPr>
          <w:sz w:val="22"/>
          <w:szCs w:val="22"/>
        </w:rPr>
        <w:t>The use shall be permissible in the underlying zoning district.</w:t>
      </w:r>
    </w:p>
    <w:p w:rsidR="00433C35" w:rsidRPr="005A305B" w:rsidRDefault="00433C35" w:rsidP="005A305B">
      <w:pPr>
        <w:pStyle w:val="1"/>
        <w:numPr>
          <w:ilvl w:val="1"/>
          <w:numId w:val="28"/>
        </w:numPr>
        <w:suppressAutoHyphens/>
        <w:spacing w:after="120"/>
        <w:rPr>
          <w:color w:val="auto"/>
          <w:sz w:val="22"/>
          <w:szCs w:val="22"/>
        </w:rPr>
      </w:pPr>
      <w:r w:rsidRPr="005A305B">
        <w:rPr>
          <w:sz w:val="22"/>
          <w:szCs w:val="22"/>
        </w:rPr>
        <w:t>The use shall not obstruct flood flows or increase flood elevations and shall not involve structures, fill, obstructions, excavations or storage of materials or equipment.</w:t>
      </w:r>
    </w:p>
    <w:p w:rsidR="005A305B" w:rsidRDefault="00865174" w:rsidP="005A305B">
      <w:pPr>
        <w:pStyle w:val="Section"/>
        <w:numPr>
          <w:ilvl w:val="0"/>
          <w:numId w:val="28"/>
        </w:numPr>
        <w:suppressAutoHyphens/>
        <w:spacing w:before="0" w:after="120"/>
        <w:rPr>
          <w:b w:val="0"/>
          <w:sz w:val="22"/>
          <w:szCs w:val="22"/>
        </w:rPr>
      </w:pPr>
      <w:r w:rsidRPr="00F263ED">
        <w:rPr>
          <w:sz w:val="22"/>
          <w:szCs w:val="22"/>
        </w:rPr>
        <w:t>S</w:t>
      </w:r>
      <w:r w:rsidR="00BD0824" w:rsidRPr="00F263ED">
        <w:rPr>
          <w:sz w:val="22"/>
          <w:szCs w:val="22"/>
        </w:rPr>
        <w:t xml:space="preserve">tandards for FW Floodway </w:t>
      </w:r>
      <w:r w:rsidR="00BD0824" w:rsidRPr="008517AC">
        <w:rPr>
          <w:sz w:val="22"/>
          <w:szCs w:val="22"/>
        </w:rPr>
        <w:t>District</w:t>
      </w:r>
      <w:r w:rsidR="00F250E5" w:rsidRPr="008517AC">
        <w:rPr>
          <w:sz w:val="22"/>
          <w:szCs w:val="22"/>
        </w:rPr>
        <w:t xml:space="preserve"> Conditional Uses</w:t>
      </w:r>
      <w:r w:rsidR="00BD0824" w:rsidRPr="008517AC">
        <w:rPr>
          <w:sz w:val="22"/>
          <w:szCs w:val="22"/>
        </w:rPr>
        <w:t>:</w:t>
      </w:r>
    </w:p>
    <w:p w:rsidR="005A305B" w:rsidRDefault="00865174" w:rsidP="005A305B">
      <w:pPr>
        <w:pStyle w:val="Section"/>
        <w:suppressAutoHyphens/>
        <w:spacing w:before="0" w:after="120"/>
        <w:ind w:left="360"/>
        <w:rPr>
          <w:b w:val="0"/>
          <w:sz w:val="22"/>
          <w:szCs w:val="22"/>
        </w:rPr>
      </w:pPr>
      <w:r w:rsidRPr="005A305B">
        <w:rPr>
          <w:b w:val="0"/>
          <w:sz w:val="22"/>
          <w:szCs w:val="22"/>
        </w:rPr>
        <w:t>The following standards shall apply to structures and uses in the FW Floodway District:</w:t>
      </w:r>
    </w:p>
    <w:p w:rsidR="005A305B" w:rsidRDefault="00F250E5" w:rsidP="005A305B">
      <w:pPr>
        <w:pStyle w:val="Section"/>
        <w:numPr>
          <w:ilvl w:val="1"/>
          <w:numId w:val="28"/>
        </w:numPr>
        <w:suppressAutoHyphens/>
        <w:spacing w:before="0" w:after="120"/>
        <w:rPr>
          <w:b w:val="0"/>
          <w:sz w:val="22"/>
          <w:szCs w:val="22"/>
        </w:rPr>
      </w:pPr>
      <w:r w:rsidRPr="005A305B">
        <w:rPr>
          <w:sz w:val="22"/>
          <w:szCs w:val="22"/>
        </w:rPr>
        <w:t xml:space="preserve">All Uses:  </w:t>
      </w:r>
      <w:r w:rsidRPr="005A305B">
        <w:rPr>
          <w:b w:val="0"/>
          <w:sz w:val="22"/>
          <w:szCs w:val="22"/>
        </w:rPr>
        <w:t>No structure (temporary or permanent), fill (including fill for roads and levees), deposit, obstruction, storage of materials or equipment, or other uses may be allowed as a conditional use that will cause any increase in the stage of the 100-year or regional flood or cause an increase in flood damages in the reach or reaches affected.</w:t>
      </w:r>
    </w:p>
    <w:p w:rsidR="005A305B" w:rsidRDefault="00F250E5" w:rsidP="005A305B">
      <w:pPr>
        <w:pStyle w:val="Section"/>
        <w:numPr>
          <w:ilvl w:val="1"/>
          <w:numId w:val="28"/>
        </w:numPr>
        <w:suppressAutoHyphens/>
        <w:spacing w:before="0" w:after="120"/>
        <w:rPr>
          <w:b w:val="0"/>
          <w:sz w:val="22"/>
          <w:szCs w:val="22"/>
        </w:rPr>
      </w:pPr>
      <w:r w:rsidRPr="005A305B">
        <w:rPr>
          <w:sz w:val="22"/>
          <w:szCs w:val="22"/>
        </w:rPr>
        <w:t xml:space="preserve">Placement of Fill: </w:t>
      </w:r>
      <w:r w:rsidRPr="005A305B">
        <w:rPr>
          <w:b w:val="0"/>
          <w:sz w:val="22"/>
          <w:szCs w:val="22"/>
        </w:rPr>
        <w:t xml:space="preserve">Placement of fill shall meet the following conditions: </w:t>
      </w:r>
    </w:p>
    <w:p w:rsidR="005A305B" w:rsidRPr="005A305B" w:rsidRDefault="00F250E5" w:rsidP="005A305B">
      <w:pPr>
        <w:pStyle w:val="Section"/>
        <w:numPr>
          <w:ilvl w:val="2"/>
          <w:numId w:val="28"/>
        </w:numPr>
        <w:tabs>
          <w:tab w:val="clear" w:pos="1080"/>
          <w:tab w:val="left" w:pos="1083"/>
        </w:tabs>
        <w:suppressAutoHyphens/>
        <w:spacing w:before="0" w:after="120"/>
        <w:rPr>
          <w:b w:val="0"/>
          <w:sz w:val="22"/>
          <w:szCs w:val="22"/>
        </w:rPr>
      </w:pPr>
      <w:r w:rsidRPr="005A305B">
        <w:rPr>
          <w:b w:val="0"/>
          <w:sz w:val="22"/>
          <w:szCs w:val="22"/>
        </w:rPr>
        <w:t xml:space="preserve">A site plan has been submitted showing: the location of proposed fill, and the volume and components of the proposed fill; </w:t>
      </w:r>
    </w:p>
    <w:p w:rsidR="005A305B" w:rsidRPr="005A305B" w:rsidRDefault="00F250E5" w:rsidP="005A305B">
      <w:pPr>
        <w:pStyle w:val="Section"/>
        <w:numPr>
          <w:ilvl w:val="2"/>
          <w:numId w:val="28"/>
        </w:numPr>
        <w:tabs>
          <w:tab w:val="clear" w:pos="1080"/>
          <w:tab w:val="left" w:pos="1083"/>
        </w:tabs>
        <w:suppressAutoHyphens/>
        <w:spacing w:before="0" w:after="120"/>
        <w:rPr>
          <w:b w:val="0"/>
          <w:sz w:val="22"/>
          <w:szCs w:val="22"/>
        </w:rPr>
      </w:pPr>
      <w:r w:rsidRPr="005A305B">
        <w:rPr>
          <w:b w:val="0"/>
          <w:sz w:val="22"/>
          <w:szCs w:val="22"/>
        </w:rPr>
        <w:t>An engineering and hydrology/hydraulics impact analysis has been completed and submitted; and</w:t>
      </w:r>
    </w:p>
    <w:p w:rsidR="005A305B" w:rsidRDefault="00F250E5" w:rsidP="005A305B">
      <w:pPr>
        <w:pStyle w:val="Section"/>
        <w:numPr>
          <w:ilvl w:val="2"/>
          <w:numId w:val="28"/>
        </w:numPr>
        <w:tabs>
          <w:tab w:val="clear" w:pos="1080"/>
          <w:tab w:val="left" w:pos="1083"/>
        </w:tabs>
        <w:suppressAutoHyphens/>
        <w:spacing w:before="0" w:after="120"/>
        <w:rPr>
          <w:b w:val="0"/>
          <w:sz w:val="22"/>
          <w:szCs w:val="22"/>
        </w:rPr>
      </w:pPr>
      <w:r w:rsidRPr="005A305B">
        <w:rPr>
          <w:b w:val="0"/>
          <w:sz w:val="22"/>
          <w:szCs w:val="22"/>
        </w:rPr>
        <w:t>An authorized representative of the Federal Emergency Management Agency has approved the application for placement of fill. (FEMA reviews and approves CLOMR involving fills that cause stage increase.  Community may want to limit approval to the No Rise model approved at the local and state levels).</w:t>
      </w:r>
    </w:p>
    <w:p w:rsidR="005A305B" w:rsidRDefault="00F250E5" w:rsidP="005A305B">
      <w:pPr>
        <w:pStyle w:val="Section"/>
        <w:numPr>
          <w:ilvl w:val="0"/>
          <w:numId w:val="28"/>
        </w:numPr>
        <w:tabs>
          <w:tab w:val="left" w:pos="1083"/>
        </w:tabs>
        <w:suppressAutoHyphens/>
        <w:spacing w:before="0" w:after="120"/>
        <w:rPr>
          <w:b w:val="0"/>
          <w:sz w:val="22"/>
          <w:szCs w:val="22"/>
        </w:rPr>
      </w:pPr>
      <w:r w:rsidRPr="005A305B">
        <w:rPr>
          <w:sz w:val="22"/>
          <w:szCs w:val="22"/>
        </w:rPr>
        <w:t>Recreational Vehicles:</w:t>
      </w:r>
      <w:r w:rsidRPr="005A305B">
        <w:rPr>
          <w:b w:val="0"/>
          <w:sz w:val="22"/>
          <w:szCs w:val="22"/>
        </w:rPr>
        <w:t xml:space="preserve">  Recreational vehicles either on individual lots of record or in existing or new subdivisions or commercial or condominium type campgrounds, shall meet the requirements of Section </w:t>
      </w:r>
      <w:r w:rsidR="00DE73BD" w:rsidRPr="005A305B">
        <w:rPr>
          <w:b w:val="0"/>
          <w:sz w:val="22"/>
          <w:szCs w:val="22"/>
        </w:rPr>
        <w:t>1</w:t>
      </w:r>
      <w:r w:rsidR="005A305B">
        <w:rPr>
          <w:b w:val="0"/>
          <w:sz w:val="22"/>
          <w:szCs w:val="22"/>
        </w:rPr>
        <w:t>-6-28</w:t>
      </w:r>
      <w:r w:rsidRPr="005A305B">
        <w:rPr>
          <w:b w:val="0"/>
          <w:sz w:val="22"/>
          <w:szCs w:val="22"/>
        </w:rPr>
        <w:t xml:space="preserve"> of this Ordinance.</w:t>
      </w:r>
      <w:bookmarkStart w:id="5" w:name="BM8_3A_4"/>
      <w:bookmarkStart w:id="6" w:name="BM8_3A_5"/>
      <w:bookmarkEnd w:id="5"/>
      <w:bookmarkEnd w:id="6"/>
    </w:p>
    <w:p w:rsidR="00C42BFB" w:rsidRPr="005A305B" w:rsidRDefault="00865174" w:rsidP="005A305B">
      <w:pPr>
        <w:pStyle w:val="Section"/>
        <w:numPr>
          <w:ilvl w:val="0"/>
          <w:numId w:val="28"/>
        </w:numPr>
        <w:tabs>
          <w:tab w:val="left" w:pos="1083"/>
        </w:tabs>
        <w:suppressAutoHyphens/>
        <w:spacing w:before="0" w:after="120"/>
        <w:rPr>
          <w:b w:val="0"/>
          <w:sz w:val="22"/>
          <w:szCs w:val="22"/>
        </w:rPr>
      </w:pPr>
      <w:r w:rsidRPr="005A305B">
        <w:rPr>
          <w:sz w:val="22"/>
          <w:szCs w:val="22"/>
        </w:rPr>
        <w:lastRenderedPageBreak/>
        <w:t>Accessory Structures:</w:t>
      </w:r>
    </w:p>
    <w:p w:rsidR="00865174" w:rsidRDefault="00C42BFB" w:rsidP="00BE491F">
      <w:pPr>
        <w:pStyle w:val="1"/>
        <w:numPr>
          <w:ilvl w:val="1"/>
          <w:numId w:val="43"/>
        </w:numPr>
        <w:tabs>
          <w:tab w:val="left" w:pos="1440"/>
        </w:tabs>
        <w:suppressAutoHyphens/>
        <w:spacing w:after="120"/>
        <w:rPr>
          <w:color w:val="auto"/>
          <w:sz w:val="22"/>
          <w:szCs w:val="22"/>
        </w:rPr>
      </w:pPr>
      <w:r>
        <w:rPr>
          <w:color w:val="auto"/>
          <w:sz w:val="22"/>
          <w:szCs w:val="22"/>
        </w:rPr>
        <w:t>A</w:t>
      </w:r>
      <w:r w:rsidR="00865174" w:rsidRPr="00F263ED">
        <w:rPr>
          <w:color w:val="auto"/>
          <w:sz w:val="22"/>
          <w:szCs w:val="22"/>
        </w:rPr>
        <w:t>ccessory structures shall not be designed for human habitation.</w:t>
      </w:r>
    </w:p>
    <w:p w:rsidR="00865174" w:rsidRDefault="00865174" w:rsidP="00BE491F">
      <w:pPr>
        <w:pStyle w:val="1"/>
        <w:numPr>
          <w:ilvl w:val="1"/>
          <w:numId w:val="43"/>
        </w:numPr>
        <w:tabs>
          <w:tab w:val="clear" w:pos="432"/>
          <w:tab w:val="left" w:pos="450"/>
        </w:tabs>
        <w:suppressAutoHyphens/>
        <w:spacing w:after="120"/>
        <w:rPr>
          <w:color w:val="auto"/>
          <w:sz w:val="22"/>
          <w:szCs w:val="22"/>
        </w:rPr>
      </w:pPr>
      <w:r w:rsidRPr="00F263ED">
        <w:rPr>
          <w:b/>
          <w:color w:val="auto"/>
          <w:sz w:val="22"/>
          <w:szCs w:val="22"/>
        </w:rPr>
        <w:t>Construction and Location of Accessory Structures:</w:t>
      </w:r>
      <w:r w:rsidRPr="00F263ED">
        <w:rPr>
          <w:color w:val="auto"/>
          <w:sz w:val="22"/>
          <w:szCs w:val="22"/>
        </w:rPr>
        <w:t xml:space="preserve"> </w:t>
      </w:r>
    </w:p>
    <w:p w:rsidR="00865174" w:rsidRPr="00F263ED" w:rsidRDefault="00865174" w:rsidP="00BE491F">
      <w:pPr>
        <w:pStyle w:val="1"/>
        <w:numPr>
          <w:ilvl w:val="2"/>
          <w:numId w:val="43"/>
        </w:numPr>
        <w:tabs>
          <w:tab w:val="clear" w:pos="720"/>
        </w:tabs>
        <w:suppressAutoHyphens/>
        <w:spacing w:after="120"/>
        <w:rPr>
          <w:color w:val="auto"/>
          <w:sz w:val="22"/>
          <w:szCs w:val="22"/>
        </w:rPr>
      </w:pPr>
      <w:r w:rsidRPr="00F263ED">
        <w:rPr>
          <w:color w:val="auto"/>
          <w:sz w:val="22"/>
          <w:szCs w:val="22"/>
        </w:rPr>
        <w:t>Accessory structures, if permitted, shall be constructed and placed on the building site so as to offer the minimum obstruction to the flow of flood waters.</w:t>
      </w:r>
    </w:p>
    <w:p w:rsidR="00865174" w:rsidRPr="00F263ED" w:rsidRDefault="00865174" w:rsidP="00BE491F">
      <w:pPr>
        <w:pStyle w:val="2"/>
        <w:numPr>
          <w:ilvl w:val="2"/>
          <w:numId w:val="43"/>
        </w:numPr>
        <w:tabs>
          <w:tab w:val="clear" w:pos="720"/>
          <w:tab w:val="clear" w:pos="864"/>
        </w:tabs>
        <w:suppressAutoHyphens/>
        <w:spacing w:after="120"/>
        <w:rPr>
          <w:color w:val="auto"/>
          <w:sz w:val="22"/>
          <w:szCs w:val="22"/>
        </w:rPr>
      </w:pPr>
      <w:r w:rsidRPr="00F263ED">
        <w:rPr>
          <w:color w:val="auto"/>
          <w:sz w:val="22"/>
          <w:szCs w:val="22"/>
        </w:rPr>
        <w:t>Whenever possible</w:t>
      </w:r>
      <w:r w:rsidRPr="008517AC">
        <w:rPr>
          <w:color w:val="auto"/>
          <w:sz w:val="22"/>
          <w:szCs w:val="22"/>
        </w:rPr>
        <w:t xml:space="preserve">, </w:t>
      </w:r>
      <w:r w:rsidR="00FB7242" w:rsidRPr="008517AC">
        <w:rPr>
          <w:color w:val="auto"/>
          <w:sz w:val="22"/>
          <w:szCs w:val="22"/>
        </w:rPr>
        <w:t>accessory</w:t>
      </w:r>
      <w:r w:rsidR="008517AC">
        <w:rPr>
          <w:color w:val="auto"/>
          <w:sz w:val="22"/>
          <w:szCs w:val="22"/>
        </w:rPr>
        <w:t xml:space="preserve"> </w:t>
      </w:r>
      <w:r w:rsidRPr="00F263ED">
        <w:rPr>
          <w:color w:val="auto"/>
          <w:sz w:val="22"/>
          <w:szCs w:val="22"/>
        </w:rPr>
        <w:t>structures shall be constructed with the longitudinal axis parallel to the direction of flood flow; and</w:t>
      </w:r>
    </w:p>
    <w:p w:rsidR="005A305B" w:rsidRDefault="00865174" w:rsidP="00BE491F">
      <w:pPr>
        <w:pStyle w:val="2"/>
        <w:numPr>
          <w:ilvl w:val="2"/>
          <w:numId w:val="43"/>
        </w:numPr>
        <w:tabs>
          <w:tab w:val="clear" w:pos="720"/>
          <w:tab w:val="clear" w:pos="864"/>
        </w:tabs>
        <w:suppressAutoHyphens/>
        <w:spacing w:after="120"/>
        <w:rPr>
          <w:color w:val="auto"/>
          <w:sz w:val="22"/>
          <w:szCs w:val="22"/>
        </w:rPr>
      </w:pPr>
      <w:r w:rsidRPr="00F263ED">
        <w:rPr>
          <w:color w:val="auto"/>
          <w:sz w:val="22"/>
          <w:szCs w:val="22"/>
        </w:rPr>
        <w:t>So far as practicable</w:t>
      </w:r>
      <w:r w:rsidRPr="008517AC">
        <w:rPr>
          <w:color w:val="auto"/>
          <w:sz w:val="22"/>
          <w:szCs w:val="22"/>
        </w:rPr>
        <w:t xml:space="preserve">, </w:t>
      </w:r>
      <w:r w:rsidR="00FB7242" w:rsidRPr="008517AC">
        <w:rPr>
          <w:color w:val="auto"/>
          <w:sz w:val="22"/>
          <w:szCs w:val="22"/>
        </w:rPr>
        <w:t>accessory</w:t>
      </w:r>
      <w:r w:rsidR="008517AC">
        <w:rPr>
          <w:color w:val="auto"/>
          <w:sz w:val="22"/>
          <w:szCs w:val="22"/>
        </w:rPr>
        <w:t xml:space="preserve"> </w:t>
      </w:r>
      <w:r w:rsidRPr="00F263ED">
        <w:rPr>
          <w:color w:val="auto"/>
          <w:sz w:val="22"/>
          <w:szCs w:val="22"/>
        </w:rPr>
        <w:t>structures shall be placed approximately on the same flood flow lines as those of adjoining structures.</w:t>
      </w:r>
    </w:p>
    <w:p w:rsidR="00865174" w:rsidRPr="005A305B" w:rsidRDefault="00865174" w:rsidP="00BE491F">
      <w:pPr>
        <w:pStyle w:val="2"/>
        <w:numPr>
          <w:ilvl w:val="1"/>
          <w:numId w:val="43"/>
        </w:numPr>
        <w:tabs>
          <w:tab w:val="clear" w:pos="720"/>
          <w:tab w:val="clear" w:pos="864"/>
        </w:tabs>
        <w:suppressAutoHyphens/>
        <w:spacing w:after="120"/>
        <w:rPr>
          <w:color w:val="auto"/>
          <w:sz w:val="22"/>
          <w:szCs w:val="22"/>
        </w:rPr>
      </w:pPr>
      <w:r w:rsidRPr="005A305B">
        <w:rPr>
          <w:b/>
          <w:color w:val="auto"/>
          <w:sz w:val="22"/>
          <w:szCs w:val="22"/>
        </w:rPr>
        <w:t>Floodproofing of Accessory Structures:</w:t>
      </w:r>
      <w:r w:rsidRPr="005A305B">
        <w:rPr>
          <w:color w:val="auto"/>
          <w:sz w:val="22"/>
          <w:szCs w:val="22"/>
        </w:rPr>
        <w:t xml:space="preserve"> </w:t>
      </w:r>
    </w:p>
    <w:p w:rsidR="00546BFF" w:rsidRDefault="00865174" w:rsidP="00546BFF">
      <w:pPr>
        <w:pStyle w:val="1"/>
        <w:tabs>
          <w:tab w:val="clear" w:pos="432"/>
          <w:tab w:val="clear" w:pos="720"/>
          <w:tab w:val="left" w:pos="1440"/>
        </w:tabs>
        <w:suppressAutoHyphens/>
        <w:spacing w:after="120"/>
        <w:ind w:left="720" w:firstLine="0"/>
        <w:rPr>
          <w:color w:val="auto"/>
          <w:sz w:val="22"/>
          <w:szCs w:val="22"/>
        </w:rPr>
      </w:pPr>
      <w:r w:rsidRPr="00F263ED">
        <w:rPr>
          <w:color w:val="auto"/>
          <w:sz w:val="22"/>
          <w:szCs w:val="22"/>
        </w:rPr>
        <w:t xml:space="preserve">Accessory structures, if permitted, shall be elevated on fill or structurally dry floodproofed in accordance with the FP-1 or FP-2 floodproofing classifications in the State Building Code.  As an alternative, an accessory structure may be floodproofed to the FP-3 or FP-4 floodproofing classification in the State Building Code provided the accessory structure </w:t>
      </w:r>
      <w:r w:rsidRPr="008517AC">
        <w:rPr>
          <w:color w:val="auto"/>
          <w:sz w:val="22"/>
          <w:szCs w:val="22"/>
        </w:rPr>
        <w:t>constitutes a minimal investment, does not exceed five hundred</w:t>
      </w:r>
      <w:r w:rsidR="002A4487" w:rsidRPr="008517AC">
        <w:rPr>
          <w:color w:val="auto"/>
          <w:sz w:val="22"/>
          <w:szCs w:val="22"/>
        </w:rPr>
        <w:t xml:space="preserve"> seventy-six</w:t>
      </w:r>
      <w:r w:rsidRPr="008517AC">
        <w:rPr>
          <w:color w:val="auto"/>
          <w:sz w:val="22"/>
          <w:szCs w:val="22"/>
        </w:rPr>
        <w:t xml:space="preserve"> (5</w:t>
      </w:r>
      <w:r w:rsidR="002A4487" w:rsidRPr="008517AC">
        <w:rPr>
          <w:color w:val="auto"/>
          <w:sz w:val="22"/>
          <w:szCs w:val="22"/>
        </w:rPr>
        <w:t>76</w:t>
      </w:r>
      <w:r w:rsidRPr="008517AC">
        <w:rPr>
          <w:color w:val="auto"/>
          <w:sz w:val="22"/>
          <w:szCs w:val="22"/>
        </w:rPr>
        <w:t>) square feet in size</w:t>
      </w:r>
      <w:r w:rsidR="00FB7242" w:rsidRPr="008517AC">
        <w:rPr>
          <w:color w:val="auto"/>
          <w:sz w:val="22"/>
          <w:szCs w:val="22"/>
        </w:rPr>
        <w:t xml:space="preserve"> at its largest projection</w:t>
      </w:r>
      <w:r w:rsidRPr="008517AC">
        <w:rPr>
          <w:color w:val="auto"/>
          <w:sz w:val="22"/>
          <w:szCs w:val="22"/>
        </w:rPr>
        <w:t xml:space="preserve">, and for a detached garage, the detached garage must be used solely for parking of vehicles and limited storage.  </w:t>
      </w:r>
    </w:p>
    <w:p w:rsidR="00546BFF" w:rsidRDefault="00865174" w:rsidP="00BE491F">
      <w:pPr>
        <w:pStyle w:val="1"/>
        <w:numPr>
          <w:ilvl w:val="2"/>
          <w:numId w:val="43"/>
        </w:numPr>
        <w:tabs>
          <w:tab w:val="clear" w:pos="432"/>
          <w:tab w:val="clear" w:pos="720"/>
          <w:tab w:val="left" w:pos="1440"/>
        </w:tabs>
        <w:suppressAutoHyphens/>
        <w:spacing w:after="120"/>
        <w:rPr>
          <w:color w:val="auto"/>
          <w:sz w:val="22"/>
          <w:szCs w:val="22"/>
        </w:rPr>
      </w:pPr>
      <w:r w:rsidRPr="00546BFF">
        <w:rPr>
          <w:b/>
          <w:color w:val="auto"/>
          <w:sz w:val="22"/>
          <w:szCs w:val="22"/>
        </w:rPr>
        <w:t>Anchoring:</w:t>
      </w:r>
      <w:r w:rsidRPr="00546BFF">
        <w:rPr>
          <w:color w:val="auto"/>
          <w:sz w:val="22"/>
          <w:szCs w:val="22"/>
        </w:rPr>
        <w:t xml:space="preserve"> The structure must be adequately anchored to prevent flotation, collapse or lateral movement of the structure and shall be designed to equalize hydrostatic flood forces on exterior walls; </w:t>
      </w:r>
    </w:p>
    <w:p w:rsidR="00546BFF" w:rsidRDefault="00865174" w:rsidP="00BE491F">
      <w:pPr>
        <w:pStyle w:val="1"/>
        <w:numPr>
          <w:ilvl w:val="2"/>
          <w:numId w:val="43"/>
        </w:numPr>
        <w:tabs>
          <w:tab w:val="clear" w:pos="432"/>
          <w:tab w:val="clear" w:pos="720"/>
          <w:tab w:val="left" w:pos="1440"/>
        </w:tabs>
        <w:suppressAutoHyphens/>
        <w:spacing w:after="120"/>
        <w:rPr>
          <w:color w:val="auto"/>
          <w:sz w:val="22"/>
          <w:szCs w:val="22"/>
        </w:rPr>
      </w:pPr>
      <w:r w:rsidRPr="00546BFF">
        <w:rPr>
          <w:b/>
          <w:color w:val="auto"/>
          <w:sz w:val="22"/>
          <w:szCs w:val="22"/>
        </w:rPr>
        <w:t>Mechanical</w:t>
      </w:r>
      <w:r w:rsidR="008517AC" w:rsidRPr="00546BFF">
        <w:rPr>
          <w:b/>
          <w:color w:val="auto"/>
          <w:sz w:val="22"/>
          <w:szCs w:val="22"/>
        </w:rPr>
        <w:t xml:space="preserve"> and</w:t>
      </w:r>
      <w:r w:rsidRPr="00546BFF">
        <w:rPr>
          <w:b/>
          <w:color w:val="auto"/>
          <w:sz w:val="22"/>
          <w:szCs w:val="22"/>
        </w:rPr>
        <w:t xml:space="preserve"> Utility Equipment:</w:t>
      </w:r>
      <w:r w:rsidRPr="00546BFF">
        <w:rPr>
          <w:color w:val="auto"/>
          <w:sz w:val="22"/>
          <w:szCs w:val="22"/>
        </w:rPr>
        <w:t xml:space="preserve"> Any mechanical and utility equipment in a structure must be elevated to or above the regulatory flood protection elevation or properly floodproofed</w:t>
      </w:r>
      <w:r w:rsidR="008517AC" w:rsidRPr="00546BFF">
        <w:rPr>
          <w:color w:val="auto"/>
          <w:sz w:val="22"/>
          <w:szCs w:val="22"/>
        </w:rPr>
        <w:t>; and</w:t>
      </w:r>
      <w:r w:rsidRPr="00546BFF">
        <w:rPr>
          <w:color w:val="auto"/>
          <w:sz w:val="22"/>
          <w:szCs w:val="22"/>
        </w:rPr>
        <w:t xml:space="preserve"> </w:t>
      </w:r>
    </w:p>
    <w:p w:rsidR="00546BFF" w:rsidRDefault="00FB7242" w:rsidP="00BE491F">
      <w:pPr>
        <w:pStyle w:val="1"/>
        <w:numPr>
          <w:ilvl w:val="2"/>
          <w:numId w:val="43"/>
        </w:numPr>
        <w:tabs>
          <w:tab w:val="clear" w:pos="432"/>
          <w:tab w:val="clear" w:pos="720"/>
          <w:tab w:val="left" w:pos="1440"/>
        </w:tabs>
        <w:suppressAutoHyphens/>
        <w:spacing w:after="120"/>
        <w:rPr>
          <w:color w:val="auto"/>
          <w:sz w:val="22"/>
          <w:szCs w:val="22"/>
        </w:rPr>
      </w:pPr>
      <w:r w:rsidRPr="00546BFF">
        <w:rPr>
          <w:b/>
          <w:color w:val="auto"/>
          <w:sz w:val="22"/>
          <w:szCs w:val="22"/>
        </w:rPr>
        <w:t>Hydrostatic Pressure:</w:t>
      </w:r>
      <w:r w:rsidRPr="00546BFF">
        <w:rPr>
          <w:color w:val="auto"/>
          <w:sz w:val="22"/>
          <w:szCs w:val="22"/>
        </w:rPr>
        <w:t xml:space="preserve"> To allow for the equalization of hydrostatic pressure, there must be a minimum of two “automatic” openings in the outside walls of the structure having a total net area of not less than one square inch for every square foot of enclosed area subject to flooding. There must be openings on at least two sides of the structure and the bottom of all openings must be no higher than one foot above the lowest adjacent grade to the structure.  Using human intervention to open a garage door prior to flooding will not satisfy this requirement for automatic openings.</w:t>
      </w:r>
    </w:p>
    <w:p w:rsidR="00FB7242" w:rsidRPr="00546BFF" w:rsidRDefault="00FB7242" w:rsidP="00BE491F">
      <w:pPr>
        <w:pStyle w:val="1"/>
        <w:numPr>
          <w:ilvl w:val="2"/>
          <w:numId w:val="43"/>
        </w:numPr>
        <w:tabs>
          <w:tab w:val="clear" w:pos="432"/>
          <w:tab w:val="clear" w:pos="720"/>
          <w:tab w:val="left" w:pos="1440"/>
        </w:tabs>
        <w:suppressAutoHyphens/>
        <w:spacing w:after="120"/>
        <w:rPr>
          <w:color w:val="auto"/>
          <w:sz w:val="22"/>
          <w:szCs w:val="22"/>
        </w:rPr>
      </w:pPr>
      <w:r w:rsidRPr="00546BFF">
        <w:rPr>
          <w:b/>
          <w:color w:val="auto"/>
          <w:sz w:val="22"/>
          <w:szCs w:val="22"/>
        </w:rPr>
        <w:t>Accessory Structures Within Farmstead Ring Levee:</w:t>
      </w:r>
      <w:r w:rsidRPr="00546BFF">
        <w:rPr>
          <w:color w:val="auto"/>
          <w:sz w:val="22"/>
          <w:szCs w:val="22"/>
        </w:rPr>
        <w:t xml:space="preserve"> Withi</w:t>
      </w:r>
      <w:r w:rsidR="005A305B" w:rsidRPr="00546BFF">
        <w:rPr>
          <w:color w:val="auto"/>
          <w:sz w:val="22"/>
          <w:szCs w:val="22"/>
        </w:rPr>
        <w:t xml:space="preserve">n farmstead ring levee systems, </w:t>
      </w:r>
      <w:r w:rsidRPr="00546BFF">
        <w:rPr>
          <w:color w:val="auto"/>
          <w:sz w:val="22"/>
          <w:szCs w:val="22"/>
        </w:rPr>
        <w:t xml:space="preserve">as described in </w:t>
      </w:r>
      <w:r w:rsidR="00546BFF">
        <w:rPr>
          <w:color w:val="auto"/>
          <w:sz w:val="22"/>
          <w:szCs w:val="22"/>
        </w:rPr>
        <w:t xml:space="preserve">subsection </w:t>
      </w:r>
      <w:r w:rsidRPr="00546BFF">
        <w:rPr>
          <w:color w:val="auto"/>
          <w:sz w:val="22"/>
          <w:szCs w:val="22"/>
        </w:rPr>
        <w:t>6-d-3 below, agricultural structures exceeding five hundred (500) square feet in size may be constructed with the lowest floor below the regulatory flood protection elevation provided the structure is internally wet</w:t>
      </w:r>
      <w:r w:rsidR="00546BFF">
        <w:rPr>
          <w:color w:val="auto"/>
          <w:sz w:val="22"/>
          <w:szCs w:val="22"/>
        </w:rPr>
        <w:t xml:space="preserve"> floodproofed as outlined in subsection 6-d</w:t>
      </w:r>
      <w:r w:rsidRPr="00546BFF">
        <w:rPr>
          <w:color w:val="auto"/>
          <w:sz w:val="22"/>
          <w:szCs w:val="22"/>
        </w:rPr>
        <w:t xml:space="preserve"> below. </w:t>
      </w:r>
    </w:p>
    <w:p w:rsidR="00865174" w:rsidRPr="00F263ED" w:rsidRDefault="00865174" w:rsidP="00BE491F">
      <w:pPr>
        <w:pStyle w:val="1"/>
        <w:numPr>
          <w:ilvl w:val="1"/>
          <w:numId w:val="43"/>
        </w:numPr>
        <w:suppressAutoHyphens/>
        <w:spacing w:after="120"/>
        <w:rPr>
          <w:color w:val="auto"/>
          <w:sz w:val="22"/>
          <w:szCs w:val="22"/>
        </w:rPr>
      </w:pPr>
      <w:bookmarkStart w:id="7" w:name="BM8_3A_6"/>
      <w:bookmarkEnd w:id="7"/>
      <w:r w:rsidRPr="00F263ED">
        <w:rPr>
          <w:b/>
          <w:color w:val="auto"/>
          <w:sz w:val="22"/>
          <w:szCs w:val="22"/>
        </w:rPr>
        <w:t>Storage of Materials and Equipment:</w:t>
      </w:r>
    </w:p>
    <w:p w:rsidR="00865174" w:rsidRPr="00F263ED" w:rsidRDefault="00865174" w:rsidP="00BE491F">
      <w:pPr>
        <w:pStyle w:val="1"/>
        <w:numPr>
          <w:ilvl w:val="2"/>
          <w:numId w:val="43"/>
        </w:numPr>
        <w:tabs>
          <w:tab w:val="clear" w:pos="432"/>
        </w:tabs>
        <w:suppressAutoHyphens/>
        <w:spacing w:after="120"/>
        <w:ind w:hanging="270"/>
        <w:rPr>
          <w:color w:val="auto"/>
          <w:sz w:val="22"/>
          <w:szCs w:val="22"/>
        </w:rPr>
      </w:pPr>
      <w:r w:rsidRPr="00F263ED">
        <w:rPr>
          <w:b/>
          <w:color w:val="auto"/>
          <w:sz w:val="22"/>
          <w:szCs w:val="22"/>
        </w:rPr>
        <w:t xml:space="preserve">Prohibited:  </w:t>
      </w:r>
      <w:r w:rsidRPr="00F263ED">
        <w:rPr>
          <w:color w:val="auto"/>
          <w:sz w:val="22"/>
          <w:szCs w:val="22"/>
        </w:rPr>
        <w:t>The storage or processing of materials that are, in time of flooding, flammable, explosive, or potentially injurious to human, animal, or plant life is prohibited.</w:t>
      </w:r>
    </w:p>
    <w:p w:rsidR="00546BFF" w:rsidRDefault="00865174" w:rsidP="00BE491F">
      <w:pPr>
        <w:pStyle w:val="1"/>
        <w:numPr>
          <w:ilvl w:val="2"/>
          <w:numId w:val="43"/>
        </w:numPr>
        <w:tabs>
          <w:tab w:val="clear" w:pos="432"/>
          <w:tab w:val="clear" w:pos="720"/>
        </w:tabs>
        <w:suppressAutoHyphens/>
        <w:spacing w:after="120"/>
        <w:ind w:hanging="270"/>
        <w:rPr>
          <w:color w:val="auto"/>
          <w:sz w:val="22"/>
          <w:szCs w:val="22"/>
        </w:rPr>
      </w:pPr>
      <w:r w:rsidRPr="00F263ED">
        <w:rPr>
          <w:b/>
          <w:color w:val="auto"/>
          <w:sz w:val="22"/>
          <w:szCs w:val="22"/>
        </w:rPr>
        <w:t>Allowed:</w:t>
      </w:r>
      <w:r w:rsidRPr="00F263ED">
        <w:rPr>
          <w:color w:val="auto"/>
          <w:sz w:val="22"/>
          <w:szCs w:val="22"/>
        </w:rPr>
        <w:t xml:space="preserve">  Storage of other materials or equipment may be allowed if readily removable from the area within the time available after a flood warning and in accordance with a plan approved by the governing body.</w:t>
      </w:r>
    </w:p>
    <w:p w:rsidR="00546BFF" w:rsidRDefault="00BE42BC" w:rsidP="00BE491F">
      <w:pPr>
        <w:pStyle w:val="1"/>
        <w:numPr>
          <w:ilvl w:val="1"/>
          <w:numId w:val="43"/>
        </w:numPr>
        <w:tabs>
          <w:tab w:val="clear" w:pos="432"/>
        </w:tabs>
        <w:suppressAutoHyphens/>
        <w:spacing w:after="120"/>
        <w:rPr>
          <w:color w:val="auto"/>
          <w:sz w:val="22"/>
          <w:szCs w:val="22"/>
        </w:rPr>
      </w:pPr>
      <w:r w:rsidRPr="00546BFF">
        <w:rPr>
          <w:b/>
          <w:color w:val="auto"/>
          <w:sz w:val="22"/>
          <w:szCs w:val="22"/>
        </w:rPr>
        <w:t>Permanent Structural works for flood control:</w:t>
      </w:r>
    </w:p>
    <w:p w:rsidR="00BE42BC" w:rsidRPr="00546BFF" w:rsidRDefault="00BE42BC" w:rsidP="00BE491F">
      <w:pPr>
        <w:pStyle w:val="1"/>
        <w:numPr>
          <w:ilvl w:val="0"/>
          <w:numId w:val="44"/>
        </w:numPr>
        <w:tabs>
          <w:tab w:val="clear" w:pos="432"/>
        </w:tabs>
        <w:suppressAutoHyphens/>
        <w:spacing w:after="120"/>
        <w:rPr>
          <w:color w:val="auto"/>
          <w:sz w:val="22"/>
          <w:szCs w:val="22"/>
        </w:rPr>
      </w:pPr>
      <w:r w:rsidRPr="00546BFF">
        <w:rPr>
          <w:color w:val="auto"/>
          <w:sz w:val="22"/>
          <w:szCs w:val="22"/>
        </w:rPr>
        <w:t xml:space="preserve">Structural works for flood control that will change the course, current or cross section of   </w:t>
      </w:r>
      <w:r w:rsidRPr="00546BFF">
        <w:rPr>
          <w:color w:val="auto"/>
          <w:sz w:val="22"/>
          <w:szCs w:val="22"/>
        </w:rPr>
        <w:lastRenderedPageBreak/>
        <w:t xml:space="preserve">protected wetlands or public waters shall be subject to the </w:t>
      </w:r>
      <w:r w:rsidR="00546BFF">
        <w:rPr>
          <w:color w:val="auto"/>
          <w:sz w:val="22"/>
          <w:szCs w:val="22"/>
        </w:rPr>
        <w:t>provisions of Minnesota Statute</w:t>
      </w:r>
      <w:r w:rsidRPr="00546BFF">
        <w:rPr>
          <w:color w:val="auto"/>
          <w:sz w:val="22"/>
          <w:szCs w:val="22"/>
        </w:rPr>
        <w:t xml:space="preserve"> Chapter 103G.  </w:t>
      </w:r>
    </w:p>
    <w:p w:rsidR="00BE42BC" w:rsidRPr="008517AC" w:rsidRDefault="00BE42BC" w:rsidP="00BE491F">
      <w:pPr>
        <w:pStyle w:val="1"/>
        <w:numPr>
          <w:ilvl w:val="0"/>
          <w:numId w:val="44"/>
        </w:numPr>
        <w:tabs>
          <w:tab w:val="clear" w:pos="432"/>
        </w:tabs>
        <w:suppressAutoHyphens/>
        <w:spacing w:after="120"/>
        <w:rPr>
          <w:color w:val="auto"/>
          <w:sz w:val="22"/>
          <w:szCs w:val="22"/>
        </w:rPr>
      </w:pPr>
      <w:r w:rsidRPr="008517AC">
        <w:rPr>
          <w:color w:val="auto"/>
          <w:sz w:val="22"/>
          <w:szCs w:val="22"/>
        </w:rPr>
        <w:t>Levees, dikes or floodwalls intended to remove areas from the regulatory flood plain shall not be allowed in the floodway.</w:t>
      </w:r>
    </w:p>
    <w:p w:rsidR="00865174" w:rsidRDefault="00BE42BC" w:rsidP="00BE491F">
      <w:pPr>
        <w:pStyle w:val="1"/>
        <w:numPr>
          <w:ilvl w:val="0"/>
          <w:numId w:val="44"/>
        </w:numPr>
        <w:tabs>
          <w:tab w:val="clear" w:pos="432"/>
          <w:tab w:val="clear" w:pos="720"/>
          <w:tab w:val="left" w:pos="1080"/>
        </w:tabs>
        <w:suppressAutoHyphens/>
        <w:spacing w:after="120"/>
        <w:rPr>
          <w:color w:val="auto"/>
          <w:sz w:val="22"/>
          <w:szCs w:val="22"/>
        </w:rPr>
      </w:pPr>
      <w:r w:rsidRPr="008517AC">
        <w:rPr>
          <w:color w:val="auto"/>
          <w:sz w:val="22"/>
          <w:szCs w:val="22"/>
        </w:rPr>
        <w:t xml:space="preserve">Structural works for flood control constructed in the floodway to protect individual structures or agriculture crops or farmsteads shall not cause an increase to the 100-year or regional flood. </w:t>
      </w:r>
      <w:r w:rsidR="00865174" w:rsidRPr="008517AC">
        <w:rPr>
          <w:color w:val="auto"/>
          <w:sz w:val="22"/>
          <w:szCs w:val="22"/>
        </w:rPr>
        <w:t xml:space="preserve"> </w:t>
      </w:r>
    </w:p>
    <w:p w:rsidR="00865174" w:rsidRDefault="0002701D" w:rsidP="00BE491F">
      <w:pPr>
        <w:pStyle w:val="1"/>
        <w:numPr>
          <w:ilvl w:val="0"/>
          <w:numId w:val="44"/>
        </w:numPr>
        <w:tabs>
          <w:tab w:val="clear" w:pos="432"/>
          <w:tab w:val="clear" w:pos="720"/>
          <w:tab w:val="left" w:pos="1080"/>
        </w:tabs>
        <w:suppressAutoHyphens/>
        <w:spacing w:after="120"/>
        <w:rPr>
          <w:color w:val="auto"/>
          <w:sz w:val="22"/>
          <w:szCs w:val="22"/>
        </w:rPr>
      </w:pPr>
      <w:bookmarkStart w:id="8" w:name="BM8_3A_7"/>
      <w:bookmarkEnd w:id="8"/>
      <w:r w:rsidRPr="0002701D">
        <w:rPr>
          <w:b/>
          <w:color w:val="auto"/>
          <w:sz w:val="22"/>
          <w:szCs w:val="22"/>
        </w:rPr>
        <w:t>F</w:t>
      </w:r>
      <w:r w:rsidR="00865174" w:rsidRPr="00BE42BC">
        <w:rPr>
          <w:b/>
          <w:color w:val="auto"/>
          <w:sz w:val="22"/>
          <w:szCs w:val="22"/>
        </w:rPr>
        <w:t xml:space="preserve">armstead </w:t>
      </w:r>
      <w:r w:rsidR="00E9028C" w:rsidRPr="00BE42BC">
        <w:rPr>
          <w:b/>
          <w:color w:val="auto"/>
          <w:sz w:val="22"/>
          <w:szCs w:val="22"/>
        </w:rPr>
        <w:t>Ring L</w:t>
      </w:r>
      <w:r w:rsidR="00865174" w:rsidRPr="00BE42BC">
        <w:rPr>
          <w:b/>
          <w:color w:val="auto"/>
          <w:sz w:val="22"/>
          <w:szCs w:val="22"/>
        </w:rPr>
        <w:t xml:space="preserve">evee:  </w:t>
      </w:r>
      <w:r w:rsidR="00865174" w:rsidRPr="00BE42BC">
        <w:rPr>
          <w:color w:val="auto"/>
          <w:sz w:val="22"/>
          <w:szCs w:val="22"/>
        </w:rPr>
        <w:t xml:space="preserve">Within farmstead ring levee systems, as </w:t>
      </w:r>
      <w:r w:rsidR="00BE42BC" w:rsidRPr="007553AD">
        <w:rPr>
          <w:color w:val="auto"/>
          <w:sz w:val="22"/>
          <w:szCs w:val="22"/>
        </w:rPr>
        <w:t>described</w:t>
      </w:r>
      <w:r w:rsidR="007553AD" w:rsidRPr="007553AD">
        <w:rPr>
          <w:color w:val="auto"/>
          <w:sz w:val="22"/>
          <w:szCs w:val="22"/>
        </w:rPr>
        <w:t xml:space="preserve"> </w:t>
      </w:r>
      <w:r w:rsidR="00865174" w:rsidRPr="007553AD">
        <w:rPr>
          <w:color w:val="auto"/>
          <w:sz w:val="22"/>
          <w:szCs w:val="22"/>
        </w:rPr>
        <w:t xml:space="preserve">in </w:t>
      </w:r>
      <w:r w:rsidR="00BE42BC" w:rsidRPr="007553AD">
        <w:rPr>
          <w:color w:val="auto"/>
          <w:sz w:val="22"/>
          <w:szCs w:val="22"/>
        </w:rPr>
        <w:t>(3)</w:t>
      </w:r>
      <w:r w:rsidR="00865174" w:rsidRPr="007553AD">
        <w:rPr>
          <w:color w:val="auto"/>
          <w:sz w:val="22"/>
          <w:szCs w:val="22"/>
        </w:rPr>
        <w:t xml:space="preserve"> </w:t>
      </w:r>
      <w:r w:rsidR="00865174" w:rsidRPr="00BE42BC">
        <w:rPr>
          <w:color w:val="auto"/>
          <w:sz w:val="22"/>
          <w:szCs w:val="22"/>
        </w:rPr>
        <w:t>below, agricultural structures exceeding five hundred (500) square feet in size may be constructed with the lowest floor below the regulatory flood protection elevation provided the structure is internally wet floodproofed as outlined in the following floodproofing and administrative provisions:</w:t>
      </w:r>
    </w:p>
    <w:p w:rsidR="005F3944" w:rsidRPr="00546BFF" w:rsidRDefault="005F3944" w:rsidP="00BE491F">
      <w:pPr>
        <w:pStyle w:val="ListParagraph"/>
        <w:numPr>
          <w:ilvl w:val="1"/>
          <w:numId w:val="44"/>
        </w:numPr>
        <w:suppressAutoHyphens/>
        <w:spacing w:after="120"/>
        <w:rPr>
          <w:color w:val="auto"/>
          <w:sz w:val="22"/>
          <w:szCs w:val="22"/>
        </w:rPr>
      </w:pPr>
      <w:r w:rsidRPr="00546BFF">
        <w:rPr>
          <w:b/>
          <w:color w:val="auto"/>
          <w:sz w:val="22"/>
          <w:szCs w:val="22"/>
        </w:rPr>
        <w:t xml:space="preserve">Agricultural Structures Defined:  </w:t>
      </w:r>
      <w:r w:rsidRPr="00546BFF">
        <w:rPr>
          <w:color w:val="auto"/>
          <w:sz w:val="22"/>
          <w:szCs w:val="22"/>
        </w:rPr>
        <w:t xml:space="preserve">For the purposes of this subsection </w:t>
      </w:r>
      <w:r w:rsidR="00DE73BD" w:rsidRPr="00546BFF">
        <w:rPr>
          <w:color w:val="auto"/>
          <w:sz w:val="22"/>
          <w:szCs w:val="22"/>
        </w:rPr>
        <w:t>1</w:t>
      </w:r>
      <w:r w:rsidR="00546BFF">
        <w:rPr>
          <w:color w:val="auto"/>
          <w:sz w:val="22"/>
          <w:szCs w:val="22"/>
        </w:rPr>
        <w:t>-5A-6D(</w:t>
      </w:r>
      <w:r w:rsidRPr="00546BFF">
        <w:rPr>
          <w:color w:val="auto"/>
          <w:sz w:val="22"/>
          <w:szCs w:val="22"/>
        </w:rPr>
        <w:t>6</w:t>
      </w:r>
      <w:r w:rsidR="00546BFF">
        <w:rPr>
          <w:color w:val="auto"/>
          <w:sz w:val="22"/>
          <w:szCs w:val="22"/>
        </w:rPr>
        <w:t>)</w:t>
      </w:r>
      <w:r w:rsidRPr="00546BFF">
        <w:rPr>
          <w:color w:val="auto"/>
          <w:sz w:val="22"/>
          <w:szCs w:val="22"/>
        </w:rPr>
        <w:t xml:space="preserve"> only, agricultural structures shall be defined as structures related to the growing of crops or raising of livestock.  This definition of agricultural structures shall include barns, machine sheds, storage buildings, and garages for the storage of farming machinery and equipment.  This definition of agricultural structure does not include a principal or accessory structure to a residential, commercial, or other use not needed for the growing of crops or raising of livestock and shall specifically not include a structure used for human habitation or for parking of non-farming related vehicles for the human occupants of structures within the farmstead ring levee system.</w:t>
      </w:r>
    </w:p>
    <w:p w:rsidR="005F3944" w:rsidRPr="00F263ED" w:rsidRDefault="005F3944" w:rsidP="00BE491F">
      <w:pPr>
        <w:numPr>
          <w:ilvl w:val="2"/>
          <w:numId w:val="38"/>
        </w:numPr>
        <w:suppressAutoHyphens/>
        <w:spacing w:after="120"/>
        <w:rPr>
          <w:color w:val="auto"/>
          <w:sz w:val="22"/>
          <w:szCs w:val="22"/>
        </w:rPr>
      </w:pPr>
      <w:r w:rsidRPr="00F263ED">
        <w:rPr>
          <w:b/>
          <w:color w:val="auto"/>
          <w:sz w:val="22"/>
          <w:szCs w:val="22"/>
        </w:rPr>
        <w:t xml:space="preserve">Habitable Space Defined:  </w:t>
      </w:r>
      <w:r w:rsidRPr="00F263ED">
        <w:rPr>
          <w:color w:val="auto"/>
          <w:sz w:val="22"/>
          <w:szCs w:val="22"/>
        </w:rPr>
        <w:t xml:space="preserve">For the purposes of this subsection </w:t>
      </w:r>
      <w:r w:rsidR="00DE73BD">
        <w:rPr>
          <w:color w:val="auto"/>
          <w:sz w:val="22"/>
          <w:szCs w:val="22"/>
        </w:rPr>
        <w:t>1</w:t>
      </w:r>
      <w:r w:rsidR="00546BFF">
        <w:rPr>
          <w:color w:val="auto"/>
          <w:sz w:val="22"/>
          <w:szCs w:val="22"/>
        </w:rPr>
        <w:t>-5A-6D(</w:t>
      </w:r>
      <w:r w:rsidRPr="00F263ED">
        <w:rPr>
          <w:color w:val="auto"/>
          <w:sz w:val="22"/>
          <w:szCs w:val="22"/>
        </w:rPr>
        <w:t>6</w:t>
      </w:r>
      <w:r w:rsidR="00546BFF">
        <w:rPr>
          <w:color w:val="auto"/>
          <w:sz w:val="22"/>
          <w:szCs w:val="22"/>
        </w:rPr>
        <w:t>)</w:t>
      </w:r>
      <w:r w:rsidRPr="00F263ED">
        <w:rPr>
          <w:color w:val="auto"/>
          <w:sz w:val="22"/>
          <w:szCs w:val="22"/>
        </w:rPr>
        <w:t xml:space="preserve"> only, habitable space (room) is space in a structure used for living, sleeping, eating, or cooking.  Bathrooms, toilet compartments, closets, halls, storage rooms, laundry or utility space and similar areas, are not considered habitable space.  Further, no space within an agricultural structure constructed in accordance with this Section with a floor below the regulatory flood protection elevation shall be used as habitable space.</w:t>
      </w:r>
    </w:p>
    <w:p w:rsidR="005F3944" w:rsidRPr="00F263ED" w:rsidRDefault="005F3944" w:rsidP="00BE491F">
      <w:pPr>
        <w:numPr>
          <w:ilvl w:val="2"/>
          <w:numId w:val="38"/>
        </w:numPr>
        <w:tabs>
          <w:tab w:val="num" w:pos="1669"/>
        </w:tabs>
        <w:suppressAutoHyphens/>
        <w:spacing w:after="120"/>
        <w:rPr>
          <w:color w:val="auto"/>
          <w:sz w:val="22"/>
          <w:szCs w:val="22"/>
        </w:rPr>
      </w:pPr>
      <w:r w:rsidRPr="00F263ED">
        <w:rPr>
          <w:b/>
          <w:color w:val="auto"/>
          <w:sz w:val="22"/>
          <w:szCs w:val="22"/>
        </w:rPr>
        <w:t xml:space="preserve">Farmstead Ring Levee Criteria:  </w:t>
      </w:r>
      <w:r w:rsidRPr="00F263ED">
        <w:rPr>
          <w:color w:val="auto"/>
          <w:sz w:val="22"/>
          <w:szCs w:val="22"/>
        </w:rPr>
        <w:t>Agricultural structures with the lowest floor below the regulatory flood protection elevation authorized by this Chapter must be located within the confines of a ring levee system meeting the following criteria:</w:t>
      </w:r>
    </w:p>
    <w:p w:rsidR="005F3944" w:rsidRPr="00F263ED" w:rsidRDefault="005F3944" w:rsidP="00BE491F">
      <w:pPr>
        <w:numPr>
          <w:ilvl w:val="3"/>
          <w:numId w:val="38"/>
        </w:numPr>
        <w:suppressAutoHyphens/>
        <w:spacing w:after="120"/>
        <w:rPr>
          <w:color w:val="auto"/>
          <w:sz w:val="22"/>
          <w:szCs w:val="22"/>
        </w:rPr>
      </w:pPr>
      <w:r w:rsidRPr="00F263ED">
        <w:rPr>
          <w:b/>
          <w:color w:val="auto"/>
          <w:sz w:val="22"/>
          <w:szCs w:val="22"/>
        </w:rPr>
        <w:t xml:space="preserve">Part of Watershed District Program:  </w:t>
      </w:r>
      <w:r w:rsidRPr="00F263ED">
        <w:rPr>
          <w:color w:val="auto"/>
          <w:sz w:val="22"/>
          <w:szCs w:val="22"/>
        </w:rPr>
        <w:t>The ring levee system must have been constructed as part of a cost share program of a watershed district establishe</w:t>
      </w:r>
      <w:r w:rsidR="00546BFF">
        <w:rPr>
          <w:color w:val="auto"/>
          <w:sz w:val="22"/>
          <w:szCs w:val="22"/>
        </w:rPr>
        <w:t>d pursuant to Minnesota Statute</w:t>
      </w:r>
      <w:r w:rsidRPr="00F263ED">
        <w:rPr>
          <w:color w:val="auto"/>
          <w:sz w:val="22"/>
          <w:szCs w:val="22"/>
        </w:rPr>
        <w:t xml:space="preserve"> Chapter 103D;</w:t>
      </w:r>
    </w:p>
    <w:p w:rsidR="005F3944" w:rsidRDefault="005F3944" w:rsidP="00BE491F">
      <w:pPr>
        <w:numPr>
          <w:ilvl w:val="3"/>
          <w:numId w:val="38"/>
        </w:numPr>
        <w:suppressAutoHyphens/>
        <w:spacing w:after="120"/>
        <w:rPr>
          <w:color w:val="auto"/>
          <w:sz w:val="22"/>
          <w:szCs w:val="22"/>
        </w:rPr>
      </w:pPr>
      <w:r w:rsidRPr="00F263ED">
        <w:rPr>
          <w:b/>
          <w:color w:val="auto"/>
          <w:sz w:val="22"/>
          <w:szCs w:val="22"/>
        </w:rPr>
        <w:t xml:space="preserve">Design Certification:  </w:t>
      </w:r>
      <w:r w:rsidRPr="00F263ED">
        <w:rPr>
          <w:color w:val="auto"/>
          <w:sz w:val="22"/>
          <w:szCs w:val="22"/>
        </w:rPr>
        <w:t>A registered professional engineer or qualified watershed district staff person must certify that the farmstead ring levee system was constructed in accordance with the design criteria specified by the watershed district as a condition of state/local cost share funding;</w:t>
      </w:r>
    </w:p>
    <w:p w:rsidR="005F3944" w:rsidRPr="00F263ED" w:rsidRDefault="005F3944" w:rsidP="00BE491F">
      <w:pPr>
        <w:numPr>
          <w:ilvl w:val="2"/>
          <w:numId w:val="38"/>
        </w:numPr>
        <w:tabs>
          <w:tab w:val="num" w:pos="1669"/>
        </w:tabs>
        <w:suppressAutoHyphens/>
        <w:spacing w:after="120"/>
        <w:rPr>
          <w:color w:val="auto"/>
          <w:sz w:val="22"/>
          <w:szCs w:val="22"/>
        </w:rPr>
      </w:pPr>
      <w:r w:rsidRPr="00F263ED">
        <w:rPr>
          <w:b/>
          <w:color w:val="auto"/>
          <w:sz w:val="22"/>
          <w:szCs w:val="22"/>
        </w:rPr>
        <w:t xml:space="preserve">Elevation:  </w:t>
      </w:r>
      <w:r w:rsidRPr="00F263ED">
        <w:rPr>
          <w:color w:val="auto"/>
          <w:sz w:val="22"/>
          <w:szCs w:val="22"/>
        </w:rPr>
        <w:t xml:space="preserve">The low point of the ring levee system must be at a minimum at least two (2) feet above the flood of record or one (1) foot above the 100-year flood level, whichever is the greater of the two.   A registered professional engineer or land surveyor must establish the elevation of the low point of the ring levee system in a datum as specified by the </w:t>
      </w:r>
      <w:r w:rsidR="00546BFF">
        <w:rPr>
          <w:color w:val="auto"/>
          <w:sz w:val="22"/>
          <w:szCs w:val="22"/>
        </w:rPr>
        <w:t>Township</w:t>
      </w:r>
      <w:r w:rsidRPr="00F263ED">
        <w:rPr>
          <w:color w:val="auto"/>
          <w:sz w:val="22"/>
          <w:szCs w:val="22"/>
        </w:rPr>
        <w:t xml:space="preserve">.  A qualified hydrologist, watershed district staff person, or registered professional engineer must establish the 100-year flood elevation and flood of record elevation for the location of the farmstead ring levee system.  </w:t>
      </w:r>
      <w:r w:rsidRPr="00C347A4">
        <w:rPr>
          <w:color w:val="auto"/>
          <w:sz w:val="22"/>
          <w:szCs w:val="22"/>
        </w:rPr>
        <w:t xml:space="preserve">A farmstead ring levee constructed in the floodway </w:t>
      </w:r>
      <w:r w:rsidRPr="00C347A4">
        <w:rPr>
          <w:color w:val="auto"/>
          <w:sz w:val="22"/>
          <w:szCs w:val="22"/>
        </w:rPr>
        <w:lastRenderedPageBreak/>
        <w:t>shall not cause an increase to the 100-year or regional flood and the technical analysis must assume equal conveyance or storage loss on both sides of a stream</w:t>
      </w:r>
      <w:r w:rsidRPr="00F263ED">
        <w:rPr>
          <w:color w:val="auto"/>
          <w:sz w:val="22"/>
          <w:szCs w:val="22"/>
        </w:rPr>
        <w:t xml:space="preserve">. </w:t>
      </w:r>
    </w:p>
    <w:p w:rsidR="005F3944" w:rsidRPr="00F263ED" w:rsidRDefault="005F3944" w:rsidP="00BE491F">
      <w:pPr>
        <w:numPr>
          <w:ilvl w:val="2"/>
          <w:numId w:val="38"/>
        </w:numPr>
        <w:tabs>
          <w:tab w:val="num" w:pos="1669"/>
        </w:tabs>
        <w:suppressAutoHyphens/>
        <w:spacing w:after="120"/>
        <w:rPr>
          <w:color w:val="auto"/>
          <w:sz w:val="22"/>
          <w:szCs w:val="22"/>
        </w:rPr>
      </w:pPr>
      <w:r w:rsidRPr="00F263ED">
        <w:rPr>
          <w:b/>
          <w:color w:val="auto"/>
          <w:sz w:val="22"/>
          <w:szCs w:val="22"/>
        </w:rPr>
        <w:t xml:space="preserve">Additional Administrative Provisions:  </w:t>
      </w:r>
      <w:r w:rsidRPr="00F263ED">
        <w:rPr>
          <w:color w:val="auto"/>
          <w:sz w:val="22"/>
          <w:szCs w:val="22"/>
        </w:rPr>
        <w:t xml:space="preserve">In addition to the permitting and administrative provisions of this Ordinance, the following additional provisions apply to subsection </w:t>
      </w:r>
      <w:r w:rsidR="00DE73BD">
        <w:rPr>
          <w:color w:val="auto"/>
          <w:sz w:val="22"/>
          <w:szCs w:val="22"/>
        </w:rPr>
        <w:t>1</w:t>
      </w:r>
      <w:r w:rsidR="00A743C2">
        <w:rPr>
          <w:color w:val="auto"/>
          <w:sz w:val="22"/>
          <w:szCs w:val="22"/>
        </w:rPr>
        <w:t>-5A-6D(6)</w:t>
      </w:r>
      <w:r w:rsidRPr="00F263ED">
        <w:rPr>
          <w:color w:val="auto"/>
          <w:sz w:val="22"/>
          <w:szCs w:val="22"/>
        </w:rPr>
        <w:t xml:space="preserve">: </w:t>
      </w:r>
    </w:p>
    <w:p w:rsidR="005F3944" w:rsidRPr="00F263ED" w:rsidRDefault="005F3944" w:rsidP="00BE491F">
      <w:pPr>
        <w:numPr>
          <w:ilvl w:val="3"/>
          <w:numId w:val="38"/>
        </w:numPr>
        <w:suppressAutoHyphens/>
        <w:spacing w:after="120"/>
        <w:rPr>
          <w:color w:val="auto"/>
          <w:sz w:val="22"/>
          <w:szCs w:val="22"/>
        </w:rPr>
      </w:pPr>
      <w:r w:rsidRPr="00F263ED">
        <w:rPr>
          <w:b/>
          <w:color w:val="auto"/>
          <w:sz w:val="22"/>
          <w:szCs w:val="22"/>
        </w:rPr>
        <w:t xml:space="preserve">Application Requirements:  </w:t>
      </w:r>
      <w:r w:rsidRPr="00F263ED">
        <w:rPr>
          <w:color w:val="auto"/>
          <w:sz w:val="22"/>
          <w:szCs w:val="22"/>
        </w:rPr>
        <w:t xml:space="preserve">The application materials for the conditional use permit must clearly indicate the floodproofing classification that is being proposed and shall include a set of floodproofing plans and specifications prepared by a registered professional engineer of architect. </w:t>
      </w:r>
    </w:p>
    <w:p w:rsidR="005F3944" w:rsidRPr="00F263ED" w:rsidRDefault="005F3944" w:rsidP="00BE491F">
      <w:pPr>
        <w:numPr>
          <w:ilvl w:val="3"/>
          <w:numId w:val="38"/>
        </w:numPr>
        <w:suppressAutoHyphens/>
        <w:spacing w:after="120"/>
        <w:rPr>
          <w:color w:val="auto"/>
          <w:sz w:val="22"/>
          <w:szCs w:val="22"/>
        </w:rPr>
      </w:pPr>
      <w:r w:rsidRPr="00F263ED">
        <w:rPr>
          <w:b/>
          <w:color w:val="auto"/>
          <w:sz w:val="22"/>
          <w:szCs w:val="22"/>
        </w:rPr>
        <w:t xml:space="preserve">CUP Requirements:  </w:t>
      </w:r>
      <w:r w:rsidRPr="00F263ED">
        <w:rPr>
          <w:color w:val="auto"/>
          <w:sz w:val="22"/>
          <w:szCs w:val="22"/>
        </w:rPr>
        <w:t>The conditional use permit issued b</w:t>
      </w:r>
      <w:r w:rsidR="00546BFF">
        <w:rPr>
          <w:color w:val="auto"/>
          <w:sz w:val="22"/>
          <w:szCs w:val="22"/>
        </w:rPr>
        <w:t>y the C</w:t>
      </w:r>
      <w:r w:rsidRPr="00F263ED">
        <w:rPr>
          <w:color w:val="auto"/>
          <w:sz w:val="22"/>
          <w:szCs w:val="22"/>
        </w:rPr>
        <w:t>ommunity must specify the floodproofing classification that is being authorized and the regulatory flood protection elevation for the site.</w:t>
      </w:r>
    </w:p>
    <w:p w:rsidR="005F3944" w:rsidRPr="00F263ED" w:rsidRDefault="005F3944" w:rsidP="00BE491F">
      <w:pPr>
        <w:numPr>
          <w:ilvl w:val="3"/>
          <w:numId w:val="38"/>
        </w:numPr>
        <w:suppressAutoHyphens/>
        <w:spacing w:after="120"/>
        <w:rPr>
          <w:color w:val="auto"/>
          <w:sz w:val="22"/>
          <w:szCs w:val="22"/>
        </w:rPr>
      </w:pPr>
      <w:r w:rsidRPr="00F263ED">
        <w:rPr>
          <w:b/>
          <w:color w:val="auto"/>
          <w:sz w:val="22"/>
          <w:szCs w:val="22"/>
        </w:rPr>
        <w:t>Engineering Certification:</w:t>
      </w:r>
      <w:r w:rsidRPr="00F263ED">
        <w:rPr>
          <w:color w:val="auto"/>
          <w:sz w:val="22"/>
          <w:szCs w:val="22"/>
        </w:rPr>
        <w:t xml:space="preserve">  After construction of an agricultural structure authorized by subsection </w:t>
      </w:r>
      <w:r w:rsidR="00DE73BD">
        <w:rPr>
          <w:color w:val="auto"/>
          <w:sz w:val="22"/>
          <w:szCs w:val="22"/>
        </w:rPr>
        <w:t>1</w:t>
      </w:r>
      <w:r w:rsidR="00546BFF">
        <w:rPr>
          <w:color w:val="auto"/>
          <w:sz w:val="22"/>
          <w:szCs w:val="22"/>
        </w:rPr>
        <w:t>-5A-6D(6)</w:t>
      </w:r>
      <w:r w:rsidRPr="00F263ED">
        <w:rPr>
          <w:color w:val="auto"/>
          <w:sz w:val="22"/>
          <w:szCs w:val="22"/>
        </w:rPr>
        <w:t xml:space="preserve"> the applicant shall be required to provide certification by a registered professional engineer or architect that the structure was constructed in accordance with the building/floodproofing specificat</w:t>
      </w:r>
      <w:r w:rsidR="00546BFF">
        <w:rPr>
          <w:color w:val="auto"/>
          <w:sz w:val="22"/>
          <w:szCs w:val="22"/>
        </w:rPr>
        <w:t>ions authorized in subsection (v)</w:t>
      </w:r>
      <w:r w:rsidRPr="00F263ED">
        <w:rPr>
          <w:color w:val="auto"/>
          <w:sz w:val="22"/>
          <w:szCs w:val="22"/>
        </w:rPr>
        <w:t xml:space="preserve"> below.  </w:t>
      </w:r>
    </w:p>
    <w:p w:rsidR="005F3944" w:rsidRPr="00F263ED" w:rsidRDefault="005F3944" w:rsidP="00BE491F">
      <w:pPr>
        <w:numPr>
          <w:ilvl w:val="3"/>
          <w:numId w:val="38"/>
        </w:numPr>
        <w:suppressAutoHyphens/>
        <w:spacing w:after="120"/>
        <w:rPr>
          <w:color w:val="auto"/>
          <w:sz w:val="22"/>
          <w:szCs w:val="22"/>
        </w:rPr>
      </w:pPr>
      <w:r w:rsidRPr="00F263ED">
        <w:rPr>
          <w:b/>
          <w:color w:val="auto"/>
          <w:sz w:val="22"/>
          <w:szCs w:val="22"/>
        </w:rPr>
        <w:t xml:space="preserve">Zoning Compliance Permit Required: </w:t>
      </w:r>
      <w:r w:rsidR="00546BFF">
        <w:rPr>
          <w:color w:val="auto"/>
          <w:sz w:val="22"/>
          <w:szCs w:val="22"/>
        </w:rPr>
        <w:t>Upon completion, the C</w:t>
      </w:r>
      <w:r w:rsidRPr="00F263ED">
        <w:rPr>
          <w:color w:val="auto"/>
          <w:sz w:val="22"/>
          <w:szCs w:val="22"/>
        </w:rPr>
        <w:t xml:space="preserve">ommunity must issue a certificate of zoning compliance prior to the use of the structure.  </w:t>
      </w:r>
    </w:p>
    <w:p w:rsidR="005F3944" w:rsidRPr="00F263ED" w:rsidRDefault="005F3944" w:rsidP="00BE491F">
      <w:pPr>
        <w:numPr>
          <w:ilvl w:val="3"/>
          <w:numId w:val="38"/>
        </w:numPr>
        <w:tabs>
          <w:tab w:val="num" w:pos="1881"/>
        </w:tabs>
        <w:suppressAutoHyphens/>
        <w:spacing w:after="120"/>
        <w:rPr>
          <w:color w:val="auto"/>
          <w:sz w:val="22"/>
          <w:szCs w:val="22"/>
        </w:rPr>
      </w:pPr>
      <w:r w:rsidRPr="00F263ED">
        <w:rPr>
          <w:b/>
          <w:color w:val="auto"/>
          <w:sz w:val="22"/>
          <w:szCs w:val="22"/>
        </w:rPr>
        <w:t xml:space="preserve">Flood Insurance Coverage and Cost Notification:  </w:t>
      </w:r>
      <w:r w:rsidRPr="00F263ED">
        <w:rPr>
          <w:color w:val="auto"/>
          <w:sz w:val="22"/>
          <w:szCs w:val="22"/>
        </w:rPr>
        <w:t xml:space="preserve">The applicant shall be advised in writing by </w:t>
      </w:r>
      <w:r w:rsidR="00546BFF">
        <w:rPr>
          <w:color w:val="auto"/>
          <w:sz w:val="22"/>
          <w:szCs w:val="22"/>
        </w:rPr>
        <w:t>Hawley Township</w:t>
      </w:r>
      <w:r w:rsidRPr="0099180F">
        <w:rPr>
          <w:color w:val="auto"/>
          <w:sz w:val="22"/>
          <w:szCs w:val="22"/>
        </w:rPr>
        <w:t xml:space="preserve"> </w:t>
      </w:r>
      <w:r w:rsidRPr="00F263ED">
        <w:rPr>
          <w:color w:val="auto"/>
          <w:sz w:val="22"/>
          <w:szCs w:val="22"/>
        </w:rPr>
        <w:t>that the internal (wet) floodproofing techniques authorized herein will not be credited for insurance rating purposes by the National Flood Insurance Program.  Therefore, the lowest floor for flood insurance rating purposes will be the base or floor level of the internally flooded space.  Should flood insurance be purchased, the premiums may be extremely expensive.</w:t>
      </w:r>
    </w:p>
    <w:p w:rsidR="005F3944" w:rsidRPr="00F263ED" w:rsidRDefault="005F3944" w:rsidP="00BE491F">
      <w:pPr>
        <w:numPr>
          <w:ilvl w:val="3"/>
          <w:numId w:val="38"/>
        </w:numPr>
        <w:suppressAutoHyphens/>
        <w:spacing w:after="120"/>
        <w:rPr>
          <w:color w:val="auto"/>
          <w:sz w:val="22"/>
          <w:szCs w:val="22"/>
        </w:rPr>
      </w:pPr>
      <w:r w:rsidRPr="00F263ED">
        <w:rPr>
          <w:b/>
          <w:color w:val="auto"/>
          <w:sz w:val="22"/>
          <w:szCs w:val="22"/>
        </w:rPr>
        <w:t xml:space="preserve">Document to be Recorded:  </w:t>
      </w:r>
      <w:r w:rsidRPr="00F263ED">
        <w:rPr>
          <w:color w:val="auto"/>
          <w:sz w:val="22"/>
          <w:szCs w:val="22"/>
        </w:rPr>
        <w:t>A document must be prepared and recorded that references the property in question such that it would appear in the chain of title and clearly states all of the conditions that have stipulated in the conditional use permit authorizing construction of a structure with the lowest floor below the regulatory flood protection elevation.</w:t>
      </w:r>
    </w:p>
    <w:p w:rsidR="006C6FD0" w:rsidRPr="00F263ED" w:rsidRDefault="006C6FD0" w:rsidP="00BE491F">
      <w:pPr>
        <w:numPr>
          <w:ilvl w:val="2"/>
          <w:numId w:val="38"/>
        </w:numPr>
        <w:tabs>
          <w:tab w:val="num" w:pos="1881"/>
        </w:tabs>
        <w:suppressAutoHyphens/>
        <w:spacing w:after="120"/>
        <w:rPr>
          <w:color w:val="auto"/>
          <w:sz w:val="22"/>
          <w:szCs w:val="22"/>
        </w:rPr>
      </w:pPr>
      <w:r w:rsidRPr="00F263ED">
        <w:rPr>
          <w:b/>
          <w:color w:val="auto"/>
          <w:sz w:val="22"/>
          <w:szCs w:val="22"/>
        </w:rPr>
        <w:t xml:space="preserve">Structural Design:  </w:t>
      </w:r>
      <w:r w:rsidRPr="00F263ED">
        <w:rPr>
          <w:color w:val="auto"/>
          <w:sz w:val="22"/>
          <w:szCs w:val="22"/>
        </w:rPr>
        <w:t>The following structural design specifications shall be</w:t>
      </w:r>
      <w:r w:rsidRPr="00546BFF">
        <w:rPr>
          <w:color w:val="auto"/>
          <w:sz w:val="22"/>
          <w:szCs w:val="22"/>
        </w:rPr>
        <w:t xml:space="preserve"> me</w:t>
      </w:r>
      <w:r w:rsidR="00C733C7" w:rsidRPr="00546BFF">
        <w:rPr>
          <w:color w:val="auto"/>
          <w:sz w:val="22"/>
          <w:szCs w:val="22"/>
        </w:rPr>
        <w:t>t</w:t>
      </w:r>
      <w:r w:rsidRPr="00546BFF">
        <w:rPr>
          <w:color w:val="auto"/>
          <w:sz w:val="22"/>
          <w:szCs w:val="22"/>
        </w:rPr>
        <w:t xml:space="preserve"> </w:t>
      </w:r>
      <w:r w:rsidRPr="00F263ED">
        <w:rPr>
          <w:color w:val="auto"/>
          <w:sz w:val="22"/>
          <w:szCs w:val="22"/>
        </w:rPr>
        <w:t>for any farmstead ring levee authorized under this subsection:</w:t>
      </w:r>
    </w:p>
    <w:p w:rsidR="006C6FD0" w:rsidRPr="00F263ED" w:rsidRDefault="006C6FD0" w:rsidP="00BE491F">
      <w:pPr>
        <w:numPr>
          <w:ilvl w:val="3"/>
          <w:numId w:val="38"/>
        </w:numPr>
        <w:suppressAutoHyphens/>
        <w:spacing w:after="120"/>
        <w:rPr>
          <w:color w:val="auto"/>
          <w:sz w:val="22"/>
          <w:szCs w:val="22"/>
        </w:rPr>
      </w:pPr>
      <w:r w:rsidRPr="00F263ED">
        <w:rPr>
          <w:b/>
          <w:color w:val="auto"/>
          <w:sz w:val="22"/>
          <w:szCs w:val="22"/>
        </w:rPr>
        <w:t xml:space="preserve">Floodproofing:  </w:t>
      </w:r>
      <w:r w:rsidRPr="00F263ED">
        <w:rPr>
          <w:color w:val="auto"/>
          <w:sz w:val="22"/>
          <w:szCs w:val="22"/>
        </w:rPr>
        <w:t xml:space="preserve">The structure must be designed to the FP-3/FP-4 Floodproofing Classification (W-4 spaces only) found in the 1995 version of the US Army Corps of Engineers document titled “Flood Proofing Regulations,” a copy of which is hereby adopted by reference and declared to be a part of this Ordinance.  If there is a conflict of terms found in Flood Proofing Regulations and the definition of terms used in this Ordinance, the latter shall prevail. </w:t>
      </w:r>
    </w:p>
    <w:p w:rsidR="006C6FD0" w:rsidRPr="00F263ED" w:rsidRDefault="006C6FD0" w:rsidP="00BE491F">
      <w:pPr>
        <w:numPr>
          <w:ilvl w:val="3"/>
          <w:numId w:val="38"/>
        </w:numPr>
        <w:tabs>
          <w:tab w:val="num" w:pos="1881"/>
        </w:tabs>
        <w:suppressAutoHyphens/>
        <w:spacing w:after="120"/>
        <w:rPr>
          <w:color w:val="auto"/>
          <w:sz w:val="22"/>
          <w:szCs w:val="22"/>
        </w:rPr>
      </w:pPr>
      <w:r w:rsidRPr="00F263ED">
        <w:rPr>
          <w:b/>
          <w:color w:val="auto"/>
          <w:sz w:val="22"/>
          <w:szCs w:val="22"/>
        </w:rPr>
        <w:t xml:space="preserve">Design of Openings:  </w:t>
      </w:r>
      <w:r w:rsidRPr="00F263ED">
        <w:rPr>
          <w:color w:val="auto"/>
          <w:sz w:val="22"/>
          <w:szCs w:val="22"/>
        </w:rPr>
        <w:t xml:space="preserve">The design of the structure must include a minimum of </w:t>
      </w:r>
      <w:r w:rsidRPr="0099180F">
        <w:rPr>
          <w:color w:val="auto"/>
          <w:sz w:val="22"/>
          <w:szCs w:val="22"/>
        </w:rPr>
        <w:t xml:space="preserve">two </w:t>
      </w:r>
      <w:r w:rsidR="005F3081" w:rsidRPr="0099180F">
        <w:rPr>
          <w:color w:val="auto"/>
          <w:sz w:val="22"/>
          <w:szCs w:val="22"/>
        </w:rPr>
        <w:t xml:space="preserve">“automatic” </w:t>
      </w:r>
      <w:r w:rsidRPr="00F263ED">
        <w:rPr>
          <w:color w:val="auto"/>
          <w:sz w:val="22"/>
          <w:szCs w:val="22"/>
        </w:rPr>
        <w:t xml:space="preserve">openings in the outside walls of the structure to allow for the equalization of hydrostatic flood forces on all spaces inside the outer walls of the structure.  The automatic openings </w:t>
      </w:r>
      <w:r w:rsidRPr="00F263ED">
        <w:rPr>
          <w:color w:val="auto"/>
          <w:sz w:val="22"/>
          <w:szCs w:val="22"/>
        </w:rPr>
        <w:lastRenderedPageBreak/>
        <w:t xml:space="preserve">shall be placed on at least two sides of the structure and the bottom of all openings shall be placed no higher than one foot above the lowest adjacent grade of the structure.  </w:t>
      </w:r>
      <w:r w:rsidR="005F3081" w:rsidRPr="0099180F">
        <w:rPr>
          <w:color w:val="auto"/>
          <w:sz w:val="22"/>
          <w:szCs w:val="22"/>
        </w:rPr>
        <w:t xml:space="preserve">The automatic openings shall have a minimum net area of not less than one square inch for every square foot of enclosed area subject to flooding unless a registered professional engineer or architect certifies that a smaller net area would suffice. </w:t>
      </w:r>
      <w:r w:rsidRPr="00F263ED">
        <w:rPr>
          <w:color w:val="auto"/>
          <w:sz w:val="22"/>
          <w:szCs w:val="22"/>
        </w:rPr>
        <w:t>Opening a garage door during flooding is not considered an automatic opening and shall not meet the requirement for automatic openings.  The sizing of the automatic openings shall be in accordance with a design certified by a registered professional engineer or architect.  Openings may be equipped with screens, louvers, valves, or other coverings or devices provided that they permit the automatic entry and exit of flood waters</w:t>
      </w:r>
      <w:r w:rsidR="00546BFF">
        <w:rPr>
          <w:color w:val="FF0000"/>
          <w:sz w:val="22"/>
          <w:szCs w:val="22"/>
        </w:rPr>
        <w:t xml:space="preserve"> </w:t>
      </w:r>
      <w:r w:rsidR="005F3081" w:rsidRPr="0099180F">
        <w:rPr>
          <w:color w:val="auto"/>
          <w:sz w:val="22"/>
          <w:szCs w:val="22"/>
        </w:rPr>
        <w:t>without any form of human intervention</w:t>
      </w:r>
      <w:r w:rsidRPr="00F263ED">
        <w:rPr>
          <w:color w:val="auto"/>
          <w:sz w:val="22"/>
          <w:szCs w:val="22"/>
        </w:rPr>
        <w:t>.  In the design of the openings, the engineer or architect may consult the Federal Emergency Management Agency’s publication entitled “Openings in Foundation Walls for Buildings in Special Flood Hazard Areas in accordance with the National Flood Insurance Program,” a copy of which is hereby adopted by reference and declared to b</w:t>
      </w:r>
      <w:r w:rsidR="00546BFF">
        <w:rPr>
          <w:color w:val="auto"/>
          <w:sz w:val="22"/>
          <w:szCs w:val="22"/>
        </w:rPr>
        <w:t>e a part of this O</w:t>
      </w:r>
      <w:r w:rsidRPr="00F263ED">
        <w:rPr>
          <w:color w:val="auto"/>
          <w:sz w:val="22"/>
          <w:szCs w:val="22"/>
        </w:rPr>
        <w:t>rdinance.</w:t>
      </w:r>
    </w:p>
    <w:p w:rsidR="006C6FD0" w:rsidRPr="00F263ED" w:rsidRDefault="006C6FD0" w:rsidP="00BE491F">
      <w:pPr>
        <w:numPr>
          <w:ilvl w:val="3"/>
          <w:numId w:val="38"/>
        </w:numPr>
        <w:tabs>
          <w:tab w:val="num" w:pos="1881"/>
        </w:tabs>
        <w:suppressAutoHyphens/>
        <w:spacing w:after="120"/>
        <w:rPr>
          <w:color w:val="auto"/>
          <w:sz w:val="22"/>
          <w:szCs w:val="22"/>
        </w:rPr>
      </w:pPr>
      <w:r w:rsidRPr="00F263ED">
        <w:rPr>
          <w:b/>
          <w:color w:val="auto"/>
          <w:sz w:val="22"/>
          <w:szCs w:val="22"/>
        </w:rPr>
        <w:t xml:space="preserve">Storage of Materials:  </w:t>
      </w:r>
      <w:r w:rsidRPr="00F263ED">
        <w:rPr>
          <w:color w:val="auto"/>
          <w:sz w:val="22"/>
          <w:szCs w:val="22"/>
        </w:rPr>
        <w:t xml:space="preserve">Special care must be taken to make sure that all contents stored in the structure are placed in accordance with Chapter 11 of the Federal Emergency Management Agency’s publication entitled “Flood Proofing Regulations.”  Specifically, the conditional use </w:t>
      </w:r>
      <w:r w:rsidR="00546BFF">
        <w:rPr>
          <w:color w:val="auto"/>
          <w:sz w:val="22"/>
          <w:szCs w:val="22"/>
        </w:rPr>
        <w:t xml:space="preserve">permit </w:t>
      </w:r>
      <w:r w:rsidRPr="00F263ED">
        <w:rPr>
          <w:color w:val="auto"/>
          <w:sz w:val="22"/>
          <w:szCs w:val="22"/>
        </w:rPr>
        <w:t>issued shall indicate those types of chemicals and similar contents for agricultural uses that are: 1) “extremely hazardous (Class XX)” and require prohibition from the floodplain; and 2) “sufficiently hazardous (Class X)” and, if stored in the structure, must be stored above the regulatory flood protection elevation.</w:t>
      </w:r>
    </w:p>
    <w:p w:rsidR="00865174" w:rsidRPr="00F263ED" w:rsidRDefault="00865174" w:rsidP="006A1E85">
      <w:pPr>
        <w:tabs>
          <w:tab w:val="num" w:pos="1881"/>
        </w:tabs>
        <w:suppressAutoHyphens/>
        <w:spacing w:after="120"/>
        <w:rPr>
          <w:color w:val="auto"/>
          <w:sz w:val="22"/>
          <w:szCs w:val="22"/>
        </w:rPr>
      </w:pPr>
    </w:p>
    <w:p w:rsidR="00865174" w:rsidRPr="00F263ED" w:rsidRDefault="00954EB4" w:rsidP="006A1E85">
      <w:pPr>
        <w:suppressAutoHyphens/>
        <w:spacing w:after="120"/>
        <w:rPr>
          <w:b/>
          <w:color w:val="auto"/>
          <w:sz w:val="22"/>
          <w:szCs w:val="22"/>
        </w:rPr>
      </w:pPr>
      <w:r>
        <w:rPr>
          <w:b/>
          <w:color w:val="auto"/>
          <w:sz w:val="22"/>
          <w:szCs w:val="22"/>
        </w:rPr>
        <w:t>1</w:t>
      </w:r>
      <w:r w:rsidR="00865174" w:rsidRPr="00F263ED">
        <w:rPr>
          <w:b/>
          <w:color w:val="auto"/>
          <w:sz w:val="22"/>
          <w:szCs w:val="22"/>
        </w:rPr>
        <w:t>-5A-7: FLOOD FRINGE DISTRICT (FF):</w:t>
      </w:r>
    </w:p>
    <w:p w:rsidR="00865174" w:rsidRPr="0099180F" w:rsidRDefault="00865174" w:rsidP="006A1E85">
      <w:pPr>
        <w:numPr>
          <w:ilvl w:val="0"/>
          <w:numId w:val="29"/>
        </w:numPr>
        <w:suppressAutoHyphens/>
        <w:spacing w:after="120"/>
        <w:rPr>
          <w:bCs/>
          <w:color w:val="auto"/>
          <w:sz w:val="22"/>
          <w:szCs w:val="22"/>
        </w:rPr>
      </w:pPr>
      <w:r w:rsidRPr="00F263ED">
        <w:rPr>
          <w:b/>
          <w:color w:val="auto"/>
          <w:sz w:val="22"/>
          <w:szCs w:val="22"/>
        </w:rPr>
        <w:t xml:space="preserve">Areas Included:  </w:t>
      </w:r>
      <w:r w:rsidRPr="00F263ED">
        <w:rPr>
          <w:bCs/>
          <w:color w:val="auto"/>
          <w:sz w:val="22"/>
          <w:szCs w:val="22"/>
        </w:rPr>
        <w:t xml:space="preserve">The Flood Fringe District shall include those areas designated as floodway fringe on </w:t>
      </w:r>
      <w:r w:rsidRPr="0099180F">
        <w:rPr>
          <w:bCs/>
          <w:color w:val="auto"/>
          <w:sz w:val="22"/>
          <w:szCs w:val="22"/>
        </w:rPr>
        <w:t xml:space="preserve">the </w:t>
      </w:r>
      <w:r w:rsidR="00653150" w:rsidRPr="0099180F">
        <w:rPr>
          <w:bCs/>
          <w:color w:val="auto"/>
          <w:sz w:val="22"/>
          <w:szCs w:val="22"/>
        </w:rPr>
        <w:t xml:space="preserve">Insurance Rate </w:t>
      </w:r>
      <w:r w:rsidRPr="0099180F">
        <w:rPr>
          <w:bCs/>
          <w:color w:val="auto"/>
          <w:sz w:val="22"/>
          <w:szCs w:val="22"/>
        </w:rPr>
        <w:t xml:space="preserve">Map adopted in Section </w:t>
      </w:r>
      <w:r w:rsidR="00DE73BD">
        <w:rPr>
          <w:bCs/>
          <w:color w:val="auto"/>
          <w:sz w:val="22"/>
          <w:szCs w:val="22"/>
        </w:rPr>
        <w:t>1</w:t>
      </w:r>
      <w:r w:rsidRPr="0099180F">
        <w:rPr>
          <w:bCs/>
          <w:color w:val="auto"/>
          <w:sz w:val="22"/>
          <w:szCs w:val="22"/>
        </w:rPr>
        <w:t>-5-</w:t>
      </w:r>
      <w:r w:rsidR="00653150" w:rsidRPr="0099180F">
        <w:rPr>
          <w:bCs/>
          <w:color w:val="auto"/>
          <w:sz w:val="22"/>
          <w:szCs w:val="22"/>
        </w:rPr>
        <w:t>2D</w:t>
      </w:r>
      <w:r w:rsidRPr="0099180F">
        <w:rPr>
          <w:bCs/>
          <w:color w:val="auto"/>
          <w:sz w:val="22"/>
          <w:szCs w:val="22"/>
        </w:rPr>
        <w:t xml:space="preserve"> of this Chapter</w:t>
      </w:r>
      <w:r w:rsidR="00653150" w:rsidRPr="0099180F">
        <w:rPr>
          <w:bCs/>
          <w:color w:val="auto"/>
          <w:sz w:val="22"/>
          <w:szCs w:val="22"/>
        </w:rPr>
        <w:t xml:space="preserve">, as being within Zone AE but being located outside of the floodway.  For lakes, wetlands and other basins, the Flood Fringe District shall include those areas designated as Zone AE and Zone A on the Flood Insurance Rate Map panels adopted in Section </w:t>
      </w:r>
      <w:r w:rsidR="00DE73BD">
        <w:rPr>
          <w:bCs/>
          <w:color w:val="auto"/>
          <w:sz w:val="22"/>
          <w:szCs w:val="22"/>
        </w:rPr>
        <w:t>1</w:t>
      </w:r>
      <w:r w:rsidR="00546BFF">
        <w:rPr>
          <w:bCs/>
          <w:color w:val="auto"/>
          <w:sz w:val="22"/>
          <w:szCs w:val="22"/>
        </w:rPr>
        <w:t>-5-2D</w:t>
      </w:r>
      <w:r w:rsidR="00653150" w:rsidRPr="0099180F">
        <w:rPr>
          <w:bCs/>
          <w:color w:val="auto"/>
          <w:sz w:val="22"/>
          <w:szCs w:val="22"/>
        </w:rPr>
        <w:t xml:space="preserve"> that are below the 1% annual chance flood elevation (100-year flood elevation) but above the ordinary high water level a</w:t>
      </w:r>
      <w:r w:rsidR="00546BFF">
        <w:rPr>
          <w:bCs/>
          <w:color w:val="auto"/>
          <w:sz w:val="22"/>
          <w:szCs w:val="22"/>
        </w:rPr>
        <w:t>s defined in Minnesota Statutes</w:t>
      </w:r>
      <w:r w:rsidR="00653150" w:rsidRPr="0099180F">
        <w:rPr>
          <w:bCs/>
          <w:color w:val="auto"/>
          <w:sz w:val="22"/>
          <w:szCs w:val="22"/>
        </w:rPr>
        <w:t xml:space="preserve"> Section 103G.005, subdivision 14.</w:t>
      </w:r>
    </w:p>
    <w:p w:rsidR="00865174" w:rsidRPr="0099180F" w:rsidRDefault="00865174" w:rsidP="006A1E85">
      <w:pPr>
        <w:pStyle w:val="Section"/>
        <w:numPr>
          <w:ilvl w:val="0"/>
          <w:numId w:val="29"/>
        </w:numPr>
        <w:suppressAutoHyphens/>
        <w:spacing w:before="0" w:after="120"/>
        <w:rPr>
          <w:bCs w:val="0"/>
          <w:sz w:val="22"/>
          <w:szCs w:val="22"/>
        </w:rPr>
      </w:pPr>
      <w:bookmarkStart w:id="9" w:name="BM8_3B_2"/>
      <w:bookmarkEnd w:id="9"/>
      <w:r w:rsidRPr="0099180F">
        <w:rPr>
          <w:bCs w:val="0"/>
          <w:sz w:val="22"/>
          <w:szCs w:val="22"/>
        </w:rPr>
        <w:t xml:space="preserve">Uses: </w:t>
      </w:r>
      <w:r w:rsidR="00E24E9E" w:rsidRPr="0099180F">
        <w:rPr>
          <w:bCs w:val="0"/>
          <w:sz w:val="22"/>
          <w:szCs w:val="22"/>
        </w:rPr>
        <w:t xml:space="preserve"> </w:t>
      </w:r>
      <w:r w:rsidRPr="0099180F">
        <w:rPr>
          <w:b w:val="0"/>
          <w:sz w:val="22"/>
          <w:szCs w:val="22"/>
        </w:rPr>
        <w:t>Permitted, conditional and accessory uses in the FF Flood Fringe District shall be those permitted, conditional and accessory uses allowed in the underlying zoning district</w:t>
      </w:r>
      <w:r w:rsidR="00546BFF">
        <w:rPr>
          <w:b w:val="0"/>
          <w:color w:val="FF0000"/>
          <w:sz w:val="22"/>
          <w:szCs w:val="22"/>
        </w:rPr>
        <w:t xml:space="preserve"> </w:t>
      </w:r>
      <w:r w:rsidR="00653150" w:rsidRPr="0099180F">
        <w:rPr>
          <w:b w:val="0"/>
          <w:sz w:val="22"/>
          <w:szCs w:val="22"/>
        </w:rPr>
        <w:t>and as indicated in Table 5-1</w:t>
      </w:r>
      <w:r w:rsidR="00546BFF">
        <w:rPr>
          <w:b w:val="0"/>
          <w:sz w:val="22"/>
          <w:szCs w:val="22"/>
        </w:rPr>
        <w:t>.</w:t>
      </w:r>
    </w:p>
    <w:p w:rsidR="00865174" w:rsidRPr="00F263ED" w:rsidRDefault="00865174" w:rsidP="006A1E85">
      <w:pPr>
        <w:pStyle w:val="Section"/>
        <w:numPr>
          <w:ilvl w:val="0"/>
          <w:numId w:val="29"/>
        </w:numPr>
        <w:suppressAutoHyphens/>
        <w:spacing w:before="0" w:after="120"/>
        <w:rPr>
          <w:b w:val="0"/>
          <w:sz w:val="22"/>
          <w:szCs w:val="22"/>
        </w:rPr>
      </w:pPr>
      <w:r w:rsidRPr="00F263ED">
        <w:rPr>
          <w:bCs w:val="0"/>
          <w:sz w:val="22"/>
          <w:szCs w:val="22"/>
        </w:rPr>
        <w:t xml:space="preserve">Standards for </w:t>
      </w:r>
      <w:r w:rsidR="00653150" w:rsidRPr="0099180F">
        <w:rPr>
          <w:bCs w:val="0"/>
          <w:sz w:val="22"/>
          <w:szCs w:val="22"/>
        </w:rPr>
        <w:t>Permitted</w:t>
      </w:r>
      <w:r w:rsidR="0099180F" w:rsidRPr="0099180F">
        <w:rPr>
          <w:bCs w:val="0"/>
          <w:color w:val="FF0000"/>
          <w:sz w:val="22"/>
          <w:szCs w:val="22"/>
        </w:rPr>
        <w:t xml:space="preserve"> </w:t>
      </w:r>
      <w:r w:rsidRPr="00F263ED">
        <w:rPr>
          <w:bCs w:val="0"/>
          <w:sz w:val="22"/>
          <w:szCs w:val="22"/>
        </w:rPr>
        <w:t xml:space="preserve">Structures and Uses in the FF Flood Fringe District: </w:t>
      </w:r>
      <w:r w:rsidRPr="00F263ED">
        <w:rPr>
          <w:b w:val="0"/>
          <w:sz w:val="22"/>
          <w:szCs w:val="22"/>
        </w:rPr>
        <w:t xml:space="preserve">The following standards shall apply </w:t>
      </w:r>
      <w:r w:rsidR="00B05A5E" w:rsidRPr="00F263ED">
        <w:rPr>
          <w:b w:val="0"/>
          <w:sz w:val="22"/>
          <w:szCs w:val="22"/>
        </w:rPr>
        <w:t>to structures and uses in the FF</w:t>
      </w:r>
      <w:r w:rsidRPr="00F263ED">
        <w:rPr>
          <w:b w:val="0"/>
          <w:sz w:val="22"/>
          <w:szCs w:val="22"/>
        </w:rPr>
        <w:t xml:space="preserve"> Flood</w:t>
      </w:r>
      <w:r w:rsidR="00B05A5E" w:rsidRPr="00F263ED">
        <w:rPr>
          <w:b w:val="0"/>
          <w:sz w:val="22"/>
          <w:szCs w:val="22"/>
        </w:rPr>
        <w:t xml:space="preserve"> Fringe</w:t>
      </w:r>
      <w:r w:rsidRPr="00F263ED">
        <w:rPr>
          <w:b w:val="0"/>
          <w:sz w:val="22"/>
          <w:szCs w:val="22"/>
        </w:rPr>
        <w:t xml:space="preserve"> District:</w:t>
      </w:r>
    </w:p>
    <w:p w:rsidR="00865174" w:rsidRPr="00F263ED" w:rsidRDefault="00865174" w:rsidP="006A1E85">
      <w:pPr>
        <w:pStyle w:val="1"/>
        <w:numPr>
          <w:ilvl w:val="1"/>
          <w:numId w:val="29"/>
        </w:numPr>
        <w:tabs>
          <w:tab w:val="clear" w:pos="720"/>
        </w:tabs>
        <w:suppressAutoHyphens/>
        <w:spacing w:after="120"/>
        <w:rPr>
          <w:color w:val="auto"/>
          <w:sz w:val="22"/>
          <w:szCs w:val="22"/>
        </w:rPr>
      </w:pPr>
      <w:r w:rsidRPr="0099180F">
        <w:rPr>
          <w:b/>
          <w:color w:val="auto"/>
          <w:sz w:val="22"/>
          <w:szCs w:val="22"/>
        </w:rPr>
        <w:t>Finish</w:t>
      </w:r>
      <w:r w:rsidR="00653150" w:rsidRPr="0099180F">
        <w:rPr>
          <w:b/>
          <w:color w:val="auto"/>
          <w:sz w:val="22"/>
          <w:szCs w:val="22"/>
        </w:rPr>
        <w:t>ed Floor</w:t>
      </w:r>
      <w:r w:rsidR="00DC64DB">
        <w:rPr>
          <w:b/>
          <w:color w:val="auto"/>
          <w:sz w:val="22"/>
          <w:szCs w:val="22"/>
        </w:rPr>
        <w:t xml:space="preserve"> </w:t>
      </w:r>
      <w:r w:rsidRPr="00F263ED">
        <w:rPr>
          <w:b/>
          <w:color w:val="auto"/>
          <w:sz w:val="22"/>
          <w:szCs w:val="22"/>
        </w:rPr>
        <w:t>Elevation:</w:t>
      </w:r>
      <w:r w:rsidRPr="00F263ED">
        <w:rPr>
          <w:color w:val="auto"/>
          <w:sz w:val="22"/>
          <w:szCs w:val="22"/>
        </w:rPr>
        <w:t xml:space="preserve"> All structures, including accessory structures, must be elevated on fill so that the lowest floor is at or above the regulatory flood protection elevation.  The finished fill elevation for structures shall be no lower than one foot (1') below the regulatory flood protection elevation and the fill shall extend at such elevation at least fifteen feet (15') beyond the outside limits of the structure erected thereon.</w:t>
      </w:r>
    </w:p>
    <w:p w:rsidR="00865174" w:rsidRPr="00F263ED" w:rsidRDefault="00865174" w:rsidP="006A1E85">
      <w:pPr>
        <w:pStyle w:val="1"/>
        <w:numPr>
          <w:ilvl w:val="1"/>
          <w:numId w:val="29"/>
        </w:numPr>
        <w:tabs>
          <w:tab w:val="clear" w:pos="720"/>
        </w:tabs>
        <w:suppressAutoHyphens/>
        <w:spacing w:after="120"/>
        <w:rPr>
          <w:color w:val="auto"/>
          <w:sz w:val="22"/>
          <w:szCs w:val="22"/>
        </w:rPr>
      </w:pPr>
      <w:r w:rsidRPr="00F263ED">
        <w:rPr>
          <w:b/>
          <w:color w:val="auto"/>
          <w:sz w:val="22"/>
          <w:szCs w:val="22"/>
        </w:rPr>
        <w:t>Internal Floodproofing for Small Accessory Structures:</w:t>
      </w:r>
      <w:r w:rsidRPr="00F263ED">
        <w:rPr>
          <w:color w:val="auto"/>
          <w:sz w:val="22"/>
          <w:szCs w:val="22"/>
        </w:rPr>
        <w:t xml:space="preserve"> As an alternative to elevation on fill, </w:t>
      </w:r>
      <w:r w:rsidRPr="00F263ED">
        <w:rPr>
          <w:color w:val="auto"/>
          <w:sz w:val="22"/>
          <w:szCs w:val="22"/>
        </w:rPr>
        <w:lastRenderedPageBreak/>
        <w:t xml:space="preserve">accessory structures that constitute a minimal investment and that do not exceed five hundred </w:t>
      </w:r>
      <w:r w:rsidR="002A4487" w:rsidRPr="0099180F">
        <w:rPr>
          <w:color w:val="auto"/>
          <w:sz w:val="22"/>
          <w:szCs w:val="22"/>
        </w:rPr>
        <w:t xml:space="preserve">seventy-six </w:t>
      </w:r>
      <w:r w:rsidRPr="0099180F">
        <w:rPr>
          <w:color w:val="auto"/>
          <w:sz w:val="22"/>
          <w:szCs w:val="22"/>
        </w:rPr>
        <w:t>(5</w:t>
      </w:r>
      <w:r w:rsidR="002A4487" w:rsidRPr="0099180F">
        <w:rPr>
          <w:color w:val="auto"/>
          <w:sz w:val="22"/>
          <w:szCs w:val="22"/>
        </w:rPr>
        <w:t>76</w:t>
      </w:r>
      <w:r w:rsidRPr="0099180F">
        <w:rPr>
          <w:color w:val="auto"/>
          <w:sz w:val="22"/>
          <w:szCs w:val="22"/>
        </w:rPr>
        <w:t xml:space="preserve">) </w:t>
      </w:r>
      <w:r w:rsidRPr="00F263ED">
        <w:rPr>
          <w:color w:val="auto"/>
          <w:sz w:val="22"/>
          <w:szCs w:val="22"/>
        </w:rPr>
        <w:t xml:space="preserve">square feet </w:t>
      </w:r>
      <w:r w:rsidR="00B143BF" w:rsidRPr="0099180F">
        <w:rPr>
          <w:color w:val="auto"/>
          <w:sz w:val="22"/>
          <w:szCs w:val="22"/>
        </w:rPr>
        <w:t>at its largest projection</w:t>
      </w:r>
      <w:r w:rsidR="00B143BF" w:rsidRPr="0099180F">
        <w:rPr>
          <w:color w:val="auto"/>
          <w:sz w:val="22"/>
          <w:szCs w:val="22"/>
          <w:u w:val="single"/>
        </w:rPr>
        <w:t xml:space="preserve"> </w:t>
      </w:r>
      <w:r w:rsidRPr="00F263ED">
        <w:rPr>
          <w:color w:val="auto"/>
          <w:sz w:val="22"/>
          <w:szCs w:val="22"/>
        </w:rPr>
        <w:t xml:space="preserve">at ground level may be internally floodproofed in accordance with subsection </w:t>
      </w:r>
      <w:r w:rsidR="00DE73BD">
        <w:rPr>
          <w:color w:val="auto"/>
          <w:sz w:val="22"/>
          <w:szCs w:val="22"/>
        </w:rPr>
        <w:t>1</w:t>
      </w:r>
      <w:r w:rsidRPr="00F263ED">
        <w:rPr>
          <w:color w:val="auto"/>
          <w:sz w:val="22"/>
          <w:szCs w:val="22"/>
        </w:rPr>
        <w:t>-5A-</w:t>
      </w:r>
      <w:r w:rsidR="00B143BF" w:rsidRPr="0099180F">
        <w:rPr>
          <w:color w:val="auto"/>
          <w:sz w:val="22"/>
          <w:szCs w:val="22"/>
        </w:rPr>
        <w:t>6D</w:t>
      </w:r>
      <w:r w:rsidR="00546BFF">
        <w:rPr>
          <w:color w:val="auto"/>
          <w:sz w:val="22"/>
          <w:szCs w:val="22"/>
        </w:rPr>
        <w:t>(</w:t>
      </w:r>
      <w:r w:rsidR="00B143BF" w:rsidRPr="0099180F">
        <w:rPr>
          <w:color w:val="auto"/>
          <w:sz w:val="22"/>
          <w:szCs w:val="22"/>
        </w:rPr>
        <w:t>4</w:t>
      </w:r>
      <w:r w:rsidR="00546BFF">
        <w:rPr>
          <w:color w:val="auto"/>
          <w:sz w:val="22"/>
          <w:szCs w:val="22"/>
        </w:rPr>
        <w:t>)</w:t>
      </w:r>
      <w:r w:rsidRPr="0099180F">
        <w:rPr>
          <w:color w:val="auto"/>
          <w:sz w:val="22"/>
          <w:szCs w:val="22"/>
        </w:rPr>
        <w:t xml:space="preserve"> of </w:t>
      </w:r>
      <w:r w:rsidRPr="00F263ED">
        <w:rPr>
          <w:color w:val="auto"/>
          <w:sz w:val="22"/>
          <w:szCs w:val="22"/>
        </w:rPr>
        <w:t>this Article.</w:t>
      </w:r>
    </w:p>
    <w:p w:rsidR="00865174" w:rsidRDefault="00865174" w:rsidP="00BE491F">
      <w:pPr>
        <w:pStyle w:val="1"/>
        <w:numPr>
          <w:ilvl w:val="1"/>
          <w:numId w:val="39"/>
        </w:numPr>
        <w:suppressAutoHyphens/>
        <w:spacing w:after="120"/>
        <w:rPr>
          <w:color w:val="auto"/>
          <w:sz w:val="22"/>
          <w:szCs w:val="22"/>
        </w:rPr>
      </w:pPr>
      <w:r w:rsidRPr="00F263ED">
        <w:rPr>
          <w:b/>
          <w:color w:val="auto"/>
          <w:sz w:val="22"/>
          <w:szCs w:val="22"/>
        </w:rPr>
        <w:t>Cumulative Placement of Fill:</w:t>
      </w:r>
      <w:r w:rsidRPr="00F263ED">
        <w:rPr>
          <w:color w:val="auto"/>
          <w:sz w:val="22"/>
          <w:szCs w:val="22"/>
        </w:rPr>
        <w:t xml:space="preserve"> The cumulative placement of fill where at any one time in excess of one thousand (1,000) cubic yards of fill is located on the parcel shall be allowable only as a conditional use, unless said fill is specifically intended to elevate a structure in accordance with subsection 1 above.</w:t>
      </w:r>
    </w:p>
    <w:p w:rsidR="00865174" w:rsidRPr="00DC64DB" w:rsidRDefault="00865174" w:rsidP="00BE491F">
      <w:pPr>
        <w:pStyle w:val="1"/>
        <w:numPr>
          <w:ilvl w:val="1"/>
          <w:numId w:val="39"/>
        </w:numPr>
        <w:tabs>
          <w:tab w:val="clear" w:pos="720"/>
        </w:tabs>
        <w:suppressAutoHyphens/>
        <w:spacing w:after="120"/>
        <w:rPr>
          <w:color w:val="auto"/>
          <w:sz w:val="22"/>
          <w:szCs w:val="22"/>
        </w:rPr>
      </w:pPr>
      <w:r w:rsidRPr="00DC64DB">
        <w:rPr>
          <w:b/>
          <w:color w:val="auto"/>
          <w:sz w:val="22"/>
          <w:szCs w:val="22"/>
        </w:rPr>
        <w:t>Storage of Materials and Equipment:</w:t>
      </w:r>
      <w:r w:rsidRPr="00DC64DB">
        <w:rPr>
          <w:color w:val="auto"/>
          <w:sz w:val="22"/>
          <w:szCs w:val="22"/>
        </w:rPr>
        <w:t xml:space="preserve"> The storage of any materials or equipment shall be elevated on fill to the regulatory flood protection elevation.</w:t>
      </w:r>
    </w:p>
    <w:p w:rsidR="00261F5C" w:rsidRPr="0099180F" w:rsidRDefault="00261F5C" w:rsidP="006A1E85">
      <w:pPr>
        <w:pStyle w:val="1"/>
        <w:numPr>
          <w:ilvl w:val="0"/>
          <w:numId w:val="29"/>
        </w:numPr>
        <w:tabs>
          <w:tab w:val="clear" w:pos="720"/>
        </w:tabs>
        <w:suppressAutoHyphens/>
        <w:spacing w:after="120"/>
        <w:rPr>
          <w:color w:val="auto"/>
          <w:sz w:val="22"/>
          <w:szCs w:val="22"/>
        </w:rPr>
      </w:pPr>
      <w:r w:rsidRPr="0099180F">
        <w:rPr>
          <w:b/>
          <w:color w:val="auto"/>
          <w:sz w:val="22"/>
          <w:szCs w:val="22"/>
        </w:rPr>
        <w:t>Standards for Conditional Uses in the FF Flood Fringe District:</w:t>
      </w:r>
    </w:p>
    <w:p w:rsidR="00261F5C" w:rsidRPr="0099180F" w:rsidRDefault="00261F5C" w:rsidP="006A1E85">
      <w:pPr>
        <w:pStyle w:val="1"/>
        <w:tabs>
          <w:tab w:val="clear" w:pos="432"/>
          <w:tab w:val="left" w:pos="450"/>
        </w:tabs>
        <w:suppressAutoHyphens/>
        <w:spacing w:after="120"/>
        <w:ind w:left="450" w:hanging="360"/>
        <w:rPr>
          <w:color w:val="auto"/>
          <w:sz w:val="22"/>
          <w:szCs w:val="22"/>
        </w:rPr>
      </w:pPr>
      <w:r w:rsidRPr="0099180F">
        <w:rPr>
          <w:b/>
          <w:color w:val="auto"/>
          <w:sz w:val="22"/>
          <w:szCs w:val="22"/>
        </w:rPr>
        <w:tab/>
      </w:r>
      <w:r w:rsidRPr="0099180F">
        <w:rPr>
          <w:b/>
          <w:bCs/>
          <w:color w:val="auto"/>
          <w:sz w:val="22"/>
          <w:szCs w:val="22"/>
        </w:rPr>
        <w:t xml:space="preserve">Conditional Uses: </w:t>
      </w:r>
      <w:r w:rsidRPr="0099180F">
        <w:rPr>
          <w:color w:val="auto"/>
          <w:sz w:val="22"/>
          <w:szCs w:val="22"/>
        </w:rPr>
        <w:t xml:space="preserve">Any structure that is not elevated on fill or floodproofed in accordance with C1 or 2 above, or any use of land that does not comply with the standards in C3 or 4 above shall only be allowable as a conditional use.  An application for a conditional use shall be subject to the standards and criteria and evaluation procedures specified in Section </w:t>
      </w:r>
      <w:r w:rsidR="00D10C54">
        <w:rPr>
          <w:color w:val="auto"/>
          <w:sz w:val="22"/>
          <w:szCs w:val="22"/>
        </w:rPr>
        <w:t>1</w:t>
      </w:r>
      <w:r w:rsidRPr="0099180F">
        <w:rPr>
          <w:color w:val="auto"/>
          <w:sz w:val="22"/>
          <w:szCs w:val="22"/>
        </w:rPr>
        <w:t xml:space="preserve">-4-7 of this Ordinance. </w:t>
      </w:r>
    </w:p>
    <w:p w:rsidR="00261F5C" w:rsidRDefault="00261F5C" w:rsidP="00BE491F">
      <w:pPr>
        <w:pStyle w:val="1"/>
        <w:numPr>
          <w:ilvl w:val="0"/>
          <w:numId w:val="40"/>
        </w:numPr>
        <w:tabs>
          <w:tab w:val="clear" w:pos="432"/>
          <w:tab w:val="left" w:pos="1170"/>
        </w:tabs>
        <w:suppressAutoHyphens/>
        <w:spacing w:after="120"/>
        <w:ind w:left="720" w:hanging="270"/>
        <w:rPr>
          <w:color w:val="auto"/>
          <w:sz w:val="22"/>
          <w:szCs w:val="22"/>
        </w:rPr>
      </w:pPr>
      <w:r w:rsidRPr="0099180F">
        <w:rPr>
          <w:color w:val="auto"/>
          <w:sz w:val="22"/>
          <w:szCs w:val="22"/>
        </w:rPr>
        <w:t xml:space="preserve">Alternative elevation methods other than the use of fill may be utilized to elevate a structure's lowest floor above the regulatory flood protection elevation. These alternative methods may include the use of stilts, pilings, parallel walls, etc., or above-grade, enclosed areas such as crawl spaces or tuck-under garages. The base or floor of an enclosed area shall be considered above-grade and not a structure's basement or lowest floor if: 1) the enclosed area is above-grade on at least one side of the structure; 2) it is designed to internally flood and is constructed with flood resistant materials; and 3) it is used solely for parking of vehicles, building access or storage. The above noted alternative elevation methods are subject to the following additional standards: </w:t>
      </w:r>
    </w:p>
    <w:p w:rsidR="00261F5C" w:rsidRDefault="00261F5C" w:rsidP="00BE491F">
      <w:pPr>
        <w:pStyle w:val="1"/>
        <w:numPr>
          <w:ilvl w:val="1"/>
          <w:numId w:val="40"/>
        </w:numPr>
        <w:tabs>
          <w:tab w:val="left" w:pos="360"/>
        </w:tabs>
        <w:suppressAutoHyphens/>
        <w:spacing w:after="120"/>
        <w:rPr>
          <w:color w:val="auto"/>
          <w:sz w:val="22"/>
          <w:szCs w:val="22"/>
        </w:rPr>
      </w:pPr>
      <w:r w:rsidRPr="0099180F">
        <w:rPr>
          <w:b/>
          <w:bCs/>
          <w:color w:val="auto"/>
          <w:sz w:val="22"/>
          <w:szCs w:val="22"/>
        </w:rPr>
        <w:t>Design And Certification</w:t>
      </w:r>
      <w:r w:rsidRPr="0099180F">
        <w:rPr>
          <w:bCs/>
          <w:color w:val="auto"/>
          <w:sz w:val="22"/>
          <w:szCs w:val="22"/>
        </w:rPr>
        <w:t>:</w:t>
      </w:r>
      <w:r w:rsidRPr="0099180F">
        <w:rPr>
          <w:color w:val="auto"/>
          <w:sz w:val="22"/>
          <w:szCs w:val="22"/>
        </w:rPr>
        <w:t xml:space="preserve"> The structure's design and as-built condition must be certified by a registered professional engineer or architect as being in compliance with the general design standards of the State Building Code and, specifically, that all electrical, heating, ventilation, plumbing and air-conditioning equipment and other service facilities must be at or above the regulatory flood protection elevation or be designed to prevent flood water from entering or accumulating within these components during times of flooding. </w:t>
      </w:r>
    </w:p>
    <w:p w:rsidR="00261F5C" w:rsidRPr="0099180F" w:rsidRDefault="00261F5C" w:rsidP="00BE491F">
      <w:pPr>
        <w:pStyle w:val="1"/>
        <w:numPr>
          <w:ilvl w:val="1"/>
          <w:numId w:val="40"/>
        </w:numPr>
        <w:tabs>
          <w:tab w:val="left" w:pos="360"/>
        </w:tabs>
        <w:suppressAutoHyphens/>
        <w:spacing w:after="120"/>
        <w:rPr>
          <w:color w:val="auto"/>
          <w:sz w:val="22"/>
          <w:szCs w:val="22"/>
        </w:rPr>
      </w:pPr>
      <w:r w:rsidRPr="0099180F">
        <w:rPr>
          <w:b/>
          <w:bCs/>
          <w:color w:val="auto"/>
          <w:sz w:val="22"/>
          <w:szCs w:val="22"/>
        </w:rPr>
        <w:t xml:space="preserve">Specific Standards </w:t>
      </w:r>
      <w:r w:rsidR="00667D52" w:rsidRPr="0099180F">
        <w:rPr>
          <w:b/>
          <w:bCs/>
          <w:color w:val="auto"/>
          <w:sz w:val="22"/>
          <w:szCs w:val="22"/>
        </w:rPr>
        <w:t>for</w:t>
      </w:r>
      <w:r w:rsidRPr="0099180F">
        <w:rPr>
          <w:b/>
          <w:bCs/>
          <w:color w:val="auto"/>
          <w:sz w:val="22"/>
          <w:szCs w:val="22"/>
        </w:rPr>
        <w:t xml:space="preserve"> Above-Grade, Enclosed Areas:</w:t>
      </w:r>
      <w:r w:rsidRPr="0099180F">
        <w:rPr>
          <w:color w:val="auto"/>
          <w:sz w:val="22"/>
          <w:szCs w:val="22"/>
        </w:rPr>
        <w:t xml:space="preserve"> Above-grade, fully enclosed areas such as crawl spaces or tuck-under garages must be designed to internally flood and the design plans must stipulate: </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b/>
          <w:bCs/>
          <w:color w:val="auto"/>
          <w:sz w:val="22"/>
          <w:szCs w:val="22"/>
        </w:rPr>
        <w:t>Openings:</w:t>
      </w:r>
      <w:r w:rsidRPr="0099180F">
        <w:rPr>
          <w:b/>
          <w:color w:val="auto"/>
          <w:sz w:val="22"/>
          <w:szCs w:val="22"/>
        </w:rPr>
        <w:t xml:space="preserve"> </w:t>
      </w:r>
      <w:r w:rsidRPr="0099180F">
        <w:rPr>
          <w:color w:val="auto"/>
          <w:sz w:val="22"/>
          <w:szCs w:val="22"/>
        </w:rPr>
        <w:t xml:space="preserve">A minimum area of “automatic” openings in the walls where internal flooding is to be used as a floodproofing technique. </w:t>
      </w:r>
      <w:r w:rsidRPr="0099180F">
        <w:rPr>
          <w:iCs/>
          <w:color w:val="auto"/>
          <w:sz w:val="22"/>
          <w:szCs w:val="22"/>
        </w:rPr>
        <w:t xml:space="preserve">There shall be a minimum of two openings on at least two sides of the structure and </w:t>
      </w:r>
      <w:r w:rsidRPr="0099180F">
        <w:rPr>
          <w:color w:val="auto"/>
          <w:sz w:val="22"/>
          <w:szCs w:val="22"/>
        </w:rPr>
        <w:t xml:space="preserve">the bottom of all openings shall be no higher than one foot (1') above grade. </w:t>
      </w:r>
      <w:r w:rsidRPr="0099180F">
        <w:rPr>
          <w:iCs/>
          <w:color w:val="auto"/>
          <w:sz w:val="22"/>
          <w:szCs w:val="22"/>
        </w:rPr>
        <w:t xml:space="preserve">The automatic openings shall have a minimum net area of not less than one square inch for every square foot </w:t>
      </w:r>
      <w:r w:rsidRPr="0099180F">
        <w:rPr>
          <w:color w:val="auto"/>
          <w:sz w:val="22"/>
          <w:szCs w:val="22"/>
        </w:rPr>
        <w:t>of enclosed area</w:t>
      </w:r>
      <w:r w:rsidRPr="0099180F">
        <w:rPr>
          <w:iCs/>
          <w:color w:val="auto"/>
          <w:sz w:val="22"/>
          <w:szCs w:val="22"/>
        </w:rPr>
        <w:t xml:space="preserve"> subject to flooding unless a registered professional engineer or architect certifies that a smaller net area would suffice</w:t>
      </w:r>
      <w:r w:rsidRPr="0099180F">
        <w:rPr>
          <w:bCs/>
          <w:color w:val="auto"/>
          <w:sz w:val="22"/>
          <w:szCs w:val="22"/>
        </w:rPr>
        <w:t xml:space="preserve">.  The automatic </w:t>
      </w:r>
      <w:r w:rsidRPr="0099180F">
        <w:rPr>
          <w:color w:val="auto"/>
          <w:sz w:val="22"/>
          <w:szCs w:val="22"/>
        </w:rPr>
        <w:t xml:space="preserve">openings may be equipped with screens, louvers, valves, or other coverings or devices provided that they permit the automatic entry and exit of flood waters without any form of human intervention; and </w:t>
      </w:r>
    </w:p>
    <w:p w:rsidR="00F36E7F" w:rsidRPr="0099180F" w:rsidRDefault="00261F5C" w:rsidP="00BE491F">
      <w:pPr>
        <w:pStyle w:val="1"/>
        <w:numPr>
          <w:ilvl w:val="2"/>
          <w:numId w:val="40"/>
        </w:numPr>
        <w:tabs>
          <w:tab w:val="left" w:pos="360"/>
        </w:tabs>
        <w:suppressAutoHyphens/>
        <w:spacing w:after="120"/>
        <w:rPr>
          <w:color w:val="auto"/>
          <w:sz w:val="22"/>
          <w:szCs w:val="22"/>
        </w:rPr>
      </w:pPr>
      <w:r w:rsidRPr="0099180F">
        <w:rPr>
          <w:b/>
          <w:bCs/>
          <w:color w:val="auto"/>
          <w:sz w:val="22"/>
          <w:szCs w:val="22"/>
        </w:rPr>
        <w:t>Flood Resistant Materials:</w:t>
      </w:r>
      <w:r w:rsidRPr="0099180F">
        <w:rPr>
          <w:color w:val="auto"/>
          <w:sz w:val="22"/>
          <w:szCs w:val="22"/>
        </w:rPr>
        <w:t xml:space="preserve"> The enclosed area will be designed of flood resistant</w:t>
      </w:r>
      <w:r w:rsidR="00546BFF">
        <w:rPr>
          <w:color w:val="auto"/>
          <w:sz w:val="22"/>
          <w:szCs w:val="22"/>
        </w:rPr>
        <w:t xml:space="preserve"> </w:t>
      </w:r>
      <w:r w:rsidRPr="0099180F">
        <w:rPr>
          <w:color w:val="auto"/>
          <w:sz w:val="22"/>
          <w:szCs w:val="22"/>
        </w:rPr>
        <w:t>materials in accordance with the FP-3 or FP-4 classifications in the State Building Code and shall be used solely for building access, parking of vehicles or storage.</w:t>
      </w:r>
    </w:p>
    <w:p w:rsidR="00261F5C" w:rsidRDefault="00261F5C" w:rsidP="00BE491F">
      <w:pPr>
        <w:pStyle w:val="1"/>
        <w:numPr>
          <w:ilvl w:val="0"/>
          <w:numId w:val="40"/>
        </w:numPr>
        <w:tabs>
          <w:tab w:val="clear" w:pos="432"/>
          <w:tab w:val="left" w:pos="450"/>
        </w:tabs>
        <w:suppressAutoHyphens/>
        <w:spacing w:after="120"/>
        <w:ind w:left="720"/>
        <w:rPr>
          <w:color w:val="auto"/>
          <w:sz w:val="22"/>
          <w:szCs w:val="22"/>
        </w:rPr>
      </w:pPr>
      <w:r w:rsidRPr="0099180F">
        <w:rPr>
          <w:b/>
          <w:bCs/>
          <w:color w:val="auto"/>
          <w:sz w:val="22"/>
          <w:szCs w:val="22"/>
        </w:rPr>
        <w:lastRenderedPageBreak/>
        <w:t>Basements:</w:t>
      </w:r>
      <w:r w:rsidRPr="0099180F">
        <w:rPr>
          <w:color w:val="auto"/>
          <w:sz w:val="22"/>
          <w:szCs w:val="22"/>
        </w:rPr>
        <w:t xml:space="preserve"> "Basements", as defined by Section </w:t>
      </w:r>
      <w:r w:rsidR="00D10C54">
        <w:rPr>
          <w:color w:val="auto"/>
          <w:sz w:val="22"/>
          <w:szCs w:val="22"/>
        </w:rPr>
        <w:t>1</w:t>
      </w:r>
      <w:r w:rsidRPr="0099180F">
        <w:rPr>
          <w:color w:val="auto"/>
          <w:sz w:val="22"/>
          <w:szCs w:val="22"/>
        </w:rPr>
        <w:t>-2-2 of this Ordinance, shall be subject to the following:</w:t>
      </w:r>
    </w:p>
    <w:p w:rsidR="00261F5C" w:rsidRPr="0099180F" w:rsidRDefault="00261F5C" w:rsidP="00BE491F">
      <w:pPr>
        <w:pStyle w:val="1"/>
        <w:numPr>
          <w:ilvl w:val="1"/>
          <w:numId w:val="40"/>
        </w:numPr>
        <w:tabs>
          <w:tab w:val="left" w:pos="360"/>
        </w:tabs>
        <w:suppressAutoHyphens/>
        <w:spacing w:after="120"/>
        <w:rPr>
          <w:color w:val="auto"/>
          <w:sz w:val="22"/>
          <w:szCs w:val="22"/>
        </w:rPr>
      </w:pPr>
      <w:r w:rsidRPr="0099180F">
        <w:rPr>
          <w:color w:val="auto"/>
          <w:sz w:val="22"/>
          <w:szCs w:val="22"/>
        </w:rPr>
        <w:t xml:space="preserve">Nonresidential basements may be allowed below the regulatory flood protection elevation provided the basement is structurally dry floodproofed in accordance with subsection D-3 below. </w:t>
      </w:r>
    </w:p>
    <w:p w:rsidR="00261F5C" w:rsidRPr="0099180F" w:rsidRDefault="00261F5C" w:rsidP="00BE491F">
      <w:pPr>
        <w:pStyle w:val="1"/>
        <w:numPr>
          <w:ilvl w:val="1"/>
          <w:numId w:val="40"/>
        </w:numPr>
        <w:tabs>
          <w:tab w:val="left" w:pos="360"/>
        </w:tabs>
        <w:suppressAutoHyphens/>
        <w:spacing w:after="120"/>
        <w:rPr>
          <w:color w:val="auto"/>
          <w:sz w:val="22"/>
          <w:szCs w:val="22"/>
        </w:rPr>
      </w:pPr>
      <w:r w:rsidRPr="0099180F">
        <w:rPr>
          <w:color w:val="auto"/>
          <w:sz w:val="22"/>
          <w:szCs w:val="22"/>
        </w:rPr>
        <w:t xml:space="preserve">Residential basements, as defined by Section </w:t>
      </w:r>
      <w:r w:rsidR="00D10C54">
        <w:rPr>
          <w:color w:val="auto"/>
          <w:sz w:val="22"/>
          <w:szCs w:val="22"/>
        </w:rPr>
        <w:t>1</w:t>
      </w:r>
      <w:r w:rsidRPr="0099180F">
        <w:rPr>
          <w:color w:val="auto"/>
          <w:sz w:val="22"/>
          <w:szCs w:val="22"/>
        </w:rPr>
        <w:t>-8-2</w:t>
      </w:r>
      <w:r w:rsidR="000436DB">
        <w:rPr>
          <w:color w:val="auto"/>
          <w:sz w:val="22"/>
          <w:szCs w:val="22"/>
        </w:rPr>
        <w:t>,</w:t>
      </w:r>
      <w:r w:rsidRPr="0099180F">
        <w:rPr>
          <w:color w:val="auto"/>
          <w:sz w:val="22"/>
          <w:szCs w:val="22"/>
        </w:rPr>
        <w:t xml:space="preserve"> may be constructed below the regulatory flood protection elevation if in compliance with the FP-1 floodproofing classification (i.e., a W1 space) of the Minnesota State Building Code and in accordance with the following minimum requirements, consistent with 44 Code of Federal Regulation 60.6(c):</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Flood depth:  Flood depths shall not be more than five feet for developable lots that are contiguous to land above the 100-year flood or three feet for other lots;</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Flood velocity shall be limited to five feet per second;</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 xml:space="preserve">Flood warning time shall be at least 12 hours.  Flood warning times of two hours or </w:t>
      </w:r>
      <w:r w:rsidR="000436DB">
        <w:rPr>
          <w:color w:val="auto"/>
          <w:sz w:val="22"/>
          <w:szCs w:val="22"/>
        </w:rPr>
        <w:t>greater may be approved if the C</w:t>
      </w:r>
      <w:r w:rsidRPr="0099180F">
        <w:rPr>
          <w:color w:val="auto"/>
          <w:sz w:val="22"/>
          <w:szCs w:val="22"/>
        </w:rPr>
        <w:t>ommunity demonstrates that it has flood warning system and an emergency plan in operation that is adequate to ensure safe evacuation of affected residents.</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Basement structural requirements:</w:t>
      </w:r>
    </w:p>
    <w:p w:rsidR="00261F5C" w:rsidRPr="0099180F" w:rsidRDefault="00261F5C" w:rsidP="00BE491F">
      <w:pPr>
        <w:pStyle w:val="1"/>
        <w:numPr>
          <w:ilvl w:val="3"/>
          <w:numId w:val="40"/>
        </w:numPr>
        <w:tabs>
          <w:tab w:val="left" w:pos="360"/>
        </w:tabs>
        <w:suppressAutoHyphens/>
        <w:spacing w:after="120"/>
        <w:rPr>
          <w:color w:val="auto"/>
          <w:sz w:val="22"/>
          <w:szCs w:val="22"/>
        </w:rPr>
      </w:pPr>
      <w:r w:rsidRPr="0099180F">
        <w:rPr>
          <w:color w:val="auto"/>
          <w:sz w:val="22"/>
          <w:szCs w:val="22"/>
        </w:rPr>
        <w:t>Basements shall be designed and constructed so that any basement area, utilities and sanitary facilities below the floodproofed level would be floodproofed in accordance with the FP-1 floodproofing classification (e.g. watertight with walls impermeable to the passage of water without human intervention);</w:t>
      </w:r>
    </w:p>
    <w:p w:rsidR="00261F5C" w:rsidRPr="0099180F" w:rsidRDefault="00261F5C" w:rsidP="00BE491F">
      <w:pPr>
        <w:pStyle w:val="1"/>
        <w:numPr>
          <w:ilvl w:val="3"/>
          <w:numId w:val="40"/>
        </w:numPr>
        <w:tabs>
          <w:tab w:val="left" w:pos="360"/>
        </w:tabs>
        <w:suppressAutoHyphens/>
        <w:spacing w:after="120"/>
        <w:rPr>
          <w:color w:val="auto"/>
          <w:sz w:val="22"/>
          <w:szCs w:val="22"/>
        </w:rPr>
      </w:pPr>
      <w:r w:rsidRPr="0099180F">
        <w:rPr>
          <w:color w:val="auto"/>
          <w:sz w:val="22"/>
          <w:szCs w:val="22"/>
        </w:rPr>
        <w:t>Basement walls shall be built with the capacity to resist the hydrostatic and hydrodynamic loads as well as the effects of buoyancy resulting from flooding to the floodproofed design level, and shall be designed so that minimal damage will occur from floods exceeding that level.</w:t>
      </w:r>
    </w:p>
    <w:p w:rsidR="00261F5C" w:rsidRPr="0099180F" w:rsidRDefault="00261F5C" w:rsidP="00BE491F">
      <w:pPr>
        <w:pStyle w:val="1"/>
        <w:numPr>
          <w:ilvl w:val="3"/>
          <w:numId w:val="40"/>
        </w:numPr>
        <w:tabs>
          <w:tab w:val="left" w:pos="360"/>
        </w:tabs>
        <w:suppressAutoHyphens/>
        <w:spacing w:after="120"/>
        <w:rPr>
          <w:color w:val="auto"/>
          <w:sz w:val="22"/>
          <w:szCs w:val="22"/>
        </w:rPr>
      </w:pPr>
      <w:r w:rsidRPr="0099180F">
        <w:rPr>
          <w:color w:val="auto"/>
          <w:sz w:val="22"/>
          <w:szCs w:val="22"/>
        </w:rPr>
        <w:t>Floodproofing design level shall be an elevation no lower than the regulatory flood protection elevation where the difference between the 100-year flood and the 500-year flood levels is three feet or less and two feet above the 100-year flood level where the difference between the 100-year flood and 500-year flood levels is greater than three feet.</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The top of basement floor shall be no lower than five feet below the Regulatory Flood Protection Elevation.</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 xml:space="preserve">Fill: </w:t>
      </w:r>
    </w:p>
    <w:p w:rsidR="00261F5C" w:rsidRPr="0099180F" w:rsidRDefault="00261F5C" w:rsidP="00BE491F">
      <w:pPr>
        <w:pStyle w:val="1"/>
        <w:numPr>
          <w:ilvl w:val="3"/>
          <w:numId w:val="40"/>
        </w:numPr>
        <w:tabs>
          <w:tab w:val="left" w:pos="360"/>
        </w:tabs>
        <w:suppressAutoHyphens/>
        <w:spacing w:after="120"/>
        <w:rPr>
          <w:color w:val="auto"/>
          <w:sz w:val="22"/>
          <w:szCs w:val="22"/>
        </w:rPr>
      </w:pPr>
      <w:r w:rsidRPr="0099180F">
        <w:rPr>
          <w:color w:val="auto"/>
          <w:sz w:val="22"/>
          <w:szCs w:val="22"/>
        </w:rPr>
        <w:t>The area surrounding the structure must be filled to the 100-year flood level plus one (1) foot or higher on all four sides;</w:t>
      </w:r>
    </w:p>
    <w:p w:rsidR="00261F5C" w:rsidRPr="0099180F" w:rsidRDefault="00261F5C" w:rsidP="00BE491F">
      <w:pPr>
        <w:pStyle w:val="1"/>
        <w:numPr>
          <w:ilvl w:val="3"/>
          <w:numId w:val="40"/>
        </w:numPr>
        <w:tabs>
          <w:tab w:val="left" w:pos="360"/>
        </w:tabs>
        <w:suppressAutoHyphens/>
        <w:spacing w:after="120"/>
        <w:rPr>
          <w:color w:val="auto"/>
          <w:sz w:val="22"/>
          <w:szCs w:val="22"/>
        </w:rPr>
      </w:pPr>
      <w:r w:rsidRPr="0099180F">
        <w:rPr>
          <w:color w:val="auto"/>
          <w:sz w:val="22"/>
          <w:szCs w:val="22"/>
        </w:rPr>
        <w:t>Fill must be compacted; and</w:t>
      </w:r>
    </w:p>
    <w:p w:rsidR="00261F5C" w:rsidRPr="0099180F" w:rsidRDefault="00261F5C" w:rsidP="00BE491F">
      <w:pPr>
        <w:pStyle w:val="1"/>
        <w:numPr>
          <w:ilvl w:val="3"/>
          <w:numId w:val="40"/>
        </w:numPr>
        <w:tabs>
          <w:tab w:val="left" w:pos="360"/>
        </w:tabs>
        <w:suppressAutoHyphens/>
        <w:spacing w:after="120"/>
        <w:rPr>
          <w:color w:val="auto"/>
          <w:sz w:val="22"/>
          <w:szCs w:val="22"/>
        </w:rPr>
      </w:pPr>
      <w:r w:rsidRPr="0099180F">
        <w:rPr>
          <w:color w:val="auto"/>
          <w:sz w:val="22"/>
          <w:szCs w:val="22"/>
        </w:rPr>
        <w:t>Slopes must be protected by a vegetative cover.</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 xml:space="preserve">A registered professional engineer or architect shall develop or review the building’s structural design, specifications, and plans, including consideration of depth, velocity, and duration of flooding and type and permeability of soils at the building site, and certify that the basement design and methods of construction proposed are in accordance with accepted standards of practice for </w:t>
      </w:r>
      <w:r w:rsidRPr="0099180F">
        <w:rPr>
          <w:color w:val="auto"/>
          <w:sz w:val="22"/>
          <w:szCs w:val="22"/>
        </w:rPr>
        <w:lastRenderedPageBreak/>
        <w:t>meeting the provisions of this paragraph; and</w:t>
      </w:r>
    </w:p>
    <w:p w:rsidR="00261F5C" w:rsidRPr="0099180F" w:rsidRDefault="00261F5C" w:rsidP="00BE491F">
      <w:pPr>
        <w:pStyle w:val="1"/>
        <w:numPr>
          <w:ilvl w:val="2"/>
          <w:numId w:val="40"/>
        </w:numPr>
        <w:tabs>
          <w:tab w:val="left" w:pos="360"/>
        </w:tabs>
        <w:suppressAutoHyphens/>
        <w:spacing w:after="120"/>
        <w:rPr>
          <w:color w:val="auto"/>
          <w:sz w:val="22"/>
          <w:szCs w:val="22"/>
        </w:rPr>
      </w:pPr>
      <w:r w:rsidRPr="0099180F">
        <w:rPr>
          <w:color w:val="auto"/>
          <w:sz w:val="22"/>
          <w:szCs w:val="22"/>
        </w:rPr>
        <w:t>The community building inspector or authorized representative shall inspect the structure to verify that it meets the provisions of this section.</w:t>
      </w:r>
    </w:p>
    <w:p w:rsidR="00261F5C" w:rsidRPr="00813CD1" w:rsidRDefault="00261F5C" w:rsidP="00BE491F">
      <w:pPr>
        <w:pStyle w:val="1"/>
        <w:numPr>
          <w:ilvl w:val="0"/>
          <w:numId w:val="40"/>
        </w:numPr>
        <w:tabs>
          <w:tab w:val="clear" w:pos="432"/>
          <w:tab w:val="left" w:pos="1440"/>
          <w:tab w:val="left" w:pos="1530"/>
        </w:tabs>
        <w:suppressAutoHyphens/>
        <w:spacing w:after="120"/>
        <w:ind w:left="720"/>
        <w:rPr>
          <w:color w:val="auto"/>
          <w:sz w:val="22"/>
          <w:szCs w:val="22"/>
        </w:rPr>
      </w:pPr>
      <w:r w:rsidRPr="00813CD1">
        <w:rPr>
          <w:b/>
          <w:color w:val="auto"/>
          <w:sz w:val="22"/>
          <w:szCs w:val="22"/>
        </w:rPr>
        <w:t>Floodproofing of Non-Residential Structures:</w:t>
      </w:r>
      <w:r w:rsidRPr="00813CD1">
        <w:rPr>
          <w:color w:val="auto"/>
          <w:sz w:val="22"/>
          <w:szCs w:val="22"/>
        </w:rPr>
        <w:t xml:space="preserve"> All areas of nonresidential structures including basements to be placed below the regulatory flood protection elevation shall be floodproofed in accordance with the structurally dry floodproofing classifications in the State Building Code. Structurally dry floodproofing must meet the FP-1 or FP-2 floodproofing classification in the State Building Code and this shall require making the structure watertight with the walls substantially impermeable to the passage of water and with structural components having the capability of resisting hydrostatic and hydrodynamic loads and the effects of buoyancy. Structures floodproofed to the FP-3 or FP-4 classification shall not be permitted. </w:t>
      </w:r>
    </w:p>
    <w:p w:rsidR="00261F5C" w:rsidRPr="00813CD1" w:rsidRDefault="00261F5C" w:rsidP="00BE491F">
      <w:pPr>
        <w:pStyle w:val="1"/>
        <w:numPr>
          <w:ilvl w:val="0"/>
          <w:numId w:val="40"/>
        </w:numPr>
        <w:tabs>
          <w:tab w:val="clear" w:pos="432"/>
          <w:tab w:val="left" w:pos="1170"/>
          <w:tab w:val="left" w:pos="1260"/>
        </w:tabs>
        <w:suppressAutoHyphens/>
        <w:spacing w:after="120"/>
        <w:ind w:left="720"/>
        <w:rPr>
          <w:color w:val="auto"/>
          <w:sz w:val="22"/>
          <w:szCs w:val="22"/>
        </w:rPr>
      </w:pPr>
      <w:r w:rsidRPr="00813CD1">
        <w:rPr>
          <w:b/>
          <w:bCs/>
          <w:color w:val="auto"/>
          <w:sz w:val="22"/>
          <w:szCs w:val="22"/>
        </w:rPr>
        <w:t>Erosion/Sedimentation Control Plan:</w:t>
      </w:r>
      <w:r w:rsidRPr="00813CD1">
        <w:rPr>
          <w:bCs/>
          <w:color w:val="auto"/>
          <w:sz w:val="22"/>
          <w:szCs w:val="22"/>
        </w:rPr>
        <w:t xml:space="preserve"> </w:t>
      </w:r>
      <w:r w:rsidRPr="00813CD1">
        <w:rPr>
          <w:color w:val="auto"/>
          <w:sz w:val="22"/>
          <w:szCs w:val="22"/>
        </w:rPr>
        <w:t>When at any one time more than one thousand (1,000) cubic yards of fill or other similar material is located on a parcel for such activities as on-site storage, landscaping, sand and gravel operations, landfills, roads, dredge spoil disposal or construction of flood control works, an erosion/sedimentation control plan must be submitted.</w:t>
      </w:r>
    </w:p>
    <w:p w:rsidR="00261F5C" w:rsidRPr="00631EA9" w:rsidRDefault="00261F5C" w:rsidP="00BE491F">
      <w:pPr>
        <w:pStyle w:val="1"/>
        <w:numPr>
          <w:ilvl w:val="0"/>
          <w:numId w:val="40"/>
        </w:numPr>
        <w:tabs>
          <w:tab w:val="clear" w:pos="432"/>
          <w:tab w:val="left" w:pos="1170"/>
          <w:tab w:val="left" w:pos="1260"/>
        </w:tabs>
        <w:suppressAutoHyphens/>
        <w:spacing w:after="120"/>
        <w:ind w:left="720"/>
        <w:rPr>
          <w:b/>
          <w:color w:val="auto"/>
          <w:sz w:val="22"/>
          <w:szCs w:val="22"/>
        </w:rPr>
      </w:pPr>
      <w:r w:rsidRPr="00813CD1">
        <w:rPr>
          <w:b/>
          <w:bCs/>
          <w:color w:val="auto"/>
          <w:sz w:val="22"/>
          <w:szCs w:val="22"/>
        </w:rPr>
        <w:t xml:space="preserve">Storage </w:t>
      </w:r>
      <w:r w:rsidR="00667D52" w:rsidRPr="00813CD1">
        <w:rPr>
          <w:b/>
          <w:bCs/>
          <w:color w:val="auto"/>
          <w:sz w:val="22"/>
          <w:szCs w:val="22"/>
        </w:rPr>
        <w:t>of</w:t>
      </w:r>
      <w:r w:rsidRPr="00813CD1">
        <w:rPr>
          <w:b/>
          <w:bCs/>
          <w:color w:val="auto"/>
          <w:sz w:val="22"/>
          <w:szCs w:val="22"/>
        </w:rPr>
        <w:t xml:space="preserve"> Materials </w:t>
      </w:r>
      <w:r w:rsidR="00667D52" w:rsidRPr="00813CD1">
        <w:rPr>
          <w:b/>
          <w:bCs/>
          <w:color w:val="auto"/>
          <w:sz w:val="22"/>
          <w:szCs w:val="22"/>
        </w:rPr>
        <w:t>and</w:t>
      </w:r>
      <w:r w:rsidRPr="00813CD1">
        <w:rPr>
          <w:b/>
          <w:bCs/>
          <w:color w:val="auto"/>
          <w:sz w:val="22"/>
          <w:szCs w:val="22"/>
        </w:rPr>
        <w:t xml:space="preserve"> Equipment: </w:t>
      </w:r>
    </w:p>
    <w:p w:rsidR="00261F5C" w:rsidRPr="00813CD1" w:rsidRDefault="00261F5C" w:rsidP="00BE491F">
      <w:pPr>
        <w:pStyle w:val="1"/>
        <w:numPr>
          <w:ilvl w:val="1"/>
          <w:numId w:val="40"/>
        </w:numPr>
        <w:tabs>
          <w:tab w:val="clear" w:pos="432"/>
          <w:tab w:val="clear" w:pos="720"/>
          <w:tab w:val="left" w:pos="1530"/>
        </w:tabs>
        <w:suppressAutoHyphens/>
        <w:spacing w:after="120"/>
        <w:rPr>
          <w:color w:val="auto"/>
          <w:sz w:val="22"/>
          <w:szCs w:val="22"/>
        </w:rPr>
      </w:pPr>
      <w:r w:rsidRPr="00813CD1">
        <w:rPr>
          <w:b/>
          <w:bCs/>
          <w:color w:val="auto"/>
          <w:sz w:val="22"/>
          <w:szCs w:val="22"/>
        </w:rPr>
        <w:t>Prohibited Materials:</w:t>
      </w:r>
      <w:r w:rsidRPr="00813CD1">
        <w:rPr>
          <w:bCs/>
          <w:color w:val="auto"/>
          <w:sz w:val="22"/>
          <w:szCs w:val="22"/>
        </w:rPr>
        <w:t xml:space="preserve"> </w:t>
      </w:r>
      <w:r w:rsidRPr="00813CD1">
        <w:rPr>
          <w:color w:val="auto"/>
          <w:sz w:val="22"/>
          <w:szCs w:val="22"/>
        </w:rPr>
        <w:t xml:space="preserve">The storage or processing of materials that are, in time of flooding, flammable, explosive, or potentially injurious to human, animal, or plant life is prohibited. </w:t>
      </w:r>
    </w:p>
    <w:p w:rsidR="000D249E" w:rsidRDefault="00261F5C" w:rsidP="00BE491F">
      <w:pPr>
        <w:pStyle w:val="1"/>
        <w:numPr>
          <w:ilvl w:val="1"/>
          <w:numId w:val="40"/>
        </w:numPr>
        <w:tabs>
          <w:tab w:val="clear" w:pos="432"/>
          <w:tab w:val="clear" w:pos="720"/>
          <w:tab w:val="left" w:pos="1530"/>
        </w:tabs>
        <w:suppressAutoHyphens/>
        <w:spacing w:after="120"/>
        <w:rPr>
          <w:color w:val="auto"/>
          <w:sz w:val="22"/>
          <w:szCs w:val="22"/>
        </w:rPr>
      </w:pPr>
      <w:r w:rsidRPr="00813CD1">
        <w:rPr>
          <w:b/>
          <w:bCs/>
          <w:color w:val="auto"/>
          <w:sz w:val="22"/>
          <w:szCs w:val="22"/>
        </w:rPr>
        <w:t>Removable Materials, Equipment:</w:t>
      </w:r>
      <w:r w:rsidRPr="00813CD1">
        <w:rPr>
          <w:color w:val="auto"/>
          <w:sz w:val="22"/>
          <w:szCs w:val="22"/>
        </w:rPr>
        <w:t xml:space="preserve"> Storage of other materials or equipment may be allowed if readily removable from the area within the time available after a flood warning and in accordance with a plan approved by the governing body.</w:t>
      </w:r>
    </w:p>
    <w:p w:rsidR="00261F5C" w:rsidRPr="000D249E" w:rsidRDefault="00261F5C" w:rsidP="00BE491F">
      <w:pPr>
        <w:pStyle w:val="1"/>
        <w:numPr>
          <w:ilvl w:val="0"/>
          <w:numId w:val="40"/>
        </w:numPr>
        <w:tabs>
          <w:tab w:val="clear" w:pos="432"/>
          <w:tab w:val="clear" w:pos="720"/>
          <w:tab w:val="left" w:pos="1530"/>
        </w:tabs>
        <w:suppressAutoHyphens/>
        <w:spacing w:after="120"/>
        <w:rPr>
          <w:color w:val="auto"/>
          <w:sz w:val="22"/>
          <w:szCs w:val="22"/>
        </w:rPr>
      </w:pPr>
      <w:r w:rsidRPr="000D249E">
        <w:rPr>
          <w:b/>
          <w:bCs/>
          <w:color w:val="auto"/>
          <w:sz w:val="22"/>
          <w:szCs w:val="22"/>
        </w:rPr>
        <w:t>Historical, Ecological Value:</w:t>
      </w:r>
      <w:r w:rsidRPr="000D249E">
        <w:rPr>
          <w:color w:val="auto"/>
          <w:sz w:val="22"/>
          <w:szCs w:val="22"/>
        </w:rPr>
        <w:t xml:space="preserve"> Areas having significant historical or ecological value shall be preserved and restored.</w:t>
      </w:r>
    </w:p>
    <w:p w:rsidR="00261F5C" w:rsidRPr="00813CD1" w:rsidRDefault="00261F5C" w:rsidP="006A1E85">
      <w:pPr>
        <w:pStyle w:val="1"/>
        <w:numPr>
          <w:ilvl w:val="0"/>
          <w:numId w:val="29"/>
        </w:numPr>
        <w:tabs>
          <w:tab w:val="clear" w:pos="450"/>
          <w:tab w:val="clear" w:pos="720"/>
          <w:tab w:val="left" w:pos="360"/>
        </w:tabs>
        <w:suppressAutoHyphens/>
        <w:spacing w:after="120"/>
        <w:rPr>
          <w:color w:val="auto"/>
          <w:sz w:val="22"/>
          <w:szCs w:val="22"/>
        </w:rPr>
      </w:pPr>
      <w:r w:rsidRPr="00813CD1">
        <w:rPr>
          <w:b/>
          <w:color w:val="auto"/>
          <w:sz w:val="22"/>
          <w:szCs w:val="22"/>
        </w:rPr>
        <w:t>Standards for All Flood Fringe Uses:</w:t>
      </w:r>
    </w:p>
    <w:p w:rsidR="00865174" w:rsidRPr="000D249E" w:rsidRDefault="00865174" w:rsidP="000D249E">
      <w:pPr>
        <w:pStyle w:val="1"/>
        <w:numPr>
          <w:ilvl w:val="1"/>
          <w:numId w:val="29"/>
        </w:numPr>
        <w:suppressAutoHyphens/>
        <w:spacing w:after="120"/>
        <w:rPr>
          <w:color w:val="auto"/>
          <w:sz w:val="22"/>
          <w:szCs w:val="22"/>
        </w:rPr>
      </w:pPr>
      <w:r w:rsidRPr="00F263ED">
        <w:rPr>
          <w:b/>
          <w:color w:val="auto"/>
          <w:sz w:val="22"/>
          <w:szCs w:val="22"/>
        </w:rPr>
        <w:t>Vehicular Access:</w:t>
      </w:r>
      <w:r w:rsidRPr="00F263ED">
        <w:rPr>
          <w:color w:val="auto"/>
          <w:sz w:val="22"/>
          <w:szCs w:val="22"/>
        </w:rPr>
        <w:t xml:space="preserve"> All new principal structures must have vehicular access at or above an elevation not more than two feet (2') below the regulatory flood protection elevation.   If a variance to this requirement is granted, the Board of Adjustment must specify limitations on the period of use or occupancy of the structure for times of flooding and only after determining that adequate flood warning time and local flood emergency response procedures exist.</w:t>
      </w:r>
    </w:p>
    <w:p w:rsidR="00865174" w:rsidRPr="00F263ED" w:rsidRDefault="00865174" w:rsidP="006A1E85">
      <w:pPr>
        <w:pStyle w:val="1"/>
        <w:numPr>
          <w:ilvl w:val="1"/>
          <w:numId w:val="29"/>
        </w:numPr>
        <w:suppressAutoHyphens/>
        <w:spacing w:after="120"/>
        <w:rPr>
          <w:color w:val="auto"/>
          <w:sz w:val="22"/>
          <w:szCs w:val="22"/>
        </w:rPr>
      </w:pPr>
      <w:r w:rsidRPr="00F263ED">
        <w:rPr>
          <w:b/>
          <w:color w:val="auto"/>
          <w:sz w:val="22"/>
          <w:szCs w:val="22"/>
        </w:rPr>
        <w:t>Commercial Uses:</w:t>
      </w:r>
      <w:r w:rsidRPr="00F263ED">
        <w:rPr>
          <w:color w:val="auto"/>
          <w:sz w:val="22"/>
          <w:szCs w:val="22"/>
        </w:rPr>
        <w:t xml:space="preserve"> </w:t>
      </w:r>
      <w:r w:rsidR="00426C0D" w:rsidRPr="00F263ED">
        <w:rPr>
          <w:color w:val="auto"/>
          <w:sz w:val="22"/>
          <w:szCs w:val="22"/>
        </w:rPr>
        <w:t xml:space="preserve"> </w:t>
      </w:r>
      <w:r w:rsidRPr="00F263ED">
        <w:rPr>
          <w:color w:val="auto"/>
          <w:sz w:val="22"/>
          <w:szCs w:val="22"/>
        </w:rPr>
        <w:t xml:space="preserve">Accessory land uses, such as yards, railroad tracks, and parking lots may be at elevations lower than the regulatory flood protection elevation.  However, a permit for such facilities to be used by the employees or the general public shall not be granted in the absence of a flood warning system that provides adequate time for evacuation if the area would be inundated to a depth </w:t>
      </w:r>
      <w:r w:rsidR="00A03B2D" w:rsidRPr="00813CD1">
        <w:rPr>
          <w:color w:val="auto"/>
          <w:sz w:val="22"/>
          <w:szCs w:val="22"/>
        </w:rPr>
        <w:t xml:space="preserve">and velocity such that when multiplying the depth (in feet) times velocity (in feet per second) the product number exceeds four (4) </w:t>
      </w:r>
      <w:r w:rsidRPr="00F263ED">
        <w:rPr>
          <w:color w:val="auto"/>
          <w:sz w:val="22"/>
          <w:szCs w:val="22"/>
        </w:rPr>
        <w:t>upon occurrence of the regional flood.</w:t>
      </w:r>
    </w:p>
    <w:p w:rsidR="00865174" w:rsidRPr="00F263ED" w:rsidRDefault="00865174" w:rsidP="006A1E85">
      <w:pPr>
        <w:pStyle w:val="1"/>
        <w:numPr>
          <w:ilvl w:val="1"/>
          <w:numId w:val="29"/>
        </w:numPr>
        <w:suppressAutoHyphens/>
        <w:spacing w:after="120"/>
        <w:rPr>
          <w:color w:val="auto"/>
          <w:sz w:val="22"/>
          <w:szCs w:val="22"/>
        </w:rPr>
      </w:pPr>
      <w:r w:rsidRPr="00F263ED">
        <w:rPr>
          <w:b/>
          <w:color w:val="auto"/>
          <w:sz w:val="22"/>
          <w:szCs w:val="22"/>
        </w:rPr>
        <w:t>Manufacturing and Industrial Uses:</w:t>
      </w:r>
      <w:r w:rsidRPr="00F263ED">
        <w:rPr>
          <w:color w:val="auto"/>
          <w:sz w:val="22"/>
          <w:szCs w:val="22"/>
        </w:rPr>
        <w:t xml:space="preserve"> </w:t>
      </w:r>
      <w:r w:rsidR="00426C0D" w:rsidRPr="00F263ED">
        <w:rPr>
          <w:color w:val="auto"/>
          <w:sz w:val="22"/>
          <w:szCs w:val="22"/>
        </w:rPr>
        <w:t xml:space="preserve"> </w:t>
      </w:r>
      <w:r w:rsidRPr="00F263ED">
        <w:rPr>
          <w:color w:val="auto"/>
          <w:sz w:val="22"/>
          <w:szCs w:val="22"/>
        </w:rPr>
        <w:t>Measures shall be taken to minimize interference with normal plant operations especially along streams having protracted flood durations.  Certain accessory land uses such as yards and parking lots may be at lower elevations subject to requirements set out in subsection 7 above.  In considering permit applications, due consideration shall be given to needs of an industry whose business requires that it be located in flood plain areas.</w:t>
      </w:r>
    </w:p>
    <w:p w:rsidR="00865174" w:rsidRPr="00F263ED" w:rsidRDefault="00865174" w:rsidP="006A1E85">
      <w:pPr>
        <w:pStyle w:val="1"/>
        <w:numPr>
          <w:ilvl w:val="1"/>
          <w:numId w:val="29"/>
        </w:numPr>
        <w:suppressAutoHyphens/>
        <w:spacing w:after="120"/>
        <w:rPr>
          <w:color w:val="auto"/>
          <w:sz w:val="22"/>
          <w:szCs w:val="22"/>
        </w:rPr>
      </w:pPr>
      <w:r w:rsidRPr="00F263ED">
        <w:rPr>
          <w:b/>
          <w:color w:val="auto"/>
          <w:sz w:val="22"/>
          <w:szCs w:val="22"/>
        </w:rPr>
        <w:t>Fill:</w:t>
      </w:r>
      <w:r w:rsidRPr="00F263ED">
        <w:rPr>
          <w:color w:val="auto"/>
          <w:sz w:val="22"/>
          <w:szCs w:val="22"/>
        </w:rPr>
        <w:t xml:space="preserve"> Fill shall be properly compacted and the slopes shall be properly protected by the use of riprap, vegetative cover or other acceptable method.  The Federal Emergency Management Agency (FEMA) has established criteria for removing the special flood hazard area designation </w:t>
      </w:r>
      <w:r w:rsidRPr="00F263ED">
        <w:rPr>
          <w:color w:val="auto"/>
          <w:sz w:val="22"/>
          <w:szCs w:val="22"/>
        </w:rPr>
        <w:lastRenderedPageBreak/>
        <w:t>for certain structures properly elevated on fill above the 100-year flood elevation.  FEMA</w:t>
      </w:r>
      <w:r w:rsidR="005B635B">
        <w:rPr>
          <w:color w:val="auto"/>
          <w:sz w:val="22"/>
          <w:szCs w:val="22"/>
        </w:rPr>
        <w:t>’</w:t>
      </w:r>
      <w:r w:rsidRPr="00F263ED">
        <w:rPr>
          <w:color w:val="auto"/>
          <w:sz w:val="22"/>
          <w:szCs w:val="22"/>
        </w:rPr>
        <w:t>s requirements incorporate specific fill compaction and side slope protection standards for multi-structure or multi-lot developments.  These standards should be investigated prior to the initiation of site preparation if a change of special flood hazard area designation will be requested.</w:t>
      </w:r>
    </w:p>
    <w:p w:rsidR="00865174" w:rsidRPr="00F263ED" w:rsidRDefault="00865174" w:rsidP="006A1E85">
      <w:pPr>
        <w:pStyle w:val="1"/>
        <w:numPr>
          <w:ilvl w:val="1"/>
          <w:numId w:val="29"/>
        </w:numPr>
        <w:suppressAutoHyphens/>
        <w:spacing w:after="120"/>
        <w:rPr>
          <w:color w:val="auto"/>
          <w:sz w:val="22"/>
          <w:szCs w:val="22"/>
        </w:rPr>
      </w:pPr>
      <w:r w:rsidRPr="00F263ED">
        <w:rPr>
          <w:b/>
          <w:color w:val="auto"/>
          <w:sz w:val="22"/>
          <w:szCs w:val="22"/>
        </w:rPr>
        <w:t>Hydraulic Capacity:</w:t>
      </w:r>
      <w:r w:rsidRPr="00F263ED">
        <w:rPr>
          <w:color w:val="auto"/>
          <w:sz w:val="22"/>
          <w:szCs w:val="22"/>
        </w:rPr>
        <w:t xml:space="preserve"> </w:t>
      </w:r>
      <w:r w:rsidR="004A2C6E" w:rsidRPr="00F263ED">
        <w:rPr>
          <w:color w:val="auto"/>
          <w:sz w:val="22"/>
          <w:szCs w:val="22"/>
        </w:rPr>
        <w:t xml:space="preserve"> </w:t>
      </w:r>
      <w:r w:rsidRPr="00F263ED">
        <w:rPr>
          <w:color w:val="auto"/>
          <w:sz w:val="22"/>
          <w:szCs w:val="22"/>
        </w:rPr>
        <w:t>Flood plain developments shall not adversely affect the hydraulic capacity of the channel and adjoining flood plain of any tributary watercourse or drainage system where a floodway or other encroachment limit has not been specified on the Official Zoning Map.</w:t>
      </w:r>
    </w:p>
    <w:p w:rsidR="004A2C6E" w:rsidRPr="00813CD1" w:rsidRDefault="0058376B" w:rsidP="006A1E85">
      <w:pPr>
        <w:pStyle w:val="1"/>
        <w:numPr>
          <w:ilvl w:val="1"/>
          <w:numId w:val="29"/>
        </w:numPr>
        <w:suppressAutoHyphens/>
        <w:spacing w:after="120"/>
        <w:rPr>
          <w:color w:val="auto"/>
          <w:sz w:val="22"/>
          <w:szCs w:val="22"/>
        </w:rPr>
      </w:pPr>
      <w:r w:rsidRPr="00813CD1">
        <w:rPr>
          <w:b/>
          <w:color w:val="auto"/>
          <w:sz w:val="22"/>
          <w:szCs w:val="22"/>
        </w:rPr>
        <w:t>Recreational</w:t>
      </w:r>
      <w:r w:rsidR="00813CD1">
        <w:rPr>
          <w:b/>
          <w:color w:val="auto"/>
          <w:sz w:val="22"/>
          <w:szCs w:val="22"/>
        </w:rPr>
        <w:t xml:space="preserve"> </w:t>
      </w:r>
      <w:r w:rsidR="004A2C6E" w:rsidRPr="00813CD1">
        <w:rPr>
          <w:b/>
          <w:color w:val="auto"/>
          <w:sz w:val="22"/>
          <w:szCs w:val="22"/>
        </w:rPr>
        <w:t xml:space="preserve">Vehicles:  </w:t>
      </w:r>
      <w:r w:rsidRPr="00813CD1">
        <w:rPr>
          <w:color w:val="auto"/>
          <w:sz w:val="22"/>
          <w:szCs w:val="22"/>
        </w:rPr>
        <w:t xml:space="preserve">Recreational </w:t>
      </w:r>
      <w:r w:rsidR="004A2C6E" w:rsidRPr="00813CD1">
        <w:rPr>
          <w:color w:val="auto"/>
          <w:sz w:val="22"/>
          <w:szCs w:val="22"/>
        </w:rPr>
        <w:t xml:space="preserve">vehicles either on individual lots of record or in existing or new subdivisions or commercial or condominium type campgrounds, shall meet the requirements of Section </w:t>
      </w:r>
      <w:r w:rsidR="00D10C54">
        <w:rPr>
          <w:color w:val="auto"/>
          <w:sz w:val="22"/>
          <w:szCs w:val="22"/>
        </w:rPr>
        <w:t>1</w:t>
      </w:r>
      <w:r w:rsidR="004A2C6E" w:rsidRPr="00813CD1">
        <w:rPr>
          <w:color w:val="auto"/>
          <w:sz w:val="22"/>
          <w:szCs w:val="22"/>
        </w:rPr>
        <w:t>-6-</w:t>
      </w:r>
      <w:r w:rsidR="005B635B">
        <w:rPr>
          <w:color w:val="auto"/>
          <w:sz w:val="22"/>
          <w:szCs w:val="22"/>
        </w:rPr>
        <w:t>28</w:t>
      </w:r>
      <w:r w:rsidR="004A2C6E" w:rsidRPr="00813CD1">
        <w:rPr>
          <w:color w:val="auto"/>
          <w:sz w:val="22"/>
          <w:szCs w:val="22"/>
        </w:rPr>
        <w:t xml:space="preserve"> of this Ordinance.</w:t>
      </w:r>
    </w:p>
    <w:p w:rsidR="00865174" w:rsidRPr="00F263ED" w:rsidRDefault="00865174" w:rsidP="006A1E85">
      <w:pPr>
        <w:pStyle w:val="1"/>
        <w:numPr>
          <w:ilvl w:val="1"/>
          <w:numId w:val="29"/>
        </w:numPr>
        <w:suppressAutoHyphens/>
        <w:spacing w:after="120"/>
        <w:rPr>
          <w:color w:val="auto"/>
          <w:sz w:val="22"/>
          <w:szCs w:val="22"/>
        </w:rPr>
      </w:pPr>
      <w:r w:rsidRPr="00F263ED">
        <w:rPr>
          <w:b/>
          <w:color w:val="auto"/>
          <w:sz w:val="22"/>
          <w:szCs w:val="22"/>
        </w:rPr>
        <w:t>Manufactured Homes:</w:t>
      </w:r>
      <w:r w:rsidRPr="00F263ED">
        <w:rPr>
          <w:color w:val="auto"/>
          <w:sz w:val="22"/>
          <w:szCs w:val="22"/>
        </w:rPr>
        <w:t xml:space="preserve"> All manufactured homes must be securely anchored to an adequately anchored foundation system that resists flotation, collapse and lateral movement.  Methods of anchoring may include, but are not to be limited to, use of over-the-top or frame ties to ground anchors. This requirement is in addition to applicable State or local anchoring requirements for resisting wind forces. </w:t>
      </w:r>
    </w:p>
    <w:p w:rsidR="00865174" w:rsidRPr="00F263ED" w:rsidRDefault="00865174" w:rsidP="006A1E85">
      <w:pPr>
        <w:pStyle w:val="1"/>
        <w:suppressAutoHyphens/>
        <w:spacing w:after="120"/>
        <w:rPr>
          <w:color w:val="auto"/>
          <w:sz w:val="22"/>
          <w:szCs w:val="22"/>
        </w:rPr>
      </w:pPr>
    </w:p>
    <w:p w:rsidR="00865174" w:rsidRPr="00F263ED" w:rsidRDefault="00954EB4" w:rsidP="006A1E85">
      <w:pPr>
        <w:pStyle w:val="1"/>
        <w:suppressAutoHyphens/>
        <w:spacing w:after="120"/>
        <w:rPr>
          <w:b/>
          <w:bCs/>
          <w:color w:val="auto"/>
          <w:sz w:val="22"/>
          <w:szCs w:val="22"/>
        </w:rPr>
      </w:pPr>
      <w:r>
        <w:rPr>
          <w:b/>
          <w:bCs/>
          <w:color w:val="auto"/>
          <w:sz w:val="22"/>
          <w:szCs w:val="22"/>
        </w:rPr>
        <w:t>1</w:t>
      </w:r>
      <w:r w:rsidR="00865174" w:rsidRPr="00F263ED">
        <w:rPr>
          <w:b/>
          <w:bCs/>
          <w:color w:val="auto"/>
          <w:sz w:val="22"/>
          <w:szCs w:val="22"/>
        </w:rPr>
        <w:t>-5A-8: GENERAL FLOOD</w:t>
      </w:r>
      <w:r w:rsidR="00696BDD">
        <w:rPr>
          <w:b/>
          <w:bCs/>
          <w:color w:val="auto"/>
          <w:sz w:val="22"/>
          <w:szCs w:val="22"/>
        </w:rPr>
        <w:t xml:space="preserve"> </w:t>
      </w:r>
      <w:r w:rsidR="00865174" w:rsidRPr="00F263ED">
        <w:rPr>
          <w:b/>
          <w:bCs/>
          <w:color w:val="auto"/>
          <w:sz w:val="22"/>
          <w:szCs w:val="22"/>
        </w:rPr>
        <w:t>PLAIN DISTRICT (GFP</w:t>
      </w:r>
      <w:r w:rsidR="00865174" w:rsidRPr="00777F5D">
        <w:rPr>
          <w:b/>
          <w:bCs/>
          <w:color w:val="auto"/>
          <w:sz w:val="22"/>
          <w:szCs w:val="22"/>
        </w:rPr>
        <w:t>)</w:t>
      </w:r>
      <w:r w:rsidR="00696BDD" w:rsidRPr="00777F5D">
        <w:rPr>
          <w:b/>
          <w:bCs/>
          <w:color w:val="auto"/>
          <w:sz w:val="22"/>
          <w:szCs w:val="22"/>
        </w:rPr>
        <w:t xml:space="preserve"> AND ZONE A LAKES AND WETLANDS</w:t>
      </w:r>
      <w:r w:rsidR="00865174" w:rsidRPr="00F263ED">
        <w:rPr>
          <w:b/>
          <w:bCs/>
          <w:color w:val="auto"/>
          <w:sz w:val="22"/>
          <w:szCs w:val="22"/>
        </w:rPr>
        <w:t>:</w:t>
      </w:r>
    </w:p>
    <w:p w:rsidR="00696BDD" w:rsidRPr="009D24CE" w:rsidRDefault="00696BDD" w:rsidP="006A1E85">
      <w:pPr>
        <w:pStyle w:val="1"/>
        <w:numPr>
          <w:ilvl w:val="0"/>
          <w:numId w:val="27"/>
        </w:numPr>
        <w:suppressAutoHyphens/>
        <w:spacing w:after="120"/>
        <w:rPr>
          <w:b/>
          <w:color w:val="auto"/>
          <w:sz w:val="22"/>
          <w:szCs w:val="22"/>
        </w:rPr>
      </w:pPr>
      <w:r w:rsidRPr="009D24CE">
        <w:rPr>
          <w:b/>
          <w:color w:val="auto"/>
          <w:sz w:val="22"/>
          <w:szCs w:val="22"/>
        </w:rPr>
        <w:t>General Flood Plain District</w:t>
      </w:r>
    </w:p>
    <w:p w:rsidR="00865174" w:rsidRPr="00777F5D" w:rsidRDefault="00865174" w:rsidP="006A1E85">
      <w:pPr>
        <w:pStyle w:val="1"/>
        <w:numPr>
          <w:ilvl w:val="1"/>
          <w:numId w:val="27"/>
        </w:numPr>
        <w:suppressAutoHyphens/>
        <w:spacing w:after="120"/>
        <w:rPr>
          <w:color w:val="auto"/>
          <w:sz w:val="22"/>
          <w:szCs w:val="22"/>
        </w:rPr>
      </w:pPr>
      <w:r w:rsidRPr="00777F5D">
        <w:rPr>
          <w:b/>
          <w:color w:val="auto"/>
          <w:sz w:val="22"/>
          <w:szCs w:val="22"/>
        </w:rPr>
        <w:t xml:space="preserve">Areas Included:  </w:t>
      </w:r>
      <w:r w:rsidRPr="00777F5D">
        <w:rPr>
          <w:color w:val="auto"/>
          <w:sz w:val="22"/>
          <w:szCs w:val="22"/>
        </w:rPr>
        <w:t xml:space="preserve">The GFP General Flood Plain District shall include those </w:t>
      </w:r>
      <w:r w:rsidR="00696BDD" w:rsidRPr="00777F5D">
        <w:rPr>
          <w:color w:val="auto"/>
          <w:sz w:val="22"/>
          <w:szCs w:val="22"/>
        </w:rPr>
        <w:t>streams</w:t>
      </w:r>
      <w:r w:rsidRPr="00777F5D">
        <w:rPr>
          <w:color w:val="auto"/>
          <w:sz w:val="22"/>
          <w:szCs w:val="22"/>
        </w:rPr>
        <w:t xml:space="preserve"> designated as Zone </w:t>
      </w:r>
      <w:r w:rsidR="00696BDD" w:rsidRPr="00777F5D">
        <w:rPr>
          <w:color w:val="auto"/>
          <w:sz w:val="22"/>
          <w:szCs w:val="22"/>
        </w:rPr>
        <w:t>A or Zone AE without delineated floodway</w:t>
      </w:r>
      <w:r w:rsidRPr="00777F5D">
        <w:rPr>
          <w:color w:val="auto"/>
          <w:sz w:val="22"/>
          <w:szCs w:val="22"/>
        </w:rPr>
        <w:t xml:space="preserve"> </w:t>
      </w:r>
      <w:r w:rsidR="00696BDD" w:rsidRPr="00777F5D">
        <w:rPr>
          <w:color w:val="auto"/>
          <w:sz w:val="22"/>
          <w:szCs w:val="22"/>
        </w:rPr>
        <w:t xml:space="preserve">on </w:t>
      </w:r>
      <w:r w:rsidRPr="00777F5D">
        <w:rPr>
          <w:color w:val="auto"/>
          <w:sz w:val="22"/>
          <w:szCs w:val="22"/>
        </w:rPr>
        <w:t xml:space="preserve">the Flood Insurance Rate Map adopted in Section </w:t>
      </w:r>
      <w:r w:rsidR="00D10C54">
        <w:rPr>
          <w:color w:val="auto"/>
          <w:sz w:val="22"/>
          <w:szCs w:val="22"/>
        </w:rPr>
        <w:t>1</w:t>
      </w:r>
      <w:r w:rsidRPr="00777F5D">
        <w:rPr>
          <w:color w:val="auto"/>
          <w:sz w:val="22"/>
          <w:szCs w:val="22"/>
        </w:rPr>
        <w:t>-5-</w:t>
      </w:r>
      <w:r w:rsidR="00696BDD" w:rsidRPr="00777F5D">
        <w:rPr>
          <w:color w:val="auto"/>
          <w:sz w:val="22"/>
          <w:szCs w:val="22"/>
        </w:rPr>
        <w:t>2</w:t>
      </w:r>
      <w:r w:rsidR="005B635B">
        <w:rPr>
          <w:color w:val="auto"/>
          <w:sz w:val="22"/>
          <w:szCs w:val="22"/>
        </w:rPr>
        <w:t>D(3)</w:t>
      </w:r>
      <w:r w:rsidRPr="00777F5D">
        <w:rPr>
          <w:color w:val="auto"/>
          <w:sz w:val="22"/>
          <w:szCs w:val="22"/>
        </w:rPr>
        <w:t xml:space="preserve"> of this Chapter</w:t>
      </w:r>
      <w:r w:rsidR="00C743DC" w:rsidRPr="00777F5D">
        <w:rPr>
          <w:color w:val="auto"/>
          <w:sz w:val="22"/>
          <w:szCs w:val="22"/>
        </w:rPr>
        <w:t xml:space="preserve">, as these areas do not meet the definition of floodway and flood fringe areas in </w:t>
      </w:r>
      <w:r w:rsidR="00D10C54">
        <w:rPr>
          <w:color w:val="auto"/>
          <w:sz w:val="22"/>
          <w:szCs w:val="22"/>
        </w:rPr>
        <w:t>1</w:t>
      </w:r>
      <w:r w:rsidR="00C743DC" w:rsidRPr="00777F5D">
        <w:rPr>
          <w:color w:val="auto"/>
          <w:sz w:val="22"/>
          <w:szCs w:val="22"/>
        </w:rPr>
        <w:t xml:space="preserve">-5A-6(A) and </w:t>
      </w:r>
      <w:r w:rsidR="00D10C54">
        <w:rPr>
          <w:color w:val="auto"/>
          <w:sz w:val="22"/>
          <w:szCs w:val="22"/>
        </w:rPr>
        <w:t>1</w:t>
      </w:r>
      <w:r w:rsidR="00C743DC" w:rsidRPr="00777F5D">
        <w:rPr>
          <w:color w:val="auto"/>
          <w:sz w:val="22"/>
          <w:szCs w:val="22"/>
        </w:rPr>
        <w:t>-5A-7(A)</w:t>
      </w:r>
      <w:r w:rsidRPr="00777F5D">
        <w:rPr>
          <w:color w:val="auto"/>
          <w:sz w:val="22"/>
          <w:szCs w:val="22"/>
        </w:rPr>
        <w:t>.   Floodway and flood fringe areas are not currently mapped for the GFP General Flood Plain District.</w:t>
      </w:r>
    </w:p>
    <w:p w:rsidR="00BC2352" w:rsidRPr="00E8590A" w:rsidRDefault="00BC2352" w:rsidP="006A1E85">
      <w:pPr>
        <w:pStyle w:val="Section"/>
        <w:numPr>
          <w:ilvl w:val="1"/>
          <w:numId w:val="27"/>
        </w:numPr>
        <w:suppressAutoHyphens/>
        <w:spacing w:before="0" w:after="120"/>
        <w:rPr>
          <w:b w:val="0"/>
          <w:bCs w:val="0"/>
          <w:color w:val="FF0000"/>
          <w:sz w:val="22"/>
          <w:szCs w:val="22"/>
        </w:rPr>
      </w:pPr>
      <w:r w:rsidRPr="002E681C">
        <w:rPr>
          <w:sz w:val="22"/>
          <w:szCs w:val="22"/>
        </w:rPr>
        <w:t xml:space="preserve">Permissible </w:t>
      </w:r>
      <w:r w:rsidR="00865174" w:rsidRPr="002E681C">
        <w:rPr>
          <w:sz w:val="22"/>
          <w:szCs w:val="22"/>
        </w:rPr>
        <w:t>U</w:t>
      </w:r>
      <w:r w:rsidR="00865174" w:rsidRPr="00F263ED">
        <w:rPr>
          <w:sz w:val="22"/>
          <w:szCs w:val="22"/>
        </w:rPr>
        <w:t>ses:</w:t>
      </w:r>
      <w:r w:rsidR="00865174" w:rsidRPr="00F263ED">
        <w:rPr>
          <w:b w:val="0"/>
          <w:sz w:val="22"/>
          <w:szCs w:val="22"/>
        </w:rPr>
        <w:t xml:space="preserve">  </w:t>
      </w:r>
    </w:p>
    <w:p w:rsidR="00BC2352" w:rsidRPr="002E681C" w:rsidRDefault="00BC2352" w:rsidP="005B635B">
      <w:pPr>
        <w:pStyle w:val="Section"/>
        <w:numPr>
          <w:ilvl w:val="2"/>
          <w:numId w:val="27"/>
        </w:numPr>
        <w:suppressAutoHyphens/>
        <w:spacing w:before="0" w:after="120"/>
        <w:rPr>
          <w:b w:val="0"/>
          <w:bCs w:val="0"/>
          <w:sz w:val="22"/>
          <w:szCs w:val="22"/>
        </w:rPr>
      </w:pPr>
      <w:r w:rsidRPr="002E681C">
        <w:rPr>
          <w:b w:val="0"/>
          <w:bCs w:val="0"/>
          <w:sz w:val="22"/>
          <w:szCs w:val="22"/>
        </w:rPr>
        <w:t>The floodway permitted uses listed in Table 5-1 shall be permitted uses in the General Floodplain District.</w:t>
      </w:r>
    </w:p>
    <w:p w:rsidR="006D22CF" w:rsidRPr="002E681C" w:rsidRDefault="00BC2352" w:rsidP="005B635B">
      <w:pPr>
        <w:pStyle w:val="Section"/>
        <w:numPr>
          <w:ilvl w:val="2"/>
          <w:numId w:val="27"/>
        </w:numPr>
        <w:suppressAutoHyphens/>
        <w:spacing w:before="0" w:after="120"/>
        <w:rPr>
          <w:b w:val="0"/>
          <w:bCs w:val="0"/>
          <w:sz w:val="22"/>
          <w:szCs w:val="22"/>
        </w:rPr>
      </w:pPr>
      <w:r w:rsidRPr="002E681C">
        <w:rPr>
          <w:b w:val="0"/>
          <w:bCs w:val="0"/>
          <w:sz w:val="22"/>
          <w:szCs w:val="22"/>
        </w:rPr>
        <w:t xml:space="preserve">All other uses shall be subject to the floodway/flood fringe evaluation criteria in </w:t>
      </w:r>
      <w:r w:rsidR="005B635B">
        <w:rPr>
          <w:b w:val="0"/>
          <w:bCs w:val="0"/>
          <w:sz w:val="22"/>
          <w:szCs w:val="22"/>
        </w:rPr>
        <w:t xml:space="preserve">subsection </w:t>
      </w:r>
      <w:r w:rsidRPr="002E681C">
        <w:rPr>
          <w:b w:val="0"/>
          <w:bCs w:val="0"/>
          <w:sz w:val="22"/>
          <w:szCs w:val="22"/>
        </w:rPr>
        <w:t xml:space="preserve">3-5 below.  Section </w:t>
      </w:r>
      <w:r w:rsidR="00D10C54">
        <w:rPr>
          <w:b w:val="0"/>
          <w:bCs w:val="0"/>
          <w:sz w:val="22"/>
          <w:szCs w:val="22"/>
        </w:rPr>
        <w:t>1</w:t>
      </w:r>
      <w:r w:rsidRPr="002E681C">
        <w:rPr>
          <w:b w:val="0"/>
          <w:bCs w:val="0"/>
          <w:sz w:val="22"/>
          <w:szCs w:val="22"/>
        </w:rPr>
        <w:t xml:space="preserve">-5A-6 shall apply if the proposed use is in the Floodway District.  Section </w:t>
      </w:r>
      <w:r w:rsidR="00D10C54">
        <w:rPr>
          <w:b w:val="0"/>
          <w:bCs w:val="0"/>
          <w:sz w:val="22"/>
          <w:szCs w:val="22"/>
        </w:rPr>
        <w:t>1</w:t>
      </w:r>
      <w:r w:rsidRPr="002E681C">
        <w:rPr>
          <w:b w:val="0"/>
          <w:bCs w:val="0"/>
          <w:sz w:val="22"/>
          <w:szCs w:val="22"/>
        </w:rPr>
        <w:t>-5A-7 shall apply if the proposed use is in the Flood Fringe District.</w:t>
      </w:r>
      <w:r w:rsidR="006D22CF" w:rsidRPr="002E681C">
        <w:rPr>
          <w:b w:val="0"/>
          <w:bCs w:val="0"/>
          <w:sz w:val="22"/>
          <w:szCs w:val="22"/>
        </w:rPr>
        <w:t xml:space="preserve">  </w:t>
      </w:r>
    </w:p>
    <w:p w:rsidR="00865174" w:rsidRPr="00F263ED" w:rsidRDefault="00865174" w:rsidP="006A1E85">
      <w:pPr>
        <w:pStyle w:val="1"/>
        <w:numPr>
          <w:ilvl w:val="1"/>
          <w:numId w:val="27"/>
        </w:numPr>
        <w:suppressAutoHyphens/>
        <w:spacing w:after="120"/>
        <w:rPr>
          <w:bCs/>
          <w:color w:val="auto"/>
          <w:sz w:val="22"/>
          <w:szCs w:val="22"/>
        </w:rPr>
      </w:pPr>
      <w:r w:rsidRPr="00F263ED">
        <w:rPr>
          <w:b/>
          <w:bCs/>
          <w:color w:val="auto"/>
          <w:sz w:val="22"/>
          <w:szCs w:val="22"/>
        </w:rPr>
        <w:t xml:space="preserve">Application; </w:t>
      </w:r>
      <w:r w:rsidRPr="00F263ED">
        <w:rPr>
          <w:b/>
          <w:color w:val="auto"/>
          <w:sz w:val="22"/>
          <w:szCs w:val="22"/>
        </w:rPr>
        <w:t>Required Information</w:t>
      </w:r>
      <w:r w:rsidR="006D22CF" w:rsidRPr="00F263ED">
        <w:rPr>
          <w:b/>
          <w:color w:val="auto"/>
          <w:sz w:val="22"/>
          <w:szCs w:val="22"/>
        </w:rPr>
        <w:t xml:space="preserve"> for </w:t>
      </w:r>
      <w:r w:rsidR="00A74BD7" w:rsidRPr="00E607A4">
        <w:rPr>
          <w:b/>
          <w:color w:val="auto"/>
          <w:sz w:val="22"/>
          <w:szCs w:val="22"/>
        </w:rPr>
        <w:t>Development Permits and Other Approvals</w:t>
      </w:r>
      <w:r w:rsidRPr="00F263ED">
        <w:rPr>
          <w:b/>
          <w:color w:val="auto"/>
          <w:sz w:val="22"/>
          <w:szCs w:val="22"/>
        </w:rPr>
        <w:t>:</w:t>
      </w:r>
      <w:r w:rsidRPr="00F263ED">
        <w:rPr>
          <w:color w:val="auto"/>
          <w:sz w:val="22"/>
          <w:szCs w:val="22"/>
        </w:rPr>
        <w:t xml:space="preserve"> </w:t>
      </w:r>
      <w:r w:rsidR="006D22CF" w:rsidRPr="00F263ED">
        <w:rPr>
          <w:color w:val="auto"/>
          <w:sz w:val="22"/>
          <w:szCs w:val="22"/>
        </w:rPr>
        <w:t xml:space="preserve"> </w:t>
      </w:r>
      <w:r w:rsidRPr="00F263ED">
        <w:rPr>
          <w:color w:val="auto"/>
          <w:sz w:val="22"/>
          <w:szCs w:val="22"/>
        </w:rPr>
        <w:t xml:space="preserve">Upon receipt of an application for a </w:t>
      </w:r>
      <w:r w:rsidR="00A74BD7" w:rsidRPr="00E607A4">
        <w:rPr>
          <w:color w:val="auto"/>
          <w:sz w:val="22"/>
          <w:szCs w:val="22"/>
        </w:rPr>
        <w:t xml:space="preserve">Development </w:t>
      </w:r>
      <w:r w:rsidRPr="00E607A4">
        <w:rPr>
          <w:color w:val="auto"/>
          <w:sz w:val="22"/>
          <w:szCs w:val="22"/>
        </w:rPr>
        <w:t xml:space="preserve">permit </w:t>
      </w:r>
      <w:r w:rsidR="00A74BD7" w:rsidRPr="00E607A4">
        <w:rPr>
          <w:color w:val="auto"/>
          <w:sz w:val="22"/>
          <w:szCs w:val="22"/>
        </w:rPr>
        <w:t xml:space="preserve">or other approval </w:t>
      </w:r>
      <w:r w:rsidRPr="00E607A4">
        <w:rPr>
          <w:color w:val="auto"/>
          <w:sz w:val="22"/>
          <w:szCs w:val="22"/>
        </w:rPr>
        <w:t xml:space="preserve">for </w:t>
      </w:r>
      <w:r w:rsidRPr="00F263ED">
        <w:rPr>
          <w:color w:val="auto"/>
          <w:sz w:val="22"/>
          <w:szCs w:val="22"/>
        </w:rPr>
        <w:t>a use within the General Flood Plain District, the applicant shall be required to furnish such of the following information as is deemed necessary by the Zoning Administrator for the determination of the regulatory flood protection elevation and whether the proposed use is within the Floodway or Flood Fringe District:</w:t>
      </w:r>
    </w:p>
    <w:p w:rsidR="00865174" w:rsidRPr="00F263ED" w:rsidRDefault="00865174" w:rsidP="005B635B">
      <w:pPr>
        <w:pStyle w:val="2"/>
        <w:numPr>
          <w:ilvl w:val="2"/>
          <w:numId w:val="27"/>
        </w:numPr>
        <w:tabs>
          <w:tab w:val="clear" w:pos="720"/>
          <w:tab w:val="clear" w:pos="864"/>
          <w:tab w:val="left" w:pos="2430"/>
        </w:tabs>
        <w:suppressAutoHyphens/>
        <w:spacing w:after="120"/>
        <w:rPr>
          <w:color w:val="auto"/>
          <w:sz w:val="22"/>
          <w:szCs w:val="22"/>
        </w:rPr>
      </w:pPr>
      <w:r w:rsidRPr="00F263ED">
        <w:rPr>
          <w:b/>
          <w:color w:val="auto"/>
          <w:sz w:val="22"/>
          <w:szCs w:val="22"/>
        </w:rPr>
        <w:t>Typical Valley Cross-Section:</w:t>
      </w:r>
      <w:r w:rsidRPr="00F263ED">
        <w:rPr>
          <w:color w:val="auto"/>
          <w:sz w:val="22"/>
          <w:szCs w:val="22"/>
        </w:rPr>
        <w:t xml:space="preserve"> </w:t>
      </w:r>
      <w:r w:rsidR="000461BC" w:rsidRPr="00E607A4">
        <w:rPr>
          <w:color w:val="auto"/>
          <w:sz w:val="22"/>
          <w:szCs w:val="22"/>
        </w:rPr>
        <w:t>T</w:t>
      </w:r>
      <w:r w:rsidRPr="00E607A4">
        <w:rPr>
          <w:color w:val="auto"/>
          <w:sz w:val="22"/>
          <w:szCs w:val="22"/>
        </w:rPr>
        <w:t>ypi</w:t>
      </w:r>
      <w:r w:rsidRPr="00F263ED">
        <w:rPr>
          <w:color w:val="auto"/>
          <w:sz w:val="22"/>
          <w:szCs w:val="22"/>
        </w:rPr>
        <w:t>cal valley cross sectio</w:t>
      </w:r>
      <w:r w:rsidR="005B635B">
        <w:rPr>
          <w:color w:val="auto"/>
          <w:sz w:val="22"/>
          <w:szCs w:val="22"/>
        </w:rPr>
        <w:t>ns</w:t>
      </w:r>
      <w:r w:rsidRPr="00F263ED">
        <w:rPr>
          <w:color w:val="auto"/>
          <w:sz w:val="22"/>
          <w:szCs w:val="22"/>
        </w:rPr>
        <w:t xml:space="preserve"> showing the channel of the stream, elevation of land areas adjoining each side of the channel, cross-sectional areas to be occupied by the proposed development, and high water information.</w:t>
      </w:r>
    </w:p>
    <w:p w:rsidR="00865174" w:rsidRPr="00F263ED" w:rsidRDefault="00865174" w:rsidP="005B635B">
      <w:pPr>
        <w:pStyle w:val="2"/>
        <w:numPr>
          <w:ilvl w:val="2"/>
          <w:numId w:val="27"/>
        </w:numPr>
        <w:tabs>
          <w:tab w:val="clear" w:pos="720"/>
          <w:tab w:val="clear" w:pos="864"/>
          <w:tab w:val="left" w:pos="2430"/>
        </w:tabs>
        <w:suppressAutoHyphens/>
        <w:spacing w:after="120"/>
        <w:rPr>
          <w:color w:val="auto"/>
          <w:sz w:val="22"/>
          <w:szCs w:val="22"/>
        </w:rPr>
      </w:pPr>
      <w:r w:rsidRPr="00F263ED">
        <w:rPr>
          <w:b/>
          <w:color w:val="auto"/>
          <w:sz w:val="22"/>
          <w:szCs w:val="22"/>
        </w:rPr>
        <w:t>Surface View Plan:</w:t>
      </w:r>
      <w:r w:rsidRPr="00F263ED">
        <w:rPr>
          <w:color w:val="auto"/>
          <w:sz w:val="22"/>
          <w:szCs w:val="22"/>
        </w:rPr>
        <w:t xml:space="preserve"> Plan (surface view) showing elevations or contours of the ground; pertinent structure, fill, or storage elevations; size, location, and spatial arrangement of all proposed and existing structures on the site; location and elevations of streets; photographs showing existing land uses and vegetation upstream and downstream; and soil type.</w:t>
      </w:r>
    </w:p>
    <w:p w:rsidR="00865174" w:rsidRPr="00F263ED" w:rsidRDefault="00865174" w:rsidP="005B635B">
      <w:pPr>
        <w:pStyle w:val="2"/>
        <w:numPr>
          <w:ilvl w:val="2"/>
          <w:numId w:val="27"/>
        </w:numPr>
        <w:tabs>
          <w:tab w:val="clear" w:pos="720"/>
          <w:tab w:val="clear" w:pos="864"/>
          <w:tab w:val="left" w:pos="2430"/>
        </w:tabs>
        <w:suppressAutoHyphens/>
        <w:spacing w:after="120"/>
        <w:rPr>
          <w:color w:val="auto"/>
          <w:sz w:val="22"/>
          <w:szCs w:val="22"/>
        </w:rPr>
      </w:pPr>
      <w:r w:rsidRPr="00F263ED">
        <w:rPr>
          <w:b/>
          <w:color w:val="auto"/>
          <w:sz w:val="22"/>
          <w:szCs w:val="22"/>
        </w:rPr>
        <w:t>Profile:</w:t>
      </w:r>
      <w:r w:rsidRPr="00F263ED">
        <w:rPr>
          <w:color w:val="auto"/>
          <w:sz w:val="22"/>
          <w:szCs w:val="22"/>
        </w:rPr>
        <w:t xml:space="preserve"> Profile showing the slope of the bottom of the channel or flow line of the stream for at least five hundred feet (500') in either direction from the proposed development.</w:t>
      </w:r>
    </w:p>
    <w:p w:rsidR="005B635B" w:rsidRDefault="00865174" w:rsidP="005B635B">
      <w:pPr>
        <w:pStyle w:val="1"/>
        <w:numPr>
          <w:ilvl w:val="1"/>
          <w:numId w:val="27"/>
        </w:numPr>
        <w:suppressAutoHyphens/>
        <w:spacing w:after="120"/>
        <w:rPr>
          <w:color w:val="auto"/>
          <w:sz w:val="22"/>
          <w:szCs w:val="22"/>
        </w:rPr>
      </w:pPr>
      <w:r w:rsidRPr="00F263ED">
        <w:rPr>
          <w:b/>
          <w:color w:val="auto"/>
          <w:sz w:val="22"/>
          <w:szCs w:val="22"/>
        </w:rPr>
        <w:lastRenderedPageBreak/>
        <w:t>Technical Assistance:</w:t>
      </w:r>
      <w:r w:rsidRPr="00F263ED">
        <w:rPr>
          <w:color w:val="auto"/>
          <w:sz w:val="22"/>
          <w:szCs w:val="22"/>
        </w:rPr>
        <w:t xml:space="preserve"> The applicant shall submit one copy of the above information to a designated engineer or other expert person or agency for technical assistance in </w:t>
      </w:r>
      <w:r w:rsidRPr="009D24CE">
        <w:rPr>
          <w:color w:val="auto"/>
          <w:sz w:val="22"/>
          <w:szCs w:val="22"/>
        </w:rPr>
        <w:t>determining</w:t>
      </w:r>
      <w:r w:rsidR="000461BC" w:rsidRPr="009D24CE">
        <w:rPr>
          <w:color w:val="auto"/>
        </w:rPr>
        <w:t xml:space="preserve"> </w:t>
      </w:r>
      <w:r w:rsidR="000461BC" w:rsidRPr="009D24CE">
        <w:rPr>
          <w:color w:val="auto"/>
          <w:sz w:val="22"/>
          <w:szCs w:val="22"/>
        </w:rPr>
        <w:t xml:space="preserve">the 1% annual chance flood (100-Year Flood Elevations), if not available, </w:t>
      </w:r>
      <w:r w:rsidRPr="00F263ED">
        <w:rPr>
          <w:color w:val="auto"/>
          <w:sz w:val="22"/>
          <w:szCs w:val="22"/>
        </w:rPr>
        <w:t xml:space="preserve">whether the proposed use is in the Floodway or Flood Fringe District and to determine the regulatory flood protection elevation.  Procedures consistent with </w:t>
      </w:r>
      <w:r w:rsidRPr="009D24CE">
        <w:rPr>
          <w:color w:val="auto"/>
          <w:sz w:val="22"/>
          <w:szCs w:val="22"/>
        </w:rPr>
        <w:t xml:space="preserve">Minnesota Regulations </w:t>
      </w:r>
      <w:r w:rsidR="000461BC" w:rsidRPr="009D24CE">
        <w:rPr>
          <w:color w:val="auto"/>
          <w:sz w:val="22"/>
          <w:szCs w:val="22"/>
        </w:rPr>
        <w:t>P</w:t>
      </w:r>
      <w:r w:rsidRPr="009D24CE">
        <w:rPr>
          <w:color w:val="auto"/>
          <w:sz w:val="22"/>
          <w:szCs w:val="22"/>
        </w:rPr>
        <w:t>arts</w:t>
      </w:r>
      <w:r w:rsidRPr="00F263ED">
        <w:rPr>
          <w:color w:val="auto"/>
          <w:sz w:val="22"/>
          <w:szCs w:val="22"/>
        </w:rPr>
        <w:t xml:space="preserve"> 6120.5000 through 6120.6200 </w:t>
      </w:r>
      <w:r w:rsidR="005B635B">
        <w:rPr>
          <w:color w:val="auto"/>
          <w:sz w:val="22"/>
          <w:szCs w:val="22"/>
        </w:rPr>
        <w:t xml:space="preserve">and 44 </w:t>
      </w:r>
      <w:r w:rsidR="000461BC" w:rsidRPr="009D24CE">
        <w:rPr>
          <w:color w:val="auto"/>
          <w:sz w:val="22"/>
          <w:szCs w:val="22"/>
        </w:rPr>
        <w:t>Code of Federal Regulations</w:t>
      </w:r>
      <w:r w:rsidR="005B635B">
        <w:rPr>
          <w:color w:val="auto"/>
          <w:sz w:val="22"/>
          <w:szCs w:val="22"/>
        </w:rPr>
        <w:t xml:space="preserve"> (CFR)</w:t>
      </w:r>
      <w:r w:rsidR="000461BC" w:rsidRPr="009D24CE">
        <w:rPr>
          <w:color w:val="auto"/>
          <w:sz w:val="22"/>
          <w:szCs w:val="22"/>
        </w:rPr>
        <w:t xml:space="preserve"> Part 65 </w:t>
      </w:r>
      <w:r w:rsidRPr="00F263ED">
        <w:rPr>
          <w:color w:val="auto"/>
          <w:sz w:val="22"/>
          <w:szCs w:val="22"/>
        </w:rPr>
        <w:t>shall be followed in this expert evaluation.  The designated engineer or expert is strongly encouraged to discuss the proposed technical evaluation methodology with the respective Department of Natural Resources area hydrologist prior to commencing the analysis.  The designated engineer or expert shall:</w:t>
      </w:r>
    </w:p>
    <w:p w:rsidR="005B635B" w:rsidRDefault="00865174" w:rsidP="005B635B">
      <w:pPr>
        <w:pStyle w:val="1"/>
        <w:numPr>
          <w:ilvl w:val="2"/>
          <w:numId w:val="27"/>
        </w:numPr>
        <w:tabs>
          <w:tab w:val="clear" w:pos="720"/>
        </w:tabs>
        <w:suppressAutoHyphens/>
        <w:spacing w:after="120"/>
        <w:rPr>
          <w:color w:val="auto"/>
          <w:sz w:val="22"/>
          <w:szCs w:val="22"/>
        </w:rPr>
      </w:pPr>
      <w:r w:rsidRPr="005B635B">
        <w:rPr>
          <w:b/>
          <w:color w:val="auto"/>
          <w:sz w:val="22"/>
          <w:szCs w:val="22"/>
        </w:rPr>
        <w:t>Peak Discharge:</w:t>
      </w:r>
      <w:r w:rsidRPr="005B635B">
        <w:rPr>
          <w:color w:val="auto"/>
          <w:sz w:val="22"/>
          <w:szCs w:val="22"/>
        </w:rPr>
        <w:t xml:space="preserve"> Estimate the peak discharge of the regional flood.</w:t>
      </w:r>
    </w:p>
    <w:p w:rsidR="005B635B" w:rsidRDefault="00865174" w:rsidP="005B635B">
      <w:pPr>
        <w:pStyle w:val="1"/>
        <w:numPr>
          <w:ilvl w:val="2"/>
          <w:numId w:val="27"/>
        </w:numPr>
        <w:tabs>
          <w:tab w:val="clear" w:pos="720"/>
        </w:tabs>
        <w:suppressAutoHyphens/>
        <w:spacing w:after="120"/>
        <w:rPr>
          <w:color w:val="auto"/>
          <w:sz w:val="22"/>
          <w:szCs w:val="22"/>
        </w:rPr>
      </w:pPr>
      <w:r w:rsidRPr="005B635B">
        <w:rPr>
          <w:b/>
          <w:color w:val="auto"/>
          <w:sz w:val="22"/>
          <w:szCs w:val="22"/>
        </w:rPr>
        <w:t>Water Surface Profile:</w:t>
      </w:r>
      <w:r w:rsidRPr="005B635B">
        <w:rPr>
          <w:color w:val="auto"/>
          <w:sz w:val="22"/>
          <w:szCs w:val="22"/>
        </w:rPr>
        <w:t xml:space="preserve"> Calculate the water surface profile of </w:t>
      </w:r>
      <w:r w:rsidR="005B635B" w:rsidRPr="005B635B">
        <w:rPr>
          <w:color w:val="auto"/>
          <w:sz w:val="22"/>
          <w:szCs w:val="22"/>
        </w:rPr>
        <w:t xml:space="preserve">the regional flood based upon a </w:t>
      </w:r>
      <w:r w:rsidRPr="005B635B">
        <w:rPr>
          <w:color w:val="auto"/>
          <w:sz w:val="22"/>
          <w:szCs w:val="22"/>
        </w:rPr>
        <w:t>hydraulic analysis of the stream channel and overbank areas.</w:t>
      </w:r>
    </w:p>
    <w:p w:rsidR="00865174" w:rsidRPr="005B635B" w:rsidRDefault="00865174" w:rsidP="005B635B">
      <w:pPr>
        <w:pStyle w:val="1"/>
        <w:numPr>
          <w:ilvl w:val="2"/>
          <w:numId w:val="27"/>
        </w:numPr>
        <w:tabs>
          <w:tab w:val="clear" w:pos="720"/>
        </w:tabs>
        <w:suppressAutoHyphens/>
        <w:spacing w:after="120"/>
        <w:rPr>
          <w:color w:val="auto"/>
          <w:sz w:val="22"/>
          <w:szCs w:val="22"/>
        </w:rPr>
      </w:pPr>
      <w:r w:rsidRPr="005B635B">
        <w:rPr>
          <w:b/>
          <w:color w:val="auto"/>
          <w:sz w:val="22"/>
          <w:szCs w:val="22"/>
        </w:rPr>
        <w:t>Necessary Floodway:</w:t>
      </w:r>
      <w:r w:rsidRPr="005B635B">
        <w:rPr>
          <w:color w:val="auto"/>
          <w:sz w:val="22"/>
          <w:szCs w:val="22"/>
        </w:rPr>
        <w:t xml:space="preserve"> Compute the floodway necessary to convey or store the regional flood without increasing flood stages more than five-tenths foot (0.5').  A lesser stage increase than five-tenths foot (0.5') shall be required if, as a result of the additional stage increase, increased flood damages would result.  An equal degree of encroachment on both sides of the stream within the reach shall be assumed in computing floodway boundaries.</w:t>
      </w:r>
    </w:p>
    <w:p w:rsidR="00775A98" w:rsidRDefault="00865174" w:rsidP="006A1E85">
      <w:pPr>
        <w:pStyle w:val="2"/>
        <w:numPr>
          <w:ilvl w:val="1"/>
          <w:numId w:val="27"/>
        </w:numPr>
        <w:suppressAutoHyphens/>
        <w:spacing w:after="120"/>
        <w:rPr>
          <w:color w:val="auto"/>
          <w:sz w:val="22"/>
          <w:szCs w:val="22"/>
        </w:rPr>
      </w:pPr>
      <w:r w:rsidRPr="00F263ED">
        <w:rPr>
          <w:b/>
          <w:color w:val="auto"/>
          <w:sz w:val="22"/>
          <w:szCs w:val="22"/>
        </w:rPr>
        <w:t xml:space="preserve">Action on Application: </w:t>
      </w:r>
      <w:r w:rsidRPr="00F263ED">
        <w:rPr>
          <w:color w:val="auto"/>
          <w:sz w:val="22"/>
          <w:szCs w:val="22"/>
        </w:rPr>
        <w:t xml:space="preserve">The Zoning Administrator shall present the technical evaluation and findings of the designated engineer or expert to the </w:t>
      </w:r>
      <w:r w:rsidR="00103099">
        <w:rPr>
          <w:color w:val="auto"/>
          <w:sz w:val="22"/>
          <w:szCs w:val="22"/>
        </w:rPr>
        <w:t>Township</w:t>
      </w:r>
      <w:r w:rsidRPr="00F263ED">
        <w:rPr>
          <w:color w:val="auto"/>
          <w:sz w:val="22"/>
          <w:szCs w:val="22"/>
        </w:rPr>
        <w:t xml:space="preserve"> Board.  The </w:t>
      </w:r>
      <w:r w:rsidR="00103099">
        <w:rPr>
          <w:color w:val="auto"/>
          <w:sz w:val="22"/>
          <w:szCs w:val="22"/>
        </w:rPr>
        <w:t>Township</w:t>
      </w:r>
      <w:r w:rsidR="00103099" w:rsidRPr="00F263ED">
        <w:rPr>
          <w:color w:val="auto"/>
          <w:sz w:val="22"/>
          <w:szCs w:val="22"/>
        </w:rPr>
        <w:t xml:space="preserve"> </w:t>
      </w:r>
      <w:r w:rsidRPr="00F263ED">
        <w:rPr>
          <w:color w:val="auto"/>
          <w:sz w:val="22"/>
          <w:szCs w:val="22"/>
        </w:rPr>
        <w:t xml:space="preserve">Board must formally accept the technical evaluation and the recommended Floodway and/or Flood Fringe District boundary or deny the permit application.  The </w:t>
      </w:r>
      <w:r w:rsidR="00103099">
        <w:rPr>
          <w:color w:val="auto"/>
          <w:sz w:val="22"/>
          <w:szCs w:val="22"/>
        </w:rPr>
        <w:t>Township</w:t>
      </w:r>
      <w:r w:rsidR="00103099" w:rsidRPr="00F263ED">
        <w:rPr>
          <w:color w:val="auto"/>
          <w:sz w:val="22"/>
          <w:szCs w:val="22"/>
        </w:rPr>
        <w:t xml:space="preserve"> </w:t>
      </w:r>
      <w:r w:rsidRPr="00F263ED">
        <w:rPr>
          <w:color w:val="auto"/>
          <w:sz w:val="22"/>
          <w:szCs w:val="22"/>
        </w:rPr>
        <w:t xml:space="preserve">Board, prior to official action, may submit the application and all supporting data and analyses to the Federal Emergency Management Agency, the Department of Natural Resources or the Planning Commission for review and comment.  Once the floodway and flood fringe boundaries have been determined, the </w:t>
      </w:r>
      <w:r w:rsidR="00103099">
        <w:rPr>
          <w:color w:val="auto"/>
          <w:sz w:val="22"/>
          <w:szCs w:val="22"/>
        </w:rPr>
        <w:t>Township</w:t>
      </w:r>
      <w:r w:rsidR="00103099" w:rsidRPr="00F263ED">
        <w:rPr>
          <w:color w:val="auto"/>
          <w:sz w:val="22"/>
          <w:szCs w:val="22"/>
        </w:rPr>
        <w:t xml:space="preserve"> </w:t>
      </w:r>
      <w:r w:rsidRPr="00F263ED">
        <w:rPr>
          <w:color w:val="auto"/>
          <w:sz w:val="22"/>
          <w:szCs w:val="22"/>
        </w:rPr>
        <w:t xml:space="preserve">Board shall refer the matter back to the Zoning Administrator who shall process the permit application consistent with the applicable </w:t>
      </w:r>
      <w:r w:rsidR="00F57BDF" w:rsidRPr="00F263ED">
        <w:rPr>
          <w:color w:val="auto"/>
          <w:sz w:val="22"/>
          <w:szCs w:val="22"/>
        </w:rPr>
        <w:t xml:space="preserve">conditions for the proposed conditional use in </w:t>
      </w:r>
      <w:r w:rsidRPr="00F263ED">
        <w:rPr>
          <w:color w:val="auto"/>
          <w:sz w:val="22"/>
          <w:szCs w:val="22"/>
        </w:rPr>
        <w:t xml:space="preserve">Section </w:t>
      </w:r>
      <w:r w:rsidR="00D10C54">
        <w:rPr>
          <w:color w:val="auto"/>
          <w:sz w:val="22"/>
          <w:szCs w:val="22"/>
        </w:rPr>
        <w:t>1</w:t>
      </w:r>
      <w:r w:rsidRPr="00F263ED">
        <w:rPr>
          <w:color w:val="auto"/>
          <w:sz w:val="22"/>
          <w:szCs w:val="22"/>
        </w:rPr>
        <w:t>-5A-</w:t>
      </w:r>
      <w:r w:rsidR="00CF66E3" w:rsidRPr="00F263ED">
        <w:rPr>
          <w:color w:val="auto"/>
          <w:sz w:val="22"/>
          <w:szCs w:val="22"/>
        </w:rPr>
        <w:t>6</w:t>
      </w:r>
      <w:r w:rsidRPr="00F263ED">
        <w:rPr>
          <w:color w:val="auto"/>
          <w:sz w:val="22"/>
          <w:szCs w:val="22"/>
        </w:rPr>
        <w:t xml:space="preserve"> and </w:t>
      </w:r>
      <w:r w:rsidR="00D10C54">
        <w:rPr>
          <w:color w:val="auto"/>
          <w:sz w:val="22"/>
          <w:szCs w:val="22"/>
        </w:rPr>
        <w:t>1</w:t>
      </w:r>
      <w:r w:rsidRPr="00F263ED">
        <w:rPr>
          <w:color w:val="auto"/>
          <w:sz w:val="22"/>
          <w:szCs w:val="22"/>
        </w:rPr>
        <w:t>-5A-</w:t>
      </w:r>
      <w:r w:rsidR="00CF66E3" w:rsidRPr="00F263ED">
        <w:rPr>
          <w:color w:val="auto"/>
          <w:sz w:val="22"/>
          <w:szCs w:val="22"/>
        </w:rPr>
        <w:t>7</w:t>
      </w:r>
      <w:r w:rsidRPr="00F263ED">
        <w:rPr>
          <w:color w:val="auto"/>
          <w:sz w:val="22"/>
          <w:szCs w:val="22"/>
        </w:rPr>
        <w:t xml:space="preserve"> this Article.</w:t>
      </w:r>
    </w:p>
    <w:p w:rsidR="00775A98" w:rsidRPr="009D24CE" w:rsidRDefault="00775A98" w:rsidP="006A1E85">
      <w:pPr>
        <w:pStyle w:val="2"/>
        <w:numPr>
          <w:ilvl w:val="0"/>
          <w:numId w:val="27"/>
        </w:numPr>
        <w:suppressAutoHyphens/>
        <w:spacing w:after="120"/>
        <w:rPr>
          <w:color w:val="auto"/>
          <w:sz w:val="22"/>
          <w:szCs w:val="22"/>
        </w:rPr>
      </w:pPr>
      <w:r w:rsidRPr="009D24CE">
        <w:rPr>
          <w:b/>
          <w:color w:val="auto"/>
          <w:sz w:val="22"/>
          <w:szCs w:val="22"/>
        </w:rPr>
        <w:t xml:space="preserve">Zone A Lakes: </w:t>
      </w:r>
      <w:r w:rsidRPr="009D24CE">
        <w:rPr>
          <w:color w:val="auto"/>
          <w:sz w:val="22"/>
          <w:szCs w:val="22"/>
        </w:rPr>
        <w:t>Procedures for determining the 1% annual chance flood elevations (100-Year flood elevations) for lakes and wetlands located in Zone A:</w:t>
      </w:r>
    </w:p>
    <w:p w:rsidR="00775A98" w:rsidRPr="009D24CE" w:rsidRDefault="00775A98" w:rsidP="006A1E85">
      <w:pPr>
        <w:pStyle w:val="2"/>
        <w:numPr>
          <w:ilvl w:val="1"/>
          <w:numId w:val="27"/>
        </w:numPr>
        <w:suppressAutoHyphens/>
        <w:spacing w:after="120"/>
        <w:rPr>
          <w:color w:val="auto"/>
          <w:sz w:val="22"/>
          <w:szCs w:val="22"/>
        </w:rPr>
      </w:pPr>
      <w:r w:rsidRPr="009D24CE">
        <w:rPr>
          <w:color w:val="auto"/>
          <w:sz w:val="22"/>
          <w:szCs w:val="22"/>
        </w:rPr>
        <w:t>Upon receipt of an application for a development permit or other approval within a Zone A for a lake or wetland, the Zoning Administrator will use the 1% annual chance flood elevation for that basin that has previously been determined in accordance with approved FEMA methods, if available.  If the 1% annual chance flood elevation has not been previously determined, the applicant shall be required to furnish all necessary information as deemed necessary by the Zoning Administrator for the determination for the 1% annual chance flood elevation in accordance with approved FEMA methods.</w:t>
      </w:r>
    </w:p>
    <w:p w:rsidR="00775A98" w:rsidRPr="009D24CE" w:rsidRDefault="00775A98" w:rsidP="006A1E85">
      <w:pPr>
        <w:pStyle w:val="2"/>
        <w:numPr>
          <w:ilvl w:val="1"/>
          <w:numId w:val="27"/>
        </w:numPr>
        <w:suppressAutoHyphens/>
        <w:spacing w:after="120"/>
        <w:rPr>
          <w:color w:val="auto"/>
          <w:sz w:val="22"/>
          <w:szCs w:val="22"/>
        </w:rPr>
      </w:pPr>
      <w:r w:rsidRPr="009D24CE">
        <w:rPr>
          <w:color w:val="auto"/>
          <w:sz w:val="22"/>
          <w:szCs w:val="22"/>
        </w:rPr>
        <w:t>The applicant shall be responsible to submit one copy of the above information to a designated engineer or other expert person or agency for technical assistance in determining the 1% annual chance flood elevation (100-year flood elevation).  Procedures consistent with Minnesot</w:t>
      </w:r>
      <w:r w:rsidR="00103099">
        <w:rPr>
          <w:color w:val="auto"/>
          <w:sz w:val="22"/>
          <w:szCs w:val="22"/>
        </w:rPr>
        <w:t>a Regulations Parts 6120.5000 through</w:t>
      </w:r>
      <w:r w:rsidRPr="009D24CE">
        <w:rPr>
          <w:color w:val="auto"/>
          <w:sz w:val="22"/>
          <w:szCs w:val="22"/>
        </w:rPr>
        <w:t xml:space="preserve"> 6120.6200 and 44 </w:t>
      </w:r>
      <w:r w:rsidR="00103099">
        <w:rPr>
          <w:color w:val="auto"/>
          <w:sz w:val="22"/>
          <w:szCs w:val="22"/>
        </w:rPr>
        <w:t>CFR</w:t>
      </w:r>
      <w:r w:rsidRPr="009D24CE">
        <w:rPr>
          <w:color w:val="auto"/>
          <w:sz w:val="22"/>
          <w:szCs w:val="22"/>
        </w:rPr>
        <w:t xml:space="preserve"> Part 65 shall be followed in this expert evaluation.  The designated engineer or expert is strongly encouraged to discuss the proposed technical evaluation methodology with the respective Department of Natural Resources' Area Hydrologist prior to commencing the analysis.</w:t>
      </w:r>
    </w:p>
    <w:p w:rsidR="00865174" w:rsidRPr="009D24CE" w:rsidRDefault="00775A98" w:rsidP="00D04F89">
      <w:pPr>
        <w:pStyle w:val="2"/>
        <w:suppressAutoHyphens/>
        <w:spacing w:after="120"/>
        <w:ind w:left="360"/>
        <w:rPr>
          <w:color w:val="auto"/>
          <w:sz w:val="22"/>
          <w:szCs w:val="22"/>
        </w:rPr>
      </w:pPr>
      <w:r w:rsidRPr="009D24CE">
        <w:rPr>
          <w:color w:val="auto"/>
          <w:sz w:val="22"/>
          <w:szCs w:val="22"/>
        </w:rPr>
        <w:t xml:space="preserve">Once the 1% annual chance flood elevation (100-year flood elevation) has been determined, the Zoning Administrator shall process the permit application consistent with the applicable provisions of Section </w:t>
      </w:r>
      <w:r w:rsidR="00D10C54">
        <w:rPr>
          <w:color w:val="auto"/>
          <w:sz w:val="22"/>
          <w:szCs w:val="22"/>
        </w:rPr>
        <w:t>1</w:t>
      </w:r>
      <w:r w:rsidRPr="009D24CE">
        <w:rPr>
          <w:color w:val="auto"/>
          <w:sz w:val="22"/>
          <w:szCs w:val="22"/>
        </w:rPr>
        <w:t xml:space="preserve">-5A-6 and </w:t>
      </w:r>
      <w:r w:rsidR="00D10C54">
        <w:rPr>
          <w:color w:val="auto"/>
          <w:sz w:val="22"/>
          <w:szCs w:val="22"/>
        </w:rPr>
        <w:t>1</w:t>
      </w:r>
      <w:r w:rsidRPr="009D24CE">
        <w:rPr>
          <w:color w:val="auto"/>
          <w:sz w:val="22"/>
          <w:szCs w:val="22"/>
        </w:rPr>
        <w:t xml:space="preserve">-5A-7 of this Ordinance depending on whether the use is in the Floodway District or the Flood Fringe District, respectively, as determined by the criteria in Sections </w:t>
      </w:r>
      <w:r w:rsidR="00D10C54">
        <w:rPr>
          <w:color w:val="auto"/>
          <w:sz w:val="22"/>
          <w:szCs w:val="22"/>
        </w:rPr>
        <w:t>1</w:t>
      </w:r>
      <w:r w:rsidRPr="009D24CE">
        <w:rPr>
          <w:color w:val="auto"/>
          <w:sz w:val="22"/>
          <w:szCs w:val="22"/>
        </w:rPr>
        <w:t xml:space="preserve">-5A-6A </w:t>
      </w:r>
      <w:r w:rsidRPr="009D24CE">
        <w:rPr>
          <w:color w:val="auto"/>
          <w:sz w:val="22"/>
          <w:szCs w:val="22"/>
        </w:rPr>
        <w:lastRenderedPageBreak/>
        <w:t xml:space="preserve">and </w:t>
      </w:r>
      <w:r w:rsidR="00D10C54">
        <w:rPr>
          <w:color w:val="auto"/>
          <w:sz w:val="22"/>
          <w:szCs w:val="22"/>
        </w:rPr>
        <w:t>1</w:t>
      </w:r>
      <w:r w:rsidRPr="009D24CE">
        <w:rPr>
          <w:color w:val="auto"/>
          <w:sz w:val="22"/>
          <w:szCs w:val="22"/>
        </w:rPr>
        <w:t>-5A-7A of this ordinance.</w:t>
      </w:r>
      <w:r w:rsidR="00865174" w:rsidRPr="009D24CE">
        <w:rPr>
          <w:color w:val="auto"/>
          <w:sz w:val="22"/>
          <w:szCs w:val="22"/>
        </w:rPr>
        <w:t xml:space="preserve"> </w:t>
      </w:r>
    </w:p>
    <w:p w:rsidR="00D20EAB" w:rsidRDefault="00D20EAB" w:rsidP="006A1E85">
      <w:pPr>
        <w:pStyle w:val="Section"/>
        <w:suppressAutoHyphens/>
        <w:spacing w:before="0" w:after="120"/>
        <w:rPr>
          <w:sz w:val="22"/>
          <w:szCs w:val="22"/>
        </w:rPr>
      </w:pPr>
      <w:bookmarkStart w:id="10" w:name="BM8_3D_1"/>
      <w:bookmarkEnd w:id="10"/>
    </w:p>
    <w:p w:rsidR="00865174" w:rsidRPr="0091200C" w:rsidRDefault="00954EB4" w:rsidP="006A1E85">
      <w:pPr>
        <w:pStyle w:val="Section"/>
        <w:suppressAutoHyphens/>
        <w:spacing w:before="0" w:after="120"/>
        <w:rPr>
          <w:sz w:val="22"/>
          <w:szCs w:val="22"/>
        </w:rPr>
      </w:pPr>
      <w:r>
        <w:rPr>
          <w:sz w:val="22"/>
          <w:szCs w:val="22"/>
        </w:rPr>
        <w:t>1</w:t>
      </w:r>
      <w:r w:rsidR="00865174" w:rsidRPr="00F263ED">
        <w:rPr>
          <w:sz w:val="22"/>
          <w:szCs w:val="22"/>
        </w:rPr>
        <w:t xml:space="preserve">-5A-9: STANDARDS FOR UTILITIES, RAILROADS, ROADS AND </w:t>
      </w:r>
      <w:r w:rsidR="00865174" w:rsidRPr="0091200C">
        <w:rPr>
          <w:sz w:val="22"/>
          <w:szCs w:val="22"/>
        </w:rPr>
        <w:t xml:space="preserve">BRIDGES </w:t>
      </w:r>
      <w:r w:rsidR="004C62D9" w:rsidRPr="0091200C">
        <w:rPr>
          <w:sz w:val="22"/>
          <w:szCs w:val="22"/>
        </w:rPr>
        <w:t>AND ON-SITE SEWAGE TREATMENT SYSTEMS AND WATER SUPPLY</w:t>
      </w:r>
      <w:r w:rsidR="00311A85" w:rsidRPr="0091200C">
        <w:rPr>
          <w:sz w:val="22"/>
          <w:szCs w:val="22"/>
        </w:rPr>
        <w:t xml:space="preserve"> SYSTEMS</w:t>
      </w:r>
      <w:r w:rsidR="004C62D9" w:rsidRPr="0091200C">
        <w:rPr>
          <w:sz w:val="22"/>
          <w:szCs w:val="22"/>
        </w:rPr>
        <w:t xml:space="preserve"> </w:t>
      </w:r>
      <w:r w:rsidR="00865174" w:rsidRPr="0091200C">
        <w:rPr>
          <w:sz w:val="22"/>
          <w:szCs w:val="22"/>
        </w:rPr>
        <w:t xml:space="preserve">IN FW, FF </w:t>
      </w:r>
      <w:r w:rsidR="004C62D9" w:rsidRPr="0091200C">
        <w:rPr>
          <w:sz w:val="22"/>
          <w:szCs w:val="22"/>
        </w:rPr>
        <w:t xml:space="preserve">AND </w:t>
      </w:r>
      <w:r w:rsidR="00865174" w:rsidRPr="0091200C">
        <w:rPr>
          <w:sz w:val="22"/>
          <w:szCs w:val="22"/>
        </w:rPr>
        <w:t>GFP DISTRICTS</w:t>
      </w:r>
    </w:p>
    <w:p w:rsidR="00865174" w:rsidRPr="00F263ED" w:rsidRDefault="00865174" w:rsidP="006A1E85">
      <w:pPr>
        <w:pStyle w:val="Section"/>
        <w:suppressAutoHyphens/>
        <w:spacing w:before="0" w:after="120"/>
        <w:rPr>
          <w:b w:val="0"/>
          <w:sz w:val="22"/>
          <w:szCs w:val="22"/>
        </w:rPr>
      </w:pPr>
      <w:r w:rsidRPr="00F263ED">
        <w:rPr>
          <w:b w:val="0"/>
          <w:sz w:val="22"/>
          <w:szCs w:val="22"/>
        </w:rPr>
        <w:t>The following standards shall apply to the location and construction of public utilities, public transportation facilities and on-site sewage treatment and water supply systems in Flood Hazard Zones:</w:t>
      </w:r>
    </w:p>
    <w:p w:rsidR="00865174" w:rsidRPr="00F263ED" w:rsidRDefault="00865174" w:rsidP="006A1E85">
      <w:pPr>
        <w:numPr>
          <w:ilvl w:val="0"/>
          <w:numId w:val="30"/>
        </w:numPr>
        <w:suppressAutoHyphens/>
        <w:spacing w:after="120"/>
        <w:rPr>
          <w:color w:val="auto"/>
          <w:sz w:val="22"/>
          <w:szCs w:val="22"/>
        </w:rPr>
      </w:pPr>
      <w:r w:rsidRPr="00F263ED">
        <w:rPr>
          <w:b/>
          <w:color w:val="auto"/>
          <w:sz w:val="22"/>
          <w:szCs w:val="22"/>
        </w:rPr>
        <w:t xml:space="preserve">Public Utilities:  </w:t>
      </w:r>
      <w:r w:rsidRPr="00F263ED">
        <w:rPr>
          <w:color w:val="auto"/>
          <w:sz w:val="22"/>
          <w:szCs w:val="22"/>
        </w:rPr>
        <w:t xml:space="preserve">All public utilities and facilities such as gas, electrical, sewer, and water supply systems to be located in a Flood Hazard Zone shall be floodproofed in accordance with the State Building Code or elevated to above the regulatory flood protection elevation. </w:t>
      </w:r>
    </w:p>
    <w:p w:rsidR="00865174" w:rsidRPr="00F263ED" w:rsidRDefault="00865174" w:rsidP="006A1E85">
      <w:pPr>
        <w:pStyle w:val="1"/>
        <w:numPr>
          <w:ilvl w:val="0"/>
          <w:numId w:val="30"/>
        </w:numPr>
        <w:suppressAutoHyphens/>
        <w:spacing w:after="120"/>
        <w:rPr>
          <w:color w:val="auto"/>
          <w:sz w:val="22"/>
          <w:szCs w:val="22"/>
        </w:rPr>
      </w:pPr>
      <w:bookmarkStart w:id="11" w:name="BM8_3D_2"/>
      <w:bookmarkEnd w:id="11"/>
      <w:r w:rsidRPr="00F263ED">
        <w:rPr>
          <w:b/>
          <w:color w:val="auto"/>
          <w:sz w:val="22"/>
          <w:szCs w:val="22"/>
        </w:rPr>
        <w:t xml:space="preserve">Public Transportation Facilities:  </w:t>
      </w:r>
    </w:p>
    <w:p w:rsidR="00865174" w:rsidRPr="0091200C" w:rsidRDefault="00865174" w:rsidP="006A1E85">
      <w:pPr>
        <w:pStyle w:val="1"/>
        <w:numPr>
          <w:ilvl w:val="1"/>
          <w:numId w:val="30"/>
        </w:numPr>
        <w:suppressAutoHyphens/>
        <w:spacing w:after="120"/>
        <w:rPr>
          <w:color w:val="auto"/>
          <w:sz w:val="22"/>
          <w:szCs w:val="22"/>
        </w:rPr>
      </w:pPr>
      <w:r w:rsidRPr="00F263ED">
        <w:rPr>
          <w:b/>
          <w:color w:val="auto"/>
          <w:sz w:val="22"/>
          <w:szCs w:val="22"/>
        </w:rPr>
        <w:t>Compliance Required:</w:t>
      </w:r>
      <w:r w:rsidRPr="00F263ED">
        <w:rPr>
          <w:color w:val="auto"/>
          <w:sz w:val="22"/>
          <w:szCs w:val="22"/>
        </w:rPr>
        <w:t xml:space="preserve"> Railroad tracks, roads, and bridges to be located within the </w:t>
      </w:r>
      <w:r w:rsidR="004C62D9" w:rsidRPr="0091200C">
        <w:rPr>
          <w:color w:val="auto"/>
          <w:sz w:val="22"/>
          <w:szCs w:val="22"/>
        </w:rPr>
        <w:t>Flood Hazard Zone</w:t>
      </w:r>
      <w:r w:rsidR="0091200C" w:rsidRPr="0091200C">
        <w:rPr>
          <w:color w:val="auto"/>
          <w:sz w:val="22"/>
          <w:szCs w:val="22"/>
        </w:rPr>
        <w:t xml:space="preserve"> </w:t>
      </w:r>
      <w:r w:rsidRPr="0091200C">
        <w:rPr>
          <w:color w:val="auto"/>
          <w:sz w:val="22"/>
          <w:szCs w:val="22"/>
        </w:rPr>
        <w:t>shall comply with the provisions of this Article.</w:t>
      </w:r>
    </w:p>
    <w:p w:rsidR="00865174" w:rsidRPr="00F263ED" w:rsidRDefault="00865174" w:rsidP="006A1E85">
      <w:pPr>
        <w:pStyle w:val="1"/>
        <w:numPr>
          <w:ilvl w:val="1"/>
          <w:numId w:val="30"/>
        </w:numPr>
        <w:suppressAutoHyphens/>
        <w:spacing w:after="120"/>
        <w:rPr>
          <w:color w:val="auto"/>
          <w:sz w:val="22"/>
          <w:szCs w:val="22"/>
        </w:rPr>
      </w:pPr>
      <w:r w:rsidRPr="00F263ED">
        <w:rPr>
          <w:b/>
          <w:color w:val="auto"/>
          <w:sz w:val="22"/>
          <w:szCs w:val="22"/>
        </w:rPr>
        <w:t>Elevation:</w:t>
      </w:r>
      <w:r w:rsidRPr="00F263ED">
        <w:rPr>
          <w:color w:val="auto"/>
          <w:sz w:val="22"/>
          <w:szCs w:val="22"/>
        </w:rPr>
        <w:t xml:space="preserve"> Railroad tracks, roads, and bridges shall be elevated above </w:t>
      </w:r>
      <w:r w:rsidRPr="0091200C">
        <w:rPr>
          <w:color w:val="auto"/>
          <w:sz w:val="22"/>
          <w:szCs w:val="22"/>
        </w:rPr>
        <w:t xml:space="preserve">the </w:t>
      </w:r>
      <w:r w:rsidR="004C62D9" w:rsidRPr="008C1976">
        <w:rPr>
          <w:color w:val="auto"/>
          <w:sz w:val="22"/>
          <w:szCs w:val="22"/>
        </w:rPr>
        <w:t>regulatory flood protection</w:t>
      </w:r>
      <w:r w:rsidRPr="008C1976">
        <w:rPr>
          <w:color w:val="auto"/>
          <w:sz w:val="22"/>
          <w:szCs w:val="22"/>
        </w:rPr>
        <w:t xml:space="preserve"> elevation where failure or interruption of these transportation facilities </w:t>
      </w:r>
      <w:r w:rsidRPr="0091200C">
        <w:rPr>
          <w:color w:val="auto"/>
          <w:sz w:val="22"/>
          <w:szCs w:val="22"/>
        </w:rPr>
        <w:t>would result in danger to the public health or safety or where such facilities are essential</w:t>
      </w:r>
      <w:r w:rsidRPr="00F263ED">
        <w:rPr>
          <w:color w:val="auto"/>
          <w:sz w:val="22"/>
          <w:szCs w:val="22"/>
        </w:rPr>
        <w:t xml:space="preserve"> to the orderly functioning of the area.</w:t>
      </w:r>
    </w:p>
    <w:p w:rsidR="00865174" w:rsidRPr="00F263ED" w:rsidRDefault="00865174" w:rsidP="006A1E85">
      <w:pPr>
        <w:pStyle w:val="1"/>
        <w:numPr>
          <w:ilvl w:val="1"/>
          <w:numId w:val="30"/>
        </w:numPr>
        <w:suppressAutoHyphens/>
        <w:spacing w:after="120"/>
        <w:rPr>
          <w:color w:val="auto"/>
          <w:sz w:val="22"/>
          <w:szCs w:val="22"/>
        </w:rPr>
      </w:pPr>
      <w:r w:rsidRPr="00F263ED">
        <w:rPr>
          <w:b/>
          <w:color w:val="auto"/>
          <w:sz w:val="22"/>
          <w:szCs w:val="22"/>
        </w:rPr>
        <w:t>Minor Roads or Auxiliary Roads or Railroads:</w:t>
      </w:r>
      <w:r w:rsidRPr="00F263ED">
        <w:rPr>
          <w:color w:val="auto"/>
          <w:sz w:val="22"/>
          <w:szCs w:val="22"/>
        </w:rPr>
        <w:t xml:space="preserve"> Minor roads or auxiliary roads or railroads may be constructed at a lower elevation than the base flood elevation where failure or interruption of transportation services would not endanger the public health or safety. </w:t>
      </w:r>
    </w:p>
    <w:p w:rsidR="00865174" w:rsidRPr="00F263ED" w:rsidRDefault="00865174" w:rsidP="006A1E85">
      <w:pPr>
        <w:numPr>
          <w:ilvl w:val="0"/>
          <w:numId w:val="30"/>
        </w:numPr>
        <w:suppressAutoHyphens/>
        <w:spacing w:after="120"/>
        <w:rPr>
          <w:color w:val="auto"/>
          <w:sz w:val="22"/>
          <w:szCs w:val="22"/>
        </w:rPr>
      </w:pPr>
      <w:bookmarkStart w:id="12" w:name="BM8_3D_3"/>
      <w:bookmarkEnd w:id="12"/>
      <w:r w:rsidRPr="00F263ED">
        <w:rPr>
          <w:b/>
          <w:color w:val="auto"/>
          <w:sz w:val="22"/>
          <w:szCs w:val="22"/>
        </w:rPr>
        <w:t xml:space="preserve">On-site Sewage Treatment and Water Supply: </w:t>
      </w:r>
      <w:r w:rsidRPr="00F263ED">
        <w:rPr>
          <w:color w:val="auto"/>
          <w:sz w:val="22"/>
          <w:szCs w:val="22"/>
        </w:rPr>
        <w:t>Where public utilities are not provided:</w:t>
      </w:r>
    </w:p>
    <w:p w:rsidR="00865174" w:rsidRPr="00F263ED" w:rsidRDefault="00865174" w:rsidP="006A1E85">
      <w:pPr>
        <w:pStyle w:val="1"/>
        <w:numPr>
          <w:ilvl w:val="1"/>
          <w:numId w:val="30"/>
        </w:numPr>
        <w:suppressAutoHyphens/>
        <w:spacing w:after="120"/>
        <w:rPr>
          <w:color w:val="auto"/>
          <w:sz w:val="22"/>
          <w:szCs w:val="22"/>
        </w:rPr>
      </w:pPr>
      <w:r w:rsidRPr="00F263ED">
        <w:rPr>
          <w:b/>
          <w:color w:val="auto"/>
          <w:sz w:val="22"/>
          <w:szCs w:val="22"/>
        </w:rPr>
        <w:t>Water Supply System:</w:t>
      </w:r>
      <w:r w:rsidRPr="00F263ED">
        <w:rPr>
          <w:color w:val="auto"/>
          <w:sz w:val="22"/>
          <w:szCs w:val="22"/>
        </w:rPr>
        <w:t xml:space="preserve"> On-site water supply systems must be designed to minimize or eliminate infiltration of flood waters into the systems and meet Minnesota Department</w:t>
      </w:r>
      <w:r w:rsidR="00D04F89">
        <w:rPr>
          <w:color w:val="auto"/>
          <w:sz w:val="22"/>
          <w:szCs w:val="22"/>
        </w:rPr>
        <w:t xml:space="preserve"> of Health requirements in Minnesota</w:t>
      </w:r>
      <w:r w:rsidRPr="00F263ED">
        <w:rPr>
          <w:color w:val="auto"/>
          <w:sz w:val="22"/>
          <w:szCs w:val="22"/>
        </w:rPr>
        <w:t xml:space="preserve"> Rules Chapter 4725 for wells including the requirement that casings extend at least five feet (5’) above the </w:t>
      </w:r>
      <w:r w:rsidR="00D247BA" w:rsidRPr="00F263ED">
        <w:rPr>
          <w:color w:val="auto"/>
          <w:sz w:val="22"/>
          <w:szCs w:val="22"/>
        </w:rPr>
        <w:t>base flood elevation</w:t>
      </w:r>
      <w:r w:rsidRPr="00F263ED">
        <w:rPr>
          <w:color w:val="auto"/>
          <w:sz w:val="22"/>
          <w:szCs w:val="22"/>
        </w:rPr>
        <w:t xml:space="preserve"> for on-site water supply systems; and</w:t>
      </w:r>
    </w:p>
    <w:p w:rsidR="00865174" w:rsidRPr="00F263ED" w:rsidRDefault="00865174" w:rsidP="006A1E85">
      <w:pPr>
        <w:pStyle w:val="1"/>
        <w:numPr>
          <w:ilvl w:val="1"/>
          <w:numId w:val="30"/>
        </w:numPr>
        <w:suppressAutoHyphens/>
        <w:spacing w:after="120"/>
        <w:rPr>
          <w:b/>
          <w:color w:val="auto"/>
          <w:sz w:val="22"/>
          <w:szCs w:val="22"/>
        </w:rPr>
      </w:pPr>
      <w:r w:rsidRPr="00F263ED">
        <w:rPr>
          <w:b/>
          <w:color w:val="auto"/>
          <w:sz w:val="22"/>
          <w:szCs w:val="22"/>
        </w:rPr>
        <w:t>Sewage Treatment System:</w:t>
      </w:r>
      <w:r w:rsidRPr="00F263ED">
        <w:rPr>
          <w:color w:val="auto"/>
          <w:sz w:val="22"/>
          <w:szCs w:val="22"/>
        </w:rPr>
        <w:t xml:space="preserve"> New or replacement on-site sewage treatment systems must be designed to minimize or eliminate infiltration of flood waters into the systems and discharges from the systems into flood waters and they shall not be subject to impairment or contamination during times of flooding</w:t>
      </w:r>
      <w:r w:rsidR="008C1976">
        <w:rPr>
          <w:color w:val="auto"/>
          <w:sz w:val="22"/>
          <w:szCs w:val="22"/>
        </w:rPr>
        <w:t xml:space="preserve">. </w:t>
      </w:r>
      <w:r w:rsidRPr="00F263ED">
        <w:rPr>
          <w:color w:val="auto"/>
          <w:sz w:val="22"/>
          <w:szCs w:val="22"/>
        </w:rPr>
        <w:t>Any sewage treatment system designed in accor</w:t>
      </w:r>
      <w:r w:rsidR="00D04F89">
        <w:rPr>
          <w:color w:val="auto"/>
          <w:sz w:val="22"/>
          <w:szCs w:val="22"/>
        </w:rPr>
        <w:t>dance with the State's current s</w:t>
      </w:r>
      <w:r w:rsidRPr="00F263ED">
        <w:rPr>
          <w:color w:val="auto"/>
          <w:sz w:val="22"/>
          <w:szCs w:val="22"/>
        </w:rPr>
        <w:t>tatewide standards for on-site sewage treatment systems shall be determined</w:t>
      </w:r>
      <w:r w:rsidR="00D04F89">
        <w:rPr>
          <w:color w:val="auto"/>
          <w:sz w:val="22"/>
          <w:szCs w:val="22"/>
        </w:rPr>
        <w:t xml:space="preserve"> to be in compliance with this S</w:t>
      </w:r>
      <w:r w:rsidRPr="00F263ED">
        <w:rPr>
          <w:color w:val="auto"/>
          <w:sz w:val="22"/>
          <w:szCs w:val="22"/>
        </w:rPr>
        <w:t xml:space="preserve">ection. </w:t>
      </w:r>
    </w:p>
    <w:p w:rsidR="00865174" w:rsidRPr="00F263ED" w:rsidRDefault="00865174" w:rsidP="006A1E85">
      <w:pPr>
        <w:suppressAutoHyphens/>
        <w:spacing w:after="120"/>
        <w:rPr>
          <w:strike/>
          <w:color w:val="auto"/>
          <w:sz w:val="22"/>
          <w:szCs w:val="22"/>
        </w:rPr>
      </w:pPr>
    </w:p>
    <w:p w:rsidR="00865174" w:rsidRPr="00F263ED" w:rsidRDefault="00865174" w:rsidP="006A1E85">
      <w:pPr>
        <w:suppressAutoHyphens/>
        <w:spacing w:after="120"/>
        <w:rPr>
          <w:strike/>
          <w:color w:val="auto"/>
          <w:sz w:val="22"/>
          <w:szCs w:val="22"/>
        </w:rPr>
      </w:pPr>
      <w:r w:rsidRPr="00F263ED">
        <w:rPr>
          <w:strike/>
          <w:color w:val="auto"/>
          <w:sz w:val="22"/>
          <w:szCs w:val="22"/>
        </w:rPr>
        <w:br w:type="page"/>
      </w:r>
    </w:p>
    <w:p w:rsidR="00865174" w:rsidRPr="00F263ED" w:rsidRDefault="00865174" w:rsidP="006A1E85">
      <w:pPr>
        <w:pStyle w:val="Article"/>
        <w:suppressAutoHyphens/>
        <w:spacing w:before="0" w:after="120"/>
        <w:rPr>
          <w:rStyle w:val="3Char"/>
          <w:b w:val="0"/>
          <w:bCs w:val="0"/>
          <w:strike/>
          <w:color w:val="auto"/>
          <w:sz w:val="22"/>
          <w:szCs w:val="22"/>
        </w:rPr>
      </w:pPr>
      <w:bookmarkStart w:id="13" w:name="BM8_3B_3"/>
      <w:bookmarkStart w:id="14" w:name="BM8_3B_4"/>
      <w:bookmarkStart w:id="15" w:name="BM8_3B_5"/>
      <w:bookmarkEnd w:id="13"/>
      <w:bookmarkEnd w:id="14"/>
      <w:bookmarkEnd w:id="15"/>
      <w:r w:rsidRPr="00F263ED">
        <w:rPr>
          <w:sz w:val="22"/>
          <w:szCs w:val="22"/>
        </w:rPr>
        <w:lastRenderedPageBreak/>
        <w:t>ARTICLE B.  SHORELAND ZONE LAND USE DISTRICTS (SP, RD</w:t>
      </w:r>
      <w:r w:rsidR="00D8573F" w:rsidRPr="00F263ED">
        <w:rPr>
          <w:sz w:val="22"/>
          <w:szCs w:val="22"/>
        </w:rPr>
        <w:t xml:space="preserve">, </w:t>
      </w:r>
      <w:r w:rsidR="00F9155C" w:rsidRPr="00F263ED">
        <w:rPr>
          <w:sz w:val="22"/>
          <w:szCs w:val="22"/>
        </w:rPr>
        <w:t>SP-LD</w:t>
      </w:r>
      <w:r w:rsidRPr="00F263ED">
        <w:rPr>
          <w:sz w:val="22"/>
          <w:szCs w:val="22"/>
        </w:rPr>
        <w:t>)</w:t>
      </w:r>
    </w:p>
    <w:p w:rsidR="00865174" w:rsidRPr="00F263ED" w:rsidRDefault="00865174" w:rsidP="006A1E85">
      <w:pPr>
        <w:pStyle w:val="Section"/>
        <w:suppressAutoHyphens/>
        <w:spacing w:before="0" w:after="120"/>
        <w:rPr>
          <w:sz w:val="22"/>
          <w:szCs w:val="22"/>
        </w:rPr>
      </w:pPr>
      <w:bookmarkStart w:id="16" w:name="BM8_3F_1"/>
      <w:bookmarkEnd w:id="16"/>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 </w:t>
      </w:r>
      <w:r w:rsidR="00865174" w:rsidRPr="00F263ED">
        <w:rPr>
          <w:sz w:val="22"/>
          <w:szCs w:val="22"/>
        </w:rPr>
        <w:tab/>
        <w:t>PURPOSE</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-5B-2: </w:t>
      </w:r>
      <w:r w:rsidR="00865174" w:rsidRPr="00F263ED">
        <w:rPr>
          <w:sz w:val="22"/>
          <w:szCs w:val="22"/>
        </w:rPr>
        <w:tab/>
        <w:t>DISTRICTS ESTABLISHED (SP, RD</w:t>
      </w:r>
      <w:r w:rsidR="00FC3843" w:rsidRPr="00F263ED">
        <w:rPr>
          <w:sz w:val="22"/>
          <w:szCs w:val="22"/>
        </w:rPr>
        <w:t xml:space="preserve">, </w:t>
      </w:r>
      <w:r w:rsidR="00F9155C" w:rsidRPr="00F263ED">
        <w:rPr>
          <w:sz w:val="22"/>
          <w:szCs w:val="22"/>
        </w:rPr>
        <w:t>SP-LD</w:t>
      </w:r>
      <w:r w:rsidR="00865174" w:rsidRPr="00F263ED">
        <w:rPr>
          <w:sz w:val="22"/>
          <w:szCs w:val="22"/>
        </w:rPr>
        <w:t>)</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-5B-3: </w:t>
      </w:r>
      <w:r w:rsidR="00865174" w:rsidRPr="00F263ED">
        <w:rPr>
          <w:sz w:val="22"/>
          <w:szCs w:val="22"/>
        </w:rPr>
        <w:tab/>
        <w:t>TIERS – RIPARIAN AND NON-RIPARIAN</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-5B-4: </w:t>
      </w:r>
      <w:r w:rsidR="00865174" w:rsidRPr="00F263ED">
        <w:rPr>
          <w:sz w:val="22"/>
          <w:szCs w:val="22"/>
        </w:rPr>
        <w:tab/>
        <w:t>PERMITTED, CONDITIONAL AND ACCESSORY USES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-5B-5</w:t>
      </w:r>
      <w:r w:rsidR="00733A28" w:rsidRPr="00F263ED">
        <w:rPr>
          <w:sz w:val="22"/>
          <w:szCs w:val="22"/>
        </w:rPr>
        <w:t xml:space="preserve">: </w:t>
      </w:r>
      <w:r w:rsidR="00733A28" w:rsidRPr="00F263ED">
        <w:rPr>
          <w:sz w:val="22"/>
          <w:szCs w:val="22"/>
        </w:rPr>
        <w:tab/>
        <w:t xml:space="preserve">DIMENSIONAL STANDARDS FOR SP, </w:t>
      </w:r>
      <w:r w:rsidR="00865174" w:rsidRPr="00F263ED">
        <w:rPr>
          <w:sz w:val="22"/>
          <w:szCs w:val="22"/>
        </w:rPr>
        <w:t xml:space="preserve">RD </w:t>
      </w:r>
      <w:r w:rsidR="00733A28" w:rsidRPr="00F263ED">
        <w:rPr>
          <w:sz w:val="22"/>
          <w:szCs w:val="22"/>
        </w:rPr>
        <w:t xml:space="preserve">AND </w:t>
      </w:r>
      <w:r w:rsidR="00F9155C" w:rsidRPr="00F263ED">
        <w:rPr>
          <w:sz w:val="22"/>
          <w:szCs w:val="22"/>
        </w:rPr>
        <w:t>SP-LD</w:t>
      </w:r>
      <w:r w:rsidR="00733A28" w:rsidRPr="00F263ED">
        <w:rPr>
          <w:sz w:val="22"/>
          <w:szCs w:val="22"/>
        </w:rPr>
        <w:t xml:space="preserve"> </w:t>
      </w:r>
      <w:r w:rsidR="00865174" w:rsidRPr="00F263ED">
        <w:rPr>
          <w:sz w:val="22"/>
          <w:szCs w:val="22"/>
        </w:rPr>
        <w:t xml:space="preserve">DISTRICTS </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-5B-6: </w:t>
      </w:r>
      <w:r w:rsidR="00865174" w:rsidRPr="00F263ED">
        <w:rPr>
          <w:sz w:val="22"/>
          <w:szCs w:val="22"/>
        </w:rPr>
        <w:tab/>
        <w:t>CONTROLLED ACCESS LOTS FOR NON-RIPARIAN LOTS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-5B-7: </w:t>
      </w:r>
      <w:r w:rsidR="00865174" w:rsidRPr="00F263ED">
        <w:rPr>
          <w:sz w:val="22"/>
          <w:szCs w:val="22"/>
        </w:rPr>
        <w:tab/>
        <w:t>GENERAL STANDARD</w:t>
      </w:r>
      <w:r w:rsidR="000B74C3" w:rsidRPr="00F263ED">
        <w:rPr>
          <w:sz w:val="22"/>
          <w:szCs w:val="22"/>
        </w:rPr>
        <w:t xml:space="preserve">S FOR STRUCTURES AND USES IN SP, </w:t>
      </w:r>
      <w:r w:rsidR="00865174" w:rsidRPr="00F263ED">
        <w:rPr>
          <w:sz w:val="22"/>
          <w:szCs w:val="22"/>
        </w:rPr>
        <w:t xml:space="preserve">RD </w:t>
      </w:r>
      <w:r w:rsidR="000B74C3" w:rsidRPr="00F263ED">
        <w:rPr>
          <w:sz w:val="22"/>
          <w:szCs w:val="22"/>
        </w:rPr>
        <w:t xml:space="preserve">AND </w:t>
      </w:r>
      <w:r w:rsidR="00F9155C" w:rsidRPr="00F263ED">
        <w:rPr>
          <w:sz w:val="22"/>
          <w:szCs w:val="22"/>
        </w:rPr>
        <w:t>SP-LD</w:t>
      </w:r>
      <w:r w:rsidR="000B74C3" w:rsidRPr="00F263ED">
        <w:rPr>
          <w:sz w:val="22"/>
          <w:szCs w:val="22"/>
        </w:rPr>
        <w:t xml:space="preserve"> </w:t>
      </w:r>
      <w:r w:rsidR="00865174" w:rsidRPr="00F263ED">
        <w:rPr>
          <w:sz w:val="22"/>
          <w:szCs w:val="22"/>
        </w:rPr>
        <w:t>DISTRICTS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-5B-8: </w:t>
      </w:r>
      <w:r w:rsidR="00865174" w:rsidRPr="00F263ED">
        <w:rPr>
          <w:sz w:val="22"/>
          <w:szCs w:val="22"/>
        </w:rPr>
        <w:tab/>
        <w:t>SIGNIFICANT HISTORIC SITES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-5B-9: </w:t>
      </w:r>
      <w:r w:rsidR="00865174" w:rsidRPr="00F263ED">
        <w:rPr>
          <w:sz w:val="22"/>
          <w:szCs w:val="22"/>
        </w:rPr>
        <w:tab/>
        <w:t>STEEP SLOPES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-5B-10: </w:t>
      </w:r>
      <w:r w:rsidR="00865174" w:rsidRPr="00F263ED">
        <w:rPr>
          <w:sz w:val="22"/>
          <w:szCs w:val="22"/>
        </w:rPr>
        <w:tab/>
        <w:t>SHORELAND ALTERATIONS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-5B-11: </w:t>
      </w:r>
      <w:r w:rsidR="00865174" w:rsidRPr="00F263ED">
        <w:rPr>
          <w:sz w:val="22"/>
          <w:szCs w:val="22"/>
        </w:rPr>
        <w:tab/>
        <w:t>VEGETATION ALTERATIONS</w:t>
      </w:r>
    </w:p>
    <w:p w:rsidR="00865174" w:rsidRPr="00F263ED" w:rsidRDefault="00954EB4" w:rsidP="0054359E">
      <w:pPr>
        <w:pStyle w:val="2"/>
        <w:suppressAutoHyphens/>
        <w:ind w:left="912" w:hanging="912"/>
        <w:rPr>
          <w:b/>
          <w:color w:val="auto"/>
          <w:sz w:val="22"/>
          <w:szCs w:val="22"/>
        </w:rPr>
      </w:pPr>
      <w:r>
        <w:rPr>
          <w:b/>
          <w:color w:val="auto"/>
          <w:sz w:val="22"/>
          <w:szCs w:val="22"/>
        </w:rPr>
        <w:t>1</w:t>
      </w:r>
      <w:r w:rsidR="00865174" w:rsidRPr="00F263ED">
        <w:rPr>
          <w:b/>
          <w:color w:val="auto"/>
          <w:sz w:val="22"/>
          <w:szCs w:val="22"/>
        </w:rPr>
        <w:t xml:space="preserve">-5B-12: </w:t>
      </w:r>
      <w:r w:rsidR="00865174" w:rsidRPr="00F263ED">
        <w:rPr>
          <w:b/>
          <w:color w:val="auto"/>
          <w:sz w:val="22"/>
          <w:szCs w:val="22"/>
        </w:rPr>
        <w:tab/>
      </w:r>
      <w:r w:rsidR="00865174" w:rsidRPr="00F263ED">
        <w:rPr>
          <w:b/>
          <w:color w:val="auto"/>
          <w:sz w:val="22"/>
          <w:szCs w:val="22"/>
        </w:rPr>
        <w:tab/>
        <w:t>TOPOGRAPHIC ALTERATION; GRADING AND FILLING</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-5B-13: </w:t>
      </w:r>
      <w:r w:rsidR="00865174" w:rsidRPr="00F263ED">
        <w:rPr>
          <w:sz w:val="22"/>
          <w:szCs w:val="22"/>
        </w:rPr>
        <w:tab/>
        <w:t>STORM WATER MANAGEMENT</w:t>
      </w:r>
    </w:p>
    <w:p w:rsidR="00865174" w:rsidRPr="00F263ED" w:rsidRDefault="00954EB4" w:rsidP="0054359E">
      <w:pPr>
        <w:pStyle w:val="1"/>
        <w:tabs>
          <w:tab w:val="clear" w:pos="432"/>
          <w:tab w:val="left" w:pos="855"/>
        </w:tabs>
        <w:suppressAutoHyphens/>
        <w:ind w:left="912" w:hanging="912"/>
        <w:rPr>
          <w:b/>
          <w:color w:val="auto"/>
          <w:sz w:val="22"/>
          <w:szCs w:val="22"/>
        </w:rPr>
      </w:pPr>
      <w:r>
        <w:rPr>
          <w:b/>
          <w:color w:val="auto"/>
          <w:sz w:val="22"/>
          <w:szCs w:val="22"/>
        </w:rPr>
        <w:t>1</w:t>
      </w:r>
      <w:r w:rsidR="00865174" w:rsidRPr="00F263ED">
        <w:rPr>
          <w:b/>
          <w:color w:val="auto"/>
          <w:sz w:val="22"/>
          <w:szCs w:val="22"/>
        </w:rPr>
        <w:t xml:space="preserve">-5B-14 </w:t>
      </w:r>
      <w:r w:rsidR="00865174" w:rsidRPr="00F263ED">
        <w:rPr>
          <w:b/>
          <w:color w:val="auto"/>
          <w:sz w:val="22"/>
          <w:szCs w:val="22"/>
        </w:rPr>
        <w:tab/>
      </w:r>
      <w:r w:rsidR="00865174" w:rsidRPr="00F263ED">
        <w:rPr>
          <w:b/>
          <w:color w:val="auto"/>
          <w:sz w:val="22"/>
          <w:szCs w:val="22"/>
        </w:rPr>
        <w:tab/>
      </w:r>
      <w:r w:rsidR="00865174" w:rsidRPr="00F263ED">
        <w:rPr>
          <w:b/>
          <w:caps/>
          <w:color w:val="auto"/>
          <w:sz w:val="22"/>
          <w:szCs w:val="22"/>
        </w:rPr>
        <w:t>Standards for Commercial, Industrial, Public and Semi-Public Uses: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-5B-15: </w:t>
      </w:r>
      <w:r w:rsidR="00865174" w:rsidRPr="00F263ED">
        <w:rPr>
          <w:sz w:val="22"/>
          <w:szCs w:val="22"/>
        </w:rPr>
        <w:tab/>
        <w:t>AGRICULTURAL USE STANDARDS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-5B-16: </w:t>
      </w:r>
      <w:r w:rsidR="00865174" w:rsidRPr="00F263ED">
        <w:rPr>
          <w:sz w:val="22"/>
          <w:szCs w:val="22"/>
        </w:rPr>
        <w:tab/>
        <w:t>FOREST MANAGEMENT STANDARDS</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-5B-17: </w:t>
      </w:r>
      <w:r w:rsidR="00865174" w:rsidRPr="00F263ED">
        <w:rPr>
          <w:sz w:val="22"/>
          <w:szCs w:val="22"/>
        </w:rPr>
        <w:tab/>
        <w:t>MINING OF PEAT</w:t>
      </w:r>
    </w:p>
    <w:p w:rsidR="00865174" w:rsidRPr="00F263ED" w:rsidRDefault="00954EB4" w:rsidP="0054359E">
      <w:pPr>
        <w:pStyle w:val="Section"/>
        <w:suppressAutoHyphens/>
        <w:spacing w:before="0" w:after="0"/>
        <w:ind w:left="912" w:hanging="912"/>
        <w:rPr>
          <w:sz w:val="22"/>
          <w:szCs w:val="22"/>
        </w:rPr>
      </w:pPr>
      <w:r>
        <w:rPr>
          <w:sz w:val="22"/>
          <w:szCs w:val="22"/>
        </w:rPr>
        <w:t>1</w:t>
      </w:r>
      <w:r w:rsidR="00865174" w:rsidRPr="00F263ED">
        <w:rPr>
          <w:sz w:val="22"/>
          <w:szCs w:val="22"/>
        </w:rPr>
        <w:t xml:space="preserve">-5B-18: </w:t>
      </w:r>
      <w:r w:rsidR="00865174" w:rsidRPr="00F263ED">
        <w:rPr>
          <w:sz w:val="22"/>
          <w:szCs w:val="22"/>
        </w:rPr>
        <w:tab/>
        <w:t>WATER SUPPLY</w:t>
      </w:r>
    </w:p>
    <w:p w:rsidR="00865174" w:rsidRDefault="00954EB4" w:rsidP="0054359E">
      <w:pPr>
        <w:pStyle w:val="2"/>
        <w:suppressAutoHyphens/>
        <w:ind w:left="912" w:hanging="912"/>
        <w:rPr>
          <w:b/>
          <w:color w:val="auto"/>
          <w:sz w:val="22"/>
          <w:szCs w:val="22"/>
        </w:rPr>
      </w:pPr>
      <w:r>
        <w:rPr>
          <w:b/>
          <w:color w:val="auto"/>
          <w:sz w:val="22"/>
          <w:szCs w:val="22"/>
        </w:rPr>
        <w:t>1</w:t>
      </w:r>
      <w:r w:rsidR="00865174" w:rsidRPr="00F263ED">
        <w:rPr>
          <w:b/>
          <w:color w:val="auto"/>
          <w:sz w:val="22"/>
          <w:szCs w:val="22"/>
        </w:rPr>
        <w:t xml:space="preserve">-5B-19: </w:t>
      </w:r>
      <w:r w:rsidR="00865174" w:rsidRPr="00F263ED">
        <w:rPr>
          <w:b/>
          <w:color w:val="auto"/>
          <w:sz w:val="22"/>
          <w:szCs w:val="22"/>
        </w:rPr>
        <w:tab/>
      </w:r>
      <w:r w:rsidR="00865174" w:rsidRPr="00F263ED">
        <w:rPr>
          <w:b/>
          <w:color w:val="auto"/>
          <w:sz w:val="22"/>
          <w:szCs w:val="22"/>
        </w:rPr>
        <w:tab/>
        <w:t>SEWAGE TREATMENT</w:t>
      </w:r>
    </w:p>
    <w:p w:rsidR="0054359E" w:rsidRDefault="0054359E" w:rsidP="0054359E">
      <w:pPr>
        <w:pStyle w:val="2"/>
        <w:suppressAutoHyphens/>
        <w:ind w:left="912" w:hanging="912"/>
        <w:rPr>
          <w:b/>
          <w:color w:val="auto"/>
          <w:sz w:val="22"/>
          <w:szCs w:val="22"/>
        </w:rPr>
      </w:pPr>
    </w:p>
    <w:p w:rsidR="0054359E" w:rsidRPr="00F263ED" w:rsidRDefault="0054359E" w:rsidP="0054359E">
      <w:pPr>
        <w:pStyle w:val="2"/>
        <w:suppressAutoHyphens/>
        <w:ind w:left="912" w:hanging="912"/>
        <w:rPr>
          <w:b/>
          <w:color w:val="auto"/>
          <w:sz w:val="22"/>
          <w:szCs w:val="22"/>
        </w:rPr>
      </w:pPr>
    </w:p>
    <w:p w:rsidR="00865174" w:rsidRPr="008D0891" w:rsidRDefault="00954EB4" w:rsidP="006A1E85">
      <w:pPr>
        <w:pStyle w:val="Section"/>
        <w:suppressAutoHyphens/>
        <w:spacing w:before="0" w:after="120"/>
        <w:rPr>
          <w:sz w:val="22"/>
          <w:szCs w:val="22"/>
          <w:highlight w:val="yellow"/>
        </w:rPr>
      </w:pPr>
      <w:r w:rsidRPr="008D0891">
        <w:rPr>
          <w:sz w:val="22"/>
          <w:szCs w:val="22"/>
          <w:highlight w:val="yellow"/>
        </w:rPr>
        <w:t>1</w:t>
      </w:r>
      <w:r w:rsidR="00865174" w:rsidRPr="008D0891">
        <w:rPr>
          <w:sz w:val="22"/>
          <w:szCs w:val="22"/>
          <w:highlight w:val="yellow"/>
        </w:rPr>
        <w:t>-5B-1: PURPOSE:</w:t>
      </w:r>
    </w:p>
    <w:p w:rsidR="00865174" w:rsidRPr="008D0891" w:rsidRDefault="00865174" w:rsidP="006A1E85">
      <w:pPr>
        <w:pStyle w:val="Section"/>
        <w:suppressAutoHyphens/>
        <w:spacing w:before="0" w:after="120"/>
        <w:rPr>
          <w:b w:val="0"/>
          <w:sz w:val="22"/>
          <w:szCs w:val="22"/>
          <w:highlight w:val="yellow"/>
        </w:rPr>
      </w:pPr>
      <w:r w:rsidRPr="008D0891">
        <w:rPr>
          <w:b w:val="0"/>
          <w:sz w:val="22"/>
          <w:szCs w:val="22"/>
          <w:highlight w:val="yellow"/>
        </w:rPr>
        <w:t>The establishment of land use districts in the shoreland zones shall implement the following goals and policies of the Clay County 2002 Comprehensive Plan and County Water Plan:</w:t>
      </w:r>
    </w:p>
    <w:p w:rsidR="00865174" w:rsidRPr="008D0891" w:rsidRDefault="00865174" w:rsidP="006A1E85">
      <w:pPr>
        <w:pStyle w:val="Section"/>
        <w:numPr>
          <w:ilvl w:val="0"/>
          <w:numId w:val="5"/>
        </w:numPr>
        <w:suppressAutoHyphens/>
        <w:spacing w:before="0" w:after="120"/>
        <w:rPr>
          <w:b w:val="0"/>
          <w:bCs w:val="0"/>
          <w:sz w:val="22"/>
          <w:szCs w:val="22"/>
          <w:highlight w:val="yellow"/>
        </w:rPr>
      </w:pPr>
      <w:r w:rsidRPr="008D0891">
        <w:rPr>
          <w:sz w:val="22"/>
          <w:szCs w:val="22"/>
          <w:highlight w:val="yellow"/>
        </w:rPr>
        <w:t xml:space="preserve">Natural Resource Goal #1: </w:t>
      </w:r>
      <w:r w:rsidRPr="008D0891">
        <w:rPr>
          <w:b w:val="0"/>
          <w:bCs w:val="0"/>
          <w:sz w:val="22"/>
          <w:szCs w:val="22"/>
          <w:highlight w:val="yellow"/>
        </w:rPr>
        <w:t>Identify, protect, and preserve the County’s high quality natural, scenic, cultural and open space areas.</w:t>
      </w:r>
    </w:p>
    <w:p w:rsidR="00865174" w:rsidRPr="008D0891" w:rsidRDefault="00865174" w:rsidP="006A1E85">
      <w:pPr>
        <w:pStyle w:val="Section"/>
        <w:numPr>
          <w:ilvl w:val="1"/>
          <w:numId w:val="5"/>
        </w:numPr>
        <w:suppressAutoHyphens/>
        <w:spacing w:before="0" w:after="120"/>
        <w:rPr>
          <w:b w:val="0"/>
          <w:bCs w:val="0"/>
          <w:sz w:val="22"/>
          <w:szCs w:val="22"/>
          <w:highlight w:val="yellow"/>
        </w:rPr>
      </w:pPr>
      <w:r w:rsidRPr="008D0891">
        <w:rPr>
          <w:sz w:val="22"/>
          <w:szCs w:val="22"/>
          <w:highlight w:val="yellow"/>
        </w:rPr>
        <w:t xml:space="preserve">Policy 13.  </w:t>
      </w:r>
      <w:r w:rsidRPr="008D0891">
        <w:rPr>
          <w:b w:val="0"/>
          <w:bCs w:val="0"/>
          <w:sz w:val="22"/>
          <w:szCs w:val="22"/>
          <w:highlight w:val="yellow"/>
        </w:rPr>
        <w:t>Continue to enforce shoreland regulations on the County’s lakes, rivers and streams.</w:t>
      </w:r>
    </w:p>
    <w:p w:rsidR="00865174" w:rsidRPr="008D0891" w:rsidRDefault="00865174" w:rsidP="006A1E85">
      <w:pPr>
        <w:pStyle w:val="Section"/>
        <w:numPr>
          <w:ilvl w:val="1"/>
          <w:numId w:val="5"/>
        </w:numPr>
        <w:suppressAutoHyphens/>
        <w:spacing w:before="0" w:after="120"/>
        <w:rPr>
          <w:b w:val="0"/>
          <w:bCs w:val="0"/>
          <w:sz w:val="22"/>
          <w:szCs w:val="22"/>
          <w:highlight w:val="yellow"/>
        </w:rPr>
      </w:pPr>
      <w:r w:rsidRPr="008D0891">
        <w:rPr>
          <w:sz w:val="22"/>
          <w:szCs w:val="22"/>
          <w:highlight w:val="yellow"/>
        </w:rPr>
        <w:t xml:space="preserve">Policy 22.  </w:t>
      </w:r>
      <w:r w:rsidRPr="008D0891">
        <w:rPr>
          <w:b w:val="0"/>
          <w:bCs w:val="0"/>
          <w:sz w:val="22"/>
          <w:szCs w:val="22"/>
          <w:highlight w:val="yellow"/>
        </w:rPr>
        <w:t>Adopt by reference the goals and policies of the County’s Water Plan.</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-5B-2: DISTRICTS ESTABLISHED (SP, RD</w:t>
      </w:r>
      <w:r w:rsidR="00733A28" w:rsidRPr="00F263ED">
        <w:rPr>
          <w:sz w:val="22"/>
          <w:szCs w:val="22"/>
        </w:rPr>
        <w:t xml:space="preserve">, </w:t>
      </w:r>
      <w:r w:rsidR="00F9155C" w:rsidRPr="00F263ED">
        <w:rPr>
          <w:sz w:val="22"/>
          <w:szCs w:val="22"/>
        </w:rPr>
        <w:t>SP-LD</w:t>
      </w:r>
      <w:r w:rsidR="00865174" w:rsidRPr="00F263ED">
        <w:rPr>
          <w:sz w:val="22"/>
          <w:szCs w:val="22"/>
        </w:rPr>
        <w:t>)</w:t>
      </w:r>
    </w:p>
    <w:p w:rsidR="00865174" w:rsidRPr="00F263ED" w:rsidRDefault="00865174" w:rsidP="006A1E85">
      <w:pPr>
        <w:pStyle w:val="Section"/>
        <w:suppressAutoHyphens/>
        <w:spacing w:before="0" w:after="120"/>
        <w:rPr>
          <w:b w:val="0"/>
          <w:sz w:val="22"/>
          <w:szCs w:val="22"/>
        </w:rPr>
      </w:pPr>
      <w:r w:rsidRPr="00F263ED">
        <w:rPr>
          <w:b w:val="0"/>
          <w:sz w:val="22"/>
          <w:szCs w:val="22"/>
        </w:rPr>
        <w:t xml:space="preserve">Within the shoreland zones, as described in </w:t>
      </w:r>
      <w:r w:rsidR="007312E8" w:rsidRPr="00F263ED">
        <w:rPr>
          <w:b w:val="0"/>
          <w:sz w:val="22"/>
          <w:szCs w:val="22"/>
        </w:rPr>
        <w:t>S</w:t>
      </w:r>
      <w:r w:rsidRPr="00F263ED">
        <w:rPr>
          <w:b w:val="0"/>
          <w:sz w:val="22"/>
          <w:szCs w:val="22"/>
        </w:rPr>
        <w:t xml:space="preserve">ection </w:t>
      </w:r>
      <w:r w:rsidR="00D10C54">
        <w:rPr>
          <w:b w:val="0"/>
          <w:sz w:val="22"/>
          <w:szCs w:val="22"/>
        </w:rPr>
        <w:t>1</w:t>
      </w:r>
      <w:r w:rsidRPr="00F263ED">
        <w:rPr>
          <w:b w:val="0"/>
          <w:sz w:val="22"/>
          <w:szCs w:val="22"/>
        </w:rPr>
        <w:t>-</w:t>
      </w:r>
      <w:r w:rsidR="007312E8" w:rsidRPr="00F263ED">
        <w:rPr>
          <w:b w:val="0"/>
          <w:sz w:val="22"/>
          <w:szCs w:val="22"/>
        </w:rPr>
        <w:t>5</w:t>
      </w:r>
      <w:r w:rsidRPr="00F263ED">
        <w:rPr>
          <w:b w:val="0"/>
          <w:sz w:val="22"/>
          <w:szCs w:val="22"/>
        </w:rPr>
        <w:t>-</w:t>
      </w:r>
      <w:r w:rsidR="007312E8" w:rsidRPr="00F263ED">
        <w:rPr>
          <w:b w:val="0"/>
          <w:sz w:val="22"/>
          <w:szCs w:val="22"/>
        </w:rPr>
        <w:t>4</w:t>
      </w:r>
      <w:r w:rsidRPr="00F263ED">
        <w:rPr>
          <w:b w:val="0"/>
          <w:sz w:val="22"/>
          <w:szCs w:val="22"/>
        </w:rPr>
        <w:t xml:space="preserve"> of this Chapter, the following zoning districts shall be established:</w:t>
      </w:r>
    </w:p>
    <w:p w:rsidR="00354460" w:rsidRPr="00F263ED" w:rsidRDefault="00865174" w:rsidP="006A1E85">
      <w:pPr>
        <w:pStyle w:val="Section"/>
        <w:numPr>
          <w:ilvl w:val="0"/>
          <w:numId w:val="6"/>
        </w:numPr>
        <w:suppressAutoHyphens/>
        <w:spacing w:before="0" w:after="120"/>
        <w:rPr>
          <w:b w:val="0"/>
          <w:bCs w:val="0"/>
          <w:sz w:val="22"/>
          <w:szCs w:val="22"/>
        </w:rPr>
      </w:pPr>
      <w:r w:rsidRPr="00F263ED">
        <w:rPr>
          <w:b w:val="0"/>
          <w:sz w:val="22"/>
          <w:szCs w:val="22"/>
        </w:rPr>
        <w:t>Within shoreland zones of public waters classified as Natural Environment Lakes</w:t>
      </w:r>
      <w:r w:rsidR="007312E8" w:rsidRPr="00F263ED">
        <w:rPr>
          <w:b w:val="0"/>
          <w:sz w:val="22"/>
          <w:szCs w:val="22"/>
        </w:rPr>
        <w:t xml:space="preserve"> in Section </w:t>
      </w:r>
      <w:r w:rsidR="00D10C54">
        <w:rPr>
          <w:b w:val="0"/>
          <w:sz w:val="22"/>
          <w:szCs w:val="22"/>
        </w:rPr>
        <w:t>1</w:t>
      </w:r>
      <w:r w:rsidR="008D0891">
        <w:rPr>
          <w:b w:val="0"/>
          <w:sz w:val="22"/>
          <w:szCs w:val="22"/>
        </w:rPr>
        <w:t>-5-4D(1</w:t>
      </w:r>
      <w:r w:rsidR="003C6B30">
        <w:rPr>
          <w:b w:val="0"/>
          <w:sz w:val="22"/>
          <w:szCs w:val="22"/>
        </w:rPr>
        <w:t>)</w:t>
      </w:r>
      <w:r w:rsidRPr="00F263ED">
        <w:rPr>
          <w:b w:val="0"/>
          <w:sz w:val="22"/>
          <w:szCs w:val="22"/>
        </w:rPr>
        <w:t xml:space="preserve">, </w:t>
      </w:r>
      <w:r w:rsidR="00733A28" w:rsidRPr="00F263ED">
        <w:rPr>
          <w:b w:val="0"/>
          <w:sz w:val="22"/>
          <w:szCs w:val="22"/>
        </w:rPr>
        <w:t xml:space="preserve">except those Natural Environment Lakes designated by Clay County as </w:t>
      </w:r>
      <w:r w:rsidR="00F9155C" w:rsidRPr="00F263ED">
        <w:rPr>
          <w:b w:val="0"/>
          <w:sz w:val="22"/>
          <w:szCs w:val="22"/>
        </w:rPr>
        <w:t>Special Protection</w:t>
      </w:r>
      <w:r w:rsidR="00733A28" w:rsidRPr="00F263ED">
        <w:rPr>
          <w:b w:val="0"/>
          <w:sz w:val="22"/>
          <w:szCs w:val="22"/>
        </w:rPr>
        <w:t xml:space="preserve"> Low Development Lakes</w:t>
      </w:r>
      <w:r w:rsidR="00456886" w:rsidRPr="00F263ED">
        <w:rPr>
          <w:b w:val="0"/>
          <w:sz w:val="22"/>
          <w:szCs w:val="22"/>
        </w:rPr>
        <w:t xml:space="preserve"> and except for Lake Fifteen</w:t>
      </w:r>
      <w:r w:rsidR="00733A28" w:rsidRPr="00F263ED">
        <w:rPr>
          <w:b w:val="0"/>
          <w:sz w:val="22"/>
          <w:szCs w:val="22"/>
        </w:rPr>
        <w:t xml:space="preserve">, </w:t>
      </w:r>
      <w:r w:rsidRPr="00F263ED">
        <w:rPr>
          <w:b w:val="0"/>
          <w:sz w:val="22"/>
          <w:szCs w:val="22"/>
        </w:rPr>
        <w:t>the SP Special Protection District provisions shall apply</w:t>
      </w:r>
      <w:r w:rsidR="003C6B30">
        <w:rPr>
          <w:b w:val="0"/>
          <w:sz w:val="22"/>
          <w:szCs w:val="22"/>
        </w:rPr>
        <w:t>.</w:t>
      </w:r>
    </w:p>
    <w:p w:rsidR="00865174" w:rsidRPr="00F263ED" w:rsidRDefault="00865174" w:rsidP="006A1E85">
      <w:pPr>
        <w:pStyle w:val="Section"/>
        <w:numPr>
          <w:ilvl w:val="0"/>
          <w:numId w:val="6"/>
        </w:numPr>
        <w:suppressAutoHyphens/>
        <w:spacing w:before="0" w:after="120"/>
        <w:rPr>
          <w:b w:val="0"/>
          <w:bCs w:val="0"/>
          <w:sz w:val="22"/>
          <w:szCs w:val="22"/>
        </w:rPr>
      </w:pPr>
      <w:r w:rsidRPr="00F263ED">
        <w:rPr>
          <w:b w:val="0"/>
          <w:bCs w:val="0"/>
          <w:sz w:val="22"/>
          <w:szCs w:val="22"/>
        </w:rPr>
        <w:t xml:space="preserve">Within shoreland zones of public waters classified as </w:t>
      </w:r>
      <w:r w:rsidR="00456886" w:rsidRPr="00F263ED">
        <w:rPr>
          <w:b w:val="0"/>
          <w:bCs w:val="0"/>
          <w:sz w:val="22"/>
          <w:szCs w:val="22"/>
        </w:rPr>
        <w:t xml:space="preserve">Recreational Development </w:t>
      </w:r>
      <w:r w:rsidRPr="00F263ED">
        <w:rPr>
          <w:b w:val="0"/>
          <w:bCs w:val="0"/>
          <w:sz w:val="22"/>
          <w:szCs w:val="22"/>
        </w:rPr>
        <w:t xml:space="preserve">Lakes </w:t>
      </w:r>
      <w:r w:rsidR="00120BC7" w:rsidRPr="00F263ED">
        <w:rPr>
          <w:b w:val="0"/>
          <w:bCs w:val="0"/>
          <w:sz w:val="22"/>
          <w:szCs w:val="22"/>
        </w:rPr>
        <w:t xml:space="preserve">in Section </w:t>
      </w:r>
      <w:r w:rsidR="00D10C54">
        <w:rPr>
          <w:b w:val="0"/>
          <w:bCs w:val="0"/>
          <w:sz w:val="22"/>
          <w:szCs w:val="22"/>
        </w:rPr>
        <w:t>1</w:t>
      </w:r>
      <w:r w:rsidR="00D00BD5">
        <w:rPr>
          <w:b w:val="0"/>
          <w:bCs w:val="0"/>
          <w:sz w:val="22"/>
          <w:szCs w:val="22"/>
        </w:rPr>
        <w:t>-5-4D(2)</w:t>
      </w:r>
      <w:r w:rsidR="00120BC7" w:rsidRPr="00F263ED">
        <w:rPr>
          <w:b w:val="0"/>
          <w:bCs w:val="0"/>
          <w:sz w:val="22"/>
          <w:szCs w:val="22"/>
        </w:rPr>
        <w:t xml:space="preserve">, Lake Fifteen, </w:t>
      </w:r>
      <w:r w:rsidRPr="00F263ED">
        <w:rPr>
          <w:b w:val="0"/>
          <w:bCs w:val="0"/>
          <w:sz w:val="22"/>
          <w:szCs w:val="22"/>
        </w:rPr>
        <w:t xml:space="preserve">and </w:t>
      </w:r>
      <w:r w:rsidR="00120BC7" w:rsidRPr="00F263ED">
        <w:rPr>
          <w:b w:val="0"/>
          <w:bCs w:val="0"/>
          <w:sz w:val="22"/>
          <w:szCs w:val="22"/>
        </w:rPr>
        <w:t xml:space="preserve">public waters </w:t>
      </w:r>
      <w:r w:rsidR="007312E8" w:rsidRPr="00F263ED">
        <w:rPr>
          <w:b w:val="0"/>
          <w:bCs w:val="0"/>
          <w:sz w:val="22"/>
          <w:szCs w:val="22"/>
        </w:rPr>
        <w:t xml:space="preserve">classified as </w:t>
      </w:r>
      <w:r w:rsidRPr="00F263ED">
        <w:rPr>
          <w:b w:val="0"/>
          <w:bCs w:val="0"/>
          <w:sz w:val="22"/>
          <w:szCs w:val="22"/>
        </w:rPr>
        <w:t>General Development Lakes</w:t>
      </w:r>
      <w:r w:rsidR="007312E8" w:rsidRPr="00F263ED">
        <w:rPr>
          <w:b w:val="0"/>
          <w:bCs w:val="0"/>
          <w:sz w:val="22"/>
          <w:szCs w:val="22"/>
        </w:rPr>
        <w:t xml:space="preserve"> in Section </w:t>
      </w:r>
      <w:r w:rsidR="00D10C54">
        <w:rPr>
          <w:b w:val="0"/>
          <w:bCs w:val="0"/>
          <w:sz w:val="22"/>
          <w:szCs w:val="22"/>
        </w:rPr>
        <w:t>1</w:t>
      </w:r>
      <w:r w:rsidR="00D00BD5">
        <w:rPr>
          <w:b w:val="0"/>
          <w:bCs w:val="0"/>
          <w:sz w:val="22"/>
          <w:szCs w:val="22"/>
        </w:rPr>
        <w:t>-5-4D(</w:t>
      </w:r>
      <w:r w:rsidR="007312E8" w:rsidRPr="00F263ED">
        <w:rPr>
          <w:b w:val="0"/>
          <w:bCs w:val="0"/>
          <w:sz w:val="22"/>
          <w:szCs w:val="22"/>
        </w:rPr>
        <w:t>3</w:t>
      </w:r>
      <w:r w:rsidR="00D00BD5">
        <w:rPr>
          <w:b w:val="0"/>
          <w:bCs w:val="0"/>
          <w:sz w:val="22"/>
          <w:szCs w:val="22"/>
        </w:rPr>
        <w:t>)</w:t>
      </w:r>
      <w:r w:rsidRPr="00F263ED">
        <w:rPr>
          <w:b w:val="0"/>
          <w:bCs w:val="0"/>
          <w:sz w:val="22"/>
          <w:szCs w:val="22"/>
        </w:rPr>
        <w:t>, the RD Residential District provisions shall apply.</w:t>
      </w:r>
    </w:p>
    <w:p w:rsidR="00865174" w:rsidRPr="00F263ED" w:rsidRDefault="00865174" w:rsidP="006A1E85">
      <w:pPr>
        <w:pStyle w:val="Section"/>
        <w:numPr>
          <w:ilvl w:val="0"/>
          <w:numId w:val="6"/>
        </w:numPr>
        <w:suppressAutoHyphens/>
        <w:spacing w:before="0" w:after="120"/>
        <w:rPr>
          <w:b w:val="0"/>
          <w:bCs w:val="0"/>
          <w:sz w:val="22"/>
          <w:szCs w:val="22"/>
        </w:rPr>
      </w:pPr>
      <w:r w:rsidRPr="00F263ED">
        <w:rPr>
          <w:b w:val="0"/>
          <w:bCs w:val="0"/>
          <w:sz w:val="22"/>
          <w:szCs w:val="22"/>
        </w:rPr>
        <w:t>Within shoreland zones of public waters classified as Transitional, Agricultural, Urban Rivers and Tributary Streams</w:t>
      </w:r>
      <w:r w:rsidR="007312E8" w:rsidRPr="00F263ED">
        <w:rPr>
          <w:b w:val="0"/>
          <w:bCs w:val="0"/>
          <w:sz w:val="22"/>
          <w:szCs w:val="22"/>
        </w:rPr>
        <w:t xml:space="preserve"> in Section </w:t>
      </w:r>
      <w:r w:rsidR="00D10C54">
        <w:rPr>
          <w:b w:val="0"/>
          <w:bCs w:val="0"/>
          <w:sz w:val="22"/>
          <w:szCs w:val="22"/>
        </w:rPr>
        <w:t>1</w:t>
      </w:r>
      <w:r w:rsidR="007312E8" w:rsidRPr="00F263ED">
        <w:rPr>
          <w:b w:val="0"/>
          <w:bCs w:val="0"/>
          <w:sz w:val="22"/>
          <w:szCs w:val="22"/>
        </w:rPr>
        <w:t>-5-4E</w:t>
      </w:r>
      <w:r w:rsidRPr="00F263ED">
        <w:rPr>
          <w:b w:val="0"/>
          <w:bCs w:val="0"/>
          <w:sz w:val="22"/>
          <w:szCs w:val="22"/>
        </w:rPr>
        <w:t xml:space="preserve">, the </w:t>
      </w:r>
      <w:r w:rsidR="002069DB" w:rsidRPr="00F263ED">
        <w:rPr>
          <w:b w:val="0"/>
          <w:bCs w:val="0"/>
          <w:sz w:val="22"/>
          <w:szCs w:val="22"/>
        </w:rPr>
        <w:t xml:space="preserve">SP Shoreland Protection District Rivers and Streams </w:t>
      </w:r>
      <w:r w:rsidRPr="00F263ED">
        <w:rPr>
          <w:b w:val="0"/>
          <w:bCs w:val="0"/>
          <w:sz w:val="22"/>
          <w:szCs w:val="22"/>
        </w:rPr>
        <w:lastRenderedPageBreak/>
        <w:t>provisions shall apply.</w:t>
      </w:r>
    </w:p>
    <w:p w:rsidR="00733A28" w:rsidRPr="00F263ED" w:rsidRDefault="00733A28" w:rsidP="006A1E85">
      <w:pPr>
        <w:pStyle w:val="Section"/>
        <w:numPr>
          <w:ilvl w:val="0"/>
          <w:numId w:val="6"/>
        </w:numPr>
        <w:suppressAutoHyphens/>
        <w:spacing w:before="0" w:after="120"/>
        <w:rPr>
          <w:b w:val="0"/>
          <w:bCs w:val="0"/>
          <w:sz w:val="22"/>
          <w:szCs w:val="22"/>
        </w:rPr>
      </w:pPr>
      <w:r w:rsidRPr="00F263ED">
        <w:rPr>
          <w:b w:val="0"/>
          <w:bCs w:val="0"/>
          <w:sz w:val="22"/>
          <w:szCs w:val="22"/>
        </w:rPr>
        <w:t xml:space="preserve">Within shoreland zones of public waters classified as Natural Environment and designated </w:t>
      </w:r>
      <w:r w:rsidR="00E77A09" w:rsidRPr="00F263ED">
        <w:rPr>
          <w:b w:val="0"/>
          <w:bCs w:val="0"/>
          <w:sz w:val="22"/>
          <w:szCs w:val="22"/>
        </w:rPr>
        <w:t>as protected wetlands</w:t>
      </w:r>
      <w:r w:rsidRPr="00F263ED">
        <w:rPr>
          <w:b w:val="0"/>
          <w:bCs w:val="0"/>
          <w:sz w:val="22"/>
          <w:szCs w:val="22"/>
        </w:rPr>
        <w:t xml:space="preserve">, the </w:t>
      </w:r>
      <w:r w:rsidR="00F9155C" w:rsidRPr="00F263ED">
        <w:rPr>
          <w:b w:val="0"/>
          <w:bCs w:val="0"/>
          <w:sz w:val="22"/>
          <w:szCs w:val="22"/>
        </w:rPr>
        <w:t>SP-LD</w:t>
      </w:r>
      <w:r w:rsidRPr="00F263ED">
        <w:rPr>
          <w:b w:val="0"/>
          <w:bCs w:val="0"/>
          <w:sz w:val="22"/>
          <w:szCs w:val="22"/>
        </w:rPr>
        <w:t xml:space="preserve"> </w:t>
      </w:r>
      <w:r w:rsidR="00F9155C" w:rsidRPr="00F263ED">
        <w:rPr>
          <w:b w:val="0"/>
          <w:bCs w:val="0"/>
          <w:sz w:val="22"/>
          <w:szCs w:val="22"/>
        </w:rPr>
        <w:t>Special Protection</w:t>
      </w:r>
      <w:r w:rsidRPr="00F263ED">
        <w:rPr>
          <w:b w:val="0"/>
          <w:bCs w:val="0"/>
          <w:sz w:val="22"/>
          <w:szCs w:val="22"/>
        </w:rPr>
        <w:t xml:space="preserve"> Low Development District provisions shall apply.</w:t>
      </w:r>
      <w:r w:rsidR="00E77A09" w:rsidRPr="00F263ED">
        <w:rPr>
          <w:b w:val="0"/>
          <w:bCs w:val="0"/>
          <w:sz w:val="22"/>
          <w:szCs w:val="22"/>
        </w:rPr>
        <w:t xml:space="preserve">  </w:t>
      </w:r>
    </w:p>
    <w:p w:rsidR="0054359E" w:rsidRDefault="00865174" w:rsidP="006A1E85">
      <w:pPr>
        <w:pStyle w:val="Section"/>
        <w:suppressAutoHyphens/>
        <w:spacing w:before="0" w:after="120"/>
        <w:rPr>
          <w:sz w:val="22"/>
          <w:szCs w:val="22"/>
        </w:rPr>
      </w:pPr>
      <w:r w:rsidRPr="00F263ED">
        <w:rPr>
          <w:sz w:val="22"/>
          <w:szCs w:val="22"/>
        </w:rPr>
        <w:t xml:space="preserve"> </w:t>
      </w: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-5B-3: TIERS – RIPARIAN AND NON-RIPARIAN</w:t>
      </w:r>
    </w:p>
    <w:p w:rsidR="00865174" w:rsidRPr="00F263ED" w:rsidRDefault="000F5632" w:rsidP="006A1E85">
      <w:pPr>
        <w:pStyle w:val="Section"/>
        <w:suppressAutoHyphens/>
        <w:spacing w:before="0" w:after="120"/>
        <w:rPr>
          <w:b w:val="0"/>
          <w:bCs w:val="0"/>
          <w:sz w:val="22"/>
          <w:szCs w:val="22"/>
        </w:rPr>
      </w:pPr>
      <w:r w:rsidRPr="00F263ED">
        <w:rPr>
          <w:b w:val="0"/>
          <w:bCs w:val="0"/>
          <w:sz w:val="22"/>
          <w:szCs w:val="22"/>
        </w:rPr>
        <w:t xml:space="preserve">SP Special Protection Districts, RD Residential Districts, and </w:t>
      </w:r>
      <w:r w:rsidR="00F9155C" w:rsidRPr="00F263ED">
        <w:rPr>
          <w:b w:val="0"/>
          <w:bCs w:val="0"/>
          <w:sz w:val="22"/>
          <w:szCs w:val="22"/>
        </w:rPr>
        <w:t>SP-LD</w:t>
      </w:r>
      <w:r w:rsidR="000B74C3" w:rsidRPr="00F263ED">
        <w:rPr>
          <w:b w:val="0"/>
          <w:bCs w:val="0"/>
          <w:sz w:val="22"/>
          <w:szCs w:val="22"/>
        </w:rPr>
        <w:t xml:space="preserve"> </w:t>
      </w:r>
      <w:r w:rsidR="00F9155C" w:rsidRPr="00F263ED">
        <w:rPr>
          <w:b w:val="0"/>
          <w:bCs w:val="0"/>
          <w:sz w:val="22"/>
          <w:szCs w:val="22"/>
        </w:rPr>
        <w:t>Special Protection</w:t>
      </w:r>
      <w:r w:rsidR="000B74C3" w:rsidRPr="00F263ED">
        <w:rPr>
          <w:b w:val="0"/>
          <w:bCs w:val="0"/>
          <w:sz w:val="22"/>
          <w:szCs w:val="22"/>
        </w:rPr>
        <w:t xml:space="preserve"> </w:t>
      </w:r>
      <w:r w:rsidRPr="00F263ED">
        <w:rPr>
          <w:b w:val="0"/>
          <w:bCs w:val="0"/>
          <w:sz w:val="22"/>
          <w:szCs w:val="22"/>
        </w:rPr>
        <w:t xml:space="preserve">Low Development Districts </w:t>
      </w:r>
      <w:r w:rsidR="00865174" w:rsidRPr="00F263ED">
        <w:rPr>
          <w:b w:val="0"/>
          <w:bCs w:val="0"/>
          <w:sz w:val="22"/>
          <w:szCs w:val="22"/>
        </w:rPr>
        <w:t>shall be comprised of two tiers, a riparian tier and a non-riparian tier.  Lots or parcels containing any shoreline shall be considered to be located in the riparian tier and subject to provisions applying to riparian tiers.  Lots or parcels that do not contain any shoreline shall be considered to be located in the non-riparian tier and shall be subject to provisions applying to non-riparian tiers.</w:t>
      </w:r>
    </w:p>
    <w:p w:rsidR="0054359E" w:rsidRDefault="0054359E"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-5F-4: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Permitted, conditional and accessory uses in the SP Special Protection District and the RD Residential </w:t>
      </w:r>
      <w:r w:rsidR="00FC623B" w:rsidRPr="00F263ED">
        <w:rPr>
          <w:b w:val="0"/>
          <w:bCs w:val="0"/>
          <w:sz w:val="22"/>
          <w:szCs w:val="22"/>
        </w:rPr>
        <w:t xml:space="preserve">District and </w:t>
      </w:r>
      <w:r w:rsidR="00F9155C" w:rsidRPr="00F263ED">
        <w:rPr>
          <w:b w:val="0"/>
          <w:bCs w:val="0"/>
          <w:sz w:val="22"/>
          <w:szCs w:val="22"/>
        </w:rPr>
        <w:t>SP-LD</w:t>
      </w:r>
      <w:r w:rsidR="000B74C3" w:rsidRPr="00F263ED">
        <w:rPr>
          <w:b w:val="0"/>
          <w:bCs w:val="0"/>
          <w:sz w:val="22"/>
          <w:szCs w:val="22"/>
        </w:rPr>
        <w:t xml:space="preserve"> </w:t>
      </w:r>
      <w:r w:rsidR="00F9155C" w:rsidRPr="00F263ED">
        <w:rPr>
          <w:b w:val="0"/>
          <w:bCs w:val="0"/>
          <w:sz w:val="22"/>
          <w:szCs w:val="22"/>
        </w:rPr>
        <w:t>Special Protection</w:t>
      </w:r>
      <w:r w:rsidR="000B74C3" w:rsidRPr="00F263ED">
        <w:rPr>
          <w:b w:val="0"/>
          <w:bCs w:val="0"/>
          <w:sz w:val="22"/>
          <w:szCs w:val="22"/>
        </w:rPr>
        <w:t xml:space="preserve"> </w:t>
      </w:r>
      <w:r w:rsidR="00FC623B" w:rsidRPr="00F263ED">
        <w:rPr>
          <w:b w:val="0"/>
          <w:bCs w:val="0"/>
          <w:sz w:val="22"/>
          <w:szCs w:val="22"/>
        </w:rPr>
        <w:t>Low Development District</w:t>
      </w:r>
      <w:r w:rsidRPr="00F263ED">
        <w:rPr>
          <w:b w:val="0"/>
          <w:bCs w:val="0"/>
          <w:sz w:val="22"/>
          <w:szCs w:val="22"/>
        </w:rPr>
        <w:t xml:space="preserve"> are those specified in Table </w:t>
      </w:r>
      <w:r w:rsidR="003F0BB1" w:rsidRPr="00F263ED">
        <w:rPr>
          <w:b w:val="0"/>
          <w:bCs w:val="0"/>
          <w:sz w:val="22"/>
          <w:szCs w:val="22"/>
        </w:rPr>
        <w:t>5-1</w:t>
      </w:r>
      <w:r w:rsidRPr="00F263ED">
        <w:rPr>
          <w:b w:val="0"/>
          <w:bCs w:val="0"/>
          <w:sz w:val="22"/>
          <w:szCs w:val="22"/>
        </w:rPr>
        <w:t xml:space="preserve">.   All other uses shall be prohibited.  </w:t>
      </w:r>
    </w:p>
    <w:p w:rsidR="00865174" w:rsidRPr="00F263ED" w:rsidRDefault="00865174" w:rsidP="006A1E85">
      <w:pPr>
        <w:pStyle w:val="1"/>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17" w:name="BM8_3F_2"/>
      <w:bookmarkEnd w:id="17"/>
      <w:r>
        <w:rPr>
          <w:sz w:val="22"/>
          <w:szCs w:val="22"/>
        </w:rPr>
        <w:t>1</w:t>
      </w:r>
      <w:r w:rsidR="00865174" w:rsidRPr="00F263ED">
        <w:rPr>
          <w:sz w:val="22"/>
          <w:szCs w:val="22"/>
        </w:rPr>
        <w:t xml:space="preserve">-5B-5: </w:t>
      </w:r>
      <w:r w:rsidR="000B74C3" w:rsidRPr="00F263ED">
        <w:rPr>
          <w:sz w:val="22"/>
          <w:szCs w:val="22"/>
        </w:rPr>
        <w:t>DIMENSIONAL STANDARDS FOR SP,</w:t>
      </w:r>
      <w:r w:rsidR="00865174" w:rsidRPr="00F263ED">
        <w:rPr>
          <w:sz w:val="22"/>
          <w:szCs w:val="22"/>
        </w:rPr>
        <w:t xml:space="preserve"> RD </w:t>
      </w:r>
      <w:r w:rsidR="000B74C3" w:rsidRPr="00F263ED">
        <w:rPr>
          <w:sz w:val="22"/>
          <w:szCs w:val="22"/>
        </w:rPr>
        <w:t xml:space="preserve">AND </w:t>
      </w:r>
      <w:r w:rsidR="00F9155C" w:rsidRPr="00F263ED">
        <w:rPr>
          <w:sz w:val="22"/>
          <w:szCs w:val="22"/>
        </w:rPr>
        <w:t>SP-LD</w:t>
      </w:r>
      <w:r w:rsidR="000B74C3" w:rsidRPr="00F263ED">
        <w:rPr>
          <w:sz w:val="22"/>
          <w:szCs w:val="22"/>
        </w:rPr>
        <w:t xml:space="preserve"> </w:t>
      </w:r>
      <w:r w:rsidR="00865174" w:rsidRPr="00F263ED">
        <w:rPr>
          <w:sz w:val="22"/>
          <w:szCs w:val="22"/>
        </w:rPr>
        <w:t xml:space="preserve">DISTRICTS </w:t>
      </w:r>
    </w:p>
    <w:p w:rsidR="00865174" w:rsidRPr="00F263ED" w:rsidRDefault="00865174" w:rsidP="006A1E85">
      <w:pPr>
        <w:pStyle w:val="Section"/>
        <w:suppressAutoHyphens/>
        <w:spacing w:before="0" w:after="120"/>
        <w:rPr>
          <w:b w:val="0"/>
          <w:sz w:val="22"/>
          <w:szCs w:val="22"/>
        </w:rPr>
      </w:pPr>
      <w:r w:rsidRPr="00F263ED">
        <w:rPr>
          <w:b w:val="0"/>
          <w:sz w:val="22"/>
          <w:szCs w:val="22"/>
        </w:rPr>
        <w:t>The placement, design and heights of structur</w:t>
      </w:r>
      <w:r w:rsidR="000B74C3" w:rsidRPr="00F263ED">
        <w:rPr>
          <w:b w:val="0"/>
          <w:sz w:val="22"/>
          <w:szCs w:val="22"/>
        </w:rPr>
        <w:t xml:space="preserve">es within SP Special Protection, </w:t>
      </w:r>
      <w:r w:rsidRPr="00F263ED">
        <w:rPr>
          <w:b w:val="0"/>
          <w:sz w:val="22"/>
          <w:szCs w:val="22"/>
        </w:rPr>
        <w:t>RD Residential</w:t>
      </w:r>
      <w:r w:rsidR="000B74C3" w:rsidRPr="00F263ED">
        <w:rPr>
          <w:b w:val="0"/>
          <w:sz w:val="22"/>
          <w:szCs w:val="22"/>
        </w:rPr>
        <w:t xml:space="preserve">, and </w:t>
      </w:r>
      <w:r w:rsidR="00F9155C" w:rsidRPr="00F263ED">
        <w:rPr>
          <w:b w:val="0"/>
          <w:bCs w:val="0"/>
          <w:sz w:val="22"/>
          <w:szCs w:val="22"/>
        </w:rPr>
        <w:t>SP-LD</w:t>
      </w:r>
      <w:r w:rsidR="000B74C3" w:rsidRPr="00F263ED">
        <w:rPr>
          <w:b w:val="0"/>
          <w:bCs w:val="0"/>
          <w:sz w:val="22"/>
          <w:szCs w:val="22"/>
        </w:rPr>
        <w:t xml:space="preserve"> </w:t>
      </w:r>
      <w:r w:rsidR="00F9155C" w:rsidRPr="00F263ED">
        <w:rPr>
          <w:b w:val="0"/>
          <w:bCs w:val="0"/>
          <w:sz w:val="22"/>
          <w:szCs w:val="22"/>
        </w:rPr>
        <w:t>Special Protection</w:t>
      </w:r>
      <w:r w:rsidR="000B74C3" w:rsidRPr="00F263ED">
        <w:rPr>
          <w:b w:val="0"/>
          <w:bCs w:val="0"/>
          <w:sz w:val="22"/>
          <w:szCs w:val="22"/>
        </w:rPr>
        <w:t xml:space="preserve"> Low Development</w:t>
      </w:r>
      <w:r w:rsidRPr="00F263ED">
        <w:rPr>
          <w:b w:val="0"/>
          <w:sz w:val="22"/>
          <w:szCs w:val="22"/>
        </w:rPr>
        <w:t xml:space="preserve"> Districts shall conform to the provisions of the following table (sf = square feet):</w:t>
      </w:r>
    </w:p>
    <w:p w:rsidR="00865174" w:rsidRPr="00F263ED" w:rsidRDefault="00865174" w:rsidP="006A1E85">
      <w:pPr>
        <w:pStyle w:val="Section"/>
        <w:suppressAutoHyphens/>
        <w:spacing w:before="0" w:after="120"/>
        <w:rPr>
          <w:sz w:val="22"/>
          <w:szCs w:val="22"/>
        </w:rPr>
      </w:pPr>
      <w:r w:rsidRPr="00F263ED">
        <w:rPr>
          <w:sz w:val="22"/>
          <w:szCs w:val="22"/>
        </w:rPr>
        <w:t xml:space="preserve">Table </w:t>
      </w:r>
      <w:r w:rsidR="00954EB4">
        <w:rPr>
          <w:sz w:val="22"/>
          <w:szCs w:val="22"/>
        </w:rPr>
        <w:t>1</w:t>
      </w:r>
      <w:r w:rsidRPr="00F263ED">
        <w:rPr>
          <w:sz w:val="22"/>
          <w:szCs w:val="22"/>
        </w:rPr>
        <w:t>-</w:t>
      </w:r>
      <w:r w:rsidR="000B74C3" w:rsidRPr="00F263ED">
        <w:rPr>
          <w:sz w:val="22"/>
          <w:szCs w:val="22"/>
        </w:rPr>
        <w:t>5</w:t>
      </w:r>
      <w:r w:rsidR="00E84EA8">
        <w:rPr>
          <w:sz w:val="22"/>
          <w:szCs w:val="22"/>
        </w:rPr>
        <w:t>B</w:t>
      </w:r>
      <w:r w:rsidR="000B74C3" w:rsidRPr="00F263ED">
        <w:rPr>
          <w:sz w:val="22"/>
          <w:szCs w:val="22"/>
        </w:rPr>
        <w:t xml:space="preserve">-1 Dimensional standards for SP, </w:t>
      </w:r>
      <w:r w:rsidRPr="00F263ED">
        <w:rPr>
          <w:sz w:val="22"/>
          <w:szCs w:val="22"/>
        </w:rPr>
        <w:t xml:space="preserve">RD </w:t>
      </w:r>
      <w:r w:rsidR="000B74C3" w:rsidRPr="00F263ED">
        <w:rPr>
          <w:sz w:val="22"/>
          <w:szCs w:val="22"/>
        </w:rPr>
        <w:t xml:space="preserve">and </w:t>
      </w:r>
      <w:r w:rsidR="00F9155C" w:rsidRPr="00F263ED">
        <w:rPr>
          <w:sz w:val="22"/>
          <w:szCs w:val="22"/>
        </w:rPr>
        <w:t>SP-LD</w:t>
      </w:r>
      <w:r w:rsidR="000B74C3" w:rsidRPr="00F263ED">
        <w:rPr>
          <w:sz w:val="22"/>
          <w:szCs w:val="22"/>
        </w:rPr>
        <w:t xml:space="preserve"> </w:t>
      </w:r>
      <w:r w:rsidRPr="00F263ED">
        <w:rPr>
          <w:sz w:val="22"/>
          <w:szCs w:val="22"/>
        </w:rPr>
        <w:t xml:space="preserve">Districts </w:t>
      </w:r>
    </w:p>
    <w:tbl>
      <w:tblPr>
        <w:tblW w:w="1048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7"/>
        <w:gridCol w:w="4853"/>
        <w:gridCol w:w="1363"/>
        <w:gridCol w:w="1357"/>
        <w:gridCol w:w="6"/>
        <w:gridCol w:w="1351"/>
        <w:gridCol w:w="6"/>
        <w:gridCol w:w="1275"/>
      </w:tblGrid>
      <w:tr w:rsidR="00D43F04" w:rsidRPr="00F263ED">
        <w:trPr>
          <w:trHeight w:hRule="exact" w:val="907"/>
        </w:trPr>
        <w:tc>
          <w:tcPr>
            <w:tcW w:w="277" w:type="dxa"/>
            <w:tcBorders>
              <w:top w:val="nil"/>
              <w:left w:val="nil"/>
              <w:bottom w:val="single" w:sz="4" w:space="0" w:color="auto"/>
              <w:right w:val="nil"/>
            </w:tcBorders>
            <w:vAlign w:val="bottom"/>
          </w:tcPr>
          <w:p w:rsidR="00D43F04" w:rsidRPr="00F263ED" w:rsidRDefault="00D43F04" w:rsidP="006A1E85">
            <w:pPr>
              <w:pStyle w:val="6Space"/>
              <w:suppressAutoHyphens/>
              <w:rPr>
                <w:rFonts w:ascii="Times New Roman" w:hAnsi="Times New Roman" w:cs="Times New Roman"/>
                <w:b/>
                <w:sz w:val="22"/>
                <w:szCs w:val="22"/>
              </w:rPr>
            </w:pPr>
          </w:p>
        </w:tc>
        <w:tc>
          <w:tcPr>
            <w:tcW w:w="4853" w:type="dxa"/>
            <w:tcBorders>
              <w:top w:val="nil"/>
              <w:left w:val="nil"/>
              <w:bottom w:val="single" w:sz="4" w:space="0" w:color="auto"/>
            </w:tcBorders>
            <w:vAlign w:val="bottom"/>
          </w:tcPr>
          <w:p w:rsidR="00D43F04" w:rsidRPr="00F263ED" w:rsidRDefault="00D43F04" w:rsidP="006A1E85">
            <w:pPr>
              <w:pStyle w:val="6Space"/>
              <w:suppressAutoHyphens/>
              <w:rPr>
                <w:rFonts w:ascii="Times New Roman" w:hAnsi="Times New Roman" w:cs="Times New Roman"/>
                <w:b/>
                <w:sz w:val="22"/>
                <w:szCs w:val="22"/>
              </w:rPr>
            </w:pPr>
          </w:p>
        </w:tc>
        <w:tc>
          <w:tcPr>
            <w:tcW w:w="1363" w:type="dxa"/>
            <w:tcBorders>
              <w:bottom w:val="single" w:sz="4" w:space="0" w:color="auto"/>
            </w:tcBorders>
            <w:shd w:val="clear" w:color="auto" w:fill="000000"/>
            <w:vAlign w:val="bottom"/>
          </w:tcPr>
          <w:p w:rsidR="000E013E" w:rsidRPr="00F263ED" w:rsidRDefault="00F9155C" w:rsidP="006A1E85">
            <w:pPr>
              <w:pStyle w:val="6Space"/>
              <w:suppressAutoHyphens/>
              <w:jc w:val="center"/>
              <w:rPr>
                <w:rFonts w:ascii="Times New Roman" w:hAnsi="Times New Roman" w:cs="Times New Roman"/>
                <w:b/>
                <w:sz w:val="22"/>
                <w:szCs w:val="22"/>
              </w:rPr>
            </w:pPr>
            <w:r w:rsidRPr="00F263ED">
              <w:rPr>
                <w:rFonts w:ascii="Times New Roman" w:hAnsi="Times New Roman" w:cs="Times New Roman"/>
                <w:b/>
                <w:sz w:val="22"/>
                <w:szCs w:val="22"/>
              </w:rPr>
              <w:t>SP-LD</w:t>
            </w:r>
          </w:p>
        </w:tc>
        <w:tc>
          <w:tcPr>
            <w:tcW w:w="1363" w:type="dxa"/>
            <w:gridSpan w:val="2"/>
            <w:tcBorders>
              <w:bottom w:val="single" w:sz="4" w:space="0" w:color="auto"/>
            </w:tcBorders>
            <w:shd w:val="clear" w:color="auto" w:fill="000000"/>
            <w:vAlign w:val="bottom"/>
          </w:tcPr>
          <w:p w:rsidR="00D43F04" w:rsidRPr="00F263ED" w:rsidRDefault="00D43F04" w:rsidP="006A1E85">
            <w:pPr>
              <w:pStyle w:val="6Space"/>
              <w:suppressAutoHyphens/>
              <w:jc w:val="center"/>
              <w:rPr>
                <w:rFonts w:ascii="Times New Roman" w:hAnsi="Times New Roman" w:cs="Times New Roman"/>
                <w:b/>
                <w:sz w:val="22"/>
                <w:szCs w:val="22"/>
              </w:rPr>
            </w:pPr>
            <w:r w:rsidRPr="00F263ED">
              <w:rPr>
                <w:rFonts w:ascii="Times New Roman" w:hAnsi="Times New Roman" w:cs="Times New Roman"/>
                <w:b/>
                <w:sz w:val="22"/>
                <w:szCs w:val="22"/>
              </w:rPr>
              <w:t>SP</w:t>
            </w:r>
          </w:p>
        </w:tc>
        <w:tc>
          <w:tcPr>
            <w:tcW w:w="1357" w:type="dxa"/>
            <w:gridSpan w:val="2"/>
            <w:tcBorders>
              <w:bottom w:val="single" w:sz="4" w:space="0" w:color="auto"/>
            </w:tcBorders>
            <w:shd w:val="clear" w:color="auto" w:fill="000000"/>
            <w:vAlign w:val="bottom"/>
          </w:tcPr>
          <w:p w:rsidR="00D43F04" w:rsidRPr="00F263ED" w:rsidRDefault="00D43F04" w:rsidP="006A1E85">
            <w:pPr>
              <w:pStyle w:val="6Space"/>
              <w:suppressAutoHyphens/>
              <w:jc w:val="center"/>
              <w:rPr>
                <w:rFonts w:ascii="Times New Roman" w:hAnsi="Times New Roman" w:cs="Times New Roman"/>
                <w:b/>
                <w:sz w:val="22"/>
                <w:szCs w:val="22"/>
              </w:rPr>
            </w:pPr>
            <w:r w:rsidRPr="00F263ED">
              <w:rPr>
                <w:rFonts w:ascii="Times New Roman" w:hAnsi="Times New Roman" w:cs="Times New Roman"/>
                <w:b/>
                <w:sz w:val="22"/>
                <w:szCs w:val="22"/>
              </w:rPr>
              <w:t>RD</w:t>
            </w:r>
          </w:p>
        </w:tc>
        <w:tc>
          <w:tcPr>
            <w:tcW w:w="1275" w:type="dxa"/>
            <w:tcBorders>
              <w:bottom w:val="single" w:sz="4" w:space="0" w:color="auto"/>
            </w:tcBorders>
            <w:shd w:val="clear" w:color="auto" w:fill="000000"/>
            <w:vAlign w:val="bottom"/>
          </w:tcPr>
          <w:p w:rsidR="00D43F04" w:rsidRPr="00F263ED" w:rsidRDefault="00D43F04" w:rsidP="006A1E85">
            <w:pPr>
              <w:pStyle w:val="6Space"/>
              <w:suppressAutoHyphens/>
              <w:jc w:val="center"/>
              <w:rPr>
                <w:rFonts w:ascii="Times New Roman" w:hAnsi="Times New Roman" w:cs="Times New Roman"/>
                <w:b/>
                <w:sz w:val="22"/>
                <w:szCs w:val="22"/>
              </w:rPr>
            </w:pPr>
            <w:r w:rsidRPr="00F263ED">
              <w:rPr>
                <w:rFonts w:ascii="Times New Roman" w:hAnsi="Times New Roman" w:cs="Times New Roman"/>
                <w:b/>
                <w:sz w:val="22"/>
                <w:szCs w:val="22"/>
              </w:rPr>
              <w:t>SP</w:t>
            </w:r>
          </w:p>
          <w:p w:rsidR="00D43F04" w:rsidRPr="00F263ED" w:rsidRDefault="00D43F04" w:rsidP="006A1E85">
            <w:pPr>
              <w:pStyle w:val="6Space"/>
              <w:suppressAutoHyphens/>
              <w:jc w:val="center"/>
              <w:rPr>
                <w:rFonts w:ascii="Times New Roman" w:hAnsi="Times New Roman" w:cs="Times New Roman"/>
                <w:b/>
                <w:sz w:val="22"/>
                <w:szCs w:val="22"/>
              </w:rPr>
            </w:pPr>
            <w:r w:rsidRPr="00F263ED">
              <w:rPr>
                <w:rFonts w:ascii="Times New Roman" w:hAnsi="Times New Roman" w:cs="Times New Roman"/>
                <w:b/>
                <w:sz w:val="22"/>
                <w:szCs w:val="22"/>
              </w:rPr>
              <w:t>(River and Stream)</w:t>
            </w:r>
          </w:p>
        </w:tc>
      </w:tr>
      <w:tr w:rsidR="000E013E" w:rsidRPr="00F263ED">
        <w:trPr>
          <w:trHeight w:hRule="exact" w:val="253"/>
        </w:trPr>
        <w:tc>
          <w:tcPr>
            <w:tcW w:w="10488" w:type="dxa"/>
            <w:gridSpan w:val="8"/>
            <w:shd w:val="clear" w:color="auto" w:fill="F3F3F3"/>
            <w:vAlign w:val="bottom"/>
          </w:tcPr>
          <w:p w:rsidR="000E013E" w:rsidRPr="00F263ED" w:rsidRDefault="000E013E" w:rsidP="006A1E85">
            <w:pPr>
              <w:pStyle w:val="6Space"/>
              <w:suppressAutoHyphens/>
              <w:jc w:val="both"/>
              <w:rPr>
                <w:rFonts w:ascii="Times New Roman" w:hAnsi="Times New Roman" w:cs="Times New Roman"/>
                <w:b/>
                <w:sz w:val="22"/>
                <w:szCs w:val="22"/>
              </w:rPr>
            </w:pPr>
            <w:r w:rsidRPr="00F263ED">
              <w:rPr>
                <w:rFonts w:ascii="Times New Roman" w:hAnsi="Times New Roman" w:cs="Times New Roman"/>
                <w:b/>
                <w:sz w:val="22"/>
                <w:szCs w:val="22"/>
              </w:rPr>
              <w:t>Minimum Lot Area (square feet)</w:t>
            </w:r>
          </w:p>
        </w:tc>
      </w:tr>
      <w:tr w:rsidR="00735FA9" w:rsidRPr="00F263ED">
        <w:trPr>
          <w:trHeight w:hRule="exact" w:val="288"/>
        </w:trPr>
        <w:tc>
          <w:tcPr>
            <w:tcW w:w="277" w:type="dxa"/>
            <w:vAlign w:val="bottom"/>
          </w:tcPr>
          <w:p w:rsidR="00735FA9" w:rsidRPr="00F263ED" w:rsidRDefault="00735FA9" w:rsidP="006A1E85">
            <w:pPr>
              <w:pStyle w:val="6Space"/>
              <w:suppressAutoHyphens/>
              <w:rPr>
                <w:rFonts w:ascii="Times New Roman" w:hAnsi="Times New Roman" w:cs="Times New Roman"/>
                <w:b/>
                <w:sz w:val="22"/>
                <w:szCs w:val="22"/>
              </w:rPr>
            </w:pPr>
          </w:p>
        </w:tc>
        <w:tc>
          <w:tcPr>
            <w:tcW w:w="4853" w:type="dxa"/>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Riparian</w:t>
            </w:r>
          </w:p>
        </w:tc>
        <w:tc>
          <w:tcPr>
            <w:tcW w:w="1363" w:type="dxa"/>
            <w:vAlign w:val="bottom"/>
          </w:tcPr>
          <w:p w:rsidR="00735FA9" w:rsidRPr="00F263ED" w:rsidRDefault="00B93AD4"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10 acres</w:t>
            </w:r>
            <w:r w:rsidR="00735FA9" w:rsidRPr="00F263ED">
              <w:rPr>
                <w:rFonts w:ascii="Times New Roman" w:hAnsi="Times New Roman" w:cs="Times New Roman"/>
                <w:sz w:val="22"/>
                <w:szCs w:val="22"/>
              </w:rPr>
              <w:t xml:space="preserve"> </w:t>
            </w:r>
          </w:p>
        </w:tc>
        <w:tc>
          <w:tcPr>
            <w:tcW w:w="1363" w:type="dxa"/>
            <w:gridSpan w:val="2"/>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 xml:space="preserve">90,000 sf </w:t>
            </w:r>
          </w:p>
        </w:tc>
        <w:tc>
          <w:tcPr>
            <w:tcW w:w="1357" w:type="dxa"/>
            <w:gridSpan w:val="2"/>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80,000 sf</w:t>
            </w:r>
          </w:p>
        </w:tc>
        <w:tc>
          <w:tcPr>
            <w:tcW w:w="1275" w:type="dxa"/>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 xml:space="preserve">120,000 sf </w:t>
            </w:r>
          </w:p>
        </w:tc>
      </w:tr>
      <w:tr w:rsidR="00735FA9" w:rsidRPr="00F263ED">
        <w:trPr>
          <w:trHeight w:hRule="exact" w:val="288"/>
        </w:trPr>
        <w:tc>
          <w:tcPr>
            <w:tcW w:w="277" w:type="dxa"/>
            <w:tcBorders>
              <w:bottom w:val="single" w:sz="4" w:space="0" w:color="auto"/>
            </w:tcBorders>
            <w:vAlign w:val="bottom"/>
          </w:tcPr>
          <w:p w:rsidR="00735FA9" w:rsidRPr="00F263ED" w:rsidRDefault="00735FA9" w:rsidP="006A1E85">
            <w:pPr>
              <w:pStyle w:val="6Space"/>
              <w:suppressAutoHyphens/>
              <w:rPr>
                <w:rFonts w:ascii="Times New Roman" w:hAnsi="Times New Roman" w:cs="Times New Roman"/>
                <w:b/>
                <w:sz w:val="22"/>
                <w:szCs w:val="22"/>
              </w:rPr>
            </w:pPr>
          </w:p>
        </w:tc>
        <w:tc>
          <w:tcPr>
            <w:tcW w:w="4853" w:type="dxa"/>
            <w:tcBorders>
              <w:bottom w:val="single" w:sz="4" w:space="0" w:color="auto"/>
            </w:tcBorders>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Non-Riparian</w:t>
            </w:r>
          </w:p>
        </w:tc>
        <w:tc>
          <w:tcPr>
            <w:tcW w:w="1363" w:type="dxa"/>
            <w:tcBorders>
              <w:bottom w:val="single" w:sz="4" w:space="0" w:color="auto"/>
            </w:tcBorders>
            <w:vAlign w:val="center"/>
          </w:tcPr>
          <w:p w:rsidR="00735FA9" w:rsidRPr="00F263ED" w:rsidRDefault="00B93AD4"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10 acres</w:t>
            </w:r>
          </w:p>
        </w:tc>
        <w:tc>
          <w:tcPr>
            <w:tcW w:w="1363" w:type="dxa"/>
            <w:gridSpan w:val="2"/>
            <w:tcBorders>
              <w:bottom w:val="single" w:sz="4" w:space="0" w:color="auto"/>
            </w:tcBorders>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160,000 sf</w:t>
            </w:r>
          </w:p>
        </w:tc>
        <w:tc>
          <w:tcPr>
            <w:tcW w:w="1357" w:type="dxa"/>
            <w:gridSpan w:val="2"/>
            <w:tcBorders>
              <w:bottom w:val="single" w:sz="4" w:space="0" w:color="auto"/>
            </w:tcBorders>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80,000 sf</w:t>
            </w:r>
          </w:p>
        </w:tc>
        <w:tc>
          <w:tcPr>
            <w:tcW w:w="1275" w:type="dxa"/>
            <w:tcBorders>
              <w:bottom w:val="single" w:sz="4" w:space="0" w:color="auto"/>
            </w:tcBorders>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160,000 sf</w:t>
            </w:r>
          </w:p>
        </w:tc>
      </w:tr>
      <w:tr w:rsidR="00735FA9" w:rsidRPr="00F263ED">
        <w:trPr>
          <w:trHeight w:hRule="exact" w:val="253"/>
        </w:trPr>
        <w:tc>
          <w:tcPr>
            <w:tcW w:w="10488" w:type="dxa"/>
            <w:gridSpan w:val="8"/>
            <w:shd w:val="clear" w:color="auto" w:fill="F3F3F3"/>
            <w:vAlign w:val="bottom"/>
          </w:tcPr>
          <w:p w:rsidR="00735FA9" w:rsidRPr="00F263ED" w:rsidRDefault="00735FA9" w:rsidP="006A1E85">
            <w:pPr>
              <w:pStyle w:val="6Space"/>
              <w:suppressAutoHyphens/>
              <w:jc w:val="both"/>
              <w:rPr>
                <w:rFonts w:ascii="Times New Roman" w:hAnsi="Times New Roman" w:cs="Times New Roman"/>
                <w:b/>
                <w:sz w:val="22"/>
                <w:szCs w:val="22"/>
              </w:rPr>
            </w:pPr>
            <w:r w:rsidRPr="00F263ED">
              <w:rPr>
                <w:rFonts w:ascii="Times New Roman" w:hAnsi="Times New Roman" w:cs="Times New Roman"/>
                <w:b/>
                <w:sz w:val="22"/>
                <w:szCs w:val="22"/>
              </w:rPr>
              <w:t xml:space="preserve">Minimum Lot Width </w:t>
            </w:r>
          </w:p>
        </w:tc>
      </w:tr>
      <w:tr w:rsidR="00735FA9" w:rsidRPr="00F263ED">
        <w:trPr>
          <w:trHeight w:hRule="exact" w:val="288"/>
        </w:trPr>
        <w:tc>
          <w:tcPr>
            <w:tcW w:w="277" w:type="dxa"/>
            <w:vAlign w:val="bottom"/>
          </w:tcPr>
          <w:p w:rsidR="00735FA9" w:rsidRPr="00F263ED" w:rsidRDefault="00735FA9" w:rsidP="006A1E85">
            <w:pPr>
              <w:pStyle w:val="6Space"/>
              <w:suppressAutoHyphens/>
              <w:rPr>
                <w:rFonts w:ascii="Times New Roman" w:hAnsi="Times New Roman" w:cs="Times New Roman"/>
                <w:b/>
                <w:sz w:val="22"/>
                <w:szCs w:val="22"/>
              </w:rPr>
            </w:pPr>
          </w:p>
        </w:tc>
        <w:tc>
          <w:tcPr>
            <w:tcW w:w="4853" w:type="dxa"/>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Riparian</w:t>
            </w:r>
          </w:p>
        </w:tc>
        <w:tc>
          <w:tcPr>
            <w:tcW w:w="1363" w:type="dxa"/>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400 feet</w:t>
            </w:r>
          </w:p>
        </w:tc>
        <w:tc>
          <w:tcPr>
            <w:tcW w:w="1363" w:type="dxa"/>
            <w:gridSpan w:val="2"/>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300 feet</w:t>
            </w:r>
          </w:p>
        </w:tc>
        <w:tc>
          <w:tcPr>
            <w:tcW w:w="1357" w:type="dxa"/>
            <w:gridSpan w:val="2"/>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200 feet</w:t>
            </w:r>
          </w:p>
        </w:tc>
        <w:tc>
          <w:tcPr>
            <w:tcW w:w="1275" w:type="dxa"/>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400 feet</w:t>
            </w:r>
          </w:p>
        </w:tc>
      </w:tr>
      <w:tr w:rsidR="00735FA9" w:rsidRPr="00F263ED">
        <w:trPr>
          <w:trHeight w:hRule="exact" w:val="288"/>
        </w:trPr>
        <w:tc>
          <w:tcPr>
            <w:tcW w:w="277" w:type="dxa"/>
            <w:vAlign w:val="bottom"/>
          </w:tcPr>
          <w:p w:rsidR="00735FA9" w:rsidRPr="00F263ED" w:rsidRDefault="00735FA9" w:rsidP="006A1E85">
            <w:pPr>
              <w:pStyle w:val="6Space"/>
              <w:suppressAutoHyphens/>
              <w:rPr>
                <w:rFonts w:ascii="Times New Roman" w:hAnsi="Times New Roman" w:cs="Times New Roman"/>
                <w:b/>
                <w:sz w:val="22"/>
                <w:szCs w:val="22"/>
              </w:rPr>
            </w:pPr>
          </w:p>
        </w:tc>
        <w:tc>
          <w:tcPr>
            <w:tcW w:w="4853" w:type="dxa"/>
            <w:vAlign w:val="center"/>
          </w:tcPr>
          <w:p w:rsidR="00735FA9" w:rsidRPr="00F263ED" w:rsidRDefault="00735FA9"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Non-Riparian</w:t>
            </w:r>
          </w:p>
        </w:tc>
        <w:tc>
          <w:tcPr>
            <w:tcW w:w="1363" w:type="dxa"/>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400 feet</w:t>
            </w:r>
          </w:p>
        </w:tc>
        <w:tc>
          <w:tcPr>
            <w:tcW w:w="1363" w:type="dxa"/>
            <w:gridSpan w:val="2"/>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300 feet</w:t>
            </w:r>
          </w:p>
        </w:tc>
        <w:tc>
          <w:tcPr>
            <w:tcW w:w="1357" w:type="dxa"/>
            <w:gridSpan w:val="2"/>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200 feet</w:t>
            </w:r>
          </w:p>
        </w:tc>
        <w:tc>
          <w:tcPr>
            <w:tcW w:w="1275" w:type="dxa"/>
            <w:vAlign w:val="bottom"/>
          </w:tcPr>
          <w:p w:rsidR="00735FA9" w:rsidRPr="00F263ED" w:rsidRDefault="00735FA9"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400 feet</w:t>
            </w:r>
          </w:p>
        </w:tc>
      </w:tr>
      <w:tr w:rsidR="00B82786" w:rsidRPr="00F263ED">
        <w:trPr>
          <w:cantSplit/>
          <w:trHeight w:hRule="exact" w:val="520"/>
        </w:trPr>
        <w:tc>
          <w:tcPr>
            <w:tcW w:w="5130" w:type="dxa"/>
            <w:gridSpan w:val="2"/>
            <w:vAlign w:val="bottom"/>
          </w:tcPr>
          <w:p w:rsidR="00B82786" w:rsidRPr="00F263ED" w:rsidRDefault="00B82786"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t>Maximum Impervious Surface Coverage</w:t>
            </w:r>
          </w:p>
        </w:tc>
        <w:tc>
          <w:tcPr>
            <w:tcW w:w="1363" w:type="dxa"/>
          </w:tcPr>
          <w:p w:rsidR="00B82786" w:rsidRPr="00F263ED" w:rsidRDefault="00367F58"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10</w:t>
            </w:r>
            <w:r w:rsidR="00B82786" w:rsidRPr="00F263ED">
              <w:rPr>
                <w:rFonts w:ascii="Times New Roman" w:hAnsi="Times New Roman" w:cs="Times New Roman"/>
                <w:sz w:val="22"/>
                <w:szCs w:val="22"/>
              </w:rPr>
              <w:t>% of lot area</w:t>
            </w:r>
          </w:p>
        </w:tc>
        <w:tc>
          <w:tcPr>
            <w:tcW w:w="1357" w:type="dxa"/>
          </w:tcPr>
          <w:p w:rsidR="00B82786" w:rsidRPr="00F263ED"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25% of lot area</w:t>
            </w:r>
          </w:p>
        </w:tc>
        <w:tc>
          <w:tcPr>
            <w:tcW w:w="1357" w:type="dxa"/>
            <w:gridSpan w:val="2"/>
          </w:tcPr>
          <w:p w:rsidR="00B82786" w:rsidRPr="00F263ED"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25% of lot area</w:t>
            </w:r>
          </w:p>
        </w:tc>
        <w:tc>
          <w:tcPr>
            <w:tcW w:w="1281" w:type="dxa"/>
            <w:gridSpan w:val="2"/>
          </w:tcPr>
          <w:p w:rsidR="00B82786" w:rsidRPr="00F263ED"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25% of lot area</w:t>
            </w:r>
          </w:p>
        </w:tc>
      </w:tr>
      <w:tr w:rsidR="00B82786" w:rsidRPr="00F263ED">
        <w:trPr>
          <w:cantSplit/>
          <w:trHeight w:hRule="exact" w:val="1393"/>
        </w:trPr>
        <w:tc>
          <w:tcPr>
            <w:tcW w:w="5130" w:type="dxa"/>
            <w:gridSpan w:val="2"/>
            <w:vAlign w:val="center"/>
          </w:tcPr>
          <w:p w:rsidR="00B82786" w:rsidRPr="00F263ED" w:rsidRDefault="00B82786"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t xml:space="preserve">Minimum Setbacks from OHWL for all Structures, </w:t>
            </w:r>
          </w:p>
          <w:p w:rsidR="007D55AB" w:rsidRDefault="00B82786"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t>Except On-site Sewage Systems and Water-</w:t>
            </w:r>
          </w:p>
          <w:p w:rsidR="00B82786" w:rsidRPr="00F263ED" w:rsidRDefault="00B82786"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t>Oriented Accessory Structures</w:t>
            </w:r>
          </w:p>
        </w:tc>
        <w:tc>
          <w:tcPr>
            <w:tcW w:w="1363" w:type="dxa"/>
            <w:vAlign w:val="bottom"/>
          </w:tcPr>
          <w:p w:rsidR="00B82786" w:rsidRPr="00F263ED" w:rsidRDefault="00B82786"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 xml:space="preserve">200 feet </w:t>
            </w:r>
          </w:p>
        </w:tc>
        <w:tc>
          <w:tcPr>
            <w:tcW w:w="1357" w:type="dxa"/>
            <w:vAlign w:val="bottom"/>
          </w:tcPr>
          <w:p w:rsidR="00B82786" w:rsidRPr="00F263ED" w:rsidRDefault="00B82786"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 xml:space="preserve">200 feet </w:t>
            </w:r>
          </w:p>
        </w:tc>
        <w:tc>
          <w:tcPr>
            <w:tcW w:w="1357" w:type="dxa"/>
            <w:gridSpan w:val="2"/>
            <w:vAlign w:val="bottom"/>
          </w:tcPr>
          <w:p w:rsidR="00B82786"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100 feet</w:t>
            </w:r>
            <w:r w:rsidR="007D55AB">
              <w:rPr>
                <w:rFonts w:ascii="Times New Roman" w:hAnsi="Times New Roman" w:cs="Times New Roman"/>
                <w:sz w:val="22"/>
                <w:szCs w:val="22"/>
              </w:rPr>
              <w:t>; except for NE lakes which shall be 150 feet</w:t>
            </w:r>
          </w:p>
          <w:p w:rsidR="007D55AB" w:rsidRPr="00F263ED" w:rsidRDefault="007D55AB" w:rsidP="006A1E85">
            <w:pPr>
              <w:pStyle w:val="6Space"/>
              <w:suppressAutoHyphens/>
              <w:rPr>
                <w:rFonts w:ascii="Times New Roman" w:hAnsi="Times New Roman" w:cs="Times New Roman"/>
                <w:sz w:val="22"/>
                <w:szCs w:val="22"/>
              </w:rPr>
            </w:pPr>
          </w:p>
        </w:tc>
        <w:tc>
          <w:tcPr>
            <w:tcW w:w="1281" w:type="dxa"/>
            <w:gridSpan w:val="2"/>
            <w:vAlign w:val="bottom"/>
          </w:tcPr>
          <w:p w:rsidR="00B82786" w:rsidRPr="00F263ED" w:rsidRDefault="00B82786"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200 feet</w:t>
            </w:r>
          </w:p>
        </w:tc>
      </w:tr>
      <w:tr w:rsidR="00B82786" w:rsidRPr="00F263ED">
        <w:trPr>
          <w:cantSplit/>
          <w:trHeight w:hRule="exact" w:val="1267"/>
        </w:trPr>
        <w:tc>
          <w:tcPr>
            <w:tcW w:w="5130" w:type="dxa"/>
            <w:gridSpan w:val="2"/>
            <w:tcBorders>
              <w:bottom w:val="single" w:sz="4" w:space="0" w:color="auto"/>
            </w:tcBorders>
            <w:vAlign w:val="center"/>
          </w:tcPr>
          <w:p w:rsidR="00B82786" w:rsidRPr="00F263ED" w:rsidRDefault="00B82786"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t xml:space="preserve">Minimum Setbacks from OHWL for On-site Sewage Systems </w:t>
            </w:r>
          </w:p>
        </w:tc>
        <w:tc>
          <w:tcPr>
            <w:tcW w:w="1363" w:type="dxa"/>
            <w:tcBorders>
              <w:bottom w:val="single" w:sz="4" w:space="0" w:color="auto"/>
            </w:tcBorders>
            <w:vAlign w:val="bottom"/>
          </w:tcPr>
          <w:p w:rsidR="00B82786" w:rsidRPr="00F263ED" w:rsidRDefault="00B82786"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200 feet</w:t>
            </w:r>
          </w:p>
        </w:tc>
        <w:tc>
          <w:tcPr>
            <w:tcW w:w="1357" w:type="dxa"/>
            <w:tcBorders>
              <w:bottom w:val="single" w:sz="4" w:space="0" w:color="auto"/>
            </w:tcBorders>
            <w:vAlign w:val="bottom"/>
          </w:tcPr>
          <w:p w:rsidR="00B82786" w:rsidRPr="00F263ED" w:rsidRDefault="00B82786"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200 feet</w:t>
            </w:r>
          </w:p>
        </w:tc>
        <w:tc>
          <w:tcPr>
            <w:tcW w:w="1357" w:type="dxa"/>
            <w:gridSpan w:val="2"/>
            <w:tcBorders>
              <w:bottom w:val="single" w:sz="4" w:space="0" w:color="auto"/>
            </w:tcBorders>
            <w:vAlign w:val="bottom"/>
          </w:tcPr>
          <w:p w:rsidR="007D55AB" w:rsidRDefault="007D55AB"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100 feet</w:t>
            </w:r>
            <w:r>
              <w:rPr>
                <w:rFonts w:ascii="Times New Roman" w:hAnsi="Times New Roman" w:cs="Times New Roman"/>
                <w:sz w:val="22"/>
                <w:szCs w:val="22"/>
              </w:rPr>
              <w:t>; except for NE lakes which shall be 150 feet</w:t>
            </w:r>
          </w:p>
          <w:p w:rsidR="00B82786" w:rsidRPr="00F263ED" w:rsidRDefault="00B82786" w:rsidP="006A1E85">
            <w:pPr>
              <w:pStyle w:val="6Space"/>
              <w:suppressAutoHyphens/>
              <w:rPr>
                <w:rFonts w:ascii="Times New Roman" w:hAnsi="Times New Roman" w:cs="Times New Roman"/>
                <w:strike/>
                <w:sz w:val="22"/>
                <w:szCs w:val="22"/>
              </w:rPr>
            </w:pPr>
          </w:p>
        </w:tc>
        <w:tc>
          <w:tcPr>
            <w:tcW w:w="1281" w:type="dxa"/>
            <w:gridSpan w:val="2"/>
            <w:tcBorders>
              <w:bottom w:val="single" w:sz="4" w:space="0" w:color="auto"/>
            </w:tcBorders>
            <w:vAlign w:val="bottom"/>
          </w:tcPr>
          <w:p w:rsidR="00B82786" w:rsidRPr="00F263ED" w:rsidRDefault="00B82786"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200 feet</w:t>
            </w:r>
          </w:p>
        </w:tc>
      </w:tr>
      <w:tr w:rsidR="00B82786" w:rsidRPr="00F263ED">
        <w:trPr>
          <w:trHeight w:hRule="exact" w:val="664"/>
        </w:trPr>
        <w:tc>
          <w:tcPr>
            <w:tcW w:w="10488" w:type="dxa"/>
            <w:gridSpan w:val="8"/>
            <w:shd w:val="clear" w:color="auto" w:fill="F3F3F3"/>
            <w:vAlign w:val="center"/>
          </w:tcPr>
          <w:p w:rsidR="008E49DE" w:rsidRPr="00F263ED" w:rsidRDefault="00B82786"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lastRenderedPageBreak/>
              <w:t xml:space="preserve">Minimum </w:t>
            </w:r>
            <w:r w:rsidR="008E49DE" w:rsidRPr="00F263ED">
              <w:rPr>
                <w:rFonts w:ascii="Times New Roman" w:hAnsi="Times New Roman" w:cs="Times New Roman"/>
                <w:b/>
                <w:sz w:val="22"/>
                <w:szCs w:val="22"/>
              </w:rPr>
              <w:t xml:space="preserve">Setbacks for All Structures, Including On-site Sewage Systems and </w:t>
            </w:r>
          </w:p>
          <w:p w:rsidR="00B82786" w:rsidRPr="00F263ED" w:rsidRDefault="008E49DE" w:rsidP="006A1E85">
            <w:pPr>
              <w:pStyle w:val="6Space"/>
              <w:suppressAutoHyphens/>
              <w:rPr>
                <w:rFonts w:ascii="Times New Roman" w:hAnsi="Times New Roman" w:cs="Times New Roman"/>
                <w:b/>
                <w:sz w:val="22"/>
                <w:szCs w:val="22"/>
              </w:rPr>
            </w:pPr>
            <w:r w:rsidRPr="00F263ED">
              <w:rPr>
                <w:rFonts w:ascii="Times New Roman" w:hAnsi="Times New Roman" w:cs="Times New Roman"/>
                <w:b/>
                <w:sz w:val="22"/>
                <w:szCs w:val="22"/>
              </w:rPr>
              <w:t>Water-Oriented Accessory Structures</w:t>
            </w:r>
          </w:p>
        </w:tc>
      </w:tr>
      <w:tr w:rsidR="00B82786" w:rsidRPr="00F263ED">
        <w:trPr>
          <w:cantSplit/>
          <w:trHeight w:hRule="exact" w:val="274"/>
        </w:trPr>
        <w:tc>
          <w:tcPr>
            <w:tcW w:w="277" w:type="dxa"/>
            <w:vAlign w:val="bottom"/>
          </w:tcPr>
          <w:p w:rsidR="00B82786" w:rsidRPr="00F263ED" w:rsidRDefault="00B82786" w:rsidP="006A1E85">
            <w:pPr>
              <w:pStyle w:val="6Space"/>
              <w:suppressAutoHyphens/>
              <w:rPr>
                <w:rFonts w:ascii="Times New Roman" w:hAnsi="Times New Roman" w:cs="Times New Roman"/>
                <w:b/>
                <w:sz w:val="22"/>
                <w:szCs w:val="22"/>
              </w:rPr>
            </w:pPr>
          </w:p>
        </w:tc>
        <w:tc>
          <w:tcPr>
            <w:tcW w:w="4853" w:type="dxa"/>
            <w:vAlign w:val="bottom"/>
          </w:tcPr>
          <w:p w:rsidR="00B82786" w:rsidRPr="00F263ED"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Shore impact zone</w:t>
            </w:r>
          </w:p>
        </w:tc>
        <w:tc>
          <w:tcPr>
            <w:tcW w:w="5358" w:type="dxa"/>
            <w:gridSpan w:val="6"/>
            <w:vMerge w:val="restart"/>
            <w:vAlign w:val="bottom"/>
          </w:tcPr>
          <w:p w:rsidR="00B82786" w:rsidRPr="00F263ED"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Structures, except stairways and landings, may not be located within either the shore impact zone or bluff impact zone</w:t>
            </w:r>
          </w:p>
        </w:tc>
      </w:tr>
      <w:tr w:rsidR="00B82786" w:rsidRPr="00F263ED">
        <w:trPr>
          <w:cantSplit/>
          <w:trHeight w:hRule="exact" w:val="592"/>
        </w:trPr>
        <w:tc>
          <w:tcPr>
            <w:tcW w:w="277" w:type="dxa"/>
            <w:vAlign w:val="bottom"/>
          </w:tcPr>
          <w:p w:rsidR="00B82786" w:rsidRPr="00F263ED" w:rsidRDefault="00B82786" w:rsidP="006A1E85">
            <w:pPr>
              <w:pStyle w:val="6Space"/>
              <w:suppressAutoHyphens/>
              <w:rPr>
                <w:rFonts w:ascii="Times New Roman" w:hAnsi="Times New Roman" w:cs="Times New Roman"/>
                <w:b/>
                <w:sz w:val="22"/>
                <w:szCs w:val="22"/>
              </w:rPr>
            </w:pPr>
          </w:p>
        </w:tc>
        <w:tc>
          <w:tcPr>
            <w:tcW w:w="4853" w:type="dxa"/>
            <w:vAlign w:val="bottom"/>
          </w:tcPr>
          <w:p w:rsidR="00B82786" w:rsidRPr="00F263ED" w:rsidRDefault="00B82786"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Bluff impact zone</w:t>
            </w:r>
          </w:p>
        </w:tc>
        <w:tc>
          <w:tcPr>
            <w:tcW w:w="5358" w:type="dxa"/>
            <w:gridSpan w:val="6"/>
            <w:vMerge/>
            <w:vAlign w:val="bottom"/>
          </w:tcPr>
          <w:p w:rsidR="00B82786" w:rsidRPr="00F263ED" w:rsidRDefault="00B82786" w:rsidP="006A1E85">
            <w:pPr>
              <w:pStyle w:val="6Space"/>
              <w:suppressAutoHyphens/>
              <w:jc w:val="both"/>
              <w:rPr>
                <w:rFonts w:ascii="Times New Roman" w:hAnsi="Times New Roman" w:cs="Times New Roman"/>
                <w:sz w:val="22"/>
                <w:szCs w:val="22"/>
              </w:rPr>
            </w:pPr>
          </w:p>
        </w:tc>
      </w:tr>
      <w:tr w:rsidR="00F339F8" w:rsidRPr="00F263ED">
        <w:trPr>
          <w:trHeight w:hRule="exact" w:val="274"/>
        </w:trPr>
        <w:tc>
          <w:tcPr>
            <w:tcW w:w="277" w:type="dxa"/>
            <w:vAlign w:val="bottom"/>
          </w:tcPr>
          <w:p w:rsidR="00F339F8" w:rsidRPr="00F263ED" w:rsidRDefault="00F339F8" w:rsidP="006A1E85">
            <w:pPr>
              <w:pStyle w:val="6Space"/>
              <w:suppressAutoHyphens/>
              <w:rPr>
                <w:rFonts w:ascii="Times New Roman" w:hAnsi="Times New Roman" w:cs="Times New Roman"/>
                <w:b/>
                <w:sz w:val="22"/>
                <w:szCs w:val="22"/>
              </w:rPr>
            </w:pPr>
          </w:p>
        </w:tc>
        <w:tc>
          <w:tcPr>
            <w:tcW w:w="4853" w:type="dxa"/>
            <w:vAlign w:val="bottom"/>
          </w:tcPr>
          <w:p w:rsidR="00F339F8" w:rsidRPr="00F263ED" w:rsidRDefault="00F339F8"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From edge of wetland</w:t>
            </w:r>
          </w:p>
        </w:tc>
        <w:tc>
          <w:tcPr>
            <w:tcW w:w="1363" w:type="dxa"/>
            <w:vAlign w:val="bottom"/>
          </w:tcPr>
          <w:p w:rsidR="00F339F8" w:rsidRPr="00F263ED" w:rsidRDefault="00F339F8"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100 feet</w:t>
            </w:r>
          </w:p>
        </w:tc>
        <w:tc>
          <w:tcPr>
            <w:tcW w:w="1363" w:type="dxa"/>
            <w:gridSpan w:val="2"/>
            <w:vAlign w:val="bottom"/>
          </w:tcPr>
          <w:p w:rsidR="00F339F8" w:rsidRPr="00F263ED" w:rsidRDefault="00F339F8"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N/A</w:t>
            </w:r>
          </w:p>
        </w:tc>
        <w:tc>
          <w:tcPr>
            <w:tcW w:w="1357" w:type="dxa"/>
            <w:gridSpan w:val="2"/>
            <w:vAlign w:val="bottom"/>
          </w:tcPr>
          <w:p w:rsidR="00F339F8" w:rsidRPr="00F263ED" w:rsidRDefault="00F339F8"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N/A</w:t>
            </w:r>
          </w:p>
        </w:tc>
        <w:tc>
          <w:tcPr>
            <w:tcW w:w="1275" w:type="dxa"/>
            <w:vAlign w:val="bottom"/>
          </w:tcPr>
          <w:p w:rsidR="00F339F8" w:rsidRPr="00F263ED" w:rsidRDefault="00F339F8"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N/A</w:t>
            </w:r>
          </w:p>
        </w:tc>
      </w:tr>
      <w:tr w:rsidR="00FF28CD" w:rsidRPr="00F263ED">
        <w:trPr>
          <w:trHeight w:hRule="exact" w:val="274"/>
        </w:trPr>
        <w:tc>
          <w:tcPr>
            <w:tcW w:w="277" w:type="dxa"/>
            <w:vAlign w:val="bottom"/>
          </w:tcPr>
          <w:p w:rsidR="00FF28CD" w:rsidRPr="00F263ED" w:rsidRDefault="00FF28CD" w:rsidP="006A1E85">
            <w:pPr>
              <w:pStyle w:val="6Space"/>
              <w:suppressAutoHyphens/>
              <w:rPr>
                <w:rFonts w:ascii="Times New Roman" w:hAnsi="Times New Roman" w:cs="Times New Roman"/>
                <w:b/>
                <w:sz w:val="22"/>
                <w:szCs w:val="22"/>
              </w:rPr>
            </w:pPr>
          </w:p>
        </w:tc>
        <w:tc>
          <w:tcPr>
            <w:tcW w:w="4853" w:type="dxa"/>
            <w:vAlign w:val="bottom"/>
          </w:tcPr>
          <w:p w:rsidR="00FF28CD" w:rsidRPr="00F263ED" w:rsidRDefault="00FF28CD"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From unplatted cemetery</w:t>
            </w:r>
          </w:p>
        </w:tc>
        <w:tc>
          <w:tcPr>
            <w:tcW w:w="1363"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c>
          <w:tcPr>
            <w:tcW w:w="1363"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c>
          <w:tcPr>
            <w:tcW w:w="1357"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c>
          <w:tcPr>
            <w:tcW w:w="1275"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r>
      <w:tr w:rsidR="00FF28CD" w:rsidRPr="00F263ED">
        <w:trPr>
          <w:trHeight w:hRule="exact" w:val="532"/>
        </w:trPr>
        <w:tc>
          <w:tcPr>
            <w:tcW w:w="277" w:type="dxa"/>
            <w:vAlign w:val="bottom"/>
          </w:tcPr>
          <w:p w:rsidR="00FF28CD" w:rsidRPr="00F263ED" w:rsidRDefault="00FF28CD" w:rsidP="006A1E85">
            <w:pPr>
              <w:pStyle w:val="6Space"/>
              <w:suppressAutoHyphens/>
              <w:rPr>
                <w:rFonts w:ascii="Times New Roman" w:hAnsi="Times New Roman" w:cs="Times New Roman"/>
                <w:b/>
                <w:sz w:val="22"/>
                <w:szCs w:val="22"/>
              </w:rPr>
            </w:pPr>
          </w:p>
        </w:tc>
        <w:tc>
          <w:tcPr>
            <w:tcW w:w="4853" w:type="dxa"/>
            <w:vAlign w:val="bottom"/>
          </w:tcPr>
          <w:p w:rsidR="00FF28CD" w:rsidRPr="00F263ED" w:rsidRDefault="00FF28CD"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From right-of-way line of federal, state or County highway</w:t>
            </w:r>
          </w:p>
        </w:tc>
        <w:tc>
          <w:tcPr>
            <w:tcW w:w="1363"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c>
          <w:tcPr>
            <w:tcW w:w="1363"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c>
          <w:tcPr>
            <w:tcW w:w="1357"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c>
          <w:tcPr>
            <w:tcW w:w="1275"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50 feet</w:t>
            </w:r>
          </w:p>
        </w:tc>
      </w:tr>
      <w:tr w:rsidR="00FF28CD" w:rsidRPr="00F263ED">
        <w:trPr>
          <w:trHeight w:hRule="exact" w:val="532"/>
        </w:trPr>
        <w:tc>
          <w:tcPr>
            <w:tcW w:w="277" w:type="dxa"/>
            <w:vAlign w:val="bottom"/>
          </w:tcPr>
          <w:p w:rsidR="00FF28CD" w:rsidRPr="00F263ED" w:rsidRDefault="00FF28CD" w:rsidP="006A1E85">
            <w:pPr>
              <w:pStyle w:val="6Space"/>
              <w:suppressAutoHyphens/>
              <w:rPr>
                <w:rFonts w:ascii="Times New Roman" w:hAnsi="Times New Roman" w:cs="Times New Roman"/>
                <w:b/>
                <w:sz w:val="22"/>
                <w:szCs w:val="22"/>
              </w:rPr>
            </w:pPr>
          </w:p>
        </w:tc>
        <w:tc>
          <w:tcPr>
            <w:tcW w:w="4853" w:type="dxa"/>
            <w:vAlign w:val="bottom"/>
          </w:tcPr>
          <w:p w:rsidR="00FF28CD" w:rsidRPr="00F263ED" w:rsidRDefault="00FF28CD"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 xml:space="preserve">From right-of-way line of township road, public street, </w:t>
            </w:r>
            <w:r w:rsidR="00667D52" w:rsidRPr="00F263ED">
              <w:rPr>
                <w:rFonts w:ascii="Times New Roman" w:hAnsi="Times New Roman" w:cs="Times New Roman"/>
                <w:sz w:val="22"/>
                <w:szCs w:val="22"/>
              </w:rPr>
              <w:t>railroad, private</w:t>
            </w:r>
            <w:r w:rsidRPr="00F263ED">
              <w:rPr>
                <w:rFonts w:ascii="Times New Roman" w:hAnsi="Times New Roman" w:cs="Times New Roman"/>
                <w:sz w:val="22"/>
                <w:szCs w:val="22"/>
              </w:rPr>
              <w:t xml:space="preserve"> road or other unclassified road or street</w:t>
            </w:r>
          </w:p>
        </w:tc>
        <w:tc>
          <w:tcPr>
            <w:tcW w:w="1363"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 feet</w:t>
            </w:r>
          </w:p>
        </w:tc>
        <w:tc>
          <w:tcPr>
            <w:tcW w:w="1363"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 feet</w:t>
            </w:r>
          </w:p>
        </w:tc>
        <w:tc>
          <w:tcPr>
            <w:tcW w:w="1357"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 feet</w:t>
            </w:r>
          </w:p>
        </w:tc>
        <w:tc>
          <w:tcPr>
            <w:tcW w:w="1275"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20 feet</w:t>
            </w:r>
          </w:p>
        </w:tc>
      </w:tr>
      <w:tr w:rsidR="00FF28CD" w:rsidRPr="00F263ED">
        <w:trPr>
          <w:trHeight w:hRule="exact" w:val="274"/>
        </w:trPr>
        <w:tc>
          <w:tcPr>
            <w:tcW w:w="277" w:type="dxa"/>
            <w:vAlign w:val="bottom"/>
          </w:tcPr>
          <w:p w:rsidR="00FF28CD" w:rsidRPr="00F263ED" w:rsidRDefault="00FF28CD" w:rsidP="006A1E85">
            <w:pPr>
              <w:pStyle w:val="6Space"/>
              <w:suppressAutoHyphens/>
              <w:rPr>
                <w:rFonts w:ascii="Times New Roman" w:hAnsi="Times New Roman" w:cs="Times New Roman"/>
                <w:b/>
                <w:sz w:val="22"/>
                <w:szCs w:val="22"/>
              </w:rPr>
            </w:pPr>
          </w:p>
        </w:tc>
        <w:tc>
          <w:tcPr>
            <w:tcW w:w="4853" w:type="dxa"/>
            <w:vAlign w:val="bottom"/>
          </w:tcPr>
          <w:p w:rsidR="00FF28CD" w:rsidRPr="00F263ED" w:rsidRDefault="00FF28CD"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Side yard setback</w:t>
            </w:r>
          </w:p>
        </w:tc>
        <w:tc>
          <w:tcPr>
            <w:tcW w:w="1363"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10 feet</w:t>
            </w:r>
          </w:p>
        </w:tc>
        <w:tc>
          <w:tcPr>
            <w:tcW w:w="1363"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10 feet</w:t>
            </w:r>
          </w:p>
        </w:tc>
        <w:tc>
          <w:tcPr>
            <w:tcW w:w="1357" w:type="dxa"/>
            <w:gridSpan w:val="2"/>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10 feet</w:t>
            </w:r>
          </w:p>
        </w:tc>
        <w:tc>
          <w:tcPr>
            <w:tcW w:w="1275" w:type="dxa"/>
            <w:vAlign w:val="bottom"/>
          </w:tcPr>
          <w:p w:rsidR="00FF28CD" w:rsidRPr="00F263ED" w:rsidRDefault="00FF28CD" w:rsidP="006A1E85">
            <w:pPr>
              <w:pStyle w:val="6Space"/>
              <w:suppressAutoHyphens/>
              <w:jc w:val="both"/>
              <w:rPr>
                <w:rFonts w:ascii="Times New Roman" w:hAnsi="Times New Roman" w:cs="Times New Roman"/>
                <w:sz w:val="22"/>
                <w:szCs w:val="22"/>
              </w:rPr>
            </w:pPr>
            <w:r w:rsidRPr="00F263ED">
              <w:rPr>
                <w:rFonts w:ascii="Times New Roman" w:hAnsi="Times New Roman" w:cs="Times New Roman"/>
                <w:sz w:val="22"/>
                <w:szCs w:val="22"/>
              </w:rPr>
              <w:t>10 feet</w:t>
            </w:r>
          </w:p>
        </w:tc>
      </w:tr>
      <w:tr w:rsidR="00FF28CD" w:rsidRPr="00F263ED">
        <w:trPr>
          <w:trHeight w:hRule="exact" w:val="274"/>
        </w:trPr>
        <w:tc>
          <w:tcPr>
            <w:tcW w:w="277" w:type="dxa"/>
            <w:vAlign w:val="bottom"/>
          </w:tcPr>
          <w:p w:rsidR="00FF28CD" w:rsidRPr="00F263ED" w:rsidRDefault="00FF28CD" w:rsidP="006A1E85">
            <w:pPr>
              <w:pStyle w:val="6Space"/>
              <w:suppressAutoHyphens/>
              <w:rPr>
                <w:rFonts w:ascii="Times New Roman" w:hAnsi="Times New Roman" w:cs="Times New Roman"/>
                <w:b/>
                <w:sz w:val="22"/>
                <w:szCs w:val="22"/>
              </w:rPr>
            </w:pPr>
          </w:p>
        </w:tc>
        <w:tc>
          <w:tcPr>
            <w:tcW w:w="4853" w:type="dxa"/>
            <w:vAlign w:val="bottom"/>
          </w:tcPr>
          <w:p w:rsidR="00FF28CD" w:rsidRPr="00F263ED" w:rsidRDefault="00FF28CD" w:rsidP="006A1E85">
            <w:pPr>
              <w:pStyle w:val="6Space"/>
              <w:suppressAutoHyphens/>
              <w:rPr>
                <w:rFonts w:ascii="Times New Roman" w:hAnsi="Times New Roman" w:cs="Times New Roman"/>
                <w:sz w:val="22"/>
                <w:szCs w:val="22"/>
              </w:rPr>
            </w:pPr>
            <w:r w:rsidRPr="00F263ED">
              <w:rPr>
                <w:rFonts w:ascii="Times New Roman" w:hAnsi="Times New Roman" w:cs="Times New Roman"/>
                <w:sz w:val="22"/>
                <w:szCs w:val="22"/>
              </w:rPr>
              <w:t>Highway setbacks</w:t>
            </w:r>
          </w:p>
        </w:tc>
        <w:tc>
          <w:tcPr>
            <w:tcW w:w="5358" w:type="dxa"/>
            <w:gridSpan w:val="6"/>
            <w:vAlign w:val="bottom"/>
          </w:tcPr>
          <w:p w:rsidR="00FF28CD" w:rsidRPr="00F263ED" w:rsidRDefault="00FF28CD" w:rsidP="006A1E85">
            <w:pPr>
              <w:pStyle w:val="6Space"/>
              <w:suppressAutoHyphens/>
              <w:jc w:val="both"/>
              <w:rPr>
                <w:rFonts w:ascii="Times New Roman" w:hAnsi="Times New Roman" w:cs="Times New Roman"/>
                <w:sz w:val="22"/>
                <w:szCs w:val="22"/>
              </w:rPr>
            </w:pPr>
          </w:p>
        </w:tc>
      </w:tr>
    </w:tbl>
    <w:p w:rsidR="00865174"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-5B-6: CONTROLLED ACCESS LOTS FOR NON-RIPARIAN LOTS</w:t>
      </w:r>
    </w:p>
    <w:p w:rsidR="00865174" w:rsidRPr="00F263ED" w:rsidRDefault="00865174" w:rsidP="006A1E85">
      <w:pPr>
        <w:pStyle w:val="Section"/>
        <w:suppressAutoHyphens/>
        <w:spacing w:before="0" w:after="120"/>
        <w:rPr>
          <w:b w:val="0"/>
          <w:sz w:val="22"/>
          <w:szCs w:val="22"/>
        </w:rPr>
      </w:pPr>
      <w:r w:rsidRPr="00F263ED">
        <w:rPr>
          <w:b w:val="0"/>
          <w:sz w:val="22"/>
          <w:szCs w:val="22"/>
        </w:rPr>
        <w:t>Riparian lots intended for use by owners of non-riparian lots are permissible if all of the following standards are met:</w:t>
      </w:r>
    </w:p>
    <w:p w:rsidR="00865174" w:rsidRPr="00F263ED" w:rsidRDefault="00865174" w:rsidP="006A1E85">
      <w:pPr>
        <w:pStyle w:val="Section"/>
        <w:numPr>
          <w:ilvl w:val="0"/>
          <w:numId w:val="7"/>
        </w:numPr>
        <w:suppressAutoHyphens/>
        <w:spacing w:before="0" w:after="120"/>
        <w:rPr>
          <w:sz w:val="22"/>
          <w:szCs w:val="22"/>
        </w:rPr>
      </w:pPr>
      <w:r w:rsidRPr="00F263ED">
        <w:rPr>
          <w:sz w:val="22"/>
          <w:szCs w:val="22"/>
        </w:rPr>
        <w:t xml:space="preserve">Suitability; Limitation on Use:  </w:t>
      </w:r>
    </w:p>
    <w:p w:rsidR="00865174" w:rsidRPr="00F263ED" w:rsidRDefault="00865174" w:rsidP="006A1E85">
      <w:pPr>
        <w:pStyle w:val="Section"/>
        <w:suppressAutoHyphens/>
        <w:spacing w:before="0" w:after="120"/>
        <w:ind w:left="360"/>
        <w:rPr>
          <w:b w:val="0"/>
          <w:bCs w:val="0"/>
          <w:sz w:val="22"/>
          <w:szCs w:val="22"/>
        </w:rPr>
      </w:pPr>
      <w:r w:rsidRPr="00F263ED">
        <w:rPr>
          <w:b w:val="0"/>
          <w:bCs w:val="0"/>
          <w:sz w:val="22"/>
          <w:szCs w:val="22"/>
        </w:rPr>
        <w:t>The proposed controlled access lot shall be suitable for the intended uses of controlled access lots such as boat launching, swimming, and fishing.  Controlled access lots shall not be used as residential lots.</w:t>
      </w:r>
    </w:p>
    <w:p w:rsidR="00865174" w:rsidRPr="00F263ED" w:rsidRDefault="00865174" w:rsidP="006A1E85">
      <w:pPr>
        <w:pStyle w:val="Section"/>
        <w:numPr>
          <w:ilvl w:val="0"/>
          <w:numId w:val="7"/>
        </w:numPr>
        <w:suppressAutoHyphens/>
        <w:spacing w:before="0" w:after="120"/>
        <w:rPr>
          <w:sz w:val="22"/>
          <w:szCs w:val="22"/>
        </w:rPr>
      </w:pPr>
      <w:r w:rsidRPr="00F263ED">
        <w:rPr>
          <w:sz w:val="22"/>
          <w:szCs w:val="22"/>
        </w:rPr>
        <w:t xml:space="preserve">Minimum Lot Area, Width and Number of Lots Having Access:  </w:t>
      </w:r>
    </w:p>
    <w:p w:rsidR="00865174" w:rsidRPr="00F263ED" w:rsidRDefault="00865174" w:rsidP="006A1E85">
      <w:pPr>
        <w:pStyle w:val="Section"/>
        <w:suppressAutoHyphens/>
        <w:spacing w:before="0" w:after="120"/>
        <w:ind w:left="360"/>
        <w:rPr>
          <w:b w:val="0"/>
          <w:bCs w:val="0"/>
          <w:sz w:val="22"/>
          <w:szCs w:val="22"/>
        </w:rPr>
      </w:pPr>
      <w:r w:rsidRPr="00F263ED">
        <w:rPr>
          <w:b w:val="0"/>
          <w:bCs w:val="0"/>
          <w:sz w:val="22"/>
          <w:szCs w:val="22"/>
        </w:rPr>
        <w:t>A controlled access lot proposed for access by one non-riparian lot shall meet the minimum lot area and minimum lot width standards for a riparian lot in the SP or RD district where the proposed controlled access lot is located.  The minimum lot area and minimum lot width of the controlled access lot shall both be increased by twenty percent (20%) for each additional non-riparian lot having access over the controlled access lot up to a maximum of ten (10) lots total having access rights over the controlled access lot.  A nonconforming lot shall not be used for a controlled access lot.</w:t>
      </w:r>
    </w:p>
    <w:p w:rsidR="00865174" w:rsidRPr="00F263ED" w:rsidRDefault="00865174" w:rsidP="006A1E85">
      <w:pPr>
        <w:pStyle w:val="Section"/>
        <w:numPr>
          <w:ilvl w:val="0"/>
          <w:numId w:val="7"/>
        </w:numPr>
        <w:suppressAutoHyphens/>
        <w:spacing w:before="0" w:after="120"/>
        <w:rPr>
          <w:sz w:val="22"/>
          <w:szCs w:val="22"/>
        </w:rPr>
      </w:pPr>
      <w:r w:rsidRPr="00F263ED">
        <w:rPr>
          <w:sz w:val="22"/>
          <w:szCs w:val="22"/>
        </w:rPr>
        <w:t xml:space="preserve">Joint Ownership: </w:t>
      </w:r>
    </w:p>
    <w:p w:rsidR="00865174" w:rsidRPr="00F263ED" w:rsidRDefault="00865174" w:rsidP="006A1E85">
      <w:pPr>
        <w:pStyle w:val="Section"/>
        <w:suppressAutoHyphens/>
        <w:spacing w:before="0" w:after="120"/>
        <w:ind w:left="360"/>
        <w:rPr>
          <w:b w:val="0"/>
          <w:bCs w:val="0"/>
          <w:sz w:val="22"/>
          <w:szCs w:val="22"/>
        </w:rPr>
      </w:pPr>
      <w:r w:rsidRPr="00F263ED">
        <w:rPr>
          <w:b w:val="0"/>
          <w:bCs w:val="0"/>
          <w:sz w:val="22"/>
          <w:szCs w:val="22"/>
        </w:rPr>
        <w:t>Controlled access lots shall be jointly owned by the owners of all lots having riparian access rights on the controlled access lot.</w:t>
      </w:r>
    </w:p>
    <w:p w:rsidR="00865174" w:rsidRPr="00F263ED" w:rsidRDefault="00865174" w:rsidP="006A1E85">
      <w:pPr>
        <w:pStyle w:val="Section"/>
        <w:numPr>
          <w:ilvl w:val="0"/>
          <w:numId w:val="7"/>
        </w:numPr>
        <w:suppressAutoHyphens/>
        <w:spacing w:before="0" w:after="120"/>
        <w:rPr>
          <w:sz w:val="22"/>
          <w:szCs w:val="22"/>
        </w:rPr>
      </w:pPr>
      <w:r w:rsidRPr="00F263ED">
        <w:rPr>
          <w:sz w:val="22"/>
          <w:szCs w:val="22"/>
        </w:rPr>
        <w:t>Design Requirements:</w:t>
      </w:r>
    </w:p>
    <w:p w:rsidR="00865174" w:rsidRPr="00F263ED" w:rsidRDefault="00865174" w:rsidP="006A1E85">
      <w:pPr>
        <w:pStyle w:val="Section"/>
        <w:suppressAutoHyphens/>
        <w:spacing w:before="0" w:after="120"/>
        <w:ind w:left="360"/>
        <w:rPr>
          <w:b w:val="0"/>
          <w:sz w:val="22"/>
          <w:szCs w:val="22"/>
        </w:rPr>
      </w:pPr>
      <w:r w:rsidRPr="00F263ED">
        <w:rPr>
          <w:b w:val="0"/>
          <w:sz w:val="22"/>
          <w:szCs w:val="22"/>
        </w:rPr>
        <w:t>The controlled access lot shall meet the following design requirements:</w:t>
      </w:r>
    </w:p>
    <w:p w:rsidR="00865174" w:rsidRPr="00F263ED" w:rsidRDefault="00865174" w:rsidP="006A1E85">
      <w:pPr>
        <w:pStyle w:val="Section"/>
        <w:numPr>
          <w:ilvl w:val="1"/>
          <w:numId w:val="7"/>
        </w:numPr>
        <w:suppressAutoHyphens/>
        <w:spacing w:before="0" w:after="120"/>
        <w:rPr>
          <w:b w:val="0"/>
          <w:bCs w:val="0"/>
          <w:sz w:val="22"/>
          <w:szCs w:val="22"/>
        </w:rPr>
      </w:pPr>
      <w:r w:rsidRPr="00F263ED">
        <w:rPr>
          <w:sz w:val="22"/>
          <w:szCs w:val="22"/>
        </w:rPr>
        <w:t xml:space="preserve">Common Facilities:  </w:t>
      </w:r>
      <w:r w:rsidRPr="00F263ED">
        <w:rPr>
          <w:b w:val="0"/>
          <w:bCs w:val="0"/>
          <w:sz w:val="22"/>
          <w:szCs w:val="22"/>
        </w:rPr>
        <w:t xml:space="preserve">Common facilities and activities shall be centralized in the most suitable locations on the controlled access lot to minimize topographic and vegetation alterations.  </w:t>
      </w:r>
    </w:p>
    <w:p w:rsidR="00865174" w:rsidRPr="00F263ED" w:rsidRDefault="00865174" w:rsidP="006A1E85">
      <w:pPr>
        <w:pStyle w:val="Section"/>
        <w:numPr>
          <w:ilvl w:val="1"/>
          <w:numId w:val="7"/>
        </w:numPr>
        <w:suppressAutoHyphens/>
        <w:spacing w:before="0" w:after="120"/>
        <w:rPr>
          <w:b w:val="0"/>
          <w:bCs w:val="0"/>
          <w:sz w:val="22"/>
          <w:szCs w:val="22"/>
        </w:rPr>
      </w:pPr>
      <w:r w:rsidRPr="00F263ED">
        <w:rPr>
          <w:sz w:val="22"/>
          <w:szCs w:val="22"/>
        </w:rPr>
        <w:t xml:space="preserve">Screening:  </w:t>
      </w:r>
      <w:r w:rsidRPr="00F263ED">
        <w:rPr>
          <w:b w:val="0"/>
          <w:bCs w:val="0"/>
          <w:sz w:val="22"/>
          <w:szCs w:val="22"/>
        </w:rPr>
        <w:t>All parking areas, storage buildings, and other facilities shall to be screened by vegetation or topography as much as practical from view from the public water, assuming summer, leaf-on conditions.</w:t>
      </w:r>
    </w:p>
    <w:p w:rsidR="00865174" w:rsidRPr="00F263ED" w:rsidRDefault="00865174" w:rsidP="006A1E85">
      <w:pPr>
        <w:pStyle w:val="Section"/>
        <w:numPr>
          <w:ilvl w:val="1"/>
          <w:numId w:val="7"/>
        </w:numPr>
        <w:suppressAutoHyphens/>
        <w:spacing w:before="0" w:after="120"/>
        <w:rPr>
          <w:b w:val="0"/>
          <w:bCs w:val="0"/>
          <w:sz w:val="22"/>
          <w:szCs w:val="22"/>
        </w:rPr>
      </w:pPr>
      <w:r w:rsidRPr="00F263ED">
        <w:rPr>
          <w:sz w:val="22"/>
          <w:szCs w:val="22"/>
        </w:rPr>
        <w:t xml:space="preserve">Impervious Surface:  </w:t>
      </w:r>
      <w:r w:rsidRPr="00F263ED">
        <w:rPr>
          <w:b w:val="0"/>
          <w:bCs w:val="0"/>
          <w:sz w:val="22"/>
          <w:szCs w:val="22"/>
        </w:rPr>
        <w:t>Impervious surface on a controlled access lot shall be limited to twenty-five percent (25%) of the lot area.  Impervious surfaces shall include gravel drives.</w:t>
      </w:r>
    </w:p>
    <w:p w:rsidR="00865174" w:rsidRPr="00F263ED" w:rsidRDefault="00865174" w:rsidP="006A1E85">
      <w:pPr>
        <w:pStyle w:val="Section"/>
        <w:numPr>
          <w:ilvl w:val="0"/>
          <w:numId w:val="7"/>
        </w:numPr>
        <w:suppressAutoHyphens/>
        <w:spacing w:before="0" w:after="120"/>
        <w:rPr>
          <w:sz w:val="22"/>
          <w:szCs w:val="22"/>
        </w:rPr>
      </w:pPr>
      <w:r w:rsidRPr="00F263ED">
        <w:rPr>
          <w:sz w:val="22"/>
          <w:szCs w:val="22"/>
        </w:rPr>
        <w:t xml:space="preserve">Covenants Required:  </w:t>
      </w:r>
    </w:p>
    <w:p w:rsidR="00865174" w:rsidRPr="00F263ED" w:rsidRDefault="00865174" w:rsidP="006A1E85">
      <w:pPr>
        <w:pStyle w:val="Section"/>
        <w:suppressAutoHyphens/>
        <w:spacing w:before="0" w:after="120"/>
        <w:ind w:left="360"/>
        <w:rPr>
          <w:b w:val="0"/>
          <w:sz w:val="22"/>
          <w:szCs w:val="22"/>
        </w:rPr>
      </w:pPr>
      <w:r w:rsidRPr="00F263ED">
        <w:rPr>
          <w:b w:val="0"/>
          <w:sz w:val="22"/>
          <w:szCs w:val="22"/>
        </w:rPr>
        <w:t>Covenants, or other equally effective legal instruments, shall be developed that specify the following:</w:t>
      </w:r>
    </w:p>
    <w:p w:rsidR="00865174" w:rsidRPr="00F263ED" w:rsidRDefault="00865174" w:rsidP="006A1E85">
      <w:pPr>
        <w:pStyle w:val="Section"/>
        <w:numPr>
          <w:ilvl w:val="1"/>
          <w:numId w:val="7"/>
        </w:numPr>
        <w:suppressAutoHyphens/>
        <w:spacing w:before="0" w:after="120"/>
        <w:rPr>
          <w:b w:val="0"/>
          <w:bCs w:val="0"/>
          <w:sz w:val="22"/>
          <w:szCs w:val="22"/>
        </w:rPr>
      </w:pPr>
      <w:r w:rsidRPr="00F263ED">
        <w:rPr>
          <w:sz w:val="22"/>
          <w:szCs w:val="22"/>
        </w:rPr>
        <w:lastRenderedPageBreak/>
        <w:t xml:space="preserve">Owners:  </w:t>
      </w:r>
      <w:r w:rsidRPr="00F263ED">
        <w:rPr>
          <w:b w:val="0"/>
          <w:bCs w:val="0"/>
          <w:sz w:val="22"/>
          <w:szCs w:val="22"/>
        </w:rPr>
        <w:t>Identification of lots and owners having rights to use the controlled access lot.</w:t>
      </w:r>
    </w:p>
    <w:p w:rsidR="00865174" w:rsidRPr="00F263ED" w:rsidRDefault="00865174" w:rsidP="006A1E85">
      <w:pPr>
        <w:pStyle w:val="Section"/>
        <w:numPr>
          <w:ilvl w:val="1"/>
          <w:numId w:val="7"/>
        </w:numPr>
        <w:suppressAutoHyphens/>
        <w:spacing w:before="0" w:after="120"/>
        <w:rPr>
          <w:sz w:val="22"/>
          <w:szCs w:val="22"/>
        </w:rPr>
      </w:pPr>
      <w:r w:rsidRPr="00F263ED">
        <w:rPr>
          <w:sz w:val="22"/>
          <w:szCs w:val="22"/>
        </w:rPr>
        <w:t xml:space="preserve">Activities:  </w:t>
      </w:r>
      <w:r w:rsidRPr="00F263ED">
        <w:rPr>
          <w:b w:val="0"/>
          <w:bCs w:val="0"/>
          <w:sz w:val="22"/>
          <w:szCs w:val="22"/>
        </w:rPr>
        <w:t>Activities that are allowed shall be specified and may only include watercraft launching, loading, storage, beaching, mooring, docking and other outdoor recreational activities that do not significantly conflict with general public use of the public water or the enjoyment of normal property rights of adjacent property owners.  Examples of activities that do not significantly conflict include swimming, sunbathing, or picnicking.</w:t>
      </w:r>
    </w:p>
    <w:p w:rsidR="00865174" w:rsidRPr="00F263ED" w:rsidRDefault="00865174" w:rsidP="006A1E85">
      <w:pPr>
        <w:pStyle w:val="Section"/>
        <w:numPr>
          <w:ilvl w:val="1"/>
          <w:numId w:val="7"/>
        </w:numPr>
        <w:suppressAutoHyphens/>
        <w:spacing w:before="0" w:after="120"/>
        <w:rPr>
          <w:sz w:val="22"/>
          <w:szCs w:val="22"/>
        </w:rPr>
      </w:pPr>
      <w:r w:rsidRPr="00F263ED">
        <w:rPr>
          <w:sz w:val="22"/>
          <w:szCs w:val="22"/>
        </w:rPr>
        <w:t xml:space="preserve">Vehicle Limitation:  </w:t>
      </w:r>
      <w:r w:rsidRPr="00F263ED">
        <w:rPr>
          <w:b w:val="0"/>
          <w:bCs w:val="0"/>
          <w:sz w:val="22"/>
          <w:szCs w:val="22"/>
        </w:rPr>
        <w:t>The covenants shall specify the total number of vehicles allowed to be parked on the controlled access lot.</w:t>
      </w:r>
    </w:p>
    <w:p w:rsidR="00865174" w:rsidRPr="00F263ED" w:rsidRDefault="00865174" w:rsidP="006A1E85">
      <w:pPr>
        <w:pStyle w:val="Section"/>
        <w:numPr>
          <w:ilvl w:val="1"/>
          <w:numId w:val="7"/>
        </w:numPr>
        <w:suppressAutoHyphens/>
        <w:spacing w:before="0" w:after="120"/>
        <w:rPr>
          <w:sz w:val="22"/>
          <w:szCs w:val="22"/>
        </w:rPr>
      </w:pPr>
      <w:r w:rsidRPr="00F263ED">
        <w:rPr>
          <w:sz w:val="22"/>
          <w:szCs w:val="22"/>
        </w:rPr>
        <w:t xml:space="preserve">Watercraft Limitation: </w:t>
      </w:r>
      <w:r w:rsidRPr="00F263ED">
        <w:rPr>
          <w:b w:val="0"/>
          <w:bCs w:val="0"/>
          <w:sz w:val="22"/>
          <w:szCs w:val="22"/>
        </w:rPr>
        <w:t xml:space="preserve"> The covenants shall specify the total number of watercraft allowed to be continuously moored, docked, or stored over water.</w:t>
      </w:r>
    </w:p>
    <w:p w:rsidR="00865174" w:rsidRPr="00F263ED" w:rsidRDefault="00865174" w:rsidP="006A1E85">
      <w:pPr>
        <w:pStyle w:val="Section"/>
        <w:numPr>
          <w:ilvl w:val="1"/>
          <w:numId w:val="7"/>
        </w:numPr>
        <w:suppressAutoHyphens/>
        <w:spacing w:before="0" w:after="120"/>
        <w:rPr>
          <w:sz w:val="22"/>
          <w:szCs w:val="22"/>
        </w:rPr>
      </w:pPr>
      <w:r w:rsidRPr="00F263ED">
        <w:rPr>
          <w:sz w:val="22"/>
          <w:szCs w:val="22"/>
        </w:rPr>
        <w:t xml:space="preserve">Posting Required:  </w:t>
      </w:r>
      <w:r w:rsidRPr="00F263ED">
        <w:rPr>
          <w:b w:val="0"/>
          <w:bCs w:val="0"/>
          <w:sz w:val="22"/>
          <w:szCs w:val="22"/>
        </w:rPr>
        <w:t>Information describing the covenants required in</w:t>
      </w:r>
      <w:r w:rsidR="00E84EA8">
        <w:rPr>
          <w:b w:val="0"/>
          <w:bCs w:val="0"/>
          <w:sz w:val="22"/>
          <w:szCs w:val="22"/>
        </w:rPr>
        <w:t xml:space="preserve"> subsections 1</w:t>
      </w:r>
      <w:r w:rsidRPr="00F263ED">
        <w:rPr>
          <w:b w:val="0"/>
          <w:bCs w:val="0"/>
          <w:sz w:val="22"/>
          <w:szCs w:val="22"/>
        </w:rPr>
        <w:t xml:space="preserve"> through 4, above, shall be conspicuously posted on the controlled access lot.</w:t>
      </w:r>
    </w:p>
    <w:p w:rsidR="00865174" w:rsidRPr="00F263ED" w:rsidRDefault="00865174" w:rsidP="006A1E85">
      <w:pPr>
        <w:pStyle w:val="Section"/>
        <w:numPr>
          <w:ilvl w:val="1"/>
          <w:numId w:val="7"/>
        </w:numPr>
        <w:suppressAutoHyphens/>
        <w:spacing w:before="0" w:after="120"/>
        <w:rPr>
          <w:sz w:val="22"/>
          <w:szCs w:val="22"/>
        </w:rPr>
      </w:pPr>
      <w:r w:rsidRPr="00F263ED">
        <w:rPr>
          <w:sz w:val="22"/>
          <w:szCs w:val="22"/>
        </w:rPr>
        <w:t xml:space="preserve">Common Facilities:  </w:t>
      </w:r>
      <w:r w:rsidRPr="00F263ED">
        <w:rPr>
          <w:b w:val="0"/>
          <w:bCs w:val="0"/>
          <w:sz w:val="22"/>
          <w:szCs w:val="22"/>
        </w:rPr>
        <w:t>Common facilities and activities shall be centralized in the most suitable locations on the controlled access lot to minimize topographic and vegetation alterations.</w:t>
      </w:r>
    </w:p>
    <w:p w:rsidR="00865174" w:rsidRDefault="00865174" w:rsidP="006A1E85">
      <w:pPr>
        <w:pStyle w:val="Section"/>
        <w:numPr>
          <w:ilvl w:val="1"/>
          <w:numId w:val="7"/>
        </w:numPr>
        <w:suppressAutoHyphens/>
        <w:spacing w:before="0" w:after="120"/>
        <w:rPr>
          <w:b w:val="0"/>
          <w:bCs w:val="0"/>
          <w:sz w:val="22"/>
          <w:szCs w:val="22"/>
        </w:rPr>
      </w:pPr>
      <w:r w:rsidRPr="00F263ED">
        <w:rPr>
          <w:sz w:val="22"/>
          <w:szCs w:val="22"/>
        </w:rPr>
        <w:t xml:space="preserve">Screening:  </w:t>
      </w:r>
      <w:r w:rsidRPr="00F263ED">
        <w:rPr>
          <w:b w:val="0"/>
          <w:bCs w:val="0"/>
          <w:sz w:val="22"/>
          <w:szCs w:val="22"/>
        </w:rPr>
        <w:t>All parking areas, storage buildings, and other facilities shall to be screened by vegetation or topography as much as practical from view from the public water, assuming summer, leaf-on conditions.</w:t>
      </w:r>
    </w:p>
    <w:p w:rsidR="00631EA9" w:rsidRDefault="00631EA9" w:rsidP="006A1E85">
      <w:pPr>
        <w:pStyle w:val="Section"/>
        <w:tabs>
          <w:tab w:val="left" w:pos="798"/>
        </w:tabs>
        <w:suppressAutoHyphens/>
        <w:spacing w:before="0" w:after="120"/>
        <w:ind w:left="792" w:hanging="792"/>
        <w:rPr>
          <w:sz w:val="22"/>
          <w:szCs w:val="22"/>
        </w:rPr>
      </w:pPr>
    </w:p>
    <w:p w:rsidR="00865174" w:rsidRPr="00F263ED" w:rsidRDefault="00954EB4" w:rsidP="006A1E85">
      <w:pPr>
        <w:pStyle w:val="Section"/>
        <w:tabs>
          <w:tab w:val="left" w:pos="798"/>
        </w:tabs>
        <w:suppressAutoHyphens/>
        <w:spacing w:before="0" w:after="120"/>
        <w:ind w:left="792" w:hanging="792"/>
        <w:rPr>
          <w:sz w:val="22"/>
          <w:szCs w:val="22"/>
        </w:rPr>
      </w:pPr>
      <w:r>
        <w:rPr>
          <w:sz w:val="22"/>
          <w:szCs w:val="22"/>
        </w:rPr>
        <w:t>1</w:t>
      </w:r>
      <w:r w:rsidR="00865174" w:rsidRPr="00F263ED">
        <w:rPr>
          <w:sz w:val="22"/>
          <w:szCs w:val="22"/>
        </w:rPr>
        <w:t>-5B-7: GENERAL STANDARDS FOR STRUCTURES AND USE</w:t>
      </w:r>
      <w:r w:rsidR="001959EC" w:rsidRPr="00F263ED">
        <w:rPr>
          <w:sz w:val="22"/>
          <w:szCs w:val="22"/>
        </w:rPr>
        <w:t xml:space="preserve">S IN SP, </w:t>
      </w:r>
      <w:r w:rsidR="00865174" w:rsidRPr="00F263ED">
        <w:rPr>
          <w:sz w:val="22"/>
          <w:szCs w:val="22"/>
        </w:rPr>
        <w:t xml:space="preserve">RD </w:t>
      </w:r>
      <w:r w:rsidR="001959EC" w:rsidRPr="00F263ED">
        <w:rPr>
          <w:sz w:val="22"/>
          <w:szCs w:val="22"/>
        </w:rPr>
        <w:t xml:space="preserve">AND </w:t>
      </w:r>
      <w:r w:rsidR="00F9155C" w:rsidRPr="00F263ED">
        <w:rPr>
          <w:sz w:val="22"/>
          <w:szCs w:val="22"/>
        </w:rPr>
        <w:t>SP-LD</w:t>
      </w:r>
      <w:r w:rsidR="001959EC" w:rsidRPr="00F263ED">
        <w:rPr>
          <w:sz w:val="22"/>
          <w:szCs w:val="22"/>
        </w:rPr>
        <w:t xml:space="preserve"> </w:t>
      </w:r>
      <w:r w:rsidR="00865174" w:rsidRPr="00F263ED">
        <w:rPr>
          <w:sz w:val="22"/>
          <w:szCs w:val="22"/>
        </w:rPr>
        <w:t>DISTRICTS</w:t>
      </w:r>
    </w:p>
    <w:p w:rsidR="00865174" w:rsidRPr="00F263ED" w:rsidRDefault="00865174" w:rsidP="00BE491F">
      <w:pPr>
        <w:pStyle w:val="1"/>
        <w:numPr>
          <w:ilvl w:val="0"/>
          <w:numId w:val="45"/>
        </w:numPr>
        <w:suppressAutoHyphens/>
        <w:spacing w:after="120"/>
        <w:rPr>
          <w:color w:val="auto"/>
          <w:sz w:val="22"/>
          <w:szCs w:val="22"/>
        </w:rPr>
      </w:pPr>
      <w:bookmarkStart w:id="18" w:name="BM8_3G_3"/>
      <w:bookmarkEnd w:id="18"/>
      <w:r w:rsidRPr="00F263ED">
        <w:rPr>
          <w:b/>
          <w:color w:val="auto"/>
          <w:sz w:val="22"/>
          <w:szCs w:val="22"/>
        </w:rPr>
        <w:t>Measuring for Minimum Lot Area and Lot Width:</w:t>
      </w:r>
      <w:r w:rsidRPr="00F263ED">
        <w:rPr>
          <w:color w:val="auto"/>
          <w:sz w:val="22"/>
          <w:szCs w:val="22"/>
        </w:rPr>
        <w:t xml:space="preserve"> </w:t>
      </w:r>
    </w:p>
    <w:p w:rsidR="00865174" w:rsidRPr="00F263ED" w:rsidRDefault="00865174" w:rsidP="006A1E85">
      <w:pPr>
        <w:pStyle w:val="1"/>
        <w:suppressAutoHyphens/>
        <w:spacing w:after="120"/>
        <w:ind w:left="456" w:hanging="24"/>
        <w:rPr>
          <w:color w:val="auto"/>
          <w:sz w:val="22"/>
          <w:szCs w:val="22"/>
        </w:rPr>
      </w:pPr>
      <w:r w:rsidRPr="00F263ED">
        <w:rPr>
          <w:color w:val="auto"/>
          <w:sz w:val="22"/>
          <w:szCs w:val="22"/>
        </w:rPr>
        <w:t>Only land above the ordinary high water level of public waters can be used to meet lot area standards; and lot width standards must be met at both the ordinary high water level and at the building line.</w:t>
      </w:r>
    </w:p>
    <w:p w:rsidR="00865174" w:rsidRPr="00F263ED" w:rsidRDefault="00865174" w:rsidP="00BE491F">
      <w:pPr>
        <w:pStyle w:val="Section"/>
        <w:numPr>
          <w:ilvl w:val="0"/>
          <w:numId w:val="45"/>
        </w:numPr>
        <w:suppressAutoHyphens/>
        <w:spacing w:before="0" w:after="120"/>
        <w:rPr>
          <w:sz w:val="22"/>
          <w:szCs w:val="22"/>
        </w:rPr>
      </w:pPr>
      <w:bookmarkStart w:id="19" w:name="BM8_3G_4"/>
      <w:bookmarkEnd w:id="19"/>
      <w:r w:rsidRPr="00F263ED">
        <w:rPr>
          <w:sz w:val="22"/>
          <w:szCs w:val="22"/>
        </w:rPr>
        <w:t xml:space="preserve">Application of </w:t>
      </w:r>
      <w:r w:rsidR="00DD6BCA" w:rsidRPr="00F263ED">
        <w:rPr>
          <w:sz w:val="22"/>
          <w:szCs w:val="22"/>
        </w:rPr>
        <w:t>S</w:t>
      </w:r>
      <w:r w:rsidRPr="00F263ED">
        <w:rPr>
          <w:sz w:val="22"/>
          <w:szCs w:val="22"/>
        </w:rPr>
        <w:t xml:space="preserve">etback </w:t>
      </w:r>
      <w:r w:rsidR="00DD6BCA" w:rsidRPr="00F263ED">
        <w:rPr>
          <w:sz w:val="22"/>
          <w:szCs w:val="22"/>
        </w:rPr>
        <w:t>R</w:t>
      </w:r>
      <w:r w:rsidRPr="00F263ED">
        <w:rPr>
          <w:sz w:val="22"/>
          <w:szCs w:val="22"/>
        </w:rPr>
        <w:t>equirements:</w:t>
      </w:r>
    </w:p>
    <w:p w:rsidR="00865174" w:rsidRPr="00F263ED" w:rsidRDefault="00865174" w:rsidP="006A1E85">
      <w:pPr>
        <w:suppressAutoHyphens/>
        <w:spacing w:after="120"/>
        <w:ind w:left="456"/>
        <w:rPr>
          <w:color w:val="auto"/>
          <w:sz w:val="22"/>
          <w:szCs w:val="22"/>
        </w:rPr>
      </w:pPr>
      <w:r w:rsidRPr="00F263ED">
        <w:rPr>
          <w:color w:val="auto"/>
          <w:sz w:val="22"/>
          <w:szCs w:val="22"/>
        </w:rPr>
        <w:t xml:space="preserve">When more than one setback applies to a site, structures and facilities must be located to meet all setbacks.  Where structures exist on the adjoining lots on both sides of a proposed building site, structure setbacks may be altered without a variance to conform to the adjoining setbacks from the ordinary high water level, provided the proposed building site is not located in a shore impact zone or in a bluff impact zone. </w:t>
      </w:r>
    </w:p>
    <w:p w:rsidR="00865174" w:rsidRPr="00F263ED" w:rsidRDefault="00865174" w:rsidP="00BE491F">
      <w:pPr>
        <w:pStyle w:val="1"/>
        <w:numPr>
          <w:ilvl w:val="0"/>
          <w:numId w:val="45"/>
        </w:numPr>
        <w:suppressAutoHyphens/>
        <w:spacing w:after="120"/>
        <w:rPr>
          <w:b/>
          <w:color w:val="auto"/>
          <w:sz w:val="22"/>
          <w:szCs w:val="22"/>
        </w:rPr>
      </w:pPr>
      <w:r w:rsidRPr="00F263ED">
        <w:rPr>
          <w:b/>
          <w:color w:val="auto"/>
          <w:sz w:val="22"/>
          <w:szCs w:val="22"/>
        </w:rPr>
        <w:t xml:space="preserve">Bluff Impact Zones: </w:t>
      </w:r>
    </w:p>
    <w:p w:rsidR="00865174" w:rsidRPr="00F263ED" w:rsidRDefault="00865174" w:rsidP="006A1E85">
      <w:pPr>
        <w:pStyle w:val="1"/>
        <w:tabs>
          <w:tab w:val="clear" w:pos="432"/>
          <w:tab w:val="clear" w:pos="720"/>
          <w:tab w:val="left" w:pos="456"/>
        </w:tabs>
        <w:suppressAutoHyphens/>
        <w:spacing w:after="120"/>
        <w:ind w:left="456" w:hanging="24"/>
        <w:rPr>
          <w:color w:val="auto"/>
          <w:sz w:val="22"/>
          <w:szCs w:val="22"/>
        </w:rPr>
      </w:pPr>
      <w:r w:rsidRPr="00F263ED">
        <w:rPr>
          <w:color w:val="auto"/>
          <w:sz w:val="22"/>
          <w:szCs w:val="22"/>
        </w:rPr>
        <w:t>Structures and accessory facilities, except stairways and landings, must not be placed within bluff impact zones.</w:t>
      </w:r>
    </w:p>
    <w:p w:rsidR="00865174" w:rsidRPr="00F263ED" w:rsidRDefault="00865174" w:rsidP="00BE491F">
      <w:pPr>
        <w:pStyle w:val="1"/>
        <w:numPr>
          <w:ilvl w:val="0"/>
          <w:numId w:val="45"/>
        </w:numPr>
        <w:tabs>
          <w:tab w:val="clear" w:pos="432"/>
          <w:tab w:val="clear" w:pos="720"/>
          <w:tab w:val="left" w:pos="456"/>
        </w:tabs>
        <w:suppressAutoHyphens/>
        <w:spacing w:after="120"/>
        <w:rPr>
          <w:b/>
          <w:color w:val="auto"/>
          <w:sz w:val="22"/>
          <w:szCs w:val="22"/>
        </w:rPr>
      </w:pPr>
      <w:r w:rsidRPr="00F263ED">
        <w:rPr>
          <w:b/>
          <w:color w:val="auto"/>
          <w:sz w:val="22"/>
          <w:szCs w:val="22"/>
        </w:rPr>
        <w:t xml:space="preserve">Uses Without Water-Oriented Needs: </w:t>
      </w:r>
    </w:p>
    <w:p w:rsidR="00865174" w:rsidRPr="00F263ED" w:rsidRDefault="00865174" w:rsidP="006A1E85">
      <w:pPr>
        <w:pStyle w:val="1"/>
        <w:tabs>
          <w:tab w:val="clear" w:pos="432"/>
          <w:tab w:val="clear" w:pos="720"/>
          <w:tab w:val="left" w:pos="456"/>
        </w:tabs>
        <w:suppressAutoHyphens/>
        <w:spacing w:after="120"/>
        <w:ind w:firstLine="24"/>
        <w:rPr>
          <w:color w:val="auto"/>
          <w:sz w:val="22"/>
          <w:szCs w:val="22"/>
        </w:rPr>
      </w:pPr>
      <w:r w:rsidRPr="00F263ED">
        <w:rPr>
          <w:color w:val="auto"/>
          <w:sz w:val="22"/>
          <w:szCs w:val="22"/>
        </w:rPr>
        <w:t>Uses without water-oriented needs must be located on lots or parcels without public waters frontage, or, if located on lots or parcels with public waters frontage, must either be set back double the normal ordinary high water level setback or be substantially screened from view from the water by vegetation or topography, assuming summer, leaf-on conditions.</w:t>
      </w:r>
    </w:p>
    <w:p w:rsidR="00865174" w:rsidRPr="00F263ED" w:rsidRDefault="00865174" w:rsidP="00BE491F">
      <w:pPr>
        <w:pStyle w:val="1"/>
        <w:numPr>
          <w:ilvl w:val="0"/>
          <w:numId w:val="45"/>
        </w:numPr>
        <w:suppressAutoHyphens/>
        <w:spacing w:after="120"/>
        <w:rPr>
          <w:b/>
          <w:color w:val="auto"/>
          <w:sz w:val="22"/>
          <w:szCs w:val="22"/>
        </w:rPr>
      </w:pPr>
      <w:bookmarkStart w:id="20" w:name="BM8_3G_5"/>
      <w:bookmarkEnd w:id="20"/>
      <w:r w:rsidRPr="00F263ED">
        <w:rPr>
          <w:b/>
          <w:color w:val="auto"/>
          <w:sz w:val="22"/>
          <w:szCs w:val="22"/>
        </w:rPr>
        <w:t xml:space="preserve">High Water Elevations: </w:t>
      </w:r>
    </w:p>
    <w:p w:rsidR="00865174" w:rsidRPr="00F263ED" w:rsidRDefault="00865174" w:rsidP="006A1E85">
      <w:pPr>
        <w:pStyle w:val="1"/>
        <w:tabs>
          <w:tab w:val="clear" w:pos="432"/>
          <w:tab w:val="clear" w:pos="720"/>
        </w:tabs>
        <w:suppressAutoHyphens/>
        <w:spacing w:after="120"/>
        <w:ind w:left="456" w:hanging="24"/>
        <w:rPr>
          <w:color w:val="auto"/>
          <w:sz w:val="22"/>
          <w:szCs w:val="22"/>
        </w:rPr>
      </w:pPr>
      <w:r w:rsidRPr="00F263ED">
        <w:rPr>
          <w:color w:val="auto"/>
          <w:sz w:val="22"/>
          <w:szCs w:val="22"/>
        </w:rPr>
        <w:t>Structures must be placed in accordance with the flo</w:t>
      </w:r>
      <w:r w:rsidR="006E44A8">
        <w:rPr>
          <w:color w:val="auto"/>
          <w:sz w:val="22"/>
          <w:szCs w:val="22"/>
        </w:rPr>
        <w:t xml:space="preserve">odplain provisions of Article </w:t>
      </w:r>
      <w:r w:rsidRPr="00F263ED">
        <w:rPr>
          <w:color w:val="auto"/>
          <w:sz w:val="22"/>
          <w:szCs w:val="22"/>
        </w:rPr>
        <w:t>5</w:t>
      </w:r>
      <w:r w:rsidR="005F6A59" w:rsidRPr="00F263ED">
        <w:rPr>
          <w:color w:val="auto"/>
          <w:sz w:val="22"/>
          <w:szCs w:val="22"/>
        </w:rPr>
        <w:t>A</w:t>
      </w:r>
      <w:r w:rsidRPr="00F263ED">
        <w:rPr>
          <w:color w:val="auto"/>
          <w:sz w:val="22"/>
          <w:szCs w:val="22"/>
        </w:rPr>
        <w:t xml:space="preserve"> applicable to the site.  Where these controls do not exist, the elevation to which the lowest floor, including basement, is placed or floodproofed must be determined as follows:</w:t>
      </w:r>
    </w:p>
    <w:p w:rsidR="00865174" w:rsidRPr="00F263ED" w:rsidRDefault="00865174" w:rsidP="00BE491F">
      <w:pPr>
        <w:pStyle w:val="2"/>
        <w:numPr>
          <w:ilvl w:val="1"/>
          <w:numId w:val="46"/>
        </w:numPr>
        <w:suppressAutoHyphens/>
        <w:spacing w:after="120"/>
        <w:rPr>
          <w:color w:val="auto"/>
          <w:sz w:val="22"/>
          <w:szCs w:val="22"/>
        </w:rPr>
      </w:pPr>
      <w:r w:rsidRPr="00F263ED">
        <w:rPr>
          <w:b/>
          <w:color w:val="auto"/>
          <w:sz w:val="22"/>
          <w:szCs w:val="22"/>
        </w:rPr>
        <w:lastRenderedPageBreak/>
        <w:t xml:space="preserve">Lakes: </w:t>
      </w:r>
      <w:r w:rsidRPr="00F263ED">
        <w:rPr>
          <w:color w:val="auto"/>
          <w:sz w:val="22"/>
          <w:szCs w:val="22"/>
        </w:rPr>
        <w:t>For lakes, by placing the lowest floor at a level at least three feet (3') above the highest known water level, or three feet (3') above the ordinary high w</w:t>
      </w:r>
      <w:r w:rsidR="00925E04" w:rsidRPr="00F263ED">
        <w:rPr>
          <w:color w:val="auto"/>
          <w:sz w:val="22"/>
          <w:szCs w:val="22"/>
        </w:rPr>
        <w:t>ater level, whichever is higher;</w:t>
      </w:r>
    </w:p>
    <w:p w:rsidR="00865174" w:rsidRPr="00F263ED" w:rsidRDefault="00865174" w:rsidP="00BE491F">
      <w:pPr>
        <w:pStyle w:val="2"/>
        <w:numPr>
          <w:ilvl w:val="1"/>
          <w:numId w:val="46"/>
        </w:numPr>
        <w:suppressAutoHyphens/>
        <w:spacing w:after="120"/>
        <w:rPr>
          <w:color w:val="auto"/>
          <w:sz w:val="22"/>
          <w:szCs w:val="22"/>
        </w:rPr>
      </w:pPr>
      <w:r w:rsidRPr="00F263ED">
        <w:rPr>
          <w:b/>
          <w:color w:val="auto"/>
          <w:sz w:val="22"/>
          <w:szCs w:val="22"/>
        </w:rPr>
        <w:t xml:space="preserve">Rivers; Streams: </w:t>
      </w:r>
      <w:r w:rsidRPr="00F263ED">
        <w:rPr>
          <w:color w:val="auto"/>
          <w:sz w:val="22"/>
          <w:szCs w:val="22"/>
        </w:rPr>
        <w:t>For rivers and streams, by placing the lowest floor at least three feet (3') above the flood of record, if data is available.  If data is not available, by placing the lowest floor at least three feet (3') above the ordinary high water level, or by conducting a technical evaluation to determine effects of proposed construction upon flood stages and flood flows and to establish a flood protection elevation.  Under all three (3) approaches, technical evaluations must be done by a qualified engineer or hydrologist consistent with parts Minnesota Rules 6120.5000 to 6120.6200 governing the management of flood plain areas.  If more than one approach is used, the highest flood protection elevation determined must be used for placing structures and other facilities.</w:t>
      </w:r>
    </w:p>
    <w:p w:rsidR="00865174" w:rsidRPr="00F263ED" w:rsidRDefault="00865174" w:rsidP="006A1E85">
      <w:pPr>
        <w:pStyle w:val="1"/>
        <w:suppressAutoHyphens/>
        <w:spacing w:after="120"/>
        <w:rPr>
          <w:b/>
          <w:color w:val="auto"/>
          <w:sz w:val="22"/>
          <w:szCs w:val="22"/>
        </w:rPr>
      </w:pPr>
      <w:r w:rsidRPr="00F263ED">
        <w:rPr>
          <w:b/>
          <w:color w:val="auto"/>
          <w:sz w:val="22"/>
          <w:szCs w:val="22"/>
        </w:rPr>
        <w:t>F.</w:t>
      </w:r>
      <w:r w:rsidRPr="00F263ED">
        <w:rPr>
          <w:b/>
          <w:color w:val="auto"/>
          <w:sz w:val="22"/>
          <w:szCs w:val="22"/>
        </w:rPr>
        <w:tab/>
        <w:t xml:space="preserve">Stairways, Lifts, and Landings: </w:t>
      </w:r>
    </w:p>
    <w:p w:rsidR="00865174" w:rsidRPr="00F263ED" w:rsidRDefault="00865174" w:rsidP="006A1E85">
      <w:pPr>
        <w:pStyle w:val="1"/>
        <w:suppressAutoHyphens/>
        <w:spacing w:after="120"/>
        <w:ind w:firstLine="24"/>
        <w:rPr>
          <w:color w:val="auto"/>
          <w:sz w:val="22"/>
          <w:szCs w:val="22"/>
        </w:rPr>
      </w:pPr>
      <w:r w:rsidRPr="00F263ED">
        <w:rPr>
          <w:color w:val="auto"/>
          <w:sz w:val="22"/>
          <w:szCs w:val="22"/>
        </w:rPr>
        <w:t>Stairways and lifts are the preferred alternative to major topographic alterations for achieving access up and down bluffs and steep slopes to shore areas.  Stairways and lifts must meet the following design requirements:</w:t>
      </w:r>
    </w:p>
    <w:p w:rsidR="00865174" w:rsidRPr="00F263ED" w:rsidRDefault="00865174" w:rsidP="00BE491F">
      <w:pPr>
        <w:pStyle w:val="2"/>
        <w:numPr>
          <w:ilvl w:val="1"/>
          <w:numId w:val="47"/>
        </w:numPr>
        <w:suppressAutoHyphens/>
        <w:spacing w:after="120"/>
        <w:rPr>
          <w:color w:val="auto"/>
          <w:sz w:val="22"/>
          <w:szCs w:val="22"/>
        </w:rPr>
      </w:pPr>
      <w:r w:rsidRPr="00F263ED">
        <w:rPr>
          <w:b/>
          <w:color w:val="auto"/>
          <w:sz w:val="22"/>
          <w:szCs w:val="22"/>
        </w:rPr>
        <w:t xml:space="preserve">Maximum Width: </w:t>
      </w:r>
      <w:r w:rsidRPr="00F263ED">
        <w:rPr>
          <w:color w:val="auto"/>
          <w:sz w:val="22"/>
          <w:szCs w:val="22"/>
        </w:rPr>
        <w:t>Stairways and lifts must not exceed four feet (4') in width on residential lots. Wider stairways may be used for commercial properties, public open space recreational properties;</w:t>
      </w:r>
    </w:p>
    <w:p w:rsidR="00865174" w:rsidRPr="00F263ED" w:rsidRDefault="00865174" w:rsidP="00BE491F">
      <w:pPr>
        <w:pStyle w:val="2"/>
        <w:numPr>
          <w:ilvl w:val="1"/>
          <w:numId w:val="47"/>
        </w:numPr>
        <w:suppressAutoHyphens/>
        <w:spacing w:after="120"/>
        <w:rPr>
          <w:color w:val="auto"/>
          <w:sz w:val="22"/>
          <w:szCs w:val="22"/>
        </w:rPr>
      </w:pPr>
      <w:r w:rsidRPr="00F263ED">
        <w:rPr>
          <w:b/>
          <w:color w:val="auto"/>
          <w:sz w:val="22"/>
          <w:szCs w:val="22"/>
        </w:rPr>
        <w:t xml:space="preserve">Landings: </w:t>
      </w:r>
      <w:r w:rsidRPr="00F263ED">
        <w:rPr>
          <w:color w:val="auto"/>
          <w:sz w:val="22"/>
          <w:szCs w:val="22"/>
        </w:rPr>
        <w:t xml:space="preserve">Landings for stairways and lifts on residential lots must not exceed </w:t>
      </w:r>
      <w:r w:rsidR="00667D52" w:rsidRPr="00F263ED">
        <w:rPr>
          <w:color w:val="auto"/>
          <w:sz w:val="22"/>
          <w:szCs w:val="22"/>
        </w:rPr>
        <w:t>thirty-two</w:t>
      </w:r>
      <w:r w:rsidRPr="00F263ED">
        <w:rPr>
          <w:color w:val="auto"/>
          <w:sz w:val="22"/>
          <w:szCs w:val="22"/>
        </w:rPr>
        <w:t xml:space="preserve"> (32) square feet in area. Landings larger than </w:t>
      </w:r>
      <w:r w:rsidR="00667D52" w:rsidRPr="00F263ED">
        <w:rPr>
          <w:color w:val="auto"/>
          <w:sz w:val="22"/>
          <w:szCs w:val="22"/>
        </w:rPr>
        <w:t>thirty-two</w:t>
      </w:r>
      <w:r w:rsidRPr="00F263ED">
        <w:rPr>
          <w:color w:val="auto"/>
          <w:sz w:val="22"/>
          <w:szCs w:val="22"/>
        </w:rPr>
        <w:t xml:space="preserve"> (32) square feet may be used for commercial properties, public open space recreational properties;</w:t>
      </w:r>
    </w:p>
    <w:p w:rsidR="00865174" w:rsidRPr="00F263ED" w:rsidRDefault="00865174" w:rsidP="00BE491F">
      <w:pPr>
        <w:pStyle w:val="2"/>
        <w:numPr>
          <w:ilvl w:val="1"/>
          <w:numId w:val="47"/>
        </w:numPr>
        <w:suppressAutoHyphens/>
        <w:spacing w:after="120"/>
        <w:rPr>
          <w:color w:val="auto"/>
          <w:sz w:val="22"/>
          <w:szCs w:val="22"/>
        </w:rPr>
      </w:pPr>
      <w:r w:rsidRPr="00F263ED">
        <w:rPr>
          <w:b/>
          <w:color w:val="auto"/>
          <w:sz w:val="22"/>
          <w:szCs w:val="22"/>
        </w:rPr>
        <w:t>Canopies or Roofs</w:t>
      </w:r>
      <w:r w:rsidRPr="00F263ED">
        <w:rPr>
          <w:color w:val="auto"/>
          <w:sz w:val="22"/>
          <w:szCs w:val="22"/>
        </w:rPr>
        <w:t>: Canopies or roofs are not allowed on stairways, lifts, or landings;</w:t>
      </w:r>
    </w:p>
    <w:p w:rsidR="00865174" w:rsidRPr="00F263ED" w:rsidRDefault="00865174" w:rsidP="00BE491F">
      <w:pPr>
        <w:pStyle w:val="2"/>
        <w:numPr>
          <w:ilvl w:val="1"/>
          <w:numId w:val="47"/>
        </w:numPr>
        <w:suppressAutoHyphens/>
        <w:spacing w:after="120"/>
        <w:rPr>
          <w:color w:val="auto"/>
          <w:sz w:val="22"/>
          <w:szCs w:val="22"/>
        </w:rPr>
      </w:pPr>
      <w:r w:rsidRPr="00F263ED">
        <w:rPr>
          <w:b/>
          <w:color w:val="auto"/>
          <w:sz w:val="22"/>
          <w:szCs w:val="22"/>
        </w:rPr>
        <w:t>Construction:</w:t>
      </w:r>
      <w:r w:rsidRPr="00F263ED">
        <w:rPr>
          <w:color w:val="auto"/>
          <w:sz w:val="22"/>
          <w:szCs w:val="22"/>
        </w:rPr>
        <w:t xml:space="preserve"> Stairways, lifts, and landings may be either constructed above the ground on posts or pilings, or placed into the ground, provided they are designed and built in a manner that ensures control of soil erosion;</w:t>
      </w:r>
    </w:p>
    <w:p w:rsidR="00865174" w:rsidRPr="00F263ED" w:rsidRDefault="00865174" w:rsidP="00BE491F">
      <w:pPr>
        <w:pStyle w:val="2"/>
        <w:numPr>
          <w:ilvl w:val="1"/>
          <w:numId w:val="47"/>
        </w:numPr>
        <w:suppressAutoHyphens/>
        <w:spacing w:after="120"/>
        <w:rPr>
          <w:color w:val="auto"/>
          <w:sz w:val="22"/>
          <w:szCs w:val="22"/>
        </w:rPr>
      </w:pPr>
      <w:r w:rsidRPr="00F263ED">
        <w:rPr>
          <w:b/>
          <w:color w:val="auto"/>
          <w:sz w:val="22"/>
          <w:szCs w:val="22"/>
        </w:rPr>
        <w:t xml:space="preserve">Location: </w:t>
      </w:r>
      <w:r w:rsidRPr="00F263ED">
        <w:rPr>
          <w:color w:val="auto"/>
          <w:sz w:val="22"/>
          <w:szCs w:val="22"/>
        </w:rPr>
        <w:t>Stairways, lifts, and landings must be located in the most visually inconspicuous portions of lots, as viewed from the surface of the public water assuming summer, leaf-on conditions, whenever practical; and</w:t>
      </w:r>
    </w:p>
    <w:p w:rsidR="00865174" w:rsidRPr="00F263ED" w:rsidRDefault="00865174" w:rsidP="00BE491F">
      <w:pPr>
        <w:pStyle w:val="2"/>
        <w:numPr>
          <w:ilvl w:val="1"/>
          <w:numId w:val="47"/>
        </w:numPr>
        <w:suppressAutoHyphens/>
        <w:spacing w:after="120"/>
        <w:rPr>
          <w:color w:val="auto"/>
          <w:sz w:val="22"/>
          <w:szCs w:val="22"/>
        </w:rPr>
      </w:pPr>
      <w:r w:rsidRPr="00F263ED">
        <w:rPr>
          <w:b/>
          <w:color w:val="auto"/>
          <w:sz w:val="22"/>
          <w:szCs w:val="22"/>
        </w:rPr>
        <w:t xml:space="preserve">Physically Handicapped: </w:t>
      </w:r>
      <w:r w:rsidRPr="00F263ED">
        <w:rPr>
          <w:color w:val="auto"/>
          <w:sz w:val="22"/>
          <w:szCs w:val="22"/>
        </w:rPr>
        <w:t>Facilities such as ramps, lifts, or mobility paths for physically handicapped persons are also allowed for achieving access to shore areas, provided that the dimensional and performance standards of subsections 1 through 5 of this Section are complied with in addition to the requirements of Minnesota Regulations</w:t>
      </w:r>
      <w:r w:rsidR="006E44A8">
        <w:rPr>
          <w:color w:val="auto"/>
          <w:sz w:val="22"/>
          <w:szCs w:val="22"/>
        </w:rPr>
        <w:t xml:space="preserve"> C</w:t>
      </w:r>
      <w:r w:rsidRPr="00F263ED">
        <w:rPr>
          <w:color w:val="auto"/>
          <w:sz w:val="22"/>
          <w:szCs w:val="22"/>
        </w:rPr>
        <w:t xml:space="preserve">hapter 1340. </w:t>
      </w:r>
    </w:p>
    <w:p w:rsidR="00865174" w:rsidRPr="00F263ED" w:rsidRDefault="00865174" w:rsidP="006A1E85">
      <w:pPr>
        <w:pStyle w:val="Section"/>
        <w:suppressAutoHyphens/>
        <w:spacing w:before="0" w:after="120"/>
        <w:rPr>
          <w:sz w:val="22"/>
          <w:szCs w:val="22"/>
        </w:rPr>
      </w:pPr>
      <w:bookmarkStart w:id="21" w:name="BM8_3G_6"/>
      <w:bookmarkEnd w:id="21"/>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-5B-8: SIGNIFICANT HISTORIC SITES:</w:t>
      </w:r>
    </w:p>
    <w:p w:rsidR="00865174" w:rsidRDefault="00865174" w:rsidP="006A1E85">
      <w:pPr>
        <w:suppressAutoHyphens/>
        <w:spacing w:after="120"/>
        <w:rPr>
          <w:color w:val="auto"/>
          <w:sz w:val="22"/>
          <w:szCs w:val="22"/>
        </w:rPr>
      </w:pPr>
      <w:r w:rsidRPr="00F263ED">
        <w:rPr>
          <w:color w:val="auto"/>
          <w:sz w:val="22"/>
          <w:szCs w:val="22"/>
        </w:rPr>
        <w:t xml:space="preserve">No structure may be placed on a significant historic site in a manner that affects the values of the site unless adequate information about the site has been removed and documented in a public repository. </w:t>
      </w:r>
    </w:p>
    <w:p w:rsidR="000044FD" w:rsidRPr="00F263ED" w:rsidRDefault="000044FD" w:rsidP="006A1E85">
      <w:pPr>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22" w:name="BM8_3G_7"/>
      <w:bookmarkEnd w:id="22"/>
      <w:r>
        <w:rPr>
          <w:sz w:val="22"/>
          <w:szCs w:val="22"/>
        </w:rPr>
        <w:t>1</w:t>
      </w:r>
      <w:r w:rsidR="00865174" w:rsidRPr="00F263ED">
        <w:rPr>
          <w:sz w:val="22"/>
          <w:szCs w:val="22"/>
        </w:rPr>
        <w:t>-5B-9: STEEP SLOPES:</w:t>
      </w:r>
    </w:p>
    <w:p w:rsidR="00865174" w:rsidRPr="00F263ED" w:rsidRDefault="00865174" w:rsidP="006A1E85">
      <w:pPr>
        <w:suppressAutoHyphens/>
        <w:spacing w:after="120"/>
        <w:rPr>
          <w:color w:val="auto"/>
          <w:sz w:val="22"/>
          <w:szCs w:val="22"/>
        </w:rPr>
      </w:pPr>
      <w:r w:rsidRPr="00F263ED">
        <w:rPr>
          <w:color w:val="auto"/>
          <w:sz w:val="22"/>
          <w:szCs w:val="22"/>
        </w:rPr>
        <w:t xml:space="preserve">The Zoning Administrator must evaluate possible soil erosion impacts and development visibility from public waters before issuing a permit for construction of sewage treatment systems, roads, driveways, structures, or other improvements on steep slopes.  When determined necessary, conditions must be attached to issued permits to prevent erosion and to preserve existing vegetation screening of structures, vehicles, and other facilities as viewed from the surface of public waters, assuming summer, leaf-on vegetation. </w:t>
      </w:r>
    </w:p>
    <w:p w:rsidR="00865174" w:rsidRPr="00F263ED" w:rsidRDefault="00865174" w:rsidP="006A1E85">
      <w:pPr>
        <w:pStyle w:val="Section"/>
        <w:suppressAutoHyphens/>
        <w:spacing w:before="0" w:after="120"/>
        <w:rPr>
          <w:sz w:val="22"/>
          <w:szCs w:val="22"/>
        </w:rPr>
      </w:pPr>
      <w:bookmarkStart w:id="23" w:name="BM8_3G_8"/>
      <w:bookmarkEnd w:id="23"/>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-5B-10: SHORELAND ALTERATIONS:</w:t>
      </w:r>
    </w:p>
    <w:p w:rsidR="00865174" w:rsidRPr="00F263ED" w:rsidRDefault="00865174" w:rsidP="006A1E85">
      <w:pPr>
        <w:suppressAutoHyphens/>
        <w:spacing w:after="120"/>
        <w:rPr>
          <w:color w:val="auto"/>
          <w:sz w:val="22"/>
          <w:szCs w:val="22"/>
        </w:rPr>
      </w:pPr>
      <w:r w:rsidRPr="00F263ED">
        <w:rPr>
          <w:color w:val="auto"/>
          <w:sz w:val="22"/>
          <w:szCs w:val="22"/>
        </w:rPr>
        <w:t xml:space="preserve">Alterations of vegetation and topography will be regulated to prevent erosion into public waters, fix nutrients, preserve shoreland aesthetics, preserve historic values, prevent bank slumping, and protect fish and wildlife habitat. </w:t>
      </w:r>
    </w:p>
    <w:p w:rsidR="00865174" w:rsidRPr="00F263ED" w:rsidRDefault="00865174" w:rsidP="006A1E85">
      <w:pPr>
        <w:pStyle w:val="Section"/>
        <w:suppressAutoHyphens/>
        <w:spacing w:before="0" w:after="120"/>
        <w:rPr>
          <w:sz w:val="22"/>
          <w:szCs w:val="22"/>
        </w:rPr>
      </w:pPr>
      <w:bookmarkStart w:id="24" w:name="BM8_3G_9"/>
      <w:bookmarkEnd w:id="24"/>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-5B-11: VEGETATION ALTERATIONS:</w:t>
      </w:r>
    </w:p>
    <w:p w:rsidR="00865174" w:rsidRPr="00F263ED" w:rsidRDefault="00865174" w:rsidP="006A1E85">
      <w:pPr>
        <w:pStyle w:val="1"/>
        <w:numPr>
          <w:ilvl w:val="0"/>
          <w:numId w:val="9"/>
        </w:numPr>
        <w:suppressAutoHyphens/>
        <w:spacing w:after="120"/>
        <w:rPr>
          <w:color w:val="auto"/>
          <w:sz w:val="22"/>
          <w:szCs w:val="22"/>
        </w:rPr>
      </w:pPr>
      <w:r w:rsidRPr="00F263ED">
        <w:rPr>
          <w:b/>
          <w:color w:val="auto"/>
          <w:sz w:val="22"/>
          <w:szCs w:val="22"/>
        </w:rPr>
        <w:t>Exemption:</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 xml:space="preserve">Vegetation alteration necessary for the construction of structures and sewage treatment systems and the construction of roads and parking areas regulated by subsection </w:t>
      </w:r>
      <w:r w:rsidR="00D10C54">
        <w:rPr>
          <w:color w:val="auto"/>
          <w:sz w:val="22"/>
          <w:szCs w:val="22"/>
        </w:rPr>
        <w:t>1</w:t>
      </w:r>
      <w:r w:rsidRPr="00F263ED">
        <w:rPr>
          <w:color w:val="auto"/>
          <w:sz w:val="22"/>
          <w:szCs w:val="22"/>
        </w:rPr>
        <w:t>-5</w:t>
      </w:r>
      <w:r w:rsidR="00501E6A" w:rsidRPr="00F263ED">
        <w:rPr>
          <w:color w:val="auto"/>
          <w:sz w:val="22"/>
          <w:szCs w:val="22"/>
        </w:rPr>
        <w:t>B</w:t>
      </w:r>
      <w:r w:rsidRPr="00F263ED">
        <w:rPr>
          <w:color w:val="auto"/>
          <w:sz w:val="22"/>
          <w:szCs w:val="22"/>
        </w:rPr>
        <w:t>-1</w:t>
      </w:r>
      <w:r w:rsidR="003E6DFA" w:rsidRPr="00F263ED">
        <w:rPr>
          <w:color w:val="auto"/>
          <w:sz w:val="22"/>
          <w:szCs w:val="22"/>
        </w:rPr>
        <w:t>2F</w:t>
      </w:r>
      <w:r w:rsidRPr="00F263ED">
        <w:rPr>
          <w:color w:val="auto"/>
          <w:sz w:val="22"/>
          <w:szCs w:val="22"/>
        </w:rPr>
        <w:t xml:space="preserve"> of this Article, and except for agricultural and forest management uses as regulated in Sections </w:t>
      </w:r>
      <w:r w:rsidR="00D10C54">
        <w:rPr>
          <w:color w:val="auto"/>
          <w:sz w:val="22"/>
          <w:szCs w:val="22"/>
        </w:rPr>
        <w:t>1</w:t>
      </w:r>
      <w:r w:rsidRPr="00F263ED">
        <w:rPr>
          <w:color w:val="auto"/>
          <w:sz w:val="22"/>
          <w:szCs w:val="22"/>
        </w:rPr>
        <w:t>-5B-1</w:t>
      </w:r>
      <w:r w:rsidR="003E6DFA" w:rsidRPr="00F263ED">
        <w:rPr>
          <w:color w:val="auto"/>
          <w:sz w:val="22"/>
          <w:szCs w:val="22"/>
        </w:rPr>
        <w:t>5</w:t>
      </w:r>
      <w:r w:rsidRPr="00F263ED">
        <w:rPr>
          <w:color w:val="auto"/>
          <w:sz w:val="22"/>
          <w:szCs w:val="22"/>
        </w:rPr>
        <w:t xml:space="preserve"> and </w:t>
      </w:r>
      <w:r w:rsidR="00D10C54">
        <w:rPr>
          <w:color w:val="auto"/>
          <w:sz w:val="22"/>
          <w:szCs w:val="22"/>
        </w:rPr>
        <w:t>1</w:t>
      </w:r>
      <w:r w:rsidRPr="00F263ED">
        <w:rPr>
          <w:color w:val="auto"/>
          <w:sz w:val="22"/>
          <w:szCs w:val="22"/>
        </w:rPr>
        <w:t>-5B-1</w:t>
      </w:r>
      <w:r w:rsidR="00501E6A" w:rsidRPr="00F263ED">
        <w:rPr>
          <w:color w:val="auto"/>
          <w:sz w:val="22"/>
          <w:szCs w:val="22"/>
        </w:rPr>
        <w:t>6</w:t>
      </w:r>
      <w:r w:rsidRPr="00F263ED">
        <w:rPr>
          <w:color w:val="auto"/>
          <w:sz w:val="22"/>
          <w:szCs w:val="22"/>
        </w:rPr>
        <w:t xml:space="preserve"> of this Article are exempt from the vegetation alteration standards that follow.</w:t>
      </w:r>
    </w:p>
    <w:p w:rsidR="00865174" w:rsidRPr="00F263ED" w:rsidRDefault="00865174" w:rsidP="006A1E85">
      <w:pPr>
        <w:pStyle w:val="1"/>
        <w:numPr>
          <w:ilvl w:val="0"/>
          <w:numId w:val="9"/>
        </w:numPr>
        <w:suppressAutoHyphens/>
        <w:spacing w:after="120"/>
        <w:rPr>
          <w:color w:val="auto"/>
          <w:sz w:val="22"/>
          <w:szCs w:val="22"/>
        </w:rPr>
      </w:pPr>
      <w:r w:rsidRPr="00F263ED">
        <w:rPr>
          <w:b/>
          <w:color w:val="auto"/>
          <w:sz w:val="22"/>
          <w:szCs w:val="22"/>
        </w:rPr>
        <w:t>Standards for Removal:</w:t>
      </w:r>
      <w:r w:rsidRPr="00F263ED">
        <w:rPr>
          <w:color w:val="auto"/>
          <w:sz w:val="22"/>
          <w:szCs w:val="22"/>
        </w:rPr>
        <w:t xml:space="preserve"> </w:t>
      </w:r>
    </w:p>
    <w:p w:rsidR="00865174" w:rsidRPr="00F263ED" w:rsidRDefault="00865174" w:rsidP="006A1E85">
      <w:pPr>
        <w:pStyle w:val="1"/>
        <w:tabs>
          <w:tab w:val="clear" w:pos="432"/>
          <w:tab w:val="left" w:pos="456"/>
        </w:tabs>
        <w:suppressAutoHyphens/>
        <w:spacing w:after="120"/>
        <w:ind w:left="360" w:hanging="360"/>
        <w:rPr>
          <w:color w:val="auto"/>
          <w:sz w:val="22"/>
          <w:szCs w:val="22"/>
        </w:rPr>
      </w:pPr>
      <w:r w:rsidRPr="00F263ED">
        <w:rPr>
          <w:color w:val="auto"/>
          <w:sz w:val="22"/>
          <w:szCs w:val="22"/>
        </w:rPr>
        <w:tab/>
        <w:t>Removal or alteration of vegetation, is allowed subject to the following standards:</w:t>
      </w:r>
    </w:p>
    <w:p w:rsidR="00865174" w:rsidRPr="00F263ED" w:rsidRDefault="00865174" w:rsidP="006A1E85">
      <w:pPr>
        <w:pStyle w:val="2"/>
        <w:numPr>
          <w:ilvl w:val="1"/>
          <w:numId w:val="9"/>
        </w:numPr>
        <w:suppressAutoHyphens/>
        <w:spacing w:after="120"/>
        <w:rPr>
          <w:color w:val="auto"/>
          <w:sz w:val="22"/>
          <w:szCs w:val="22"/>
        </w:rPr>
      </w:pPr>
      <w:r w:rsidRPr="00F263ED">
        <w:rPr>
          <w:b/>
          <w:color w:val="auto"/>
          <w:sz w:val="22"/>
          <w:szCs w:val="22"/>
        </w:rPr>
        <w:t xml:space="preserve">Prohibited in Shore and Bluff Impact Zones. </w:t>
      </w:r>
      <w:r w:rsidRPr="00F263ED">
        <w:rPr>
          <w:color w:val="auto"/>
          <w:sz w:val="22"/>
          <w:szCs w:val="22"/>
        </w:rPr>
        <w:t xml:space="preserve"> Intensive vegetation clearing within the shore and bluff impact zones and on steep slopes is not allowed.  </w:t>
      </w:r>
    </w:p>
    <w:p w:rsidR="00865174" w:rsidRPr="00F263ED" w:rsidRDefault="00865174" w:rsidP="006A1E85">
      <w:pPr>
        <w:pStyle w:val="2"/>
        <w:numPr>
          <w:ilvl w:val="1"/>
          <w:numId w:val="9"/>
        </w:numPr>
        <w:suppressAutoHyphens/>
        <w:spacing w:after="120"/>
        <w:rPr>
          <w:color w:val="auto"/>
          <w:sz w:val="22"/>
          <w:szCs w:val="22"/>
        </w:rPr>
      </w:pPr>
      <w:r w:rsidRPr="00F263ED">
        <w:rPr>
          <w:b/>
          <w:color w:val="auto"/>
          <w:sz w:val="22"/>
          <w:szCs w:val="22"/>
        </w:rPr>
        <w:t>Outside Shore and Bluff Impact Zones -Erosion Control and Sedimentation Plan:</w:t>
      </w:r>
      <w:r w:rsidRPr="00F263ED">
        <w:rPr>
          <w:color w:val="auto"/>
          <w:sz w:val="22"/>
          <w:szCs w:val="22"/>
        </w:rPr>
        <w:t xml:space="preserve">  Intensive vegetation clearing for forest land conversion to another use outside of the shore and bluff impact zones is allowable as a conditional use if an erosion control and sedimentation plan is developed and approved by the soil and water conservation district in which the property is located.</w:t>
      </w:r>
    </w:p>
    <w:p w:rsidR="00865174" w:rsidRPr="00F263ED" w:rsidRDefault="00865174" w:rsidP="006A1E85">
      <w:pPr>
        <w:pStyle w:val="2"/>
        <w:numPr>
          <w:ilvl w:val="1"/>
          <w:numId w:val="9"/>
        </w:numPr>
        <w:suppressAutoHyphens/>
        <w:spacing w:after="120"/>
        <w:rPr>
          <w:color w:val="auto"/>
          <w:sz w:val="22"/>
          <w:szCs w:val="22"/>
        </w:rPr>
      </w:pPr>
      <w:r w:rsidRPr="00F263ED">
        <w:rPr>
          <w:b/>
          <w:color w:val="auto"/>
          <w:sz w:val="22"/>
          <w:szCs w:val="22"/>
        </w:rPr>
        <w:t xml:space="preserve">Limited Clearing for View or Access: </w:t>
      </w:r>
      <w:r w:rsidRPr="00F263ED">
        <w:rPr>
          <w:color w:val="auto"/>
          <w:sz w:val="22"/>
          <w:szCs w:val="22"/>
        </w:rPr>
        <w:t xml:space="preserve"> In shore and bluff impact zones and on steep slopes, limited clearing of trees and shrubs and cutting, pruning, and trimming of trees is allowed to provide a view to the water from the principal dwelling site and to accommodate the placement of stairways and landings, picnic areas, access paths, livestock watering areas, beach and watercraft access areas, and permitted water-oriented accessory structures or facilities, provided that:</w:t>
      </w:r>
    </w:p>
    <w:p w:rsidR="00865174" w:rsidRPr="00F263ED" w:rsidRDefault="00865174" w:rsidP="006A1E85">
      <w:pPr>
        <w:pStyle w:val="3"/>
        <w:numPr>
          <w:ilvl w:val="2"/>
          <w:numId w:val="9"/>
        </w:numPr>
        <w:tabs>
          <w:tab w:val="clear" w:pos="1080"/>
          <w:tab w:val="num" w:pos="912"/>
        </w:tabs>
        <w:suppressAutoHyphens/>
        <w:spacing w:after="120"/>
        <w:ind w:left="912" w:hanging="192"/>
        <w:rPr>
          <w:color w:val="auto"/>
          <w:sz w:val="22"/>
          <w:szCs w:val="22"/>
        </w:rPr>
      </w:pPr>
      <w:r w:rsidRPr="00F263ED">
        <w:rPr>
          <w:b/>
          <w:color w:val="auto"/>
          <w:sz w:val="22"/>
          <w:szCs w:val="22"/>
        </w:rPr>
        <w:t>Screening:</w:t>
      </w:r>
      <w:r w:rsidRPr="00F263ED">
        <w:rPr>
          <w:color w:val="auto"/>
          <w:sz w:val="22"/>
          <w:szCs w:val="22"/>
        </w:rPr>
        <w:t xml:space="preserve"> The screening of structures, vehicles, or other facilities as viewed from the water, assuming summer, leaf-on conditions, is not substantially reduced;</w:t>
      </w:r>
    </w:p>
    <w:p w:rsidR="00865174" w:rsidRPr="00F263ED" w:rsidRDefault="00865174" w:rsidP="006A1E85">
      <w:pPr>
        <w:pStyle w:val="3"/>
        <w:numPr>
          <w:ilvl w:val="2"/>
          <w:numId w:val="9"/>
        </w:numPr>
        <w:tabs>
          <w:tab w:val="clear" w:pos="1080"/>
          <w:tab w:val="num" w:pos="912"/>
        </w:tabs>
        <w:suppressAutoHyphens/>
        <w:spacing w:after="120"/>
        <w:ind w:left="912" w:hanging="192"/>
        <w:rPr>
          <w:color w:val="auto"/>
          <w:sz w:val="22"/>
          <w:szCs w:val="22"/>
        </w:rPr>
      </w:pPr>
      <w:r w:rsidRPr="00F263ED">
        <w:rPr>
          <w:b/>
          <w:color w:val="auto"/>
          <w:sz w:val="22"/>
          <w:szCs w:val="22"/>
        </w:rPr>
        <w:t>Shading</w:t>
      </w:r>
      <w:r w:rsidRPr="00F263ED">
        <w:rPr>
          <w:color w:val="auto"/>
          <w:sz w:val="22"/>
          <w:szCs w:val="22"/>
        </w:rPr>
        <w:t>: Along rivers, existing shading of water surfaces is preserved; and</w:t>
      </w:r>
    </w:p>
    <w:p w:rsidR="00865174" w:rsidRPr="00F263ED" w:rsidRDefault="00865174" w:rsidP="006A1E85">
      <w:pPr>
        <w:pStyle w:val="3"/>
        <w:numPr>
          <w:ilvl w:val="2"/>
          <w:numId w:val="9"/>
        </w:numPr>
        <w:tabs>
          <w:tab w:val="clear" w:pos="1080"/>
          <w:tab w:val="num" w:pos="912"/>
        </w:tabs>
        <w:suppressAutoHyphens/>
        <w:spacing w:after="120"/>
        <w:ind w:left="912" w:hanging="192"/>
        <w:rPr>
          <w:color w:val="auto"/>
          <w:sz w:val="22"/>
          <w:szCs w:val="22"/>
        </w:rPr>
      </w:pPr>
      <w:r w:rsidRPr="00F263ED">
        <w:rPr>
          <w:b/>
          <w:color w:val="auto"/>
          <w:sz w:val="22"/>
          <w:szCs w:val="22"/>
        </w:rPr>
        <w:t>Dead, Diseased Vegetation; Safety Hazard:</w:t>
      </w:r>
      <w:r w:rsidRPr="00F263ED">
        <w:rPr>
          <w:color w:val="auto"/>
          <w:sz w:val="22"/>
          <w:szCs w:val="22"/>
        </w:rPr>
        <w:t xml:space="preserve"> The above provisions are not applicable to the removal of trees, limbs, or branches that are dead, diseased, or pose safety hazards. </w:t>
      </w:r>
    </w:p>
    <w:p w:rsidR="00865174" w:rsidRPr="00F263ED" w:rsidRDefault="00865174" w:rsidP="006A1E85">
      <w:pPr>
        <w:pStyle w:val="3"/>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25" w:name="BM8_3G_10"/>
      <w:bookmarkEnd w:id="25"/>
      <w:r>
        <w:rPr>
          <w:sz w:val="22"/>
          <w:szCs w:val="22"/>
        </w:rPr>
        <w:t>1</w:t>
      </w:r>
      <w:r w:rsidR="00865174" w:rsidRPr="00F263ED">
        <w:rPr>
          <w:sz w:val="22"/>
          <w:szCs w:val="22"/>
        </w:rPr>
        <w:t>-5B-12: TOPOGRAPHIC ALTERATION; GRADING AND FILLING:</w:t>
      </w:r>
    </w:p>
    <w:p w:rsidR="00865174" w:rsidRPr="00F263ED" w:rsidRDefault="00865174" w:rsidP="006A1E85">
      <w:pPr>
        <w:pStyle w:val="1"/>
        <w:numPr>
          <w:ilvl w:val="0"/>
          <w:numId w:val="8"/>
        </w:numPr>
        <w:suppressAutoHyphens/>
        <w:spacing w:after="120"/>
        <w:rPr>
          <w:color w:val="auto"/>
          <w:sz w:val="22"/>
          <w:szCs w:val="22"/>
        </w:rPr>
      </w:pPr>
      <w:r w:rsidRPr="00F263ED">
        <w:rPr>
          <w:b/>
          <w:color w:val="auto"/>
          <w:sz w:val="22"/>
          <w:szCs w:val="22"/>
        </w:rPr>
        <w:t>Grading, Filling and Excavations:</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Grading and filling and excavations necessary for the construction of structures, sewage treatment systems, and driveways under validly issued construction permits for these facilities do not require the issuance of a separate grading and filling permit. However, the grading and filling standards in this Section must be incorporated into the issuance of permits for construction of structures, sewage treatment systems, and driveways.</w:t>
      </w:r>
    </w:p>
    <w:p w:rsidR="00865174" w:rsidRPr="00F263ED" w:rsidRDefault="00865174" w:rsidP="006A1E85">
      <w:pPr>
        <w:pStyle w:val="1"/>
        <w:numPr>
          <w:ilvl w:val="0"/>
          <w:numId w:val="8"/>
        </w:numPr>
        <w:suppressAutoHyphens/>
        <w:spacing w:after="120"/>
        <w:rPr>
          <w:color w:val="auto"/>
          <w:sz w:val="22"/>
          <w:szCs w:val="22"/>
        </w:rPr>
      </w:pPr>
      <w:r w:rsidRPr="00F263ED">
        <w:rPr>
          <w:b/>
          <w:color w:val="auto"/>
          <w:sz w:val="22"/>
          <w:szCs w:val="22"/>
        </w:rPr>
        <w:t>Public Roads and Parking</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Public roads and parking areas are regulated by subsection F of this Section.</w:t>
      </w:r>
    </w:p>
    <w:p w:rsidR="00865174" w:rsidRPr="00F263ED" w:rsidRDefault="00865174" w:rsidP="006A1E85">
      <w:pPr>
        <w:pStyle w:val="1"/>
        <w:numPr>
          <w:ilvl w:val="0"/>
          <w:numId w:val="8"/>
        </w:numPr>
        <w:suppressAutoHyphens/>
        <w:spacing w:after="120"/>
        <w:rPr>
          <w:color w:val="auto"/>
          <w:sz w:val="22"/>
          <w:szCs w:val="22"/>
        </w:rPr>
      </w:pPr>
      <w:r w:rsidRPr="00F263ED">
        <w:rPr>
          <w:b/>
          <w:color w:val="auto"/>
          <w:sz w:val="22"/>
          <w:szCs w:val="22"/>
        </w:rPr>
        <w:t>Permit Required:</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lastRenderedPageBreak/>
        <w:t>Notwithstanding subsections A and B of this Section, a grading and filling permit will be required for:</w:t>
      </w:r>
    </w:p>
    <w:p w:rsidR="00865174" w:rsidRPr="00F263ED" w:rsidRDefault="00865174" w:rsidP="006A1E85">
      <w:pPr>
        <w:pStyle w:val="2"/>
        <w:numPr>
          <w:ilvl w:val="1"/>
          <w:numId w:val="8"/>
        </w:numPr>
        <w:suppressAutoHyphens/>
        <w:spacing w:after="120"/>
        <w:rPr>
          <w:color w:val="auto"/>
          <w:sz w:val="22"/>
          <w:szCs w:val="22"/>
        </w:rPr>
      </w:pPr>
      <w:r w:rsidRPr="00F263ED">
        <w:rPr>
          <w:color w:val="auto"/>
          <w:sz w:val="22"/>
          <w:szCs w:val="22"/>
        </w:rPr>
        <w:t>The movement of more than ten (10) cubic yards of material on steep slopes or within shore or bluff impact zones; and</w:t>
      </w:r>
    </w:p>
    <w:p w:rsidR="004D3496" w:rsidRPr="00F263ED" w:rsidRDefault="00865174" w:rsidP="006A1E85">
      <w:pPr>
        <w:pStyle w:val="2"/>
        <w:numPr>
          <w:ilvl w:val="1"/>
          <w:numId w:val="8"/>
        </w:numPr>
        <w:suppressAutoHyphens/>
        <w:spacing w:after="120"/>
        <w:rPr>
          <w:color w:val="auto"/>
          <w:sz w:val="22"/>
          <w:szCs w:val="22"/>
        </w:rPr>
      </w:pPr>
      <w:r w:rsidRPr="00F263ED">
        <w:rPr>
          <w:color w:val="auto"/>
          <w:sz w:val="22"/>
          <w:szCs w:val="22"/>
        </w:rPr>
        <w:t>The movement of more than fifty (50) cubic yards of material outside of steep slopes and shore and bluff impact zones.</w:t>
      </w:r>
    </w:p>
    <w:p w:rsidR="004D3496" w:rsidRPr="00F263ED" w:rsidRDefault="00865174" w:rsidP="006A1E85">
      <w:pPr>
        <w:pStyle w:val="2"/>
        <w:numPr>
          <w:ilvl w:val="0"/>
          <w:numId w:val="8"/>
        </w:numPr>
        <w:suppressAutoHyphens/>
        <w:spacing w:after="120"/>
        <w:rPr>
          <w:color w:val="auto"/>
          <w:sz w:val="22"/>
          <w:szCs w:val="22"/>
        </w:rPr>
      </w:pPr>
      <w:r w:rsidRPr="00F263ED">
        <w:rPr>
          <w:b/>
          <w:color w:val="auto"/>
          <w:sz w:val="22"/>
          <w:szCs w:val="22"/>
        </w:rPr>
        <w:t>Considerations; Conditions:</w:t>
      </w:r>
      <w:r w:rsidRPr="00F263ED">
        <w:rPr>
          <w:color w:val="auto"/>
          <w:sz w:val="22"/>
          <w:szCs w:val="22"/>
        </w:rPr>
        <w:t xml:space="preserve"> The following considerations and conditions must be adhered to during the issuance of construction permits, grading and filling permits, conditional use permits, variances and subdivision approvals:</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Wetland:</w:t>
      </w:r>
      <w:r w:rsidRPr="00F263ED">
        <w:rPr>
          <w:color w:val="auto"/>
          <w:sz w:val="22"/>
          <w:szCs w:val="22"/>
        </w:rPr>
        <w:t xml:space="preserve"> Grading or filling in any wetland is not allowed under the Minnesota Wetland Conservation Act (WCA) (Minn. Stat. Chapter 103G) unless the impacts are determined to be exempt or the impacts are replaced according to WCA.  All wetland or water related grading and filling shall be evaluated by filing “Minnesota Local/State/Federal Forms for Water/Wetland Protection” with the Clay County Soil and Water Conservation District (SWCD).  The SWCD shall review the application for compliance with WCA requirements.  </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Alterations</w:t>
      </w:r>
      <w:r w:rsidRPr="00F263ED">
        <w:rPr>
          <w:color w:val="auto"/>
          <w:sz w:val="22"/>
          <w:szCs w:val="22"/>
        </w:rPr>
        <w:t>: Alterations must be designed and conducted in a manner that ensures only the smallest amount of bare ground is exposed for the shortest time possible;</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Mulches:</w:t>
      </w:r>
      <w:r w:rsidRPr="00F263ED">
        <w:rPr>
          <w:color w:val="auto"/>
          <w:sz w:val="22"/>
          <w:szCs w:val="22"/>
        </w:rPr>
        <w:t xml:space="preserve"> Mulches or similar materials must be used, where necessary, for temporary bare soil coverage, and a permanent vegetation cover must be established as soon as possible;</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Soil Erosion:</w:t>
      </w:r>
      <w:r w:rsidRPr="00F263ED">
        <w:rPr>
          <w:color w:val="auto"/>
          <w:sz w:val="22"/>
          <w:szCs w:val="22"/>
        </w:rPr>
        <w:t xml:space="preserve"> Methods to minimize soil erosion and to trap sediments before they reach any surface water feature must be used;</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 xml:space="preserve">Stabilization </w:t>
      </w:r>
      <w:r w:rsidR="00667D52" w:rsidRPr="00F263ED">
        <w:rPr>
          <w:b/>
          <w:color w:val="auto"/>
          <w:sz w:val="22"/>
          <w:szCs w:val="22"/>
        </w:rPr>
        <w:t>of</w:t>
      </w:r>
      <w:r w:rsidRPr="00F263ED">
        <w:rPr>
          <w:b/>
          <w:color w:val="auto"/>
          <w:sz w:val="22"/>
          <w:szCs w:val="22"/>
        </w:rPr>
        <w:t xml:space="preserve"> Altered Areas:</w:t>
      </w:r>
      <w:r w:rsidRPr="00F263ED">
        <w:rPr>
          <w:color w:val="auto"/>
          <w:sz w:val="22"/>
          <w:szCs w:val="22"/>
        </w:rPr>
        <w:t xml:space="preserve"> Altered areas must be stabilized to acceptable erosion control standards consistent with the field office technical guides of the local soil and water conservation districts and the United States Natural Resources Conservation Service;</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Unstable Slope Prohibited:</w:t>
      </w:r>
      <w:r w:rsidRPr="00F263ED">
        <w:rPr>
          <w:color w:val="auto"/>
          <w:sz w:val="22"/>
          <w:szCs w:val="22"/>
        </w:rPr>
        <w:t xml:space="preserve"> Fill or excavated material must not be placed in a manner that creates an unstable slope;</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Steep Slopes, Professionals Required:</w:t>
      </w:r>
      <w:r w:rsidRPr="00F263ED">
        <w:rPr>
          <w:color w:val="auto"/>
          <w:sz w:val="22"/>
          <w:szCs w:val="22"/>
        </w:rPr>
        <w:t xml:space="preserve"> Plans to place fill or excavated material on steep slopes must be reviewed by qualified professionals for continued slope stability and must not create finished slopes of thirty percent (30%) or greater;</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Bluff Impact Zones:</w:t>
      </w:r>
      <w:r w:rsidRPr="00F263ED">
        <w:rPr>
          <w:color w:val="auto"/>
          <w:sz w:val="22"/>
          <w:szCs w:val="22"/>
        </w:rPr>
        <w:t xml:space="preserve"> Fill or excavated material must not be placed in bluff impact zones;</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Below Ordinary High Water Level:</w:t>
      </w:r>
      <w:r w:rsidRPr="00F263ED">
        <w:rPr>
          <w:color w:val="auto"/>
          <w:sz w:val="22"/>
          <w:szCs w:val="22"/>
        </w:rPr>
        <w:t xml:space="preserve"> Any alterations below the ordinary high water level of public waters must first be authorized by the Commissioner under </w:t>
      </w:r>
      <w:r w:rsidRPr="0021505E">
        <w:rPr>
          <w:color w:val="auto"/>
          <w:sz w:val="22"/>
          <w:szCs w:val="22"/>
        </w:rPr>
        <w:t>Minnesot</w:t>
      </w:r>
      <w:r w:rsidR="000044FD" w:rsidRPr="0021505E">
        <w:rPr>
          <w:color w:val="auto"/>
          <w:sz w:val="22"/>
          <w:szCs w:val="22"/>
        </w:rPr>
        <w:t>a Statutes Annotated Section 103G.301</w:t>
      </w:r>
      <w:r w:rsidRPr="00F263ED">
        <w:rPr>
          <w:color w:val="auto"/>
          <w:sz w:val="22"/>
          <w:szCs w:val="22"/>
        </w:rPr>
        <w:t>;</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Topography:</w:t>
      </w:r>
      <w:r w:rsidRPr="00F263ED">
        <w:rPr>
          <w:color w:val="auto"/>
          <w:sz w:val="22"/>
          <w:szCs w:val="22"/>
        </w:rPr>
        <w:t xml:space="preserve"> Alterations of topography must only be allowed if they are accessory to permitted or conditional uses and do not adversely affect adjacent or nearby properties; and</w:t>
      </w:r>
    </w:p>
    <w:p w:rsidR="00865174" w:rsidRPr="00F263ED" w:rsidRDefault="00865174" w:rsidP="00BE491F">
      <w:pPr>
        <w:pStyle w:val="2"/>
        <w:numPr>
          <w:ilvl w:val="1"/>
          <w:numId w:val="37"/>
        </w:numPr>
        <w:suppressAutoHyphens/>
        <w:spacing w:after="120"/>
        <w:rPr>
          <w:color w:val="auto"/>
          <w:sz w:val="22"/>
          <w:szCs w:val="22"/>
        </w:rPr>
      </w:pPr>
      <w:r w:rsidRPr="00F263ED">
        <w:rPr>
          <w:b/>
          <w:color w:val="auto"/>
          <w:sz w:val="22"/>
          <w:szCs w:val="22"/>
        </w:rPr>
        <w:t>Riprap; Filter Blanket:</w:t>
      </w:r>
      <w:r w:rsidRPr="00F263ED">
        <w:rPr>
          <w:color w:val="auto"/>
          <w:sz w:val="22"/>
          <w:szCs w:val="22"/>
        </w:rPr>
        <w:t xml:space="preserve"> Placement of natural rock riprap, including associated grading of the shoreline and placement of a filter blanket, is permitted if the finished slope does not exceed three feet (3') horizontal to one foot (1') vertical, the landward extent of the riprap is within ten feet (10') of the ordinary high water level, and the height of the riprap above the ordinary high water level does not exceed three feet (3').</w:t>
      </w:r>
    </w:p>
    <w:p w:rsidR="00865174" w:rsidRPr="00F263ED" w:rsidRDefault="00865174" w:rsidP="006A1E85">
      <w:pPr>
        <w:pStyle w:val="1"/>
        <w:numPr>
          <w:ilvl w:val="0"/>
          <w:numId w:val="8"/>
        </w:numPr>
        <w:suppressAutoHyphens/>
        <w:spacing w:after="120"/>
        <w:rPr>
          <w:color w:val="auto"/>
          <w:sz w:val="22"/>
          <w:szCs w:val="22"/>
        </w:rPr>
      </w:pPr>
      <w:r w:rsidRPr="00F263ED">
        <w:rPr>
          <w:b/>
          <w:color w:val="auto"/>
          <w:sz w:val="22"/>
          <w:szCs w:val="22"/>
        </w:rPr>
        <w:t>Connections to Public Waters:</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 xml:space="preserve">Excavations where the intended purpose is connection to a public water, such as boat slips, canals, lagoons, and harbors, must be controlled by local shoreland controls. Permission for excavations may </w:t>
      </w:r>
      <w:r w:rsidRPr="00F263ED">
        <w:rPr>
          <w:color w:val="auto"/>
          <w:sz w:val="22"/>
          <w:szCs w:val="22"/>
        </w:rPr>
        <w:lastRenderedPageBreak/>
        <w:t>be given only after the Commissioner has approved the proposed connection to public waters.</w:t>
      </w:r>
    </w:p>
    <w:p w:rsidR="00865174" w:rsidRPr="00F263ED" w:rsidRDefault="00865174" w:rsidP="006A1E85">
      <w:pPr>
        <w:pStyle w:val="1"/>
        <w:numPr>
          <w:ilvl w:val="0"/>
          <w:numId w:val="8"/>
        </w:numPr>
        <w:suppressAutoHyphens/>
        <w:spacing w:after="120"/>
        <w:rPr>
          <w:color w:val="auto"/>
          <w:sz w:val="22"/>
          <w:szCs w:val="22"/>
        </w:rPr>
      </w:pPr>
      <w:r w:rsidRPr="00F263ED">
        <w:rPr>
          <w:b/>
          <w:color w:val="auto"/>
          <w:sz w:val="22"/>
          <w:szCs w:val="22"/>
        </w:rPr>
        <w:t xml:space="preserve">Roads, Driveways </w:t>
      </w:r>
      <w:r w:rsidR="00667D52" w:rsidRPr="00F263ED">
        <w:rPr>
          <w:b/>
          <w:color w:val="auto"/>
          <w:sz w:val="22"/>
          <w:szCs w:val="22"/>
        </w:rPr>
        <w:t>and</w:t>
      </w:r>
      <w:r w:rsidRPr="00F263ED">
        <w:rPr>
          <w:b/>
          <w:color w:val="auto"/>
          <w:sz w:val="22"/>
          <w:szCs w:val="22"/>
        </w:rPr>
        <w:t xml:space="preserve"> Parking Areas; Placement </w:t>
      </w:r>
      <w:r w:rsidR="00667D52" w:rsidRPr="00F263ED">
        <w:rPr>
          <w:b/>
          <w:color w:val="auto"/>
          <w:sz w:val="22"/>
          <w:szCs w:val="22"/>
        </w:rPr>
        <w:t>and</w:t>
      </w:r>
      <w:r w:rsidRPr="00F263ED">
        <w:rPr>
          <w:b/>
          <w:color w:val="auto"/>
          <w:sz w:val="22"/>
          <w:szCs w:val="22"/>
        </w:rPr>
        <w:t xml:space="preserve"> Design:</w:t>
      </w:r>
    </w:p>
    <w:p w:rsidR="00865174" w:rsidRPr="00F263ED" w:rsidRDefault="00865174" w:rsidP="006A1E85">
      <w:pPr>
        <w:pStyle w:val="2"/>
        <w:numPr>
          <w:ilvl w:val="1"/>
          <w:numId w:val="8"/>
        </w:numPr>
        <w:suppressAutoHyphens/>
        <w:spacing w:after="120"/>
        <w:rPr>
          <w:color w:val="auto"/>
          <w:sz w:val="22"/>
          <w:szCs w:val="22"/>
        </w:rPr>
      </w:pPr>
      <w:r w:rsidRPr="00F263ED">
        <w:rPr>
          <w:b/>
          <w:color w:val="auto"/>
          <w:sz w:val="22"/>
          <w:szCs w:val="22"/>
        </w:rPr>
        <w:t>Design:</w:t>
      </w:r>
      <w:r w:rsidRPr="00F263ED">
        <w:rPr>
          <w:color w:val="auto"/>
          <w:sz w:val="22"/>
          <w:szCs w:val="22"/>
        </w:rPr>
        <w:t xml:space="preserve"> Public and private roads and parking areas must be designed to take advantage of natural vegetation and topography to achieve maximum screening from view from public waters. Documentation must be provided by a qualified individual that all roads and parking areas are designed and constructed to minimize and control erosion to public waters consistent with the field office technical guides of the local soil and water conservation district, or other applicable technical materials.</w:t>
      </w:r>
    </w:p>
    <w:p w:rsidR="00865174" w:rsidRPr="00F263ED" w:rsidRDefault="00865174" w:rsidP="006A1E85">
      <w:pPr>
        <w:pStyle w:val="2"/>
        <w:numPr>
          <w:ilvl w:val="1"/>
          <w:numId w:val="8"/>
        </w:numPr>
        <w:suppressAutoHyphens/>
        <w:spacing w:after="120"/>
        <w:rPr>
          <w:color w:val="auto"/>
          <w:sz w:val="22"/>
          <w:szCs w:val="22"/>
        </w:rPr>
      </w:pPr>
      <w:r w:rsidRPr="00F263ED">
        <w:rPr>
          <w:b/>
          <w:color w:val="auto"/>
          <w:sz w:val="22"/>
          <w:szCs w:val="22"/>
        </w:rPr>
        <w:t>Placement:</w:t>
      </w:r>
      <w:r w:rsidRPr="00F263ED">
        <w:rPr>
          <w:color w:val="auto"/>
          <w:sz w:val="22"/>
          <w:szCs w:val="22"/>
        </w:rPr>
        <w:t xml:space="preserve"> Roads, driveways, and parking areas must meet structure setbacks and must not be placed within bluff and shore impact zones, when other reasonable and feasible placement alternatives exist. If no alternatives exist, they may be placed within these areas, and must be designed to minimize adverse impacts.</w:t>
      </w:r>
    </w:p>
    <w:p w:rsidR="00865174" w:rsidRPr="00F263ED" w:rsidRDefault="00865174" w:rsidP="006A1E85">
      <w:pPr>
        <w:pStyle w:val="2"/>
        <w:numPr>
          <w:ilvl w:val="1"/>
          <w:numId w:val="8"/>
        </w:numPr>
        <w:suppressAutoHyphens/>
        <w:spacing w:after="120"/>
        <w:rPr>
          <w:color w:val="auto"/>
          <w:sz w:val="22"/>
          <w:szCs w:val="22"/>
        </w:rPr>
      </w:pPr>
      <w:r w:rsidRPr="00F263ED">
        <w:rPr>
          <w:b/>
          <w:color w:val="auto"/>
          <w:sz w:val="22"/>
          <w:szCs w:val="22"/>
        </w:rPr>
        <w:t>Watercraft Access Ramps, Access Roads, Parking Areas:</w:t>
      </w:r>
      <w:r w:rsidRPr="00F263ED">
        <w:rPr>
          <w:color w:val="auto"/>
          <w:sz w:val="22"/>
          <w:szCs w:val="22"/>
        </w:rPr>
        <w:t xml:space="preserve"> Public and private watercraft access ramps, approach roads, and access-related parking areas may be placed within shore impact zones provided the vegetative screening and erosion control conditions of this subpart are met.  For private facilities, the grading and filling provisions of Section </w:t>
      </w:r>
      <w:r w:rsidR="00D10C54">
        <w:rPr>
          <w:color w:val="auto"/>
          <w:sz w:val="22"/>
          <w:szCs w:val="22"/>
        </w:rPr>
        <w:t>1</w:t>
      </w:r>
      <w:r w:rsidRPr="00F263ED">
        <w:rPr>
          <w:color w:val="auto"/>
          <w:sz w:val="22"/>
          <w:szCs w:val="22"/>
        </w:rPr>
        <w:t>-5B-12 must be met.</w:t>
      </w:r>
    </w:p>
    <w:p w:rsidR="00865174" w:rsidRPr="00F263ED" w:rsidRDefault="00865174" w:rsidP="006A1E85">
      <w:pPr>
        <w:pStyle w:val="2"/>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26" w:name="BM8_3G_11"/>
      <w:bookmarkEnd w:id="26"/>
      <w:r>
        <w:rPr>
          <w:sz w:val="22"/>
          <w:szCs w:val="22"/>
        </w:rPr>
        <w:t>1</w:t>
      </w:r>
      <w:r w:rsidR="00865174" w:rsidRPr="00F263ED">
        <w:rPr>
          <w:sz w:val="22"/>
          <w:szCs w:val="22"/>
        </w:rPr>
        <w:t>-5</w:t>
      </w:r>
      <w:r w:rsidR="003E6DFA" w:rsidRPr="00F263ED">
        <w:rPr>
          <w:sz w:val="22"/>
          <w:szCs w:val="22"/>
        </w:rPr>
        <w:t>B</w:t>
      </w:r>
      <w:r w:rsidR="00865174" w:rsidRPr="00F263ED">
        <w:rPr>
          <w:sz w:val="22"/>
          <w:szCs w:val="22"/>
        </w:rPr>
        <w:t>-13: STORM WATER MANAGEMENT:</w:t>
      </w:r>
    </w:p>
    <w:p w:rsidR="00865174" w:rsidRPr="00F263ED" w:rsidRDefault="00865174" w:rsidP="006A1E85">
      <w:pPr>
        <w:pStyle w:val="1"/>
        <w:numPr>
          <w:ilvl w:val="0"/>
          <w:numId w:val="10"/>
        </w:numPr>
        <w:suppressAutoHyphens/>
        <w:spacing w:after="120"/>
        <w:rPr>
          <w:color w:val="auto"/>
          <w:sz w:val="22"/>
          <w:szCs w:val="22"/>
        </w:rPr>
      </w:pPr>
      <w:r w:rsidRPr="00F263ED">
        <w:rPr>
          <w:b/>
          <w:color w:val="auto"/>
          <w:sz w:val="22"/>
          <w:szCs w:val="22"/>
        </w:rPr>
        <w:t>General Standards:</w:t>
      </w:r>
    </w:p>
    <w:p w:rsidR="00865174" w:rsidRPr="00F263ED" w:rsidRDefault="00865174" w:rsidP="006A1E85">
      <w:pPr>
        <w:pStyle w:val="2"/>
        <w:numPr>
          <w:ilvl w:val="1"/>
          <w:numId w:val="10"/>
        </w:numPr>
        <w:suppressAutoHyphens/>
        <w:spacing w:after="120"/>
        <w:rPr>
          <w:color w:val="auto"/>
          <w:sz w:val="22"/>
          <w:szCs w:val="22"/>
        </w:rPr>
      </w:pPr>
      <w:r w:rsidRPr="00F263ED">
        <w:rPr>
          <w:b/>
          <w:color w:val="auto"/>
          <w:sz w:val="22"/>
          <w:szCs w:val="22"/>
        </w:rPr>
        <w:t xml:space="preserve">Use of Natural </w:t>
      </w:r>
      <w:r w:rsidR="00AF74E0" w:rsidRPr="00F263ED">
        <w:rPr>
          <w:b/>
          <w:color w:val="auto"/>
          <w:sz w:val="22"/>
          <w:szCs w:val="22"/>
        </w:rPr>
        <w:t>Drainage ways</w:t>
      </w:r>
      <w:r w:rsidRPr="00F263ED">
        <w:rPr>
          <w:b/>
          <w:color w:val="auto"/>
          <w:sz w:val="22"/>
          <w:szCs w:val="22"/>
        </w:rPr>
        <w:t>, Wetlands and Vegetated Soil Surfaces:</w:t>
      </w:r>
      <w:r w:rsidRPr="00F263ED">
        <w:rPr>
          <w:color w:val="auto"/>
          <w:sz w:val="22"/>
          <w:szCs w:val="22"/>
        </w:rPr>
        <w:t xml:space="preserve">  When possible, existing natural </w:t>
      </w:r>
      <w:r w:rsidR="00AF74E0" w:rsidRPr="00F263ED">
        <w:rPr>
          <w:color w:val="auto"/>
          <w:sz w:val="22"/>
          <w:szCs w:val="22"/>
        </w:rPr>
        <w:t>drainage ways</w:t>
      </w:r>
      <w:r w:rsidRPr="00F263ED">
        <w:rPr>
          <w:color w:val="auto"/>
          <w:sz w:val="22"/>
          <w:szCs w:val="22"/>
        </w:rPr>
        <w:t>, wetlands, and vegetated soil surfaces must be used to convey, store, filter, and retain storm water runoff before discharge to public waters.</w:t>
      </w:r>
    </w:p>
    <w:p w:rsidR="00865174" w:rsidRPr="00F263ED" w:rsidRDefault="00865174" w:rsidP="006A1E85">
      <w:pPr>
        <w:pStyle w:val="2"/>
        <w:numPr>
          <w:ilvl w:val="1"/>
          <w:numId w:val="10"/>
        </w:numPr>
        <w:suppressAutoHyphens/>
        <w:spacing w:after="120"/>
        <w:rPr>
          <w:color w:val="auto"/>
          <w:sz w:val="22"/>
          <w:szCs w:val="22"/>
        </w:rPr>
      </w:pPr>
      <w:r w:rsidRPr="00F263ED">
        <w:rPr>
          <w:b/>
          <w:color w:val="auto"/>
          <w:sz w:val="22"/>
          <w:szCs w:val="22"/>
        </w:rPr>
        <w:t>Minimum Disturbance:</w:t>
      </w:r>
      <w:r w:rsidRPr="00F263ED">
        <w:rPr>
          <w:color w:val="auto"/>
          <w:sz w:val="22"/>
          <w:szCs w:val="22"/>
        </w:rPr>
        <w:t xml:space="preserve"> Development must be planned and conducted in a manner that will minimize the extent of disturbed areas, runoff velocities, erosion potential, and reduce and delay runoff volumes.  Disturbed areas must be stabilized and protected as soon as possible and facilities or methods used to retain sediment on the site.</w:t>
      </w:r>
    </w:p>
    <w:p w:rsidR="00865174" w:rsidRPr="00F263ED" w:rsidRDefault="00865174" w:rsidP="006A1E85">
      <w:pPr>
        <w:pStyle w:val="2"/>
        <w:numPr>
          <w:ilvl w:val="1"/>
          <w:numId w:val="10"/>
        </w:numPr>
        <w:suppressAutoHyphens/>
        <w:spacing w:after="120"/>
        <w:rPr>
          <w:color w:val="auto"/>
          <w:sz w:val="22"/>
          <w:szCs w:val="22"/>
        </w:rPr>
      </w:pPr>
      <w:r w:rsidRPr="00F263ED">
        <w:rPr>
          <w:b/>
          <w:color w:val="auto"/>
          <w:sz w:val="22"/>
          <w:szCs w:val="22"/>
        </w:rPr>
        <w:t>Constructed Facilities:</w:t>
      </w:r>
      <w:r w:rsidRPr="00F263ED">
        <w:rPr>
          <w:color w:val="auto"/>
          <w:sz w:val="22"/>
          <w:szCs w:val="22"/>
        </w:rPr>
        <w:t xml:space="preserve"> When development density, topographic features, and soil and vegetation conditions are not sufficient to adequately handle storm water runoff using natural features and vegetation, various types of constructed facilities such as diversions, settling basins, skimming devices, dikes, waterways, and ponds may be used.  Preference must be given to designs using surface drainage, vegetation, and infiltration rather than buried pipes and manmade materials and facilities.</w:t>
      </w:r>
    </w:p>
    <w:p w:rsidR="00865174" w:rsidRPr="00F263ED" w:rsidRDefault="00865174" w:rsidP="006A1E85">
      <w:pPr>
        <w:pStyle w:val="1"/>
        <w:numPr>
          <w:ilvl w:val="0"/>
          <w:numId w:val="10"/>
        </w:numPr>
        <w:suppressAutoHyphens/>
        <w:spacing w:after="120"/>
        <w:rPr>
          <w:color w:val="auto"/>
          <w:sz w:val="22"/>
          <w:szCs w:val="22"/>
        </w:rPr>
      </w:pPr>
      <w:r w:rsidRPr="00F263ED">
        <w:rPr>
          <w:b/>
          <w:color w:val="auto"/>
          <w:sz w:val="22"/>
          <w:szCs w:val="22"/>
        </w:rPr>
        <w:t>Specific Standards:</w:t>
      </w:r>
    </w:p>
    <w:p w:rsidR="00865174" w:rsidRPr="00F263ED" w:rsidRDefault="00865174" w:rsidP="006A1E85">
      <w:pPr>
        <w:pStyle w:val="2"/>
        <w:numPr>
          <w:ilvl w:val="1"/>
          <w:numId w:val="10"/>
        </w:numPr>
        <w:suppressAutoHyphens/>
        <w:spacing w:after="120"/>
        <w:rPr>
          <w:color w:val="auto"/>
          <w:sz w:val="22"/>
          <w:szCs w:val="22"/>
        </w:rPr>
      </w:pPr>
      <w:r w:rsidRPr="00F263ED">
        <w:rPr>
          <w:b/>
          <w:color w:val="auto"/>
          <w:sz w:val="22"/>
          <w:szCs w:val="22"/>
        </w:rPr>
        <w:t>Impervious Surface Coverage:</w:t>
      </w:r>
      <w:r w:rsidRPr="00F263ED">
        <w:rPr>
          <w:color w:val="auto"/>
          <w:sz w:val="22"/>
          <w:szCs w:val="22"/>
        </w:rPr>
        <w:t xml:space="preserve"> Impervious surface coverage of lots must not exceed </w:t>
      </w:r>
      <w:r w:rsidR="00667D52" w:rsidRPr="00F263ED">
        <w:rPr>
          <w:color w:val="auto"/>
          <w:sz w:val="22"/>
          <w:szCs w:val="22"/>
        </w:rPr>
        <w:t>twenty-five</w:t>
      </w:r>
      <w:r w:rsidRPr="00F263ED">
        <w:rPr>
          <w:color w:val="auto"/>
          <w:sz w:val="22"/>
          <w:szCs w:val="22"/>
        </w:rPr>
        <w:t xml:space="preserve"> percent (25%) of the lot area.</w:t>
      </w:r>
    </w:p>
    <w:p w:rsidR="00865174" w:rsidRPr="00F263ED" w:rsidRDefault="00865174" w:rsidP="006A1E85">
      <w:pPr>
        <w:pStyle w:val="2"/>
        <w:numPr>
          <w:ilvl w:val="1"/>
          <w:numId w:val="10"/>
        </w:numPr>
        <w:suppressAutoHyphens/>
        <w:spacing w:after="120"/>
        <w:rPr>
          <w:color w:val="auto"/>
          <w:sz w:val="22"/>
          <w:szCs w:val="22"/>
        </w:rPr>
      </w:pPr>
      <w:r w:rsidRPr="00F263ED">
        <w:rPr>
          <w:b/>
          <w:color w:val="auto"/>
          <w:sz w:val="22"/>
          <w:szCs w:val="22"/>
        </w:rPr>
        <w:t>Design and Installation by Qualified Professionals:</w:t>
      </w:r>
      <w:r w:rsidRPr="00F263ED">
        <w:rPr>
          <w:color w:val="auto"/>
          <w:sz w:val="22"/>
          <w:szCs w:val="22"/>
        </w:rPr>
        <w:t xml:space="preserve"> When constructed facilities are used for storm water management, documentation must be provided by qualified professionals that they are designed and installed consistent with the field office technical guide of the local soil and water conservation districts.</w:t>
      </w:r>
    </w:p>
    <w:p w:rsidR="00865174" w:rsidRPr="00F263ED" w:rsidRDefault="00865174" w:rsidP="006A1E85">
      <w:pPr>
        <w:pStyle w:val="2"/>
        <w:numPr>
          <w:ilvl w:val="1"/>
          <w:numId w:val="10"/>
        </w:numPr>
        <w:suppressAutoHyphens/>
        <w:spacing w:after="120"/>
        <w:rPr>
          <w:color w:val="auto"/>
          <w:sz w:val="22"/>
          <w:szCs w:val="22"/>
        </w:rPr>
      </w:pPr>
      <w:r w:rsidRPr="00F263ED">
        <w:rPr>
          <w:b/>
          <w:color w:val="auto"/>
          <w:sz w:val="22"/>
          <w:szCs w:val="22"/>
        </w:rPr>
        <w:t>Filtering or Settling of Suspended Solids; Surface Debris:</w:t>
      </w:r>
      <w:r w:rsidRPr="00F263ED">
        <w:rPr>
          <w:color w:val="auto"/>
          <w:sz w:val="22"/>
          <w:szCs w:val="22"/>
        </w:rPr>
        <w:t xml:space="preserve"> New constructed storm water outfalls to public waters must provide for filtering or settling of suspended solids and skimming of surface debris before discharge.</w:t>
      </w:r>
    </w:p>
    <w:p w:rsidR="0065638B" w:rsidRDefault="0065638B" w:rsidP="006A1E85">
      <w:pPr>
        <w:pStyle w:val="1"/>
        <w:tabs>
          <w:tab w:val="clear" w:pos="432"/>
          <w:tab w:val="clear" w:pos="720"/>
          <w:tab w:val="left" w:pos="855"/>
        </w:tabs>
        <w:suppressAutoHyphens/>
        <w:spacing w:after="120"/>
        <w:ind w:left="855" w:hanging="855"/>
        <w:rPr>
          <w:b/>
          <w:color w:val="auto"/>
          <w:sz w:val="22"/>
          <w:szCs w:val="22"/>
        </w:rPr>
      </w:pPr>
    </w:p>
    <w:p w:rsidR="00865174" w:rsidRPr="00F263ED" w:rsidRDefault="00954EB4" w:rsidP="006A1E85">
      <w:pPr>
        <w:pStyle w:val="1"/>
        <w:tabs>
          <w:tab w:val="clear" w:pos="432"/>
          <w:tab w:val="clear" w:pos="720"/>
          <w:tab w:val="left" w:pos="855"/>
        </w:tabs>
        <w:suppressAutoHyphens/>
        <w:spacing w:after="120"/>
        <w:ind w:left="855" w:hanging="855"/>
        <w:rPr>
          <w:b/>
          <w:color w:val="auto"/>
          <w:sz w:val="22"/>
          <w:szCs w:val="22"/>
        </w:rPr>
      </w:pPr>
      <w:r>
        <w:rPr>
          <w:b/>
          <w:color w:val="auto"/>
          <w:sz w:val="22"/>
          <w:szCs w:val="22"/>
        </w:rPr>
        <w:lastRenderedPageBreak/>
        <w:t>1</w:t>
      </w:r>
      <w:r w:rsidR="00865174" w:rsidRPr="00F263ED">
        <w:rPr>
          <w:b/>
          <w:color w:val="auto"/>
          <w:sz w:val="22"/>
          <w:szCs w:val="22"/>
        </w:rPr>
        <w:t xml:space="preserve">-5B-14 </w:t>
      </w:r>
      <w:r w:rsidR="00865174" w:rsidRPr="00F263ED">
        <w:rPr>
          <w:b/>
          <w:color w:val="auto"/>
          <w:sz w:val="22"/>
          <w:szCs w:val="22"/>
        </w:rPr>
        <w:tab/>
      </w:r>
      <w:r w:rsidR="00865174" w:rsidRPr="00F263ED">
        <w:rPr>
          <w:b/>
          <w:caps/>
          <w:color w:val="auto"/>
          <w:sz w:val="22"/>
          <w:szCs w:val="22"/>
        </w:rPr>
        <w:t>Standards for Commercial, Industrial, Public and Semi-Public Uses:</w:t>
      </w:r>
    </w:p>
    <w:p w:rsidR="00865174" w:rsidRPr="00F263ED" w:rsidRDefault="00865174" w:rsidP="006A1E85">
      <w:pPr>
        <w:pStyle w:val="1"/>
        <w:suppressAutoHyphens/>
        <w:spacing w:after="120"/>
        <w:ind w:left="0" w:firstLine="0"/>
        <w:rPr>
          <w:color w:val="auto"/>
          <w:sz w:val="22"/>
          <w:szCs w:val="22"/>
        </w:rPr>
      </w:pPr>
      <w:r w:rsidRPr="00F263ED">
        <w:rPr>
          <w:color w:val="auto"/>
          <w:sz w:val="22"/>
          <w:szCs w:val="22"/>
        </w:rPr>
        <w:t>Surface water-oriented commercial uses and public, or semi-public uses with similar needs to have access to and use of public waters may be located on parcels or lots with frontage on public waters. Those uses with water-oriented needs must meet the following standards:</w:t>
      </w:r>
    </w:p>
    <w:p w:rsidR="00865174" w:rsidRPr="00F263ED" w:rsidRDefault="00865174" w:rsidP="006A1E85">
      <w:pPr>
        <w:pStyle w:val="2"/>
        <w:numPr>
          <w:ilvl w:val="0"/>
          <w:numId w:val="13"/>
        </w:numPr>
        <w:tabs>
          <w:tab w:val="clear" w:pos="720"/>
        </w:tabs>
        <w:suppressAutoHyphens/>
        <w:spacing w:after="120"/>
        <w:rPr>
          <w:color w:val="auto"/>
          <w:sz w:val="22"/>
          <w:szCs w:val="22"/>
        </w:rPr>
      </w:pPr>
      <w:r w:rsidRPr="00F263ED">
        <w:rPr>
          <w:b/>
          <w:color w:val="auto"/>
          <w:sz w:val="22"/>
          <w:szCs w:val="22"/>
        </w:rPr>
        <w:t xml:space="preserve">Topographic </w:t>
      </w:r>
      <w:r w:rsidR="00667D52" w:rsidRPr="00F263ED">
        <w:rPr>
          <w:b/>
          <w:color w:val="auto"/>
          <w:sz w:val="22"/>
          <w:szCs w:val="22"/>
        </w:rPr>
        <w:t>and</w:t>
      </w:r>
      <w:r w:rsidRPr="00F263ED">
        <w:rPr>
          <w:b/>
          <w:color w:val="auto"/>
          <w:sz w:val="22"/>
          <w:szCs w:val="22"/>
        </w:rPr>
        <w:t xml:space="preserve"> Vegetative Screening:</w:t>
      </w:r>
      <w:r w:rsidRPr="00F263ED">
        <w:rPr>
          <w:color w:val="auto"/>
          <w:sz w:val="22"/>
          <w:szCs w:val="22"/>
        </w:rPr>
        <w:t xml:space="preserve"> In addition to meeting impervious coverage limits, setbacks, and other zoning standards in this </w:t>
      </w:r>
      <w:r w:rsidR="00B91EE6" w:rsidRPr="00F263ED">
        <w:rPr>
          <w:color w:val="auto"/>
          <w:sz w:val="22"/>
          <w:szCs w:val="22"/>
        </w:rPr>
        <w:t>Ordinance</w:t>
      </w:r>
      <w:r w:rsidRPr="00F263ED">
        <w:rPr>
          <w:color w:val="auto"/>
          <w:sz w:val="22"/>
          <w:szCs w:val="22"/>
        </w:rPr>
        <w:t>, the uses must be designed to incorporate topographic and vegetative screening of parking areas and structures;</w:t>
      </w:r>
    </w:p>
    <w:p w:rsidR="00865174" w:rsidRPr="00F263ED" w:rsidRDefault="00865174" w:rsidP="006A1E85">
      <w:pPr>
        <w:pStyle w:val="2"/>
        <w:numPr>
          <w:ilvl w:val="0"/>
          <w:numId w:val="13"/>
        </w:numPr>
        <w:tabs>
          <w:tab w:val="clear" w:pos="720"/>
        </w:tabs>
        <w:suppressAutoHyphens/>
        <w:spacing w:after="120"/>
        <w:rPr>
          <w:color w:val="auto"/>
          <w:sz w:val="22"/>
          <w:szCs w:val="22"/>
        </w:rPr>
      </w:pPr>
      <w:r w:rsidRPr="00F263ED">
        <w:rPr>
          <w:b/>
          <w:color w:val="auto"/>
          <w:sz w:val="22"/>
          <w:szCs w:val="22"/>
        </w:rPr>
        <w:t>Short-Term Watercraft Mooring:</w:t>
      </w:r>
      <w:r w:rsidRPr="00F263ED">
        <w:rPr>
          <w:color w:val="auto"/>
          <w:sz w:val="22"/>
          <w:szCs w:val="22"/>
        </w:rPr>
        <w:t xml:space="preserve"> Uses that require short-term watercraft mooring for patrons must centralize these facilities and design them to avoid obstructions of navigation and to be the minimum size necessary to meet the need; and</w:t>
      </w:r>
    </w:p>
    <w:p w:rsidR="00865174" w:rsidRPr="00F263ED" w:rsidRDefault="00865174" w:rsidP="006A1E85">
      <w:pPr>
        <w:pStyle w:val="2"/>
        <w:numPr>
          <w:ilvl w:val="0"/>
          <w:numId w:val="13"/>
        </w:numPr>
        <w:tabs>
          <w:tab w:val="clear" w:pos="720"/>
        </w:tabs>
        <w:suppressAutoHyphens/>
        <w:spacing w:after="120"/>
        <w:rPr>
          <w:color w:val="auto"/>
          <w:sz w:val="22"/>
          <w:szCs w:val="22"/>
        </w:rPr>
      </w:pPr>
      <w:r w:rsidRPr="00F263ED">
        <w:rPr>
          <w:b/>
          <w:color w:val="auto"/>
          <w:sz w:val="22"/>
          <w:szCs w:val="22"/>
        </w:rPr>
        <w:t>Signs; Lighting:</w:t>
      </w:r>
      <w:r w:rsidRPr="00F263ED">
        <w:rPr>
          <w:color w:val="auto"/>
          <w:sz w:val="22"/>
          <w:szCs w:val="22"/>
        </w:rPr>
        <w:t xml:space="preserve"> Uses that depend on patrons arriving by watercraft may use signs and lighting to convey needed information to the public, subject to the following general standards:</w:t>
      </w:r>
    </w:p>
    <w:p w:rsidR="00865174" w:rsidRPr="00F263ED" w:rsidRDefault="00865174" w:rsidP="006A1E85">
      <w:pPr>
        <w:pStyle w:val="3"/>
        <w:numPr>
          <w:ilvl w:val="1"/>
          <w:numId w:val="13"/>
        </w:numPr>
        <w:suppressAutoHyphens/>
        <w:spacing w:after="120"/>
        <w:rPr>
          <w:color w:val="auto"/>
          <w:sz w:val="22"/>
          <w:szCs w:val="22"/>
        </w:rPr>
      </w:pPr>
      <w:r w:rsidRPr="00F263ED">
        <w:rPr>
          <w:b/>
          <w:color w:val="auto"/>
          <w:sz w:val="22"/>
          <w:szCs w:val="22"/>
        </w:rPr>
        <w:t>In or Upon Public Waters:</w:t>
      </w:r>
      <w:r w:rsidRPr="00F263ED">
        <w:rPr>
          <w:color w:val="auto"/>
          <w:sz w:val="22"/>
          <w:szCs w:val="22"/>
        </w:rPr>
        <w:t xml:space="preserve"> No advertising signs or supporting facilities for signs may be placed in or upon public waters. Signs conveying information or safety messages may be placed in or on public waters by a public authority or under a permit issued by the County Sheriff;</w:t>
      </w:r>
    </w:p>
    <w:p w:rsidR="002F46C0" w:rsidRPr="00F263ED" w:rsidRDefault="00865174" w:rsidP="006A1E85">
      <w:pPr>
        <w:pStyle w:val="3"/>
        <w:numPr>
          <w:ilvl w:val="1"/>
          <w:numId w:val="13"/>
        </w:numPr>
        <w:suppressAutoHyphens/>
        <w:spacing w:after="120"/>
        <w:rPr>
          <w:color w:val="auto"/>
          <w:sz w:val="22"/>
          <w:szCs w:val="22"/>
        </w:rPr>
      </w:pPr>
      <w:r w:rsidRPr="00F263ED">
        <w:rPr>
          <w:b/>
          <w:color w:val="auto"/>
          <w:sz w:val="22"/>
          <w:szCs w:val="22"/>
        </w:rPr>
        <w:t>Shore Impact Zone:</w:t>
      </w:r>
      <w:r w:rsidR="002F46C0" w:rsidRPr="00F263ED">
        <w:rPr>
          <w:b/>
          <w:color w:val="auto"/>
          <w:sz w:val="22"/>
          <w:szCs w:val="22"/>
        </w:rPr>
        <w:t xml:space="preserve">  </w:t>
      </w:r>
    </w:p>
    <w:p w:rsidR="00865174" w:rsidRDefault="002F46C0" w:rsidP="006A1E85">
      <w:pPr>
        <w:pStyle w:val="3"/>
        <w:numPr>
          <w:ilvl w:val="2"/>
          <w:numId w:val="13"/>
        </w:numPr>
        <w:suppressAutoHyphens/>
        <w:spacing w:after="120"/>
        <w:rPr>
          <w:color w:val="auto"/>
          <w:sz w:val="22"/>
          <w:szCs w:val="22"/>
        </w:rPr>
      </w:pPr>
      <w:r w:rsidRPr="00F263ED">
        <w:rPr>
          <w:b/>
          <w:color w:val="auto"/>
          <w:sz w:val="22"/>
          <w:szCs w:val="22"/>
        </w:rPr>
        <w:t xml:space="preserve">Allowed:  </w:t>
      </w:r>
      <w:r w:rsidR="00865174" w:rsidRPr="00F263ED">
        <w:rPr>
          <w:color w:val="auto"/>
          <w:sz w:val="22"/>
          <w:szCs w:val="22"/>
        </w:rPr>
        <w:t xml:space="preserve">Signs </w:t>
      </w:r>
      <w:r w:rsidRPr="00F263ED">
        <w:rPr>
          <w:color w:val="auto"/>
          <w:sz w:val="22"/>
          <w:szCs w:val="22"/>
        </w:rPr>
        <w:t xml:space="preserve">conforming to Section </w:t>
      </w:r>
      <w:r w:rsidR="00D10C54">
        <w:rPr>
          <w:color w:val="auto"/>
          <w:sz w:val="22"/>
          <w:szCs w:val="22"/>
        </w:rPr>
        <w:t>1</w:t>
      </w:r>
      <w:r w:rsidR="000044FD">
        <w:rPr>
          <w:color w:val="auto"/>
          <w:sz w:val="22"/>
          <w:szCs w:val="22"/>
        </w:rPr>
        <w:t>-3-12</w:t>
      </w:r>
      <w:r w:rsidRPr="00F263ED">
        <w:rPr>
          <w:color w:val="auto"/>
          <w:sz w:val="22"/>
          <w:szCs w:val="22"/>
        </w:rPr>
        <w:t xml:space="preserve"> </w:t>
      </w:r>
      <w:r w:rsidR="00865174" w:rsidRPr="00F263ED">
        <w:rPr>
          <w:color w:val="auto"/>
          <w:sz w:val="22"/>
          <w:szCs w:val="22"/>
        </w:rPr>
        <w:t>may be placed, when necessary, within the shore impact zone if they are designed and sized to be the minimum necessary to convey needed information.</w:t>
      </w:r>
    </w:p>
    <w:p w:rsidR="00865174" w:rsidRPr="00F263ED" w:rsidRDefault="00865174" w:rsidP="006A1E85">
      <w:pPr>
        <w:pStyle w:val="4"/>
        <w:numPr>
          <w:ilvl w:val="2"/>
          <w:numId w:val="13"/>
        </w:numPr>
        <w:suppressAutoHyphens/>
        <w:spacing w:after="120"/>
        <w:rPr>
          <w:color w:val="auto"/>
          <w:sz w:val="22"/>
          <w:szCs w:val="22"/>
        </w:rPr>
      </w:pPr>
      <w:r w:rsidRPr="00F263ED">
        <w:rPr>
          <w:b/>
          <w:color w:val="auto"/>
          <w:sz w:val="22"/>
          <w:szCs w:val="22"/>
        </w:rPr>
        <w:t>Text:</w:t>
      </w:r>
      <w:r w:rsidRPr="00F263ED">
        <w:rPr>
          <w:color w:val="auto"/>
          <w:sz w:val="22"/>
          <w:szCs w:val="22"/>
        </w:rPr>
        <w:t xml:space="preserve"> They must only convey the location and name of the establishment and the general types of goods or services available.</w:t>
      </w:r>
    </w:p>
    <w:p w:rsidR="00865174" w:rsidRPr="00F263ED" w:rsidRDefault="00865174" w:rsidP="006A1E85">
      <w:pPr>
        <w:pStyle w:val="4"/>
        <w:numPr>
          <w:ilvl w:val="2"/>
          <w:numId w:val="13"/>
        </w:numPr>
        <w:suppressAutoHyphens/>
        <w:spacing w:after="120"/>
        <w:rPr>
          <w:color w:val="auto"/>
          <w:sz w:val="22"/>
          <w:szCs w:val="22"/>
        </w:rPr>
      </w:pPr>
      <w:r w:rsidRPr="00F263ED">
        <w:rPr>
          <w:b/>
          <w:color w:val="auto"/>
          <w:sz w:val="22"/>
          <w:szCs w:val="22"/>
        </w:rPr>
        <w:t>Size:</w:t>
      </w:r>
      <w:r w:rsidRPr="00F263ED">
        <w:rPr>
          <w:color w:val="auto"/>
          <w:sz w:val="22"/>
          <w:szCs w:val="22"/>
        </w:rPr>
        <w:t xml:space="preserve"> The signs must not contain other detailed information such as product brands and prices, must not be located higher than ten feet (10') above the ground, and must not exceed thirty </w:t>
      </w:r>
      <w:r w:rsidR="009E6473" w:rsidRPr="00F263ED">
        <w:rPr>
          <w:color w:val="auto"/>
          <w:sz w:val="22"/>
          <w:szCs w:val="22"/>
        </w:rPr>
        <w:t>thirty-two</w:t>
      </w:r>
      <w:r w:rsidR="001B531F" w:rsidRPr="00F263ED">
        <w:rPr>
          <w:color w:val="auto"/>
          <w:sz w:val="22"/>
          <w:szCs w:val="22"/>
        </w:rPr>
        <w:t xml:space="preserve"> </w:t>
      </w:r>
      <w:r w:rsidRPr="00F263ED">
        <w:rPr>
          <w:color w:val="auto"/>
          <w:sz w:val="22"/>
          <w:szCs w:val="22"/>
        </w:rPr>
        <w:t>(</w:t>
      </w:r>
      <w:r w:rsidR="009E6473" w:rsidRPr="00F263ED">
        <w:rPr>
          <w:color w:val="auto"/>
          <w:sz w:val="22"/>
          <w:szCs w:val="22"/>
        </w:rPr>
        <w:t>32</w:t>
      </w:r>
      <w:r w:rsidRPr="00F263ED">
        <w:rPr>
          <w:color w:val="auto"/>
          <w:sz w:val="22"/>
          <w:szCs w:val="22"/>
        </w:rPr>
        <w:t>) square feet in size.</w:t>
      </w:r>
    </w:p>
    <w:p w:rsidR="00865174" w:rsidRPr="00F263ED" w:rsidRDefault="00865174" w:rsidP="006A1E85">
      <w:pPr>
        <w:pStyle w:val="4"/>
        <w:numPr>
          <w:ilvl w:val="2"/>
          <w:numId w:val="13"/>
        </w:numPr>
        <w:suppressAutoHyphens/>
        <w:spacing w:after="120"/>
        <w:rPr>
          <w:color w:val="auto"/>
          <w:sz w:val="22"/>
          <w:szCs w:val="22"/>
        </w:rPr>
      </w:pPr>
      <w:r w:rsidRPr="00F263ED">
        <w:rPr>
          <w:b/>
          <w:color w:val="auto"/>
          <w:sz w:val="22"/>
          <w:szCs w:val="22"/>
        </w:rPr>
        <w:t>Lighting:</w:t>
      </w:r>
      <w:r w:rsidRPr="00F263ED">
        <w:rPr>
          <w:color w:val="auto"/>
          <w:sz w:val="22"/>
          <w:szCs w:val="22"/>
        </w:rPr>
        <w:t xml:space="preserve"> If illuminated by artificial lights, the lights must be shielded or directed to prevent illumination out across public waters; and</w:t>
      </w:r>
    </w:p>
    <w:p w:rsidR="00865174" w:rsidRPr="00F263ED" w:rsidRDefault="00865174" w:rsidP="006A1E85">
      <w:pPr>
        <w:pStyle w:val="3"/>
        <w:numPr>
          <w:ilvl w:val="2"/>
          <w:numId w:val="13"/>
        </w:numPr>
        <w:suppressAutoHyphens/>
        <w:spacing w:after="120"/>
        <w:rPr>
          <w:color w:val="auto"/>
          <w:sz w:val="22"/>
          <w:szCs w:val="22"/>
        </w:rPr>
      </w:pPr>
      <w:r w:rsidRPr="00F263ED">
        <w:rPr>
          <w:b/>
          <w:color w:val="auto"/>
          <w:sz w:val="22"/>
          <w:szCs w:val="22"/>
        </w:rPr>
        <w:t>Outside Lighting:</w:t>
      </w:r>
      <w:r w:rsidRPr="00F263ED">
        <w:rPr>
          <w:color w:val="auto"/>
          <w:sz w:val="22"/>
          <w:szCs w:val="22"/>
        </w:rPr>
        <w:t xml:space="preserve"> Other outside lighting may be located within the shore impact zone or over public waters if it is used primarily to illuminate potential safety hazards and is shielded or otherwise directed to prevent direct illumination out across public waters. This does not preclude use of navigational lights.</w:t>
      </w:r>
    </w:p>
    <w:p w:rsidR="00865174" w:rsidRPr="00F263ED" w:rsidRDefault="00865174" w:rsidP="006A1E85">
      <w:pPr>
        <w:pStyle w:val="3"/>
        <w:numPr>
          <w:ilvl w:val="0"/>
          <w:numId w:val="13"/>
        </w:numPr>
        <w:suppressAutoHyphens/>
        <w:spacing w:after="120"/>
        <w:rPr>
          <w:color w:val="auto"/>
          <w:sz w:val="22"/>
          <w:szCs w:val="22"/>
        </w:rPr>
      </w:pPr>
      <w:r w:rsidRPr="00F263ED">
        <w:rPr>
          <w:b/>
          <w:color w:val="auto"/>
          <w:sz w:val="22"/>
          <w:szCs w:val="22"/>
        </w:rPr>
        <w:t>Uses Without Water-Oriented Needs:</w:t>
      </w:r>
      <w:r w:rsidRPr="00F263ED">
        <w:rPr>
          <w:color w:val="auto"/>
          <w:sz w:val="22"/>
          <w:szCs w:val="22"/>
        </w:rPr>
        <w:t xml:space="preserve"> Uses without water-oriented needs must be located on lots or parcels without public waters frontage, or, if located on lots or parcels with public waters frontage, must either be set back double the normal ordinary high water level setback or be substantially screened from view from the water by vegetation or topography, assuming summer, leaf-on conditions. </w:t>
      </w:r>
    </w:p>
    <w:p w:rsidR="00467CB7" w:rsidRDefault="00467CB7" w:rsidP="006A1E85">
      <w:pPr>
        <w:pStyle w:val="Section"/>
        <w:suppressAutoHyphens/>
        <w:spacing w:before="0" w:after="120"/>
        <w:rPr>
          <w:sz w:val="22"/>
          <w:szCs w:val="22"/>
        </w:rPr>
      </w:pPr>
      <w:bookmarkStart w:id="27" w:name="BM8_3G_12"/>
      <w:bookmarkEnd w:id="27"/>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w:t>
      </w:r>
      <w:r w:rsidR="003E6DFA" w:rsidRPr="00F263ED">
        <w:rPr>
          <w:sz w:val="22"/>
          <w:szCs w:val="22"/>
        </w:rPr>
        <w:t>B</w:t>
      </w:r>
      <w:r w:rsidR="00865174" w:rsidRPr="00F263ED">
        <w:rPr>
          <w:sz w:val="22"/>
          <w:szCs w:val="22"/>
        </w:rPr>
        <w:t>-15: AGRICULTURAL USE STANDARDS:</w:t>
      </w:r>
    </w:p>
    <w:p w:rsidR="00865174" w:rsidRPr="00F263ED" w:rsidRDefault="00865174" w:rsidP="006A1E85">
      <w:pPr>
        <w:pStyle w:val="1"/>
        <w:numPr>
          <w:ilvl w:val="0"/>
          <w:numId w:val="11"/>
        </w:numPr>
        <w:suppressAutoHyphens/>
        <w:spacing w:after="120"/>
        <w:rPr>
          <w:color w:val="auto"/>
          <w:sz w:val="22"/>
          <w:szCs w:val="22"/>
        </w:rPr>
      </w:pPr>
      <w:r w:rsidRPr="00F263ED">
        <w:rPr>
          <w:b/>
          <w:color w:val="auto"/>
          <w:sz w:val="22"/>
          <w:szCs w:val="22"/>
        </w:rPr>
        <w:t>Permitted Uses:</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General cultivation farming, grazing, nurseries, horticulture, truck farming, sod farming, and wild crop harvesting are permitted uses if steep slopes and shore and bluff impact zones are maintained in permanent vegetation or operated under</w:t>
      </w:r>
      <w:r w:rsidR="0039774B" w:rsidRPr="00F263ED">
        <w:rPr>
          <w:color w:val="auto"/>
          <w:sz w:val="22"/>
          <w:szCs w:val="22"/>
        </w:rPr>
        <w:t xml:space="preserve"> an approved conservation plan </w:t>
      </w:r>
      <w:r w:rsidRPr="00F263ED">
        <w:rPr>
          <w:color w:val="auto"/>
          <w:sz w:val="22"/>
          <w:szCs w:val="22"/>
        </w:rPr>
        <w:t xml:space="preserve">consistent with the field office technical guides of the local soil and water conservation districts or the Natural Resources </w:t>
      </w:r>
      <w:r w:rsidRPr="00F263ED">
        <w:rPr>
          <w:color w:val="auto"/>
          <w:sz w:val="22"/>
          <w:szCs w:val="22"/>
        </w:rPr>
        <w:lastRenderedPageBreak/>
        <w:t>Conservation Service, as provided by a qualified individual or agency.  The shore impact zone for parcels with permitted agricultural land uses is equal to a line parallel to and fifty feet (50') from the ordinary high water level.</w:t>
      </w:r>
    </w:p>
    <w:p w:rsidR="00865174" w:rsidRPr="00F263ED" w:rsidRDefault="00865174" w:rsidP="006A1E85">
      <w:pPr>
        <w:pStyle w:val="1"/>
        <w:numPr>
          <w:ilvl w:val="0"/>
          <w:numId w:val="11"/>
        </w:numPr>
        <w:suppressAutoHyphens/>
        <w:spacing w:after="120"/>
        <w:rPr>
          <w:color w:val="auto"/>
          <w:sz w:val="22"/>
          <w:szCs w:val="22"/>
        </w:rPr>
      </w:pPr>
      <w:r w:rsidRPr="00F263ED">
        <w:rPr>
          <w:b/>
          <w:color w:val="auto"/>
          <w:sz w:val="22"/>
          <w:szCs w:val="22"/>
        </w:rPr>
        <w:t>Animal Feedlots:</w:t>
      </w:r>
      <w:r w:rsidRPr="00F263ED">
        <w:rPr>
          <w:color w:val="auto"/>
          <w:sz w:val="22"/>
          <w:szCs w:val="22"/>
        </w:rPr>
        <w:t xml:space="preserve">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Animal feedlots must meet the following standards:</w:t>
      </w:r>
    </w:p>
    <w:p w:rsidR="00865174" w:rsidRPr="00F263ED" w:rsidRDefault="00865174" w:rsidP="006A1E85">
      <w:pPr>
        <w:pStyle w:val="2"/>
        <w:numPr>
          <w:ilvl w:val="1"/>
          <w:numId w:val="11"/>
        </w:numPr>
        <w:suppressAutoHyphens/>
        <w:spacing w:after="120"/>
        <w:rPr>
          <w:color w:val="auto"/>
          <w:sz w:val="22"/>
          <w:szCs w:val="22"/>
        </w:rPr>
      </w:pPr>
      <w:r w:rsidRPr="00F263ED">
        <w:rPr>
          <w:b/>
          <w:color w:val="auto"/>
          <w:sz w:val="22"/>
          <w:szCs w:val="22"/>
        </w:rPr>
        <w:t>New Feedlots:</w:t>
      </w:r>
      <w:r w:rsidRPr="00F263ED">
        <w:rPr>
          <w:color w:val="auto"/>
          <w:sz w:val="22"/>
          <w:szCs w:val="22"/>
        </w:rPr>
        <w:t xml:space="preserve"> New feedlots must not be located in the shoreland of watercourses or in bluff impact zones and must meet a minimum setback of three hundred feet (300') from the ordinary high water level of all public waters basins; and</w:t>
      </w:r>
    </w:p>
    <w:p w:rsidR="00865174" w:rsidRPr="00F263ED" w:rsidRDefault="00865174" w:rsidP="006A1E85">
      <w:pPr>
        <w:pStyle w:val="2"/>
        <w:numPr>
          <w:ilvl w:val="1"/>
          <w:numId w:val="11"/>
        </w:numPr>
        <w:suppressAutoHyphens/>
        <w:spacing w:after="120"/>
        <w:rPr>
          <w:color w:val="auto"/>
          <w:sz w:val="22"/>
          <w:szCs w:val="22"/>
        </w:rPr>
      </w:pPr>
      <w:r w:rsidRPr="00F263ED">
        <w:rPr>
          <w:b/>
          <w:color w:val="auto"/>
          <w:sz w:val="22"/>
          <w:szCs w:val="22"/>
        </w:rPr>
        <w:t>Modifications, Expansions:</w:t>
      </w:r>
      <w:r w:rsidRPr="00F263ED">
        <w:rPr>
          <w:color w:val="auto"/>
          <w:sz w:val="22"/>
          <w:szCs w:val="22"/>
        </w:rPr>
        <w:t xml:space="preserve"> Modifications or expansions to existing feedlots that are located within three hundred feet (300') of the ordinary high water level or within a bluff impact zone are allowed if they do not further encroach into the existing ordinary high water level setback or encroach on bluff impact zones;</w:t>
      </w:r>
    </w:p>
    <w:p w:rsidR="00865174" w:rsidRPr="00F263ED" w:rsidRDefault="00865174" w:rsidP="006A1E85">
      <w:pPr>
        <w:pStyle w:val="2"/>
        <w:numPr>
          <w:ilvl w:val="1"/>
          <w:numId w:val="11"/>
        </w:numPr>
        <w:suppressAutoHyphens/>
        <w:spacing w:after="120"/>
        <w:rPr>
          <w:color w:val="auto"/>
          <w:sz w:val="22"/>
          <w:szCs w:val="22"/>
        </w:rPr>
      </w:pPr>
      <w:r w:rsidRPr="00F263ED">
        <w:rPr>
          <w:b/>
          <w:color w:val="auto"/>
          <w:sz w:val="22"/>
          <w:szCs w:val="22"/>
        </w:rPr>
        <w:t>Certificate of Compliance:</w:t>
      </w:r>
      <w:r w:rsidRPr="00F263ED">
        <w:rPr>
          <w:color w:val="auto"/>
          <w:sz w:val="22"/>
          <w:szCs w:val="22"/>
        </w:rPr>
        <w:t xml:space="preserve"> Feedlots must be </w:t>
      </w:r>
      <w:r w:rsidR="00531441" w:rsidRPr="00F263ED">
        <w:rPr>
          <w:color w:val="auto"/>
          <w:sz w:val="22"/>
          <w:szCs w:val="22"/>
        </w:rPr>
        <w:t xml:space="preserve">registered, </w:t>
      </w:r>
      <w:r w:rsidRPr="00F263ED">
        <w:rPr>
          <w:color w:val="auto"/>
          <w:sz w:val="22"/>
          <w:szCs w:val="22"/>
        </w:rPr>
        <w:t>permitted and/or have a certificate of compliance in accordance with Minn</w:t>
      </w:r>
      <w:r w:rsidR="00EE1596">
        <w:rPr>
          <w:color w:val="auto"/>
          <w:sz w:val="22"/>
          <w:szCs w:val="22"/>
        </w:rPr>
        <w:t>esota Pollution Control Agency R</w:t>
      </w:r>
      <w:r w:rsidRPr="00F263ED">
        <w:rPr>
          <w:color w:val="auto"/>
          <w:sz w:val="22"/>
          <w:szCs w:val="22"/>
        </w:rPr>
        <w:t xml:space="preserve">ules 7020.0100 to 7020.1900. </w:t>
      </w:r>
    </w:p>
    <w:p w:rsidR="00467CB7" w:rsidRDefault="00467CB7" w:rsidP="006A1E85">
      <w:pPr>
        <w:pStyle w:val="Section"/>
        <w:suppressAutoHyphens/>
        <w:spacing w:before="0" w:after="120"/>
        <w:rPr>
          <w:sz w:val="22"/>
          <w:szCs w:val="22"/>
        </w:rPr>
      </w:pPr>
      <w:bookmarkStart w:id="28" w:name="BM8_3G_13"/>
      <w:bookmarkEnd w:id="28"/>
    </w:p>
    <w:p w:rsidR="00865174" w:rsidRPr="00F263ED" w:rsidRDefault="00954EB4" w:rsidP="006A1E85">
      <w:pPr>
        <w:pStyle w:val="Section"/>
        <w:suppressAutoHyphens/>
        <w:spacing w:before="0" w:after="120"/>
        <w:rPr>
          <w:sz w:val="22"/>
          <w:szCs w:val="22"/>
        </w:rPr>
      </w:pPr>
      <w:r>
        <w:rPr>
          <w:sz w:val="22"/>
          <w:szCs w:val="22"/>
        </w:rPr>
        <w:t>1</w:t>
      </w:r>
      <w:r w:rsidR="003E6DFA" w:rsidRPr="00F263ED">
        <w:rPr>
          <w:sz w:val="22"/>
          <w:szCs w:val="22"/>
        </w:rPr>
        <w:t>-5B</w:t>
      </w:r>
      <w:r w:rsidR="00865174" w:rsidRPr="00F263ED">
        <w:rPr>
          <w:sz w:val="22"/>
          <w:szCs w:val="22"/>
        </w:rPr>
        <w:t>-16: FOREST MANAGEMENT STANDARDS:</w:t>
      </w:r>
    </w:p>
    <w:p w:rsidR="00865174" w:rsidRPr="00F263ED" w:rsidRDefault="00865174" w:rsidP="006A1E85">
      <w:pPr>
        <w:suppressAutoHyphens/>
        <w:spacing w:after="120"/>
        <w:rPr>
          <w:color w:val="auto"/>
          <w:sz w:val="22"/>
          <w:szCs w:val="22"/>
        </w:rPr>
      </w:pPr>
      <w:r w:rsidRPr="00F263ED">
        <w:rPr>
          <w:color w:val="auto"/>
          <w:sz w:val="22"/>
          <w:szCs w:val="22"/>
        </w:rPr>
        <w:t>The harvesting of timber and associated reforestation must be conducted consistent with the provisions of the Minnesota Non-</w:t>
      </w:r>
      <w:r w:rsidR="00667D52" w:rsidRPr="00F263ED">
        <w:rPr>
          <w:color w:val="auto"/>
          <w:sz w:val="22"/>
          <w:szCs w:val="22"/>
        </w:rPr>
        <w:t>Point</w:t>
      </w:r>
      <w:r w:rsidRPr="00F263ED">
        <w:rPr>
          <w:color w:val="auto"/>
          <w:sz w:val="22"/>
          <w:szCs w:val="22"/>
        </w:rPr>
        <w:t xml:space="preserve"> Source Pollution Assessment-Forestry and the provisions of Water Quality in Forest Management, "Best Management Practices in Minnesota."  A conditional use permit is required when converting forested land to another type of use. </w:t>
      </w:r>
    </w:p>
    <w:p w:rsidR="00467CB7" w:rsidRDefault="00467CB7" w:rsidP="006A1E85">
      <w:pPr>
        <w:pStyle w:val="Section"/>
        <w:suppressAutoHyphens/>
        <w:spacing w:before="0" w:after="120"/>
        <w:rPr>
          <w:sz w:val="22"/>
          <w:szCs w:val="22"/>
        </w:rPr>
      </w:pPr>
      <w:bookmarkStart w:id="29" w:name="BM8_3G_14"/>
      <w:bookmarkEnd w:id="29"/>
    </w:p>
    <w:p w:rsidR="00865174" w:rsidRPr="00F263ED" w:rsidRDefault="00954EB4" w:rsidP="006A1E85">
      <w:pPr>
        <w:pStyle w:val="Section"/>
        <w:suppressAutoHyphens/>
        <w:spacing w:before="0" w:after="120"/>
        <w:rPr>
          <w:sz w:val="22"/>
          <w:szCs w:val="22"/>
        </w:rPr>
      </w:pPr>
      <w:r>
        <w:rPr>
          <w:sz w:val="22"/>
          <w:szCs w:val="22"/>
        </w:rPr>
        <w:t>1</w:t>
      </w:r>
      <w:r w:rsidR="003E6DFA" w:rsidRPr="00F263ED">
        <w:rPr>
          <w:sz w:val="22"/>
          <w:szCs w:val="22"/>
        </w:rPr>
        <w:t>-5B</w:t>
      </w:r>
      <w:r w:rsidR="00865174" w:rsidRPr="00F263ED">
        <w:rPr>
          <w:sz w:val="22"/>
          <w:szCs w:val="22"/>
        </w:rPr>
        <w:t>-17: MINING OF PEAT:</w:t>
      </w:r>
    </w:p>
    <w:p w:rsidR="00865174" w:rsidRPr="00F263ED" w:rsidRDefault="00865174" w:rsidP="006A1E85">
      <w:pPr>
        <w:suppressAutoHyphens/>
        <w:spacing w:after="120"/>
        <w:rPr>
          <w:color w:val="auto"/>
          <w:sz w:val="22"/>
          <w:szCs w:val="22"/>
        </w:rPr>
      </w:pPr>
      <w:r w:rsidRPr="00F263ED">
        <w:rPr>
          <w:color w:val="auto"/>
          <w:sz w:val="22"/>
          <w:szCs w:val="22"/>
        </w:rPr>
        <w:t xml:space="preserve">Mining of peat, as defined in Minnesota Statutes Annotated sections 93.44 to 93.51, shall be a permitted use provided the provisions of Minnesota Statutes Annotated sections 93.44 to 93.51, are satisfied. </w:t>
      </w:r>
    </w:p>
    <w:p w:rsidR="00865174" w:rsidRPr="00F263ED" w:rsidRDefault="00865174" w:rsidP="006A1E85">
      <w:pPr>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30" w:name="BM8_3G_15"/>
      <w:bookmarkEnd w:id="30"/>
      <w:r>
        <w:rPr>
          <w:sz w:val="22"/>
          <w:szCs w:val="22"/>
        </w:rPr>
        <w:t>1</w:t>
      </w:r>
      <w:r w:rsidR="003E6DFA" w:rsidRPr="00F263ED">
        <w:rPr>
          <w:sz w:val="22"/>
          <w:szCs w:val="22"/>
        </w:rPr>
        <w:t>-5B</w:t>
      </w:r>
      <w:r w:rsidR="00865174" w:rsidRPr="00F263ED">
        <w:rPr>
          <w:sz w:val="22"/>
          <w:szCs w:val="22"/>
        </w:rPr>
        <w:t>-18: WATER SUPPLY:</w:t>
      </w:r>
    </w:p>
    <w:p w:rsidR="00865174" w:rsidRDefault="00865174" w:rsidP="006A1E85">
      <w:pPr>
        <w:suppressAutoHyphens/>
        <w:spacing w:after="120"/>
        <w:rPr>
          <w:color w:val="auto"/>
          <w:sz w:val="22"/>
          <w:szCs w:val="22"/>
        </w:rPr>
      </w:pPr>
      <w:r w:rsidRPr="00F263ED">
        <w:rPr>
          <w:color w:val="auto"/>
          <w:sz w:val="22"/>
          <w:szCs w:val="22"/>
        </w:rPr>
        <w:t xml:space="preserve">Any public or private supply of water for domestic purposes must meet or exceed standards for water quality of the Minnesota Department of Health and the Minnesota Pollution Control Agency. </w:t>
      </w:r>
    </w:p>
    <w:p w:rsidR="007E0B66" w:rsidRPr="00F263ED" w:rsidRDefault="007E0B66" w:rsidP="006A1E85">
      <w:pPr>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31" w:name="BM8_3G_16"/>
      <w:bookmarkEnd w:id="31"/>
      <w:r>
        <w:rPr>
          <w:sz w:val="22"/>
          <w:szCs w:val="22"/>
        </w:rPr>
        <w:t>1</w:t>
      </w:r>
      <w:r w:rsidR="003E6DFA" w:rsidRPr="00F263ED">
        <w:rPr>
          <w:sz w:val="22"/>
          <w:szCs w:val="22"/>
        </w:rPr>
        <w:t>-5B</w:t>
      </w:r>
      <w:r w:rsidR="00865174" w:rsidRPr="00F263ED">
        <w:rPr>
          <w:sz w:val="22"/>
          <w:szCs w:val="22"/>
        </w:rPr>
        <w:t>-19: SEWAGE TREATMENT:</w:t>
      </w:r>
    </w:p>
    <w:p w:rsidR="00865174" w:rsidRPr="00F263ED" w:rsidRDefault="00865174" w:rsidP="006A1E85">
      <w:pPr>
        <w:pStyle w:val="1"/>
        <w:numPr>
          <w:ilvl w:val="0"/>
          <w:numId w:val="12"/>
        </w:numPr>
        <w:suppressAutoHyphens/>
        <w:spacing w:after="120"/>
        <w:rPr>
          <w:color w:val="auto"/>
          <w:sz w:val="22"/>
          <w:szCs w:val="22"/>
        </w:rPr>
      </w:pPr>
      <w:r w:rsidRPr="00F263ED">
        <w:rPr>
          <w:b/>
          <w:color w:val="auto"/>
          <w:sz w:val="22"/>
          <w:szCs w:val="22"/>
        </w:rPr>
        <w:t xml:space="preserve">Required: </w:t>
      </w:r>
    </w:p>
    <w:p w:rsidR="00865174" w:rsidRPr="00F263ED" w:rsidRDefault="00865174" w:rsidP="006A1E85">
      <w:pPr>
        <w:pStyle w:val="1"/>
        <w:suppressAutoHyphens/>
        <w:spacing w:after="120"/>
        <w:ind w:left="360" w:firstLine="0"/>
        <w:rPr>
          <w:color w:val="auto"/>
          <w:sz w:val="22"/>
          <w:szCs w:val="22"/>
        </w:rPr>
      </w:pPr>
      <w:r w:rsidRPr="00F263ED">
        <w:rPr>
          <w:color w:val="auto"/>
          <w:sz w:val="22"/>
          <w:szCs w:val="22"/>
        </w:rPr>
        <w:t>Any premises used for human occupancy must be provided with an adequate method of sewage treatment, as follows:</w:t>
      </w:r>
    </w:p>
    <w:p w:rsidR="00865174" w:rsidRPr="00F263ED" w:rsidRDefault="00865174" w:rsidP="006A1E85">
      <w:pPr>
        <w:pStyle w:val="2"/>
        <w:numPr>
          <w:ilvl w:val="1"/>
          <w:numId w:val="12"/>
        </w:numPr>
        <w:suppressAutoHyphens/>
        <w:spacing w:after="120"/>
        <w:rPr>
          <w:color w:val="auto"/>
          <w:sz w:val="22"/>
          <w:szCs w:val="22"/>
        </w:rPr>
      </w:pPr>
      <w:r w:rsidRPr="00F263ED">
        <w:rPr>
          <w:b/>
          <w:color w:val="auto"/>
          <w:sz w:val="22"/>
          <w:szCs w:val="22"/>
        </w:rPr>
        <w:t>Public System:</w:t>
      </w:r>
      <w:r w:rsidRPr="00F263ED">
        <w:rPr>
          <w:color w:val="auto"/>
          <w:sz w:val="22"/>
          <w:szCs w:val="22"/>
        </w:rPr>
        <w:t xml:space="preserve"> Publicly-owned sewer systems must be used where available.</w:t>
      </w:r>
    </w:p>
    <w:p w:rsidR="00865174" w:rsidRPr="00F263ED" w:rsidRDefault="00865174" w:rsidP="006A1E85">
      <w:pPr>
        <w:pStyle w:val="2"/>
        <w:numPr>
          <w:ilvl w:val="1"/>
          <w:numId w:val="12"/>
        </w:numPr>
        <w:suppressAutoHyphens/>
        <w:spacing w:after="120"/>
        <w:rPr>
          <w:color w:val="auto"/>
          <w:sz w:val="22"/>
          <w:szCs w:val="22"/>
        </w:rPr>
      </w:pPr>
      <w:r w:rsidRPr="00F263ED">
        <w:rPr>
          <w:b/>
          <w:color w:val="auto"/>
          <w:sz w:val="22"/>
          <w:szCs w:val="22"/>
        </w:rPr>
        <w:t>Private System:</w:t>
      </w:r>
      <w:r w:rsidRPr="00F263ED">
        <w:rPr>
          <w:color w:val="auto"/>
          <w:sz w:val="22"/>
          <w:szCs w:val="22"/>
        </w:rPr>
        <w:t xml:space="preserve"> All private sewage treatment systems must meet or exceed the Minnesota Pollution Control Agency's standards for individual sewage treatment systems contained in the document titled, "Individual Sewage Treatment Systems Standards", chapter 7080, a copy of which is hereby adopted by reference and declared to be a part of this </w:t>
      </w:r>
      <w:r w:rsidR="00B91EE6" w:rsidRPr="00F263ED">
        <w:rPr>
          <w:color w:val="auto"/>
          <w:sz w:val="22"/>
          <w:szCs w:val="22"/>
        </w:rPr>
        <w:t>Ordinance</w:t>
      </w:r>
      <w:r w:rsidRPr="00F263ED">
        <w:rPr>
          <w:color w:val="auto"/>
          <w:sz w:val="22"/>
          <w:szCs w:val="22"/>
        </w:rPr>
        <w:t>.</w:t>
      </w:r>
    </w:p>
    <w:p w:rsidR="00865174" w:rsidRPr="00F263ED" w:rsidRDefault="00865174" w:rsidP="006A1E85">
      <w:pPr>
        <w:pStyle w:val="2"/>
        <w:numPr>
          <w:ilvl w:val="1"/>
          <w:numId w:val="12"/>
        </w:numPr>
        <w:suppressAutoHyphens/>
        <w:spacing w:after="120"/>
        <w:rPr>
          <w:color w:val="auto"/>
          <w:sz w:val="22"/>
          <w:szCs w:val="22"/>
        </w:rPr>
      </w:pPr>
      <w:r w:rsidRPr="00F263ED">
        <w:rPr>
          <w:b/>
          <w:color w:val="auto"/>
          <w:sz w:val="22"/>
          <w:szCs w:val="22"/>
        </w:rPr>
        <w:t>On-Site System:</w:t>
      </w:r>
      <w:r w:rsidRPr="00F263ED">
        <w:rPr>
          <w:color w:val="auto"/>
          <w:sz w:val="22"/>
          <w:szCs w:val="22"/>
        </w:rPr>
        <w:t xml:space="preserve"> On-site sewage treatment systems must be set back from the ordinary high water level in accordance with the setbacks contained in subsection </w:t>
      </w:r>
      <w:r w:rsidR="00D10C54">
        <w:rPr>
          <w:color w:val="auto"/>
          <w:sz w:val="22"/>
          <w:szCs w:val="22"/>
        </w:rPr>
        <w:t>1</w:t>
      </w:r>
      <w:r w:rsidRPr="00F263ED">
        <w:rPr>
          <w:color w:val="auto"/>
          <w:sz w:val="22"/>
          <w:szCs w:val="22"/>
        </w:rPr>
        <w:t>-</w:t>
      </w:r>
      <w:r w:rsidR="00244DCD" w:rsidRPr="00F263ED">
        <w:rPr>
          <w:color w:val="auto"/>
          <w:sz w:val="22"/>
          <w:szCs w:val="22"/>
        </w:rPr>
        <w:t>5</w:t>
      </w:r>
      <w:r w:rsidRPr="00F263ED">
        <w:rPr>
          <w:color w:val="auto"/>
          <w:sz w:val="22"/>
          <w:szCs w:val="22"/>
        </w:rPr>
        <w:t>B-5 of this Article.</w:t>
      </w:r>
    </w:p>
    <w:p w:rsidR="00865174" w:rsidRPr="00F263ED" w:rsidRDefault="00865174" w:rsidP="006A1E85">
      <w:pPr>
        <w:pStyle w:val="2"/>
        <w:numPr>
          <w:ilvl w:val="1"/>
          <w:numId w:val="12"/>
        </w:numPr>
        <w:suppressAutoHyphens/>
        <w:spacing w:after="120"/>
        <w:rPr>
          <w:color w:val="auto"/>
          <w:sz w:val="22"/>
          <w:szCs w:val="22"/>
        </w:rPr>
      </w:pPr>
      <w:r w:rsidRPr="00F263ED">
        <w:rPr>
          <w:b/>
          <w:color w:val="auto"/>
          <w:sz w:val="22"/>
          <w:szCs w:val="22"/>
        </w:rPr>
        <w:lastRenderedPageBreak/>
        <w:t xml:space="preserve">Evaluation of Site </w:t>
      </w:r>
      <w:r w:rsidR="00667D52" w:rsidRPr="00F263ED">
        <w:rPr>
          <w:b/>
          <w:color w:val="auto"/>
          <w:sz w:val="22"/>
          <w:szCs w:val="22"/>
        </w:rPr>
        <w:t>for</w:t>
      </w:r>
      <w:r w:rsidRPr="00F263ED">
        <w:rPr>
          <w:b/>
          <w:color w:val="auto"/>
          <w:sz w:val="22"/>
          <w:szCs w:val="22"/>
        </w:rPr>
        <w:t xml:space="preserve"> Individual System:</w:t>
      </w:r>
      <w:r w:rsidRPr="00F263ED">
        <w:rPr>
          <w:color w:val="auto"/>
          <w:sz w:val="22"/>
          <w:szCs w:val="22"/>
        </w:rPr>
        <w:t xml:space="preserve"> All proposed sites for individual sewage treatment systems shall be evaluated in accordance with the criteria in subsections B1 through B4, below, of this Section.  If the determination of a site's suitability cannot be made with publicly available, existing information, it shall then be the responsibility of the applicant to provide sufficient soil borings and percolation tests from on-site field investigations.</w:t>
      </w:r>
    </w:p>
    <w:p w:rsidR="00865174" w:rsidRPr="00F263ED" w:rsidRDefault="00865174" w:rsidP="006A1E85">
      <w:pPr>
        <w:pStyle w:val="1"/>
        <w:numPr>
          <w:ilvl w:val="0"/>
          <w:numId w:val="12"/>
        </w:numPr>
        <w:suppressAutoHyphens/>
        <w:spacing w:after="120"/>
        <w:rPr>
          <w:color w:val="auto"/>
          <w:sz w:val="22"/>
          <w:szCs w:val="22"/>
        </w:rPr>
      </w:pPr>
      <w:r w:rsidRPr="00F263ED">
        <w:rPr>
          <w:b/>
          <w:color w:val="auto"/>
          <w:sz w:val="22"/>
          <w:szCs w:val="22"/>
        </w:rPr>
        <w:t>Evaluation Criteria:</w:t>
      </w:r>
    </w:p>
    <w:p w:rsidR="00865174" w:rsidRPr="00F263ED" w:rsidRDefault="00865174" w:rsidP="006A1E85">
      <w:pPr>
        <w:pStyle w:val="2"/>
        <w:numPr>
          <w:ilvl w:val="1"/>
          <w:numId w:val="12"/>
        </w:numPr>
        <w:suppressAutoHyphens/>
        <w:spacing w:after="120"/>
        <w:rPr>
          <w:color w:val="auto"/>
          <w:sz w:val="22"/>
          <w:szCs w:val="22"/>
        </w:rPr>
      </w:pPr>
      <w:r w:rsidRPr="00F263ED">
        <w:rPr>
          <w:color w:val="auto"/>
          <w:sz w:val="22"/>
          <w:szCs w:val="22"/>
        </w:rPr>
        <w:t>Depth to the highest known or calculated ground water table or bedrock;</w:t>
      </w:r>
    </w:p>
    <w:p w:rsidR="00865174" w:rsidRPr="00F263ED" w:rsidRDefault="00865174" w:rsidP="006A1E85">
      <w:pPr>
        <w:pStyle w:val="2"/>
        <w:numPr>
          <w:ilvl w:val="1"/>
          <w:numId w:val="12"/>
        </w:numPr>
        <w:suppressAutoHyphens/>
        <w:spacing w:after="120"/>
        <w:rPr>
          <w:color w:val="auto"/>
          <w:sz w:val="22"/>
          <w:szCs w:val="22"/>
        </w:rPr>
      </w:pPr>
      <w:r w:rsidRPr="00F263ED">
        <w:rPr>
          <w:color w:val="auto"/>
          <w:sz w:val="22"/>
          <w:szCs w:val="22"/>
        </w:rPr>
        <w:t>Soil conditions, properties, and permeability;</w:t>
      </w:r>
    </w:p>
    <w:p w:rsidR="00865174" w:rsidRPr="00F263ED" w:rsidRDefault="00865174" w:rsidP="006A1E85">
      <w:pPr>
        <w:pStyle w:val="2"/>
        <w:numPr>
          <w:ilvl w:val="1"/>
          <w:numId w:val="12"/>
        </w:numPr>
        <w:suppressAutoHyphens/>
        <w:spacing w:after="120"/>
        <w:rPr>
          <w:color w:val="auto"/>
          <w:sz w:val="22"/>
          <w:szCs w:val="22"/>
        </w:rPr>
      </w:pPr>
      <w:r w:rsidRPr="00F263ED">
        <w:rPr>
          <w:color w:val="auto"/>
          <w:sz w:val="22"/>
          <w:szCs w:val="22"/>
        </w:rPr>
        <w:t>Slope;</w:t>
      </w:r>
    </w:p>
    <w:p w:rsidR="00865174" w:rsidRPr="00F263ED" w:rsidRDefault="00865174" w:rsidP="006A1E85">
      <w:pPr>
        <w:pStyle w:val="2"/>
        <w:numPr>
          <w:ilvl w:val="1"/>
          <w:numId w:val="12"/>
        </w:numPr>
        <w:suppressAutoHyphens/>
        <w:spacing w:after="120"/>
        <w:rPr>
          <w:color w:val="auto"/>
          <w:sz w:val="22"/>
          <w:szCs w:val="22"/>
        </w:rPr>
      </w:pPr>
      <w:r w:rsidRPr="00F263ED">
        <w:rPr>
          <w:color w:val="auto"/>
          <w:sz w:val="22"/>
          <w:szCs w:val="22"/>
        </w:rPr>
        <w:t>The existence of wet</w:t>
      </w:r>
      <w:r w:rsidR="0032127E">
        <w:rPr>
          <w:color w:val="auto"/>
          <w:sz w:val="22"/>
          <w:szCs w:val="22"/>
        </w:rPr>
        <w:t>l</w:t>
      </w:r>
      <w:r w:rsidRPr="00F263ED">
        <w:rPr>
          <w:color w:val="auto"/>
          <w:sz w:val="22"/>
          <w:szCs w:val="22"/>
        </w:rPr>
        <w:t>ands, local surface depressions, and rock outcrops;</w:t>
      </w:r>
    </w:p>
    <w:p w:rsidR="00865174" w:rsidRPr="00F263ED" w:rsidRDefault="00865174" w:rsidP="006A1E85">
      <w:pPr>
        <w:pStyle w:val="2"/>
        <w:numPr>
          <w:ilvl w:val="1"/>
          <w:numId w:val="12"/>
        </w:numPr>
        <w:suppressAutoHyphens/>
        <w:spacing w:after="120"/>
        <w:rPr>
          <w:color w:val="auto"/>
          <w:sz w:val="22"/>
          <w:szCs w:val="22"/>
        </w:rPr>
      </w:pPr>
      <w:r w:rsidRPr="00F263ED">
        <w:rPr>
          <w:color w:val="auto"/>
          <w:sz w:val="22"/>
          <w:szCs w:val="22"/>
        </w:rPr>
        <w:t xml:space="preserve">Nonconforming sewage treatment systems shall be regulated and upgraded in accordance with Section </w:t>
      </w:r>
      <w:r w:rsidR="00D10C54">
        <w:rPr>
          <w:color w:val="auto"/>
          <w:sz w:val="22"/>
          <w:szCs w:val="22"/>
        </w:rPr>
        <w:t>1</w:t>
      </w:r>
      <w:r w:rsidRPr="00F263ED">
        <w:rPr>
          <w:color w:val="auto"/>
          <w:sz w:val="22"/>
          <w:szCs w:val="22"/>
        </w:rPr>
        <w:t>-</w:t>
      </w:r>
      <w:r w:rsidR="0039774B" w:rsidRPr="00F263ED">
        <w:rPr>
          <w:color w:val="auto"/>
          <w:sz w:val="22"/>
          <w:szCs w:val="22"/>
        </w:rPr>
        <w:t>2</w:t>
      </w:r>
      <w:r w:rsidRPr="00F263ED">
        <w:rPr>
          <w:color w:val="auto"/>
          <w:sz w:val="22"/>
          <w:szCs w:val="22"/>
        </w:rPr>
        <w:t>-</w:t>
      </w:r>
      <w:r w:rsidR="0039774B" w:rsidRPr="00F263ED">
        <w:rPr>
          <w:color w:val="auto"/>
          <w:sz w:val="22"/>
          <w:szCs w:val="22"/>
        </w:rPr>
        <w:t>4</w:t>
      </w:r>
      <w:r w:rsidRPr="00F263ED">
        <w:rPr>
          <w:color w:val="auto"/>
          <w:sz w:val="22"/>
          <w:szCs w:val="22"/>
        </w:rPr>
        <w:t xml:space="preserve"> of this </w:t>
      </w:r>
      <w:r w:rsidR="00B91EE6" w:rsidRPr="00F263ED">
        <w:rPr>
          <w:color w:val="auto"/>
          <w:sz w:val="22"/>
          <w:szCs w:val="22"/>
        </w:rPr>
        <w:t>Ordinance</w:t>
      </w:r>
      <w:r w:rsidRPr="00F263ED">
        <w:rPr>
          <w:color w:val="auto"/>
          <w:sz w:val="22"/>
          <w:szCs w:val="22"/>
        </w:rPr>
        <w:t xml:space="preserve">. </w:t>
      </w:r>
    </w:p>
    <w:p w:rsidR="00F96396" w:rsidRDefault="00F96396" w:rsidP="006A1E85">
      <w:pPr>
        <w:widowControl/>
        <w:autoSpaceDE/>
        <w:autoSpaceDN/>
        <w:adjustRightInd/>
        <w:spacing w:after="120"/>
        <w:rPr>
          <w:b/>
          <w:bCs/>
          <w:color w:val="auto"/>
          <w:sz w:val="22"/>
          <w:szCs w:val="22"/>
        </w:rPr>
      </w:pPr>
      <w:bookmarkStart w:id="32" w:name="BM8_3G_17"/>
      <w:bookmarkEnd w:id="32"/>
    </w:p>
    <w:p w:rsidR="00F96396" w:rsidRPr="008364F3" w:rsidRDefault="00954EB4" w:rsidP="006A1E85">
      <w:pPr>
        <w:pStyle w:val="Section"/>
        <w:suppressAutoHyphens/>
        <w:spacing w:before="0" w:after="120"/>
        <w:rPr>
          <w:sz w:val="22"/>
          <w:szCs w:val="22"/>
        </w:rPr>
      </w:pPr>
      <w:r>
        <w:rPr>
          <w:sz w:val="22"/>
          <w:szCs w:val="22"/>
        </w:rPr>
        <w:t>1</w:t>
      </w:r>
      <w:r w:rsidR="00F96396" w:rsidRPr="00F263ED">
        <w:rPr>
          <w:sz w:val="22"/>
          <w:szCs w:val="22"/>
        </w:rPr>
        <w:t>-5B-</w:t>
      </w:r>
      <w:r w:rsidR="00F96396">
        <w:rPr>
          <w:sz w:val="22"/>
          <w:szCs w:val="22"/>
        </w:rPr>
        <w:t xml:space="preserve">20: </w:t>
      </w:r>
      <w:r w:rsidR="00F96396" w:rsidRPr="008364F3">
        <w:rPr>
          <w:sz w:val="22"/>
          <w:szCs w:val="22"/>
        </w:rPr>
        <w:t>PRIVATE STORAGE BUILDINGS</w:t>
      </w:r>
    </w:p>
    <w:p w:rsidR="00F96396" w:rsidRPr="008364F3" w:rsidRDefault="00F96396" w:rsidP="006A1E85">
      <w:pPr>
        <w:spacing w:after="120"/>
        <w:rPr>
          <w:sz w:val="22"/>
          <w:szCs w:val="22"/>
        </w:rPr>
      </w:pPr>
      <w:r w:rsidRPr="008364F3">
        <w:rPr>
          <w:sz w:val="22"/>
          <w:szCs w:val="22"/>
        </w:rPr>
        <w:t>One private storage building may be allowed on a parcel which was legally created and which conforms to the lot standards and provisions of the zoning district in which it is located.  Standards for private storage buildings are as follows:</w:t>
      </w:r>
    </w:p>
    <w:p w:rsidR="00F96396" w:rsidRPr="008364F3" w:rsidRDefault="00F96396" w:rsidP="00BE491F">
      <w:pPr>
        <w:widowControl/>
        <w:numPr>
          <w:ilvl w:val="0"/>
          <w:numId w:val="41"/>
        </w:numPr>
        <w:spacing w:after="120"/>
        <w:rPr>
          <w:sz w:val="22"/>
          <w:szCs w:val="22"/>
        </w:rPr>
      </w:pPr>
      <w:r w:rsidRPr="008364F3">
        <w:rPr>
          <w:sz w:val="22"/>
          <w:szCs w:val="22"/>
        </w:rPr>
        <w:t>The structure shall not be used as a residence</w:t>
      </w:r>
    </w:p>
    <w:p w:rsidR="00F96396" w:rsidRPr="008364F3" w:rsidRDefault="00F96396" w:rsidP="00BE491F">
      <w:pPr>
        <w:widowControl/>
        <w:numPr>
          <w:ilvl w:val="0"/>
          <w:numId w:val="41"/>
        </w:numPr>
        <w:spacing w:after="120"/>
        <w:rPr>
          <w:sz w:val="22"/>
          <w:szCs w:val="22"/>
        </w:rPr>
      </w:pPr>
      <w:r w:rsidRPr="008364F3">
        <w:rPr>
          <w:sz w:val="22"/>
          <w:szCs w:val="22"/>
        </w:rPr>
        <w:t>The structure shall not be serviced with sewer and/or water</w:t>
      </w:r>
    </w:p>
    <w:p w:rsidR="00F96396" w:rsidRPr="008364F3" w:rsidRDefault="00F96396" w:rsidP="00BE491F">
      <w:pPr>
        <w:widowControl/>
        <w:numPr>
          <w:ilvl w:val="0"/>
          <w:numId w:val="41"/>
        </w:numPr>
        <w:spacing w:after="120"/>
        <w:rPr>
          <w:sz w:val="22"/>
          <w:szCs w:val="22"/>
        </w:rPr>
      </w:pPr>
      <w:r w:rsidRPr="008364F3">
        <w:rPr>
          <w:sz w:val="22"/>
          <w:szCs w:val="22"/>
        </w:rPr>
        <w:t>The structure may be placed on either a temporary or permanent foundation</w:t>
      </w:r>
    </w:p>
    <w:p w:rsidR="00F96396" w:rsidRPr="008364F3" w:rsidRDefault="00F96396" w:rsidP="00BE491F">
      <w:pPr>
        <w:widowControl/>
        <w:numPr>
          <w:ilvl w:val="0"/>
          <w:numId w:val="41"/>
        </w:numPr>
        <w:spacing w:after="120"/>
        <w:rPr>
          <w:sz w:val="22"/>
          <w:szCs w:val="22"/>
        </w:rPr>
      </w:pPr>
      <w:r w:rsidRPr="008364F3">
        <w:rPr>
          <w:sz w:val="22"/>
          <w:szCs w:val="22"/>
        </w:rPr>
        <w:t>The structure’s maximum square footage (foot print) is 5% of the total lot area or 1,500 square feet, whichever is less</w:t>
      </w:r>
    </w:p>
    <w:p w:rsidR="00F96396" w:rsidRPr="008364F3" w:rsidRDefault="00F96396" w:rsidP="00BE491F">
      <w:pPr>
        <w:widowControl/>
        <w:numPr>
          <w:ilvl w:val="0"/>
          <w:numId w:val="41"/>
        </w:numPr>
        <w:spacing w:after="120"/>
        <w:rPr>
          <w:sz w:val="22"/>
          <w:szCs w:val="22"/>
        </w:rPr>
      </w:pPr>
      <w:r w:rsidRPr="008364F3">
        <w:rPr>
          <w:sz w:val="22"/>
          <w:szCs w:val="22"/>
        </w:rPr>
        <w:t>Structure must meet all applicable setbacks for the zoning district in which it is located</w:t>
      </w:r>
    </w:p>
    <w:p w:rsidR="00F96396" w:rsidRPr="008364F3" w:rsidRDefault="00F96396" w:rsidP="00BE491F">
      <w:pPr>
        <w:widowControl/>
        <w:numPr>
          <w:ilvl w:val="0"/>
          <w:numId w:val="41"/>
        </w:numPr>
        <w:spacing w:after="120"/>
        <w:rPr>
          <w:sz w:val="22"/>
          <w:szCs w:val="22"/>
        </w:rPr>
      </w:pPr>
      <w:r w:rsidRPr="008364F3">
        <w:rPr>
          <w:sz w:val="22"/>
          <w:szCs w:val="22"/>
        </w:rPr>
        <w:t>The structure may not be used to house or support animals of any type</w:t>
      </w:r>
    </w:p>
    <w:p w:rsidR="00F96396" w:rsidRPr="008364F3" w:rsidRDefault="00F96396" w:rsidP="00BE491F">
      <w:pPr>
        <w:widowControl/>
        <w:numPr>
          <w:ilvl w:val="0"/>
          <w:numId w:val="41"/>
        </w:numPr>
        <w:spacing w:after="120"/>
        <w:rPr>
          <w:sz w:val="22"/>
          <w:szCs w:val="22"/>
        </w:rPr>
      </w:pPr>
      <w:r w:rsidRPr="008364F3">
        <w:rPr>
          <w:sz w:val="22"/>
          <w:szCs w:val="22"/>
        </w:rPr>
        <w:t>The structure cannot be used for any commercial and/or business uses including the storage of materials, vehicles or other items used for commercial or business purposes</w:t>
      </w:r>
    </w:p>
    <w:p w:rsidR="00F96396" w:rsidRPr="008364F3" w:rsidRDefault="00F96396" w:rsidP="00BE491F">
      <w:pPr>
        <w:widowControl/>
        <w:numPr>
          <w:ilvl w:val="0"/>
          <w:numId w:val="41"/>
        </w:numPr>
        <w:spacing w:after="120"/>
        <w:rPr>
          <w:sz w:val="22"/>
          <w:szCs w:val="22"/>
        </w:rPr>
      </w:pPr>
      <w:r w:rsidRPr="008364F3">
        <w:rPr>
          <w:sz w:val="22"/>
          <w:szCs w:val="22"/>
        </w:rPr>
        <w:t>May be located in Shoreland districts only</w:t>
      </w:r>
    </w:p>
    <w:p w:rsidR="00F96396" w:rsidRPr="008364F3" w:rsidRDefault="00F96396" w:rsidP="00BE491F">
      <w:pPr>
        <w:widowControl/>
        <w:numPr>
          <w:ilvl w:val="0"/>
          <w:numId w:val="41"/>
        </w:numPr>
        <w:spacing w:after="120"/>
        <w:rPr>
          <w:sz w:val="22"/>
          <w:szCs w:val="22"/>
        </w:rPr>
      </w:pPr>
      <w:r w:rsidRPr="008364F3">
        <w:rPr>
          <w:sz w:val="22"/>
          <w:szCs w:val="22"/>
        </w:rPr>
        <w:t>The private storage building must be of a design and workmanship consistent with the surrounding area</w:t>
      </w:r>
    </w:p>
    <w:p w:rsidR="00F96396" w:rsidRPr="008364F3" w:rsidRDefault="00F96396" w:rsidP="00BE491F">
      <w:pPr>
        <w:widowControl/>
        <w:numPr>
          <w:ilvl w:val="0"/>
          <w:numId w:val="41"/>
        </w:numPr>
        <w:spacing w:after="120"/>
        <w:rPr>
          <w:sz w:val="22"/>
          <w:szCs w:val="22"/>
        </w:rPr>
      </w:pPr>
      <w:r w:rsidRPr="008364F3">
        <w:rPr>
          <w:sz w:val="22"/>
          <w:szCs w:val="22"/>
        </w:rPr>
        <w:t>A Conditional Use Permit is required.</w:t>
      </w:r>
    </w:p>
    <w:p w:rsidR="00865174" w:rsidRPr="00F263ED" w:rsidRDefault="00865174" w:rsidP="006A1E85">
      <w:pPr>
        <w:pStyle w:val="Section"/>
        <w:suppressAutoHyphens/>
        <w:spacing w:before="0" w:after="120"/>
        <w:rPr>
          <w:sz w:val="22"/>
          <w:szCs w:val="22"/>
        </w:rPr>
      </w:pPr>
      <w:r w:rsidRPr="00F263ED">
        <w:rPr>
          <w:sz w:val="22"/>
          <w:szCs w:val="22"/>
        </w:rPr>
        <w:br w:type="page"/>
      </w:r>
    </w:p>
    <w:p w:rsidR="00780921" w:rsidRPr="00F263ED" w:rsidRDefault="00865174" w:rsidP="006A1E85">
      <w:pPr>
        <w:pStyle w:val="Article"/>
        <w:suppressAutoHyphens/>
        <w:spacing w:before="0" w:after="120"/>
        <w:rPr>
          <w:sz w:val="22"/>
          <w:szCs w:val="22"/>
        </w:rPr>
      </w:pPr>
      <w:r w:rsidRPr="00F263ED">
        <w:rPr>
          <w:sz w:val="22"/>
          <w:szCs w:val="22"/>
        </w:rPr>
        <w:lastRenderedPageBreak/>
        <w:t xml:space="preserve">ARTICLE C.  RESOURCE PROTECTION OVERLAY DISTRICTS </w:t>
      </w:r>
    </w:p>
    <w:p w:rsidR="00865174" w:rsidRPr="00F263ED" w:rsidRDefault="00865174" w:rsidP="006A1E85">
      <w:pPr>
        <w:pStyle w:val="Article"/>
        <w:suppressAutoHyphens/>
        <w:spacing w:before="0" w:after="120"/>
        <w:rPr>
          <w:sz w:val="22"/>
          <w:szCs w:val="22"/>
        </w:rPr>
      </w:pPr>
      <w:r w:rsidRPr="00F263ED">
        <w:rPr>
          <w:sz w:val="22"/>
          <w:szCs w:val="22"/>
        </w:rPr>
        <w:t>(RP-WHP, RP-BIO, RP-AGG)</w:t>
      </w:r>
    </w:p>
    <w:p w:rsidR="00865174" w:rsidRPr="00F263ED" w:rsidRDefault="00865174" w:rsidP="006B32B0">
      <w:pPr>
        <w:pStyle w:val="Section"/>
        <w:suppressAutoHyphens/>
        <w:spacing w:before="0" w:after="0"/>
        <w:rPr>
          <w:sz w:val="22"/>
          <w:szCs w:val="22"/>
        </w:rPr>
      </w:pPr>
    </w:p>
    <w:p w:rsidR="00865174" w:rsidRPr="00F263ED" w:rsidRDefault="00954EB4" w:rsidP="006B32B0">
      <w:pPr>
        <w:pStyle w:val="Section"/>
        <w:suppressAutoHyphens/>
        <w:spacing w:before="0" w:after="0"/>
        <w:ind w:left="798" w:hanging="798"/>
        <w:rPr>
          <w:sz w:val="22"/>
          <w:szCs w:val="22"/>
        </w:rPr>
      </w:pPr>
      <w:r>
        <w:rPr>
          <w:sz w:val="22"/>
          <w:szCs w:val="22"/>
        </w:rPr>
        <w:t>1</w:t>
      </w:r>
      <w:r w:rsidR="00865174" w:rsidRPr="00F263ED">
        <w:rPr>
          <w:sz w:val="22"/>
          <w:szCs w:val="22"/>
        </w:rPr>
        <w:t>-5C-1: PURPOSE</w:t>
      </w:r>
    </w:p>
    <w:p w:rsidR="00865174" w:rsidRPr="00F263ED" w:rsidRDefault="00954EB4" w:rsidP="006B32B0">
      <w:pPr>
        <w:pStyle w:val="Section"/>
        <w:suppressAutoHyphens/>
        <w:spacing w:before="0" w:after="0"/>
        <w:ind w:left="798" w:hanging="798"/>
        <w:rPr>
          <w:sz w:val="22"/>
          <w:szCs w:val="22"/>
        </w:rPr>
      </w:pPr>
      <w:r>
        <w:rPr>
          <w:sz w:val="22"/>
          <w:szCs w:val="22"/>
        </w:rPr>
        <w:t>1</w:t>
      </w:r>
      <w:r w:rsidR="00865174" w:rsidRPr="00F263ED">
        <w:rPr>
          <w:sz w:val="22"/>
          <w:szCs w:val="22"/>
        </w:rPr>
        <w:t>-5C-2: DESCRIPTION OF RESOURCE PROTECTION OVERLAY DISTRICTS</w:t>
      </w:r>
    </w:p>
    <w:p w:rsidR="00865174" w:rsidRPr="00F263ED" w:rsidRDefault="00954EB4" w:rsidP="006B32B0">
      <w:pPr>
        <w:suppressAutoHyphens/>
        <w:spacing w:after="0"/>
        <w:ind w:left="798" w:hanging="798"/>
        <w:rPr>
          <w:b/>
          <w:color w:val="auto"/>
          <w:sz w:val="22"/>
          <w:szCs w:val="22"/>
        </w:rPr>
      </w:pPr>
      <w:r>
        <w:rPr>
          <w:b/>
          <w:color w:val="auto"/>
          <w:sz w:val="22"/>
          <w:szCs w:val="22"/>
        </w:rPr>
        <w:t>1</w:t>
      </w:r>
      <w:r w:rsidR="00865174" w:rsidRPr="00F263ED">
        <w:rPr>
          <w:b/>
          <w:color w:val="auto"/>
          <w:sz w:val="22"/>
          <w:szCs w:val="22"/>
        </w:rPr>
        <w:t>-5C-3: RELATIONSHIP OF RESOURCE PROTECTION OVERLAY DISTRICTS TO OTHER ZONING DISTRICTS</w:t>
      </w:r>
    </w:p>
    <w:p w:rsidR="00865174" w:rsidRPr="00F263ED" w:rsidRDefault="00954EB4" w:rsidP="006B32B0">
      <w:pPr>
        <w:pStyle w:val="Section"/>
        <w:suppressAutoHyphens/>
        <w:spacing w:before="0" w:after="0"/>
        <w:ind w:left="798" w:hanging="798"/>
        <w:rPr>
          <w:sz w:val="22"/>
          <w:szCs w:val="22"/>
        </w:rPr>
      </w:pPr>
      <w:r>
        <w:rPr>
          <w:sz w:val="22"/>
          <w:szCs w:val="22"/>
        </w:rPr>
        <w:t>1</w:t>
      </w:r>
      <w:r w:rsidR="00865174" w:rsidRPr="00F263ED">
        <w:rPr>
          <w:sz w:val="22"/>
          <w:szCs w:val="22"/>
        </w:rPr>
        <w:t>-5C-4: PERMITTED, CONDITIONAL AND ACCESSORY USES</w:t>
      </w:r>
    </w:p>
    <w:p w:rsidR="00865174" w:rsidRPr="00F263ED" w:rsidRDefault="00954EB4" w:rsidP="006B32B0">
      <w:pPr>
        <w:pStyle w:val="3"/>
        <w:suppressAutoHyphens/>
        <w:ind w:left="798" w:hanging="798"/>
        <w:rPr>
          <w:b/>
          <w:color w:val="auto"/>
          <w:sz w:val="22"/>
          <w:szCs w:val="22"/>
        </w:rPr>
      </w:pPr>
      <w:r>
        <w:rPr>
          <w:b/>
          <w:color w:val="auto"/>
          <w:sz w:val="22"/>
          <w:szCs w:val="22"/>
        </w:rPr>
        <w:t>1</w:t>
      </w:r>
      <w:r w:rsidR="00230FC5">
        <w:rPr>
          <w:b/>
          <w:color w:val="auto"/>
          <w:sz w:val="22"/>
          <w:szCs w:val="22"/>
        </w:rPr>
        <w:t>-5C-5</w:t>
      </w:r>
      <w:r w:rsidR="00865174" w:rsidRPr="00F263ED">
        <w:rPr>
          <w:b/>
          <w:color w:val="auto"/>
          <w:sz w:val="22"/>
          <w:szCs w:val="22"/>
        </w:rPr>
        <w:t>: SPECIFIC STANDARDS FOR RP-BIO RESOURCE PROTECTION OVERLAY DISTRICT –BIOLOGICALLY SIGNIFICANT AREAS</w:t>
      </w:r>
    </w:p>
    <w:p w:rsidR="00865174" w:rsidRPr="00F263ED" w:rsidRDefault="00954EB4" w:rsidP="006B32B0">
      <w:pPr>
        <w:pStyle w:val="3"/>
        <w:suppressAutoHyphens/>
        <w:ind w:left="798" w:hanging="798"/>
        <w:rPr>
          <w:b/>
          <w:color w:val="auto"/>
          <w:sz w:val="22"/>
          <w:szCs w:val="22"/>
        </w:rPr>
      </w:pPr>
      <w:r>
        <w:rPr>
          <w:b/>
          <w:color w:val="auto"/>
          <w:sz w:val="22"/>
          <w:szCs w:val="22"/>
        </w:rPr>
        <w:t>1</w:t>
      </w:r>
      <w:r w:rsidR="00230FC5">
        <w:rPr>
          <w:b/>
          <w:color w:val="auto"/>
          <w:sz w:val="22"/>
          <w:szCs w:val="22"/>
        </w:rPr>
        <w:t>-5C-6</w:t>
      </w:r>
      <w:r w:rsidR="00865174" w:rsidRPr="00F263ED">
        <w:rPr>
          <w:b/>
          <w:color w:val="auto"/>
          <w:sz w:val="22"/>
          <w:szCs w:val="22"/>
        </w:rPr>
        <w:t>: SPECIFIC STANDARDS FOR RP-AGG RESOURCE PROTECTION OVERLAY DISTRICT – AGGREGATE RESOURCES</w:t>
      </w:r>
    </w:p>
    <w:p w:rsidR="00865174" w:rsidRPr="00F263ED" w:rsidRDefault="00865174" w:rsidP="006A1E85">
      <w:pPr>
        <w:pStyle w:val="3"/>
        <w:suppressAutoHyphens/>
        <w:spacing w:after="120"/>
        <w:ind w:left="0"/>
        <w:rPr>
          <w:color w:val="auto"/>
          <w:sz w:val="22"/>
          <w:szCs w:val="22"/>
        </w:rPr>
      </w:pPr>
    </w:p>
    <w:p w:rsidR="00865174" w:rsidRPr="00B05380" w:rsidRDefault="00954EB4" w:rsidP="006A1E85">
      <w:pPr>
        <w:pStyle w:val="Section"/>
        <w:suppressAutoHyphens/>
        <w:spacing w:before="0" w:after="120"/>
        <w:rPr>
          <w:sz w:val="22"/>
          <w:szCs w:val="22"/>
          <w:highlight w:val="yellow"/>
        </w:rPr>
      </w:pPr>
      <w:r w:rsidRPr="00B05380">
        <w:rPr>
          <w:sz w:val="22"/>
          <w:szCs w:val="22"/>
          <w:highlight w:val="yellow"/>
        </w:rPr>
        <w:t>1</w:t>
      </w:r>
      <w:r w:rsidR="00323080" w:rsidRPr="00B05380">
        <w:rPr>
          <w:sz w:val="22"/>
          <w:szCs w:val="22"/>
          <w:highlight w:val="yellow"/>
        </w:rPr>
        <w:t>-5C</w:t>
      </w:r>
      <w:r w:rsidR="00865174" w:rsidRPr="00B05380">
        <w:rPr>
          <w:sz w:val="22"/>
          <w:szCs w:val="22"/>
          <w:highlight w:val="yellow"/>
        </w:rPr>
        <w:t>-1: PURPOSE:</w:t>
      </w:r>
    </w:p>
    <w:p w:rsidR="00865174" w:rsidRPr="00B05380" w:rsidRDefault="00865174" w:rsidP="006A1E85">
      <w:pPr>
        <w:pStyle w:val="Section"/>
        <w:suppressAutoHyphens/>
        <w:spacing w:before="0" w:after="120"/>
        <w:rPr>
          <w:b w:val="0"/>
          <w:sz w:val="22"/>
          <w:szCs w:val="22"/>
          <w:highlight w:val="yellow"/>
        </w:rPr>
      </w:pPr>
      <w:r w:rsidRPr="00B05380">
        <w:rPr>
          <w:b w:val="0"/>
          <w:sz w:val="22"/>
          <w:szCs w:val="22"/>
          <w:highlight w:val="yellow"/>
        </w:rPr>
        <w:t xml:space="preserve">The purpose of the Resource Protection Overlay Districts is to implement the following goals and polices of the Clay County 2002 Comprehensive Plan, the Clay County Comprehensive Local Water Management Plan, and the Wellhead Protection Plan: </w:t>
      </w:r>
    </w:p>
    <w:p w:rsidR="00865174" w:rsidRPr="00B05380" w:rsidRDefault="00865174" w:rsidP="006A1E85">
      <w:pPr>
        <w:pStyle w:val="Section"/>
        <w:numPr>
          <w:ilvl w:val="0"/>
          <w:numId w:val="15"/>
        </w:numPr>
        <w:suppressAutoHyphens/>
        <w:spacing w:before="0" w:after="120"/>
        <w:rPr>
          <w:b w:val="0"/>
          <w:bCs w:val="0"/>
          <w:sz w:val="22"/>
          <w:szCs w:val="22"/>
          <w:highlight w:val="yellow"/>
        </w:rPr>
      </w:pPr>
      <w:r w:rsidRPr="00B05380">
        <w:rPr>
          <w:sz w:val="22"/>
          <w:szCs w:val="22"/>
          <w:highlight w:val="yellow"/>
        </w:rPr>
        <w:t xml:space="preserve">Comprehensive Plan Natural Resources Goal #1: </w:t>
      </w:r>
      <w:r w:rsidRPr="00B05380">
        <w:rPr>
          <w:b w:val="0"/>
          <w:bCs w:val="0"/>
          <w:sz w:val="22"/>
          <w:szCs w:val="22"/>
          <w:highlight w:val="yellow"/>
        </w:rPr>
        <w:t>Identify, protect, and preserve the County’s high-quality natural, scenic, cultural and open space areas.</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Policy 2. </w:t>
      </w:r>
      <w:r w:rsidRPr="00B05380">
        <w:rPr>
          <w:b w:val="0"/>
          <w:bCs w:val="0"/>
          <w:sz w:val="22"/>
          <w:szCs w:val="22"/>
          <w:highlight w:val="yellow"/>
        </w:rPr>
        <w:t>Develop strategies for the protection, preservation and/or acquisition of identified significant natural and historic areas, where appropr</w:t>
      </w:r>
      <w:r w:rsidR="00230FC5" w:rsidRPr="00B05380">
        <w:rPr>
          <w:b w:val="0"/>
          <w:bCs w:val="0"/>
          <w:sz w:val="22"/>
          <w:szCs w:val="22"/>
          <w:highlight w:val="yellow"/>
        </w:rPr>
        <w:t>iate, through a number of means.</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Policy 14.  </w:t>
      </w:r>
      <w:r w:rsidRPr="00B05380">
        <w:rPr>
          <w:b w:val="0"/>
          <w:bCs w:val="0"/>
          <w:sz w:val="22"/>
          <w:szCs w:val="22"/>
          <w:highlight w:val="yellow"/>
        </w:rPr>
        <w:t>Continue to work with the Soil and Water Conservation District to update and implement the County Water Plan.</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Policy 23.  </w:t>
      </w:r>
      <w:r w:rsidRPr="00B05380">
        <w:rPr>
          <w:b w:val="0"/>
          <w:bCs w:val="0"/>
          <w:sz w:val="22"/>
          <w:szCs w:val="22"/>
          <w:highlight w:val="yellow"/>
        </w:rPr>
        <w:t>Coordinate and cooperate with other local units of government in developing wellhead protection plans, including identifying appropriate land use and pollution mitigation measures in wellhead protection zones.</w:t>
      </w:r>
    </w:p>
    <w:p w:rsidR="00865174" w:rsidRPr="00B05380" w:rsidRDefault="00865174" w:rsidP="006A1E85">
      <w:pPr>
        <w:pStyle w:val="Section"/>
        <w:numPr>
          <w:ilvl w:val="0"/>
          <w:numId w:val="15"/>
        </w:numPr>
        <w:suppressAutoHyphens/>
        <w:spacing w:before="0" w:after="120"/>
        <w:rPr>
          <w:sz w:val="22"/>
          <w:szCs w:val="22"/>
          <w:highlight w:val="yellow"/>
        </w:rPr>
      </w:pPr>
      <w:r w:rsidRPr="00B05380">
        <w:rPr>
          <w:sz w:val="22"/>
          <w:szCs w:val="22"/>
          <w:highlight w:val="yellow"/>
        </w:rPr>
        <w:t>Water Plan Goals and Objectives:</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Goal: </w:t>
      </w:r>
      <w:r w:rsidRPr="00B05380">
        <w:rPr>
          <w:b w:val="0"/>
          <w:bCs w:val="0"/>
          <w:sz w:val="22"/>
          <w:szCs w:val="22"/>
          <w:highlight w:val="yellow"/>
        </w:rPr>
        <w:t xml:space="preserve">Protect and improve the quality of surface water in the </w:t>
      </w:r>
      <w:r w:rsidR="00294956" w:rsidRPr="00B05380">
        <w:rPr>
          <w:b w:val="0"/>
          <w:sz w:val="22"/>
          <w:szCs w:val="22"/>
          <w:highlight w:val="yellow"/>
        </w:rPr>
        <w:t>Township.</w:t>
      </w:r>
    </w:p>
    <w:p w:rsidR="00865174" w:rsidRPr="00B05380" w:rsidRDefault="00865174" w:rsidP="006A1E85">
      <w:pPr>
        <w:pStyle w:val="Section"/>
        <w:numPr>
          <w:ilvl w:val="2"/>
          <w:numId w:val="15"/>
        </w:numPr>
        <w:suppressAutoHyphens/>
        <w:spacing w:before="0" w:after="120"/>
        <w:rPr>
          <w:b w:val="0"/>
          <w:bCs w:val="0"/>
          <w:sz w:val="22"/>
          <w:szCs w:val="22"/>
          <w:highlight w:val="yellow"/>
        </w:rPr>
      </w:pPr>
      <w:r w:rsidRPr="00B05380">
        <w:rPr>
          <w:sz w:val="22"/>
          <w:szCs w:val="22"/>
          <w:highlight w:val="yellow"/>
        </w:rPr>
        <w:t xml:space="preserve">Objective B.  </w:t>
      </w:r>
      <w:r w:rsidRPr="00B05380">
        <w:rPr>
          <w:b w:val="0"/>
          <w:bCs w:val="0"/>
          <w:sz w:val="22"/>
          <w:szCs w:val="22"/>
          <w:highlight w:val="yellow"/>
        </w:rPr>
        <w:t>Enforce existing regulations and develop new regulations to protect surface water resources.</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Goal: </w:t>
      </w:r>
      <w:r w:rsidRPr="00B05380">
        <w:rPr>
          <w:b w:val="0"/>
          <w:bCs w:val="0"/>
          <w:sz w:val="22"/>
          <w:szCs w:val="22"/>
          <w:highlight w:val="yellow"/>
        </w:rPr>
        <w:t xml:space="preserve">Protect and preserve groundwater quality in the </w:t>
      </w:r>
      <w:r w:rsidR="00294956" w:rsidRPr="00B05380">
        <w:rPr>
          <w:b w:val="0"/>
          <w:sz w:val="22"/>
          <w:szCs w:val="22"/>
          <w:highlight w:val="yellow"/>
        </w:rPr>
        <w:t>Township</w:t>
      </w:r>
      <w:r w:rsidRPr="00B05380">
        <w:rPr>
          <w:b w:val="0"/>
          <w:bCs w:val="0"/>
          <w:sz w:val="22"/>
          <w:szCs w:val="22"/>
          <w:highlight w:val="yellow"/>
        </w:rPr>
        <w:t>.</w:t>
      </w:r>
    </w:p>
    <w:p w:rsidR="00865174" w:rsidRPr="00B05380" w:rsidRDefault="00865174" w:rsidP="006A1E85">
      <w:pPr>
        <w:pStyle w:val="Section"/>
        <w:numPr>
          <w:ilvl w:val="2"/>
          <w:numId w:val="15"/>
        </w:numPr>
        <w:suppressAutoHyphens/>
        <w:spacing w:before="0" w:after="120"/>
        <w:rPr>
          <w:b w:val="0"/>
          <w:bCs w:val="0"/>
          <w:sz w:val="22"/>
          <w:szCs w:val="22"/>
          <w:highlight w:val="yellow"/>
        </w:rPr>
      </w:pPr>
      <w:r w:rsidRPr="00B05380">
        <w:rPr>
          <w:sz w:val="22"/>
          <w:szCs w:val="22"/>
          <w:highlight w:val="yellow"/>
        </w:rPr>
        <w:t xml:space="preserve">Objective B. Action 1.  </w:t>
      </w:r>
      <w:r w:rsidRPr="00B05380">
        <w:rPr>
          <w:b w:val="0"/>
          <w:bCs w:val="0"/>
          <w:sz w:val="22"/>
          <w:szCs w:val="22"/>
          <w:highlight w:val="yellow"/>
        </w:rPr>
        <w:t xml:space="preserve">Identify sensitive groundwater areas in the </w:t>
      </w:r>
      <w:r w:rsidR="00294956" w:rsidRPr="00B05380">
        <w:rPr>
          <w:b w:val="0"/>
          <w:sz w:val="22"/>
          <w:szCs w:val="22"/>
          <w:highlight w:val="yellow"/>
        </w:rPr>
        <w:t>Township</w:t>
      </w:r>
      <w:r w:rsidR="00294956" w:rsidRPr="00B05380">
        <w:rPr>
          <w:b w:val="0"/>
          <w:bCs w:val="0"/>
          <w:sz w:val="22"/>
          <w:szCs w:val="22"/>
          <w:highlight w:val="yellow"/>
        </w:rPr>
        <w:t xml:space="preserve"> </w:t>
      </w:r>
      <w:r w:rsidRPr="00B05380">
        <w:rPr>
          <w:b w:val="0"/>
          <w:bCs w:val="0"/>
          <w:sz w:val="22"/>
          <w:szCs w:val="22"/>
          <w:highlight w:val="yellow"/>
        </w:rPr>
        <w:t>and establish land use practices for those areas.</w:t>
      </w:r>
    </w:p>
    <w:p w:rsidR="00865174" w:rsidRPr="00B05380" w:rsidRDefault="00865174" w:rsidP="006A1E85">
      <w:pPr>
        <w:pStyle w:val="Section"/>
        <w:numPr>
          <w:ilvl w:val="0"/>
          <w:numId w:val="15"/>
        </w:numPr>
        <w:suppressAutoHyphens/>
        <w:spacing w:before="0" w:after="120"/>
        <w:rPr>
          <w:sz w:val="22"/>
          <w:szCs w:val="22"/>
          <w:highlight w:val="yellow"/>
        </w:rPr>
      </w:pPr>
      <w:r w:rsidRPr="00B05380">
        <w:rPr>
          <w:sz w:val="22"/>
          <w:szCs w:val="22"/>
          <w:highlight w:val="yellow"/>
        </w:rPr>
        <w:t>Wellhead Protection Plan Implementation:</w:t>
      </w:r>
    </w:p>
    <w:p w:rsidR="00865174" w:rsidRPr="00B05380" w:rsidRDefault="00865174" w:rsidP="00CA18A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Quality Goal:  </w:t>
      </w:r>
      <w:r w:rsidRPr="00B05380">
        <w:rPr>
          <w:b w:val="0"/>
          <w:bCs w:val="0"/>
          <w:sz w:val="22"/>
          <w:szCs w:val="22"/>
          <w:highlight w:val="yellow"/>
        </w:rPr>
        <w:t>Preserve and protect the quality of groundwater r</w:t>
      </w:r>
      <w:r w:rsidR="00CA18A5" w:rsidRPr="00B05380">
        <w:rPr>
          <w:b w:val="0"/>
          <w:bCs w:val="0"/>
          <w:sz w:val="22"/>
          <w:szCs w:val="22"/>
          <w:highlight w:val="yellow"/>
        </w:rPr>
        <w:t>esources to assure continued saf</w:t>
      </w:r>
      <w:r w:rsidRPr="00B05380">
        <w:rPr>
          <w:b w:val="0"/>
          <w:bCs w:val="0"/>
          <w:sz w:val="22"/>
          <w:szCs w:val="22"/>
          <w:highlight w:val="yellow"/>
        </w:rPr>
        <w:t>e and useable water supply.</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Measure A-1-2: </w:t>
      </w:r>
      <w:r w:rsidRPr="00B05380">
        <w:rPr>
          <w:b w:val="0"/>
          <w:bCs w:val="0"/>
          <w:sz w:val="22"/>
          <w:szCs w:val="22"/>
          <w:highlight w:val="yellow"/>
        </w:rPr>
        <w:t xml:space="preserve">Require that new commercial businesses within the Wellhead Protection Area/Drinking Water Supply Management Area </w:t>
      </w:r>
      <w:r w:rsidR="00A00383" w:rsidRPr="00B05380">
        <w:rPr>
          <w:b w:val="0"/>
          <w:bCs w:val="0"/>
          <w:sz w:val="22"/>
          <w:szCs w:val="22"/>
          <w:highlight w:val="yellow"/>
        </w:rPr>
        <w:t>h</w:t>
      </w:r>
      <w:r w:rsidRPr="00B05380">
        <w:rPr>
          <w:b w:val="0"/>
          <w:bCs w:val="0"/>
          <w:sz w:val="22"/>
          <w:szCs w:val="22"/>
          <w:highlight w:val="yellow"/>
        </w:rPr>
        <w:t>ook-up to municipal sewage treatment and water supply.</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Measure A-2-1: </w:t>
      </w:r>
      <w:r w:rsidRPr="00B05380">
        <w:rPr>
          <w:b w:val="0"/>
          <w:bCs w:val="0"/>
          <w:sz w:val="22"/>
          <w:szCs w:val="22"/>
          <w:highlight w:val="yellow"/>
        </w:rPr>
        <w:t>Clay County adoption of sensitive areas map RHA-3 from the Department of Natural Resources Hydrogeologic A</w:t>
      </w:r>
      <w:r w:rsidR="00E57514" w:rsidRPr="00B05380">
        <w:rPr>
          <w:b w:val="0"/>
          <w:bCs w:val="0"/>
          <w:sz w:val="22"/>
          <w:szCs w:val="22"/>
          <w:highlight w:val="yellow"/>
        </w:rPr>
        <w:t>s</w:t>
      </w:r>
      <w:r w:rsidRPr="00B05380">
        <w:rPr>
          <w:b w:val="0"/>
          <w:bCs w:val="0"/>
          <w:sz w:val="22"/>
          <w:szCs w:val="22"/>
          <w:highlight w:val="yellow"/>
        </w:rPr>
        <w:t>se</w:t>
      </w:r>
      <w:r w:rsidR="00E57514" w:rsidRPr="00B05380">
        <w:rPr>
          <w:b w:val="0"/>
          <w:bCs w:val="0"/>
          <w:sz w:val="22"/>
          <w:szCs w:val="22"/>
          <w:highlight w:val="yellow"/>
        </w:rPr>
        <w:t>ss</w:t>
      </w:r>
      <w:r w:rsidRPr="00B05380">
        <w:rPr>
          <w:b w:val="0"/>
          <w:bCs w:val="0"/>
          <w:sz w:val="22"/>
          <w:szCs w:val="22"/>
          <w:highlight w:val="yellow"/>
        </w:rPr>
        <w:t>ment completed in 2000.</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Measure A-2-2: </w:t>
      </w:r>
      <w:r w:rsidRPr="00B05380">
        <w:rPr>
          <w:b w:val="0"/>
          <w:bCs w:val="0"/>
          <w:sz w:val="22"/>
          <w:szCs w:val="22"/>
          <w:highlight w:val="yellow"/>
        </w:rPr>
        <w:t xml:space="preserve">Propose land use zoning regulations to prevent placement of new underground </w:t>
      </w:r>
      <w:r w:rsidRPr="00B05380">
        <w:rPr>
          <w:b w:val="0"/>
          <w:bCs w:val="0"/>
          <w:sz w:val="22"/>
          <w:szCs w:val="22"/>
          <w:highlight w:val="yellow"/>
        </w:rPr>
        <w:lastRenderedPageBreak/>
        <w:t>storage tanks or bulk storage of hazardous materials within designated sensitive areas.</w:t>
      </w:r>
    </w:p>
    <w:p w:rsidR="00865174" w:rsidRPr="00B05380" w:rsidRDefault="00865174" w:rsidP="006A1E85">
      <w:pPr>
        <w:pStyle w:val="Section"/>
        <w:numPr>
          <w:ilvl w:val="1"/>
          <w:numId w:val="15"/>
        </w:numPr>
        <w:suppressAutoHyphens/>
        <w:spacing w:before="0" w:after="120"/>
        <w:rPr>
          <w:b w:val="0"/>
          <w:bCs w:val="0"/>
          <w:sz w:val="22"/>
          <w:szCs w:val="22"/>
          <w:highlight w:val="yellow"/>
        </w:rPr>
      </w:pPr>
      <w:r w:rsidRPr="00B05380">
        <w:rPr>
          <w:sz w:val="22"/>
          <w:szCs w:val="22"/>
          <w:highlight w:val="yellow"/>
        </w:rPr>
        <w:t xml:space="preserve">Measure A-2-3: </w:t>
      </w:r>
      <w:r w:rsidRPr="00B05380">
        <w:rPr>
          <w:b w:val="0"/>
          <w:bCs w:val="0"/>
          <w:sz w:val="22"/>
          <w:szCs w:val="22"/>
          <w:highlight w:val="yellow"/>
        </w:rPr>
        <w:t>Propose setback and land use regulations on existing gravel pits within the DWSMA.</w:t>
      </w:r>
    </w:p>
    <w:p w:rsidR="00865174" w:rsidRPr="00B05380" w:rsidRDefault="00A00383" w:rsidP="006A1E85">
      <w:pPr>
        <w:pStyle w:val="Section"/>
        <w:numPr>
          <w:ilvl w:val="1"/>
          <w:numId w:val="15"/>
        </w:numPr>
        <w:suppressAutoHyphens/>
        <w:spacing w:before="0" w:after="120"/>
        <w:rPr>
          <w:sz w:val="22"/>
          <w:szCs w:val="22"/>
          <w:highlight w:val="yellow"/>
        </w:rPr>
      </w:pPr>
      <w:r w:rsidRPr="00B05380">
        <w:rPr>
          <w:sz w:val="22"/>
          <w:szCs w:val="22"/>
          <w:highlight w:val="yellow"/>
        </w:rPr>
        <w:t>Measure A-</w:t>
      </w:r>
      <w:r w:rsidRPr="00B05380">
        <w:rPr>
          <w:bCs w:val="0"/>
          <w:sz w:val="22"/>
          <w:szCs w:val="22"/>
          <w:highlight w:val="yellow"/>
        </w:rPr>
        <w:t xml:space="preserve">3-3: </w:t>
      </w:r>
      <w:r w:rsidRPr="00B05380">
        <w:rPr>
          <w:b w:val="0"/>
          <w:bCs w:val="0"/>
          <w:sz w:val="22"/>
          <w:szCs w:val="22"/>
          <w:highlight w:val="yellow"/>
        </w:rPr>
        <w:t>Require construction of containment systems around dispensing areas and around above ground tanks larger than three hundred (300) gallons at new development sites with</w:t>
      </w:r>
      <w:r w:rsidR="00B05380" w:rsidRPr="00B05380">
        <w:rPr>
          <w:b w:val="0"/>
          <w:bCs w:val="0"/>
          <w:sz w:val="22"/>
          <w:szCs w:val="22"/>
          <w:highlight w:val="yellow"/>
        </w:rPr>
        <w:t>in the Wellhead Protection Area</w:t>
      </w:r>
      <w:r w:rsidRPr="00B05380">
        <w:rPr>
          <w:b w:val="0"/>
          <w:bCs w:val="0"/>
          <w:sz w:val="22"/>
          <w:szCs w:val="22"/>
          <w:highlight w:val="yellow"/>
        </w:rPr>
        <w:t xml:space="preserve"> Drinking Water Supply Management Area.</w:t>
      </w:r>
    </w:p>
    <w:p w:rsidR="00585C44" w:rsidRDefault="00585C4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-5C-2: DESCRIPTION OF RESOURCE PROTECTION OVERLAY DISTRICTS:</w:t>
      </w:r>
    </w:p>
    <w:p w:rsidR="00865174" w:rsidRPr="00F263ED" w:rsidRDefault="00B05380" w:rsidP="006A1E85">
      <w:pPr>
        <w:pStyle w:val="Section"/>
        <w:suppressAutoHyphens/>
        <w:spacing w:before="0" w:after="120"/>
        <w:rPr>
          <w:b w:val="0"/>
          <w:bCs w:val="0"/>
          <w:sz w:val="22"/>
          <w:szCs w:val="22"/>
        </w:rPr>
      </w:pPr>
      <w:r>
        <w:rPr>
          <w:b w:val="0"/>
          <w:bCs w:val="0"/>
          <w:sz w:val="22"/>
          <w:szCs w:val="22"/>
        </w:rPr>
        <w:t>Two</w:t>
      </w:r>
      <w:r w:rsidR="00865174" w:rsidRPr="00F263ED">
        <w:rPr>
          <w:b w:val="0"/>
          <w:bCs w:val="0"/>
          <w:sz w:val="22"/>
          <w:szCs w:val="22"/>
        </w:rPr>
        <w:t xml:space="preserve"> Resource Protection Overlay Districts are established by this Article each addressing the resource protection needs of a specific type of resource.  The </w:t>
      </w:r>
      <w:r>
        <w:rPr>
          <w:b w:val="0"/>
          <w:bCs w:val="0"/>
          <w:sz w:val="22"/>
          <w:szCs w:val="22"/>
        </w:rPr>
        <w:t>two</w:t>
      </w:r>
      <w:r w:rsidR="00865174" w:rsidRPr="00F263ED">
        <w:rPr>
          <w:b w:val="0"/>
          <w:bCs w:val="0"/>
          <w:sz w:val="22"/>
          <w:szCs w:val="22"/>
        </w:rPr>
        <w:t xml:space="preserve"> districts and the resource they address are:</w:t>
      </w:r>
    </w:p>
    <w:p w:rsidR="00865174" w:rsidRPr="00F263ED" w:rsidRDefault="00865174" w:rsidP="006A1E85">
      <w:pPr>
        <w:pStyle w:val="Section"/>
        <w:numPr>
          <w:ilvl w:val="0"/>
          <w:numId w:val="31"/>
        </w:numPr>
        <w:tabs>
          <w:tab w:val="clear" w:pos="1080"/>
          <w:tab w:val="num" w:pos="360"/>
        </w:tabs>
        <w:suppressAutoHyphens/>
        <w:spacing w:before="0" w:after="120"/>
        <w:ind w:left="360"/>
        <w:rPr>
          <w:b w:val="0"/>
          <w:bCs w:val="0"/>
          <w:sz w:val="22"/>
          <w:szCs w:val="22"/>
        </w:rPr>
      </w:pPr>
      <w:r w:rsidRPr="00F263ED">
        <w:rPr>
          <w:sz w:val="22"/>
          <w:szCs w:val="22"/>
        </w:rPr>
        <w:t xml:space="preserve">RP-BIO Resource Protection Overlay District – Biologically Significant Areas:  </w:t>
      </w:r>
      <w:r w:rsidRPr="00F263ED">
        <w:rPr>
          <w:b w:val="0"/>
          <w:bCs w:val="0"/>
          <w:sz w:val="22"/>
          <w:szCs w:val="22"/>
        </w:rPr>
        <w:t>The Biologically Significant Areas Overlay District is intended to protect areas with biologically significant habitat as determined by the Minnesota Department of Natural Resources County Biological Survey.   Many of these areas are under public ownership.</w:t>
      </w:r>
    </w:p>
    <w:p w:rsidR="00865174" w:rsidRPr="00F263ED" w:rsidRDefault="00865174" w:rsidP="006A1E85">
      <w:pPr>
        <w:pStyle w:val="Section"/>
        <w:numPr>
          <w:ilvl w:val="0"/>
          <w:numId w:val="31"/>
        </w:numPr>
        <w:tabs>
          <w:tab w:val="clear" w:pos="1080"/>
          <w:tab w:val="num" w:pos="360"/>
        </w:tabs>
        <w:suppressAutoHyphens/>
        <w:spacing w:before="0" w:after="120"/>
        <w:ind w:left="360"/>
        <w:rPr>
          <w:b w:val="0"/>
          <w:bCs w:val="0"/>
          <w:sz w:val="22"/>
          <w:szCs w:val="22"/>
        </w:rPr>
      </w:pPr>
      <w:r w:rsidRPr="00F263ED">
        <w:rPr>
          <w:sz w:val="22"/>
          <w:szCs w:val="22"/>
        </w:rPr>
        <w:t xml:space="preserve">RP-AGG Resource Protection Overlay District – Aggregate Resources:  </w:t>
      </w:r>
      <w:r w:rsidRPr="00F263ED">
        <w:rPr>
          <w:b w:val="0"/>
          <w:bCs w:val="0"/>
          <w:sz w:val="22"/>
          <w:szCs w:val="22"/>
        </w:rPr>
        <w:t>The Aggregate Resources Overlay District is intended to protect areas with existing significant aggregate resources as shown in the Clay County Aggregate Resources Inventory completed pursuant to Minnesota Statutes Chapter 84.94.</w:t>
      </w:r>
    </w:p>
    <w:p w:rsidR="00865174" w:rsidRPr="00F263ED" w:rsidRDefault="00865174" w:rsidP="006A1E85">
      <w:pPr>
        <w:suppressAutoHyphens/>
        <w:spacing w:after="120"/>
        <w:rPr>
          <w:b/>
          <w:color w:val="auto"/>
          <w:sz w:val="22"/>
          <w:szCs w:val="22"/>
        </w:rPr>
      </w:pPr>
    </w:p>
    <w:p w:rsidR="00865174" w:rsidRPr="00F263ED" w:rsidRDefault="00954EB4" w:rsidP="006A1E85">
      <w:pPr>
        <w:pStyle w:val="BodyText3"/>
        <w:suppressAutoHyphens/>
        <w:spacing w:after="120"/>
        <w:rPr>
          <w:color w:val="auto"/>
        </w:rPr>
      </w:pPr>
      <w:r>
        <w:rPr>
          <w:color w:val="auto"/>
        </w:rPr>
        <w:t>1</w:t>
      </w:r>
      <w:r w:rsidR="00865174" w:rsidRPr="00F263ED">
        <w:rPr>
          <w:color w:val="auto"/>
        </w:rPr>
        <w:t>-5C-3: RELATIONSHIP OF RESOURCE PROTECTION OVERLAY DISTRICTS TO OTHER ZONING DISTRICTS:</w:t>
      </w:r>
    </w:p>
    <w:p w:rsidR="00865174" w:rsidRDefault="00865174" w:rsidP="006A1E85">
      <w:pPr>
        <w:suppressAutoHyphens/>
        <w:spacing w:after="120"/>
        <w:rPr>
          <w:bCs/>
          <w:color w:val="auto"/>
          <w:sz w:val="22"/>
          <w:szCs w:val="22"/>
        </w:rPr>
      </w:pPr>
      <w:r w:rsidRPr="00F263ED">
        <w:rPr>
          <w:bCs/>
          <w:color w:val="auto"/>
          <w:sz w:val="22"/>
          <w:szCs w:val="22"/>
        </w:rPr>
        <w:t xml:space="preserve">The </w:t>
      </w:r>
      <w:r w:rsidR="00B05380">
        <w:rPr>
          <w:bCs/>
          <w:color w:val="auto"/>
          <w:sz w:val="22"/>
          <w:szCs w:val="22"/>
        </w:rPr>
        <w:t>two</w:t>
      </w:r>
      <w:r w:rsidRPr="00F263ED">
        <w:rPr>
          <w:bCs/>
          <w:color w:val="auto"/>
          <w:sz w:val="22"/>
          <w:szCs w:val="22"/>
        </w:rPr>
        <w:t xml:space="preserve"> Resource Protection districts are overlay districts.  These districts overlay other underlying zoning districts such as the AG districts.  The requirements of the overlay districts in this Article provide regulations that shall apply to structures and the use of land in addition to the regulations of the underlying zoning districts.  Where requirements in this Article impose greater restrictions than the underlying zoning district, the provisions of this Article shall apply.</w:t>
      </w:r>
      <w:r w:rsidR="001E37C2" w:rsidRPr="00F263ED">
        <w:rPr>
          <w:bCs/>
          <w:color w:val="auto"/>
          <w:sz w:val="22"/>
          <w:szCs w:val="22"/>
        </w:rPr>
        <w:t xml:space="preserve">  </w:t>
      </w:r>
      <w:r w:rsidR="00947FDD" w:rsidRPr="00F263ED">
        <w:rPr>
          <w:bCs/>
          <w:color w:val="auto"/>
          <w:sz w:val="22"/>
          <w:szCs w:val="22"/>
        </w:rPr>
        <w:t xml:space="preserve">Two overlay districts may occur in the same area, for example significant biological resources may be present in a wellhead protection area.  Where two overlay districts occupy the same area, the requirements that impose greater restrictions shall apply.  </w:t>
      </w:r>
    </w:p>
    <w:p w:rsidR="00B05380" w:rsidRPr="00F263ED" w:rsidRDefault="00B05380" w:rsidP="006A1E85">
      <w:pPr>
        <w:suppressAutoHyphens/>
        <w:spacing w:after="120"/>
        <w:rPr>
          <w:bCs/>
          <w:color w:val="auto"/>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-5C-4: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Permitted, conditional and accessory uses in the Resource Protection Overlay Districts are those specified in Table </w:t>
      </w:r>
      <w:r w:rsidR="002A12BB" w:rsidRPr="00F263ED">
        <w:rPr>
          <w:b w:val="0"/>
          <w:bCs w:val="0"/>
          <w:sz w:val="22"/>
          <w:szCs w:val="22"/>
        </w:rPr>
        <w:t>5-1</w:t>
      </w:r>
      <w:r w:rsidRPr="00F263ED">
        <w:rPr>
          <w:b w:val="0"/>
          <w:bCs w:val="0"/>
          <w:sz w:val="22"/>
          <w:szCs w:val="22"/>
        </w:rPr>
        <w:t xml:space="preserve">.   The uses listed for Resource Protection Overlay Districts in Table </w:t>
      </w:r>
      <w:r w:rsidR="002A12BB" w:rsidRPr="00F263ED">
        <w:rPr>
          <w:b w:val="0"/>
          <w:bCs w:val="0"/>
          <w:sz w:val="22"/>
          <w:szCs w:val="22"/>
        </w:rPr>
        <w:t>5-1</w:t>
      </w:r>
      <w:r w:rsidRPr="00F263ED">
        <w:rPr>
          <w:b w:val="0"/>
          <w:bCs w:val="0"/>
          <w:sz w:val="22"/>
          <w:szCs w:val="22"/>
        </w:rPr>
        <w:t xml:space="preserve"> preempt the uses listed for any base district underlying a Resource Protection Overlay District.  All uses not listed shall be prohibited.  </w:t>
      </w:r>
    </w:p>
    <w:p w:rsidR="00585C44" w:rsidRDefault="00585C44" w:rsidP="006A1E85">
      <w:pPr>
        <w:pStyle w:val="3"/>
        <w:suppressAutoHyphens/>
        <w:spacing w:after="120"/>
        <w:ind w:left="0"/>
        <w:rPr>
          <w:b/>
          <w:color w:val="auto"/>
          <w:sz w:val="22"/>
          <w:szCs w:val="22"/>
        </w:rPr>
      </w:pPr>
    </w:p>
    <w:p w:rsidR="00865174" w:rsidRPr="00F263ED" w:rsidRDefault="00954EB4" w:rsidP="006A1E85">
      <w:pPr>
        <w:pStyle w:val="3"/>
        <w:suppressAutoHyphens/>
        <w:spacing w:after="120"/>
        <w:ind w:left="0"/>
        <w:rPr>
          <w:b/>
          <w:color w:val="auto"/>
          <w:sz w:val="22"/>
          <w:szCs w:val="22"/>
        </w:rPr>
      </w:pPr>
      <w:r>
        <w:rPr>
          <w:b/>
          <w:color w:val="auto"/>
          <w:sz w:val="22"/>
          <w:szCs w:val="22"/>
        </w:rPr>
        <w:t>1</w:t>
      </w:r>
      <w:r w:rsidR="00B05380">
        <w:rPr>
          <w:b/>
          <w:color w:val="auto"/>
          <w:sz w:val="22"/>
          <w:szCs w:val="22"/>
        </w:rPr>
        <w:t>-5C-5</w:t>
      </w:r>
      <w:r w:rsidR="00865174" w:rsidRPr="00F263ED">
        <w:rPr>
          <w:b/>
          <w:color w:val="auto"/>
          <w:sz w:val="22"/>
          <w:szCs w:val="22"/>
        </w:rPr>
        <w:t>: SPECIFIC STANDARDS FOR RP-BIO RESOURCE PROTECTION OVERLAY DISTRICT –BIOLOGICALLY SIGNIFICANT AREAS:</w:t>
      </w:r>
    </w:p>
    <w:p w:rsidR="00865174" w:rsidRPr="00F263ED" w:rsidRDefault="00865174" w:rsidP="006A1E85">
      <w:pPr>
        <w:pStyle w:val="3"/>
        <w:suppressAutoHyphens/>
        <w:spacing w:after="120"/>
        <w:ind w:left="0"/>
        <w:rPr>
          <w:bCs/>
          <w:color w:val="auto"/>
          <w:sz w:val="22"/>
          <w:szCs w:val="22"/>
        </w:rPr>
      </w:pPr>
      <w:r w:rsidRPr="00F263ED">
        <w:rPr>
          <w:bCs/>
          <w:color w:val="auto"/>
          <w:sz w:val="22"/>
          <w:szCs w:val="22"/>
        </w:rPr>
        <w:t>The following specific standards shall apply in the RP-BIO Resource Protection Overlay District – Biologically Significant Areas and shall preempt any conflicting standards for any base district underlying the overlay district:</w:t>
      </w:r>
    </w:p>
    <w:p w:rsidR="00865174" w:rsidRPr="00F263ED" w:rsidRDefault="00865174" w:rsidP="006A1E85">
      <w:pPr>
        <w:pStyle w:val="Section"/>
        <w:numPr>
          <w:ilvl w:val="0"/>
          <w:numId w:val="16"/>
        </w:numPr>
        <w:suppressAutoHyphens/>
        <w:spacing w:before="0" w:after="120"/>
        <w:rPr>
          <w:sz w:val="22"/>
          <w:szCs w:val="22"/>
        </w:rPr>
      </w:pPr>
      <w:r w:rsidRPr="00F263ED">
        <w:rPr>
          <w:sz w:val="22"/>
          <w:szCs w:val="22"/>
        </w:rPr>
        <w:t>Maximum Allowed Density of Dwellings:</w:t>
      </w:r>
    </w:p>
    <w:p w:rsidR="00865174" w:rsidRPr="00F263ED" w:rsidRDefault="00865174" w:rsidP="006A1E85">
      <w:pPr>
        <w:suppressAutoHyphens/>
        <w:spacing w:after="120"/>
        <w:ind w:left="360"/>
        <w:rPr>
          <w:bCs/>
          <w:color w:val="auto"/>
          <w:sz w:val="22"/>
          <w:szCs w:val="22"/>
        </w:rPr>
      </w:pPr>
      <w:r w:rsidRPr="00F263ED">
        <w:rPr>
          <w:bCs/>
          <w:color w:val="auto"/>
          <w:sz w:val="22"/>
          <w:szCs w:val="22"/>
        </w:rPr>
        <w:lastRenderedPageBreak/>
        <w:t xml:space="preserve">The maximum number of dwellings allowed per </w:t>
      </w:r>
      <w:r w:rsidR="008C488B" w:rsidRPr="00F263ED">
        <w:rPr>
          <w:bCs/>
          <w:color w:val="auto"/>
          <w:sz w:val="22"/>
          <w:szCs w:val="22"/>
        </w:rPr>
        <w:t>quarter-</w:t>
      </w:r>
      <w:r w:rsidRPr="00F263ED">
        <w:rPr>
          <w:bCs/>
          <w:color w:val="auto"/>
          <w:sz w:val="22"/>
          <w:szCs w:val="22"/>
        </w:rPr>
        <w:t xml:space="preserve">quarter section in the RP-BIO Resource Protection Overlay District – Biologically Significant Areas shall be one (1) provided that all of the dimensional standards and conditions in </w:t>
      </w:r>
      <w:r w:rsidR="00B05380">
        <w:rPr>
          <w:bCs/>
          <w:color w:val="auto"/>
          <w:sz w:val="22"/>
          <w:szCs w:val="22"/>
        </w:rPr>
        <w:t>subsection B</w:t>
      </w:r>
      <w:r w:rsidRPr="00F263ED">
        <w:rPr>
          <w:bCs/>
          <w:color w:val="auto"/>
          <w:sz w:val="22"/>
          <w:szCs w:val="22"/>
        </w:rPr>
        <w:t xml:space="preserve"> below, are met.  </w:t>
      </w:r>
      <w:r w:rsidR="008C488B" w:rsidRPr="00F263ED">
        <w:rPr>
          <w:bCs/>
          <w:color w:val="auto"/>
          <w:sz w:val="22"/>
          <w:szCs w:val="22"/>
        </w:rPr>
        <w:t xml:space="preserve"> Cluster subdivisions and major subdivisions shall not be allowed in the RP-BIO District.</w:t>
      </w:r>
    </w:p>
    <w:p w:rsidR="00865174" w:rsidRPr="00F263ED" w:rsidRDefault="00865174" w:rsidP="006A1E85">
      <w:pPr>
        <w:pStyle w:val="Section"/>
        <w:numPr>
          <w:ilvl w:val="0"/>
          <w:numId w:val="16"/>
        </w:numPr>
        <w:suppressAutoHyphens/>
        <w:spacing w:before="0" w:after="120"/>
        <w:rPr>
          <w:sz w:val="22"/>
          <w:szCs w:val="22"/>
        </w:rPr>
      </w:pPr>
      <w:r w:rsidRPr="00F263ED">
        <w:rPr>
          <w:sz w:val="22"/>
          <w:szCs w:val="22"/>
        </w:rPr>
        <w:t>Dimensional Standards for Residential Lots:</w:t>
      </w:r>
    </w:p>
    <w:p w:rsidR="00865174" w:rsidRPr="00F263ED" w:rsidRDefault="00865174" w:rsidP="006A1E85">
      <w:pPr>
        <w:pStyle w:val="2"/>
        <w:numPr>
          <w:ilvl w:val="1"/>
          <w:numId w:val="16"/>
        </w:numPr>
        <w:tabs>
          <w:tab w:val="clear" w:pos="864"/>
        </w:tabs>
        <w:suppressAutoHyphens/>
        <w:spacing w:after="120"/>
        <w:rPr>
          <w:bCs/>
          <w:color w:val="auto"/>
          <w:sz w:val="22"/>
          <w:szCs w:val="22"/>
        </w:rPr>
      </w:pPr>
      <w:r w:rsidRPr="00F263ED">
        <w:rPr>
          <w:b/>
          <w:color w:val="auto"/>
          <w:sz w:val="22"/>
          <w:szCs w:val="22"/>
        </w:rPr>
        <w:t>Minimum Lot Size:</w:t>
      </w:r>
      <w:r w:rsidRPr="00F263ED">
        <w:rPr>
          <w:color w:val="auto"/>
          <w:sz w:val="22"/>
          <w:szCs w:val="22"/>
        </w:rPr>
        <w:t xml:space="preserve">  </w:t>
      </w:r>
      <w:r w:rsidRPr="00F263ED">
        <w:rPr>
          <w:bCs/>
          <w:color w:val="auto"/>
          <w:sz w:val="22"/>
          <w:szCs w:val="22"/>
        </w:rPr>
        <w:t xml:space="preserve">The minimum lot size shall be two (2) acres of which twenty thousand (20,000) square feet, exclusive of road frontage right-of-way, shall be above the base flood elevation (100 year).  </w:t>
      </w:r>
    </w:p>
    <w:p w:rsidR="001D7178" w:rsidRPr="00F263ED" w:rsidRDefault="001D7178" w:rsidP="006A1E85">
      <w:pPr>
        <w:pStyle w:val="2"/>
        <w:numPr>
          <w:ilvl w:val="1"/>
          <w:numId w:val="16"/>
        </w:numPr>
        <w:suppressAutoHyphens/>
        <w:spacing w:after="120"/>
        <w:rPr>
          <w:bCs/>
          <w:color w:val="auto"/>
          <w:sz w:val="22"/>
          <w:szCs w:val="22"/>
        </w:rPr>
      </w:pPr>
      <w:r w:rsidRPr="00F263ED">
        <w:rPr>
          <w:b/>
          <w:color w:val="auto"/>
          <w:sz w:val="22"/>
          <w:szCs w:val="22"/>
        </w:rPr>
        <w:t xml:space="preserve">Minimum Road Frontage or Access Width:  </w:t>
      </w:r>
      <w:r w:rsidRPr="00F263ED">
        <w:rPr>
          <w:color w:val="auto"/>
          <w:sz w:val="22"/>
          <w:szCs w:val="22"/>
        </w:rPr>
        <w:t>The lot on which the additional allowed dwelling unit is located shall have a minimum of sixty-six feet (66’) in direct road access owned in fee.  Road access necessary to meet the requirements of this section shall not be met through an access easement.</w:t>
      </w:r>
    </w:p>
    <w:p w:rsidR="00865174" w:rsidRPr="00F263ED" w:rsidRDefault="00865174" w:rsidP="006A1E85">
      <w:pPr>
        <w:pStyle w:val="1"/>
        <w:numPr>
          <w:ilvl w:val="1"/>
          <w:numId w:val="16"/>
        </w:numPr>
        <w:suppressAutoHyphens/>
        <w:spacing w:after="120"/>
        <w:rPr>
          <w:b/>
          <w:color w:val="auto"/>
          <w:sz w:val="22"/>
          <w:szCs w:val="22"/>
        </w:rPr>
      </w:pPr>
      <w:r w:rsidRPr="00F263ED">
        <w:rPr>
          <w:b/>
          <w:color w:val="auto"/>
          <w:sz w:val="22"/>
          <w:szCs w:val="22"/>
        </w:rPr>
        <w:t xml:space="preserve">Yard Requirements </w:t>
      </w:r>
      <w:r w:rsidR="00667D52" w:rsidRPr="00F263ED">
        <w:rPr>
          <w:b/>
          <w:color w:val="auto"/>
          <w:sz w:val="22"/>
          <w:szCs w:val="22"/>
        </w:rPr>
        <w:t>for</w:t>
      </w:r>
      <w:r w:rsidRPr="00F263ED">
        <w:rPr>
          <w:b/>
          <w:color w:val="auto"/>
          <w:sz w:val="22"/>
          <w:szCs w:val="22"/>
        </w:rPr>
        <w:t xml:space="preserve"> All New Dwellings:</w:t>
      </w:r>
    </w:p>
    <w:p w:rsidR="00865174" w:rsidRPr="00F263ED" w:rsidRDefault="00865174" w:rsidP="006A1E85">
      <w:pPr>
        <w:pStyle w:val="2"/>
        <w:numPr>
          <w:ilvl w:val="2"/>
          <w:numId w:val="16"/>
        </w:numPr>
        <w:tabs>
          <w:tab w:val="clear" w:pos="720"/>
          <w:tab w:val="clear" w:pos="864"/>
          <w:tab w:val="clear" w:pos="1080"/>
          <w:tab w:val="num" w:pos="912"/>
        </w:tabs>
        <w:suppressAutoHyphens/>
        <w:spacing w:after="120"/>
        <w:ind w:left="912" w:hanging="192"/>
        <w:rPr>
          <w:b/>
          <w:color w:val="auto"/>
          <w:sz w:val="22"/>
          <w:szCs w:val="22"/>
        </w:rPr>
      </w:pPr>
      <w:r w:rsidRPr="00F263ED">
        <w:rPr>
          <w:b/>
          <w:color w:val="auto"/>
          <w:sz w:val="22"/>
          <w:szCs w:val="22"/>
        </w:rPr>
        <w:t xml:space="preserve">Highway Setbacks: </w:t>
      </w:r>
      <w:r w:rsidR="00E05946" w:rsidRPr="00F263ED">
        <w:rPr>
          <w:bCs/>
          <w:color w:val="auto"/>
          <w:sz w:val="22"/>
          <w:szCs w:val="22"/>
        </w:rPr>
        <w:t xml:space="preserve">As provided in Section </w:t>
      </w:r>
      <w:r w:rsidR="00D10C54">
        <w:rPr>
          <w:bCs/>
          <w:color w:val="auto"/>
          <w:sz w:val="22"/>
          <w:szCs w:val="22"/>
        </w:rPr>
        <w:t>1</w:t>
      </w:r>
      <w:r w:rsidR="00E05946" w:rsidRPr="00F263ED">
        <w:rPr>
          <w:bCs/>
          <w:color w:val="auto"/>
          <w:sz w:val="22"/>
          <w:szCs w:val="22"/>
        </w:rPr>
        <w:t>-3</w:t>
      </w:r>
      <w:r w:rsidR="00E05946" w:rsidRPr="00F263ED">
        <w:rPr>
          <w:bCs/>
          <w:color w:val="auto"/>
          <w:sz w:val="22"/>
          <w:szCs w:val="22"/>
        </w:rPr>
        <w:softHyphen/>
      </w:r>
      <w:r w:rsidR="00E05946" w:rsidRPr="00F263ED">
        <w:rPr>
          <w:bCs/>
          <w:color w:val="auto"/>
          <w:sz w:val="22"/>
          <w:szCs w:val="22"/>
        </w:rPr>
        <w:softHyphen/>
      </w:r>
      <w:r w:rsidR="00E05946" w:rsidRPr="00F263ED">
        <w:rPr>
          <w:bCs/>
          <w:color w:val="auto"/>
          <w:sz w:val="22"/>
          <w:szCs w:val="22"/>
        </w:rPr>
        <w:softHyphen/>
      </w:r>
      <w:r w:rsidR="00E05946" w:rsidRPr="00F263ED">
        <w:rPr>
          <w:bCs/>
          <w:color w:val="auto"/>
          <w:sz w:val="22"/>
          <w:szCs w:val="22"/>
        </w:rPr>
        <w:softHyphen/>
        <w:t>-3</w:t>
      </w:r>
      <w:r w:rsidRPr="00F263ED">
        <w:rPr>
          <w:bCs/>
          <w:color w:val="auto"/>
          <w:sz w:val="22"/>
          <w:szCs w:val="22"/>
        </w:rPr>
        <w:t xml:space="preserve"> of this Chapter.</w:t>
      </w:r>
    </w:p>
    <w:p w:rsidR="00865174" w:rsidRPr="00F263ED" w:rsidRDefault="00865174" w:rsidP="006A1E85">
      <w:pPr>
        <w:pStyle w:val="2"/>
        <w:numPr>
          <w:ilvl w:val="2"/>
          <w:numId w:val="16"/>
        </w:numPr>
        <w:tabs>
          <w:tab w:val="clear" w:pos="720"/>
          <w:tab w:val="clear" w:pos="864"/>
          <w:tab w:val="clear" w:pos="1080"/>
          <w:tab w:val="num" w:pos="912"/>
        </w:tabs>
        <w:suppressAutoHyphens/>
        <w:spacing w:after="120"/>
        <w:ind w:left="912" w:hanging="192"/>
        <w:rPr>
          <w:bCs/>
          <w:color w:val="auto"/>
          <w:sz w:val="22"/>
          <w:szCs w:val="22"/>
        </w:rPr>
      </w:pPr>
      <w:r w:rsidRPr="00F263ED">
        <w:rPr>
          <w:b/>
          <w:color w:val="auto"/>
          <w:sz w:val="22"/>
          <w:szCs w:val="22"/>
        </w:rPr>
        <w:t xml:space="preserve">Front Yard Width: </w:t>
      </w:r>
      <w:r w:rsidRPr="00F263ED">
        <w:rPr>
          <w:bCs/>
          <w:color w:val="auto"/>
          <w:sz w:val="22"/>
          <w:szCs w:val="22"/>
        </w:rPr>
        <w:t>Two hundred feet (200') at building line.</w:t>
      </w:r>
    </w:p>
    <w:p w:rsidR="00865174" w:rsidRPr="00F263ED" w:rsidRDefault="00865174" w:rsidP="006A1E85">
      <w:pPr>
        <w:pStyle w:val="2"/>
        <w:numPr>
          <w:ilvl w:val="2"/>
          <w:numId w:val="16"/>
        </w:numPr>
        <w:tabs>
          <w:tab w:val="clear" w:pos="720"/>
          <w:tab w:val="clear" w:pos="864"/>
          <w:tab w:val="clear" w:pos="1080"/>
          <w:tab w:val="num" w:pos="912"/>
        </w:tabs>
        <w:suppressAutoHyphens/>
        <w:spacing w:after="120"/>
        <w:ind w:left="912" w:hanging="192"/>
        <w:rPr>
          <w:bCs/>
          <w:color w:val="auto"/>
          <w:sz w:val="22"/>
          <w:szCs w:val="22"/>
        </w:rPr>
      </w:pPr>
      <w:r w:rsidRPr="00F263ED">
        <w:rPr>
          <w:b/>
          <w:color w:val="auto"/>
          <w:sz w:val="22"/>
          <w:szCs w:val="22"/>
        </w:rPr>
        <w:t xml:space="preserve">Rear Yard </w:t>
      </w:r>
      <w:r w:rsidR="006877C3" w:rsidRPr="00F263ED">
        <w:rPr>
          <w:b/>
          <w:color w:val="auto"/>
          <w:sz w:val="22"/>
          <w:szCs w:val="22"/>
        </w:rPr>
        <w:t>Setback</w:t>
      </w:r>
      <w:r w:rsidRPr="00F263ED">
        <w:rPr>
          <w:b/>
          <w:color w:val="auto"/>
          <w:sz w:val="22"/>
          <w:szCs w:val="22"/>
        </w:rPr>
        <w:t xml:space="preserve">: </w:t>
      </w:r>
      <w:r w:rsidR="00667D52" w:rsidRPr="00F263ED">
        <w:rPr>
          <w:bCs/>
          <w:color w:val="auto"/>
          <w:sz w:val="22"/>
          <w:szCs w:val="22"/>
        </w:rPr>
        <w:t>Twenty-five</w:t>
      </w:r>
      <w:r w:rsidRPr="00F263ED">
        <w:rPr>
          <w:bCs/>
          <w:color w:val="auto"/>
          <w:sz w:val="22"/>
          <w:szCs w:val="22"/>
        </w:rPr>
        <w:t xml:space="preserve"> feet (25'), except unattached accessory structures may be five feet (5') from the lot line.</w:t>
      </w:r>
    </w:p>
    <w:p w:rsidR="00865174" w:rsidRPr="00F263ED" w:rsidRDefault="00865174" w:rsidP="006A1E85">
      <w:pPr>
        <w:pStyle w:val="2"/>
        <w:numPr>
          <w:ilvl w:val="2"/>
          <w:numId w:val="16"/>
        </w:numPr>
        <w:tabs>
          <w:tab w:val="clear" w:pos="720"/>
          <w:tab w:val="clear" w:pos="864"/>
          <w:tab w:val="clear" w:pos="1080"/>
          <w:tab w:val="num" w:pos="912"/>
        </w:tabs>
        <w:suppressAutoHyphens/>
        <w:spacing w:after="120"/>
        <w:ind w:left="912" w:hanging="192"/>
        <w:rPr>
          <w:b/>
          <w:color w:val="auto"/>
          <w:sz w:val="22"/>
          <w:szCs w:val="22"/>
        </w:rPr>
      </w:pPr>
      <w:r w:rsidRPr="00F263ED">
        <w:rPr>
          <w:b/>
          <w:color w:val="auto"/>
          <w:sz w:val="22"/>
          <w:szCs w:val="22"/>
        </w:rPr>
        <w:t xml:space="preserve">Side Yard </w:t>
      </w:r>
      <w:r w:rsidR="006877C3" w:rsidRPr="00F263ED">
        <w:rPr>
          <w:b/>
          <w:color w:val="auto"/>
          <w:sz w:val="22"/>
          <w:szCs w:val="22"/>
        </w:rPr>
        <w:t>Setback</w:t>
      </w:r>
      <w:r w:rsidRPr="00F263ED">
        <w:rPr>
          <w:b/>
          <w:color w:val="auto"/>
          <w:sz w:val="22"/>
          <w:szCs w:val="22"/>
        </w:rPr>
        <w:t xml:space="preserve">: </w:t>
      </w:r>
      <w:r w:rsidRPr="00F263ED">
        <w:rPr>
          <w:bCs/>
          <w:color w:val="auto"/>
          <w:sz w:val="22"/>
          <w:szCs w:val="22"/>
        </w:rPr>
        <w:t xml:space="preserve">Fifteen feet (15') from the lot line, except unattached </w:t>
      </w:r>
      <w:r w:rsidR="00C841D6" w:rsidRPr="00F263ED">
        <w:rPr>
          <w:bCs/>
          <w:color w:val="auto"/>
          <w:sz w:val="22"/>
          <w:szCs w:val="22"/>
        </w:rPr>
        <w:t xml:space="preserve">accessory </w:t>
      </w:r>
      <w:r w:rsidRPr="00F263ED">
        <w:rPr>
          <w:bCs/>
          <w:color w:val="auto"/>
          <w:sz w:val="22"/>
          <w:szCs w:val="22"/>
        </w:rPr>
        <w:t>structures may be ten feet (10') from the lot line.</w:t>
      </w:r>
    </w:p>
    <w:p w:rsidR="00D11DDE" w:rsidRPr="00F263ED" w:rsidRDefault="00D11DDE" w:rsidP="006A1E85">
      <w:pPr>
        <w:pStyle w:val="2"/>
        <w:numPr>
          <w:ilvl w:val="0"/>
          <w:numId w:val="16"/>
        </w:numPr>
        <w:tabs>
          <w:tab w:val="clear" w:pos="720"/>
          <w:tab w:val="left" w:pos="912"/>
        </w:tabs>
        <w:suppressAutoHyphens/>
        <w:spacing w:after="120"/>
        <w:rPr>
          <w:bCs/>
          <w:color w:val="auto"/>
          <w:sz w:val="22"/>
          <w:szCs w:val="22"/>
        </w:rPr>
      </w:pPr>
      <w:r w:rsidRPr="00F263ED">
        <w:rPr>
          <w:b/>
          <w:bCs/>
          <w:color w:val="auto"/>
          <w:sz w:val="22"/>
          <w:szCs w:val="22"/>
        </w:rPr>
        <w:t xml:space="preserve">Site Plan </w:t>
      </w:r>
      <w:r w:rsidR="00D37E35" w:rsidRPr="00F263ED">
        <w:rPr>
          <w:b/>
          <w:bCs/>
          <w:color w:val="auto"/>
          <w:sz w:val="22"/>
          <w:szCs w:val="22"/>
        </w:rPr>
        <w:t xml:space="preserve">Information </w:t>
      </w:r>
      <w:r w:rsidRPr="00F263ED">
        <w:rPr>
          <w:b/>
          <w:bCs/>
          <w:color w:val="auto"/>
          <w:sz w:val="22"/>
          <w:szCs w:val="22"/>
        </w:rPr>
        <w:t>Requirement</w:t>
      </w:r>
      <w:r w:rsidR="00D37E35" w:rsidRPr="00F263ED">
        <w:rPr>
          <w:b/>
          <w:bCs/>
          <w:color w:val="auto"/>
          <w:sz w:val="22"/>
          <w:szCs w:val="22"/>
        </w:rPr>
        <w:t>s</w:t>
      </w:r>
      <w:r w:rsidRPr="00F263ED">
        <w:rPr>
          <w:b/>
          <w:bCs/>
          <w:color w:val="auto"/>
          <w:sz w:val="22"/>
          <w:szCs w:val="22"/>
        </w:rPr>
        <w:t>:</w:t>
      </w:r>
      <w:r w:rsidRPr="00F263ED">
        <w:rPr>
          <w:bCs/>
          <w:color w:val="auto"/>
          <w:sz w:val="22"/>
          <w:szCs w:val="22"/>
        </w:rPr>
        <w:t xml:space="preserve">  A site plan shall be required to be submitted with all applications for development or building permits in the RP-BIO District.  The site plan shall indicate the location of biologically significant areas as determined by the Clay County Biological Survey, such information to be provided to the applicant by the </w:t>
      </w:r>
      <w:r w:rsidR="0064696A">
        <w:rPr>
          <w:bCs/>
          <w:color w:val="auto"/>
          <w:sz w:val="22"/>
          <w:szCs w:val="22"/>
        </w:rPr>
        <w:t>Hawley Township Planning Commission</w:t>
      </w:r>
      <w:r w:rsidRPr="00F263ED">
        <w:rPr>
          <w:bCs/>
          <w:color w:val="auto"/>
          <w:sz w:val="22"/>
          <w:szCs w:val="22"/>
        </w:rPr>
        <w:t xml:space="preserve">.  The site plan shall also show all proposed structures, proposed topographic changes and proposed area of vegetation removal.  </w:t>
      </w:r>
    </w:p>
    <w:p w:rsidR="00D11DDE" w:rsidRPr="00F263ED" w:rsidRDefault="00D11DDE" w:rsidP="006A1E85">
      <w:pPr>
        <w:pStyle w:val="2"/>
        <w:numPr>
          <w:ilvl w:val="0"/>
          <w:numId w:val="16"/>
        </w:numPr>
        <w:tabs>
          <w:tab w:val="clear" w:pos="720"/>
          <w:tab w:val="left" w:pos="912"/>
        </w:tabs>
        <w:suppressAutoHyphens/>
        <w:spacing w:after="120"/>
        <w:rPr>
          <w:bCs/>
          <w:color w:val="auto"/>
          <w:sz w:val="22"/>
          <w:szCs w:val="22"/>
        </w:rPr>
      </w:pPr>
      <w:r w:rsidRPr="00F263ED">
        <w:rPr>
          <w:b/>
          <w:bCs/>
          <w:color w:val="auto"/>
          <w:sz w:val="22"/>
          <w:szCs w:val="22"/>
        </w:rPr>
        <w:t xml:space="preserve">Site Design Criteria:  </w:t>
      </w:r>
      <w:r w:rsidRPr="00F263ED">
        <w:rPr>
          <w:bCs/>
          <w:color w:val="auto"/>
          <w:sz w:val="22"/>
          <w:szCs w:val="22"/>
        </w:rPr>
        <w:t xml:space="preserve">The applicant shall be responsible for insuring that structures, topographic changes and vegetation removal shall not adversely impact biologically significant areas.  Structures, dirt moving activities and vegetation removal shall not occur within </w:t>
      </w:r>
      <w:r w:rsidR="00F127B7" w:rsidRPr="00F263ED">
        <w:rPr>
          <w:bCs/>
          <w:color w:val="auto"/>
          <w:sz w:val="22"/>
          <w:szCs w:val="22"/>
        </w:rPr>
        <w:t>one-hundred feet (100’) of any identified biologically significant areas.</w:t>
      </w:r>
    </w:p>
    <w:p w:rsidR="007C22CC" w:rsidRPr="00545132" w:rsidRDefault="007C22CC" w:rsidP="006A1E85">
      <w:pPr>
        <w:pStyle w:val="3"/>
        <w:numPr>
          <w:ilvl w:val="0"/>
          <w:numId w:val="16"/>
        </w:numPr>
        <w:suppressAutoHyphens/>
        <w:spacing w:after="120"/>
        <w:rPr>
          <w:sz w:val="22"/>
          <w:szCs w:val="22"/>
        </w:rPr>
      </w:pPr>
      <w:r w:rsidRPr="00DB6743">
        <w:rPr>
          <w:b/>
          <w:bCs/>
          <w:color w:val="auto"/>
          <w:sz w:val="22"/>
          <w:szCs w:val="22"/>
        </w:rPr>
        <w:t xml:space="preserve">Land </w:t>
      </w:r>
      <w:r w:rsidR="00015313" w:rsidRPr="00DB6743">
        <w:rPr>
          <w:b/>
          <w:bCs/>
          <w:color w:val="auto"/>
          <w:sz w:val="22"/>
          <w:szCs w:val="22"/>
        </w:rPr>
        <w:t>U</w:t>
      </w:r>
      <w:r w:rsidRPr="00DB6743">
        <w:rPr>
          <w:b/>
          <w:bCs/>
          <w:color w:val="auto"/>
          <w:sz w:val="22"/>
          <w:szCs w:val="22"/>
        </w:rPr>
        <w:t xml:space="preserve">se </w:t>
      </w:r>
      <w:r w:rsidR="00015313" w:rsidRPr="00DB6743">
        <w:rPr>
          <w:b/>
          <w:bCs/>
          <w:color w:val="auto"/>
          <w:sz w:val="22"/>
          <w:szCs w:val="22"/>
        </w:rPr>
        <w:t>N</w:t>
      </w:r>
      <w:r w:rsidRPr="00DB6743">
        <w:rPr>
          <w:b/>
          <w:bCs/>
          <w:color w:val="auto"/>
          <w:sz w:val="22"/>
          <w:szCs w:val="22"/>
        </w:rPr>
        <w:t xml:space="preserve">otification:  </w:t>
      </w:r>
      <w:r w:rsidRPr="00DB6743">
        <w:rPr>
          <w:color w:val="auto"/>
          <w:sz w:val="22"/>
          <w:szCs w:val="22"/>
        </w:rPr>
        <w:t xml:space="preserve">  </w:t>
      </w:r>
      <w:r w:rsidR="00DB6743" w:rsidRPr="00DB6743">
        <w:rPr>
          <w:sz w:val="22"/>
          <w:szCs w:val="22"/>
        </w:rPr>
        <w:t xml:space="preserve">No permit for the construction of or addition to a dwelling unit, or permit for a septic system in the (AG, RP-CBS, RP-AGG) District shall be issued until the landowner reads and signs an (agricultural, biological, aggregate) land use notification and records it, at the </w:t>
      </w:r>
      <w:r w:rsidR="00667D52" w:rsidRPr="00DB6743">
        <w:rPr>
          <w:sz w:val="22"/>
          <w:szCs w:val="22"/>
        </w:rPr>
        <w:t>owner’s</w:t>
      </w:r>
      <w:r w:rsidR="00DB6743" w:rsidRPr="00DB6743">
        <w:rPr>
          <w:sz w:val="22"/>
          <w:szCs w:val="22"/>
        </w:rPr>
        <w:t xml:space="preserve"> expense, against the property that is the subject of the permit of development.</w:t>
      </w:r>
      <w:r w:rsidR="00DB6743">
        <w:rPr>
          <w:sz w:val="22"/>
          <w:szCs w:val="22"/>
        </w:rPr>
        <w:t xml:space="preserve">  </w:t>
      </w:r>
      <w:r w:rsidR="00DB6743" w:rsidRPr="00894560">
        <w:rPr>
          <w:sz w:val="22"/>
          <w:szCs w:val="22"/>
        </w:rPr>
        <w:t>Once such a land use notification has been recorded against a property it does not need to be recorded again related to subsequent permits on the same property.</w:t>
      </w:r>
      <w:r w:rsidRPr="00DB6743">
        <w:rPr>
          <w:color w:val="auto"/>
          <w:sz w:val="22"/>
          <w:szCs w:val="22"/>
        </w:rPr>
        <w:t xml:space="preserve">  Land use notification forms </w:t>
      </w:r>
      <w:r w:rsidR="00097ECD" w:rsidRPr="00DB6743">
        <w:rPr>
          <w:color w:val="auto"/>
          <w:sz w:val="22"/>
          <w:szCs w:val="22"/>
        </w:rPr>
        <w:t xml:space="preserve">for the RP-BIO District </w:t>
      </w:r>
      <w:r w:rsidRPr="00DB6743">
        <w:rPr>
          <w:color w:val="auto"/>
          <w:sz w:val="22"/>
          <w:szCs w:val="22"/>
        </w:rPr>
        <w:t>shall inform the landowner that:</w:t>
      </w:r>
    </w:p>
    <w:p w:rsidR="007C22CC" w:rsidRPr="00F263ED" w:rsidRDefault="007C22CC" w:rsidP="006A1E85">
      <w:pPr>
        <w:pStyle w:val="2"/>
        <w:numPr>
          <w:ilvl w:val="1"/>
          <w:numId w:val="16"/>
        </w:numPr>
        <w:suppressAutoHyphens/>
        <w:spacing w:after="120"/>
        <w:rPr>
          <w:color w:val="auto"/>
          <w:sz w:val="22"/>
          <w:szCs w:val="22"/>
        </w:rPr>
      </w:pPr>
      <w:r w:rsidRPr="00F263ED">
        <w:rPr>
          <w:color w:val="auto"/>
          <w:sz w:val="22"/>
          <w:szCs w:val="22"/>
        </w:rPr>
        <w:t>The land that is the subject of the permit or development is located within a</w:t>
      </w:r>
      <w:r w:rsidR="00097ECD" w:rsidRPr="00F263ED">
        <w:rPr>
          <w:color w:val="auto"/>
          <w:sz w:val="22"/>
          <w:szCs w:val="22"/>
        </w:rPr>
        <w:t>n</w:t>
      </w:r>
      <w:r w:rsidRPr="00F263ED">
        <w:rPr>
          <w:color w:val="auto"/>
          <w:sz w:val="22"/>
          <w:szCs w:val="22"/>
        </w:rPr>
        <w:t xml:space="preserve"> area </w:t>
      </w:r>
      <w:r w:rsidR="00097ECD" w:rsidRPr="00F263ED">
        <w:rPr>
          <w:color w:val="auto"/>
          <w:sz w:val="22"/>
          <w:szCs w:val="22"/>
        </w:rPr>
        <w:t xml:space="preserve">with significant biological resources </w:t>
      </w:r>
      <w:r w:rsidRPr="00F263ED">
        <w:rPr>
          <w:color w:val="auto"/>
          <w:sz w:val="22"/>
          <w:szCs w:val="22"/>
        </w:rPr>
        <w:t xml:space="preserve">where Clay County has determined that </w:t>
      </w:r>
      <w:r w:rsidR="00097ECD" w:rsidRPr="00F263ED">
        <w:rPr>
          <w:color w:val="auto"/>
          <w:sz w:val="22"/>
          <w:szCs w:val="22"/>
        </w:rPr>
        <w:t xml:space="preserve">these </w:t>
      </w:r>
      <w:r w:rsidRPr="00F263ED">
        <w:rPr>
          <w:color w:val="auto"/>
          <w:sz w:val="22"/>
          <w:szCs w:val="22"/>
        </w:rPr>
        <w:t xml:space="preserve">are important resources.  </w:t>
      </w:r>
    </w:p>
    <w:p w:rsidR="00097ECD" w:rsidRPr="00F263ED" w:rsidRDefault="00097ECD" w:rsidP="006A1E85">
      <w:pPr>
        <w:pStyle w:val="2"/>
        <w:numPr>
          <w:ilvl w:val="1"/>
          <w:numId w:val="16"/>
        </w:numPr>
        <w:suppressAutoHyphens/>
        <w:spacing w:after="120"/>
        <w:rPr>
          <w:color w:val="auto"/>
          <w:sz w:val="22"/>
          <w:szCs w:val="22"/>
        </w:rPr>
      </w:pPr>
      <w:r w:rsidRPr="00F263ED">
        <w:rPr>
          <w:color w:val="auto"/>
          <w:sz w:val="22"/>
          <w:szCs w:val="22"/>
        </w:rPr>
        <w:t xml:space="preserve">The management of significant biological resources </w:t>
      </w:r>
      <w:r w:rsidR="007C22CC" w:rsidRPr="00F263ED">
        <w:rPr>
          <w:color w:val="auto"/>
          <w:sz w:val="22"/>
          <w:szCs w:val="22"/>
        </w:rPr>
        <w:t xml:space="preserve">may </w:t>
      </w:r>
      <w:r w:rsidRPr="00F263ED">
        <w:rPr>
          <w:color w:val="auto"/>
          <w:sz w:val="22"/>
          <w:szCs w:val="22"/>
        </w:rPr>
        <w:t xml:space="preserve">include controlled burning of large areas.  Such burning may produce smoke, </w:t>
      </w:r>
      <w:r w:rsidR="007C22CC" w:rsidRPr="00F263ED">
        <w:rPr>
          <w:color w:val="auto"/>
          <w:sz w:val="22"/>
          <w:szCs w:val="22"/>
        </w:rPr>
        <w:t>dust, odor, light, and other off-site impacts</w:t>
      </w:r>
      <w:r w:rsidRPr="00F263ED">
        <w:rPr>
          <w:color w:val="auto"/>
          <w:sz w:val="22"/>
          <w:szCs w:val="22"/>
        </w:rPr>
        <w:t>.</w:t>
      </w:r>
    </w:p>
    <w:p w:rsidR="007C22CC" w:rsidRPr="00F263ED" w:rsidRDefault="007C22CC" w:rsidP="006A1E85">
      <w:pPr>
        <w:pStyle w:val="2"/>
        <w:numPr>
          <w:ilvl w:val="1"/>
          <w:numId w:val="16"/>
        </w:numPr>
        <w:suppressAutoHyphens/>
        <w:spacing w:after="120"/>
        <w:rPr>
          <w:bCs/>
          <w:color w:val="auto"/>
          <w:sz w:val="22"/>
          <w:szCs w:val="22"/>
        </w:rPr>
      </w:pPr>
      <w:r w:rsidRPr="00F263ED">
        <w:rPr>
          <w:color w:val="auto"/>
          <w:sz w:val="22"/>
          <w:szCs w:val="22"/>
        </w:rPr>
        <w:t>If you live within an RP-</w:t>
      </w:r>
      <w:r w:rsidR="00097ECD" w:rsidRPr="00F263ED">
        <w:rPr>
          <w:color w:val="auto"/>
          <w:sz w:val="22"/>
          <w:szCs w:val="22"/>
        </w:rPr>
        <w:t xml:space="preserve">BIO </w:t>
      </w:r>
      <w:r w:rsidRPr="00F263ED">
        <w:rPr>
          <w:color w:val="auto"/>
          <w:sz w:val="22"/>
          <w:szCs w:val="22"/>
        </w:rPr>
        <w:t xml:space="preserve">area, you should be prepared to accept inconveniences or discomfort associated with </w:t>
      </w:r>
      <w:r w:rsidR="00097ECD" w:rsidRPr="00F263ED">
        <w:rPr>
          <w:color w:val="auto"/>
          <w:sz w:val="22"/>
          <w:szCs w:val="22"/>
        </w:rPr>
        <w:t>management of biological resources a</w:t>
      </w:r>
      <w:r w:rsidRPr="00F263ED">
        <w:rPr>
          <w:color w:val="auto"/>
          <w:sz w:val="22"/>
          <w:szCs w:val="22"/>
        </w:rPr>
        <w:t>s a normal and necessary aspect of living in an RP-</w:t>
      </w:r>
      <w:r w:rsidR="00097ECD" w:rsidRPr="00F263ED">
        <w:rPr>
          <w:color w:val="auto"/>
          <w:sz w:val="22"/>
          <w:szCs w:val="22"/>
        </w:rPr>
        <w:t xml:space="preserve">BIO </w:t>
      </w:r>
      <w:r w:rsidRPr="00F263ED">
        <w:rPr>
          <w:color w:val="auto"/>
          <w:sz w:val="22"/>
          <w:szCs w:val="22"/>
        </w:rPr>
        <w:t>area.</w:t>
      </w:r>
    </w:p>
    <w:p w:rsidR="00F564A9" w:rsidRDefault="00F564A9" w:rsidP="006A1E85">
      <w:pPr>
        <w:pStyle w:val="3"/>
        <w:suppressAutoHyphens/>
        <w:spacing w:after="120"/>
        <w:ind w:left="0"/>
        <w:rPr>
          <w:b/>
          <w:color w:val="auto"/>
          <w:sz w:val="22"/>
          <w:szCs w:val="22"/>
        </w:rPr>
      </w:pPr>
    </w:p>
    <w:p w:rsidR="00954EB4" w:rsidRDefault="00954EB4" w:rsidP="006A1E85">
      <w:pPr>
        <w:pStyle w:val="3"/>
        <w:suppressAutoHyphens/>
        <w:spacing w:after="120"/>
        <w:ind w:left="0"/>
        <w:rPr>
          <w:b/>
          <w:color w:val="auto"/>
          <w:sz w:val="22"/>
          <w:szCs w:val="22"/>
        </w:rPr>
      </w:pPr>
    </w:p>
    <w:p w:rsidR="00865174" w:rsidRPr="00F263ED" w:rsidRDefault="00954EB4" w:rsidP="006A1E85">
      <w:pPr>
        <w:pStyle w:val="3"/>
        <w:suppressAutoHyphens/>
        <w:spacing w:after="120"/>
        <w:ind w:left="0"/>
        <w:rPr>
          <w:b/>
          <w:color w:val="auto"/>
          <w:sz w:val="22"/>
          <w:szCs w:val="22"/>
        </w:rPr>
      </w:pPr>
      <w:r>
        <w:rPr>
          <w:b/>
          <w:color w:val="auto"/>
          <w:sz w:val="22"/>
          <w:szCs w:val="22"/>
        </w:rPr>
        <w:t>1</w:t>
      </w:r>
      <w:r w:rsidR="00E93A45">
        <w:rPr>
          <w:b/>
          <w:color w:val="auto"/>
          <w:sz w:val="22"/>
          <w:szCs w:val="22"/>
        </w:rPr>
        <w:t>-5C-6</w:t>
      </w:r>
      <w:r w:rsidR="00865174" w:rsidRPr="00F263ED">
        <w:rPr>
          <w:b/>
          <w:color w:val="auto"/>
          <w:sz w:val="22"/>
          <w:szCs w:val="22"/>
        </w:rPr>
        <w:t>: SPECIFIC STANDARDS FOR RP-AGG RESOURCE PROTECTION OVERLAY DISTRICT – AGGREGATE RESOURCES:</w:t>
      </w:r>
    </w:p>
    <w:p w:rsidR="00865174" w:rsidRPr="00F263ED" w:rsidRDefault="00865174" w:rsidP="006A1E85">
      <w:pPr>
        <w:pStyle w:val="3"/>
        <w:suppressAutoHyphens/>
        <w:spacing w:after="120"/>
        <w:ind w:left="0"/>
        <w:rPr>
          <w:bCs/>
          <w:color w:val="auto"/>
          <w:sz w:val="22"/>
          <w:szCs w:val="22"/>
        </w:rPr>
      </w:pPr>
      <w:r w:rsidRPr="00F263ED">
        <w:rPr>
          <w:bCs/>
          <w:color w:val="auto"/>
          <w:sz w:val="22"/>
          <w:szCs w:val="22"/>
        </w:rPr>
        <w:t>The following specific standards shall apply in the RP-AGG Resource Protection Overlay District – Aggregate Resources and shall preempt any conflicting standards for any base district underlying the overlay district:</w:t>
      </w:r>
    </w:p>
    <w:p w:rsidR="00865174" w:rsidRPr="00F263ED" w:rsidRDefault="00865174" w:rsidP="00BE491F">
      <w:pPr>
        <w:pStyle w:val="Section"/>
        <w:numPr>
          <w:ilvl w:val="0"/>
          <w:numId w:val="33"/>
        </w:numPr>
        <w:suppressAutoHyphens/>
        <w:spacing w:before="0" w:after="120"/>
        <w:rPr>
          <w:b w:val="0"/>
          <w:bCs w:val="0"/>
          <w:sz w:val="22"/>
          <w:szCs w:val="22"/>
        </w:rPr>
      </w:pPr>
      <w:r w:rsidRPr="00F263ED">
        <w:rPr>
          <w:sz w:val="22"/>
          <w:szCs w:val="22"/>
        </w:rPr>
        <w:t xml:space="preserve">Maximum Allowed Density of Dwellings: </w:t>
      </w:r>
      <w:r w:rsidRPr="00F263ED">
        <w:rPr>
          <w:b w:val="0"/>
          <w:bCs w:val="0"/>
          <w:sz w:val="22"/>
          <w:szCs w:val="22"/>
        </w:rPr>
        <w:t>The maximum number of dwellings allowed per quarter-quarter section in the RP-AGG Resource Protection Overlay District – Aggregate Resources shall be one (1) provided that the following dimensional standards is met:</w:t>
      </w:r>
    </w:p>
    <w:p w:rsidR="00865174" w:rsidRPr="00F263ED" w:rsidRDefault="00865174" w:rsidP="00BE491F">
      <w:pPr>
        <w:pStyle w:val="2"/>
        <w:numPr>
          <w:ilvl w:val="1"/>
          <w:numId w:val="33"/>
        </w:numPr>
        <w:tabs>
          <w:tab w:val="clear" w:pos="864"/>
        </w:tabs>
        <w:suppressAutoHyphens/>
        <w:spacing w:after="120"/>
        <w:rPr>
          <w:bCs/>
          <w:color w:val="auto"/>
          <w:sz w:val="22"/>
          <w:szCs w:val="22"/>
        </w:rPr>
      </w:pPr>
      <w:r w:rsidRPr="00F263ED">
        <w:rPr>
          <w:b/>
          <w:color w:val="auto"/>
          <w:sz w:val="22"/>
          <w:szCs w:val="22"/>
        </w:rPr>
        <w:t>Minimum Lot Size:</w:t>
      </w:r>
      <w:r w:rsidRPr="00F263ED">
        <w:rPr>
          <w:color w:val="auto"/>
          <w:sz w:val="22"/>
          <w:szCs w:val="22"/>
        </w:rPr>
        <w:t xml:space="preserve">  </w:t>
      </w:r>
      <w:r w:rsidRPr="00F263ED">
        <w:rPr>
          <w:bCs/>
          <w:color w:val="auto"/>
          <w:sz w:val="22"/>
          <w:szCs w:val="22"/>
        </w:rPr>
        <w:t xml:space="preserve">The minimum lot size shall be two (2) acres of which twenty thousand (20,000) square feet, exclusive of road frontage right-of-way, shall be above the base flood elevation (100 year).  </w:t>
      </w:r>
    </w:p>
    <w:p w:rsidR="007329CE" w:rsidRPr="00F263ED" w:rsidRDefault="007329CE" w:rsidP="00BE491F">
      <w:pPr>
        <w:pStyle w:val="2"/>
        <w:numPr>
          <w:ilvl w:val="0"/>
          <w:numId w:val="33"/>
        </w:numPr>
        <w:suppressAutoHyphens/>
        <w:spacing w:after="120"/>
        <w:rPr>
          <w:bCs/>
          <w:color w:val="auto"/>
          <w:sz w:val="22"/>
          <w:szCs w:val="22"/>
        </w:rPr>
      </w:pPr>
      <w:r w:rsidRPr="00F263ED">
        <w:rPr>
          <w:b/>
          <w:bCs/>
          <w:color w:val="auto"/>
          <w:sz w:val="22"/>
          <w:szCs w:val="22"/>
        </w:rPr>
        <w:t xml:space="preserve">Development Standards Near Mine Pits:  </w:t>
      </w:r>
      <w:r w:rsidRPr="00F263ED">
        <w:rPr>
          <w:bCs/>
          <w:color w:val="auto"/>
          <w:sz w:val="22"/>
          <w:szCs w:val="22"/>
        </w:rPr>
        <w:t>New structures and on-site sewage treatment systems shall be setback at least one-hundred fifty feet (150’) from the top edge of an aggregate mining pit.  New development on parcels adjacent to mining pits shall install a dike between any structures and the edge of the mining pit of sufficient height to prevent all surface water runoff from entering the mining pit.</w:t>
      </w:r>
    </w:p>
    <w:p w:rsidR="00865174" w:rsidRPr="00DB6743" w:rsidRDefault="00865174" w:rsidP="00BE491F">
      <w:pPr>
        <w:pStyle w:val="3"/>
        <w:numPr>
          <w:ilvl w:val="0"/>
          <w:numId w:val="33"/>
        </w:numPr>
        <w:suppressAutoHyphens/>
        <w:spacing w:after="120"/>
        <w:ind w:left="0"/>
        <w:rPr>
          <w:color w:val="auto"/>
          <w:sz w:val="22"/>
          <w:szCs w:val="22"/>
        </w:rPr>
      </w:pPr>
      <w:r w:rsidRPr="00DB6743">
        <w:rPr>
          <w:b/>
          <w:bCs/>
          <w:color w:val="auto"/>
          <w:sz w:val="22"/>
          <w:szCs w:val="22"/>
        </w:rPr>
        <w:t xml:space="preserve">Land </w:t>
      </w:r>
      <w:r w:rsidR="000A13D9" w:rsidRPr="00DB6743">
        <w:rPr>
          <w:b/>
          <w:bCs/>
          <w:color w:val="auto"/>
          <w:sz w:val="22"/>
          <w:szCs w:val="22"/>
        </w:rPr>
        <w:t>U</w:t>
      </w:r>
      <w:r w:rsidRPr="00DB6743">
        <w:rPr>
          <w:b/>
          <w:bCs/>
          <w:color w:val="auto"/>
          <w:sz w:val="22"/>
          <w:szCs w:val="22"/>
        </w:rPr>
        <w:t xml:space="preserve">se </w:t>
      </w:r>
      <w:r w:rsidR="000A13D9" w:rsidRPr="00DB6743">
        <w:rPr>
          <w:b/>
          <w:bCs/>
          <w:color w:val="auto"/>
          <w:sz w:val="22"/>
          <w:szCs w:val="22"/>
        </w:rPr>
        <w:t>N</w:t>
      </w:r>
      <w:r w:rsidRPr="00DB6743">
        <w:rPr>
          <w:b/>
          <w:bCs/>
          <w:color w:val="auto"/>
          <w:sz w:val="22"/>
          <w:szCs w:val="22"/>
        </w:rPr>
        <w:t xml:space="preserve">otification:  </w:t>
      </w:r>
      <w:r w:rsidR="00DB6743" w:rsidRPr="00DB6743">
        <w:rPr>
          <w:sz w:val="22"/>
          <w:szCs w:val="22"/>
        </w:rPr>
        <w:t xml:space="preserve">No permit for the construction of or addition to a dwelling unit, or permit for a septic system in the (AG, RP-CBS, RP-AGG) District shall be issued until the landowner reads and signs an (agricultural, biological, aggregate) land use notification and records it, at the </w:t>
      </w:r>
      <w:r w:rsidR="00667D52" w:rsidRPr="00DB6743">
        <w:rPr>
          <w:sz w:val="22"/>
          <w:szCs w:val="22"/>
        </w:rPr>
        <w:t>owner’s</w:t>
      </w:r>
      <w:r w:rsidR="00DB6743" w:rsidRPr="00DB6743">
        <w:rPr>
          <w:sz w:val="22"/>
          <w:szCs w:val="22"/>
        </w:rPr>
        <w:t xml:space="preserve"> expense, against the property that is the subject of the permit of development.</w:t>
      </w:r>
      <w:r w:rsidR="00DB6743">
        <w:rPr>
          <w:sz w:val="22"/>
          <w:szCs w:val="22"/>
        </w:rPr>
        <w:t xml:space="preserve">  </w:t>
      </w:r>
      <w:r w:rsidR="00DB6743" w:rsidRPr="00DB6743">
        <w:rPr>
          <w:sz w:val="22"/>
          <w:szCs w:val="22"/>
        </w:rPr>
        <w:t>Once such a land use notification has been recorded against a property it does not need to be recorded again related to subsequent permits on the same property.</w:t>
      </w:r>
      <w:r w:rsidRPr="00DB6743">
        <w:rPr>
          <w:color w:val="auto"/>
          <w:sz w:val="22"/>
          <w:szCs w:val="22"/>
        </w:rPr>
        <w:t xml:space="preserve">  Aggregate land use notification forms shall inform the landowner that:</w:t>
      </w:r>
    </w:p>
    <w:p w:rsidR="00865174" w:rsidRPr="00F263ED" w:rsidRDefault="00865174" w:rsidP="00BE491F">
      <w:pPr>
        <w:pStyle w:val="2"/>
        <w:numPr>
          <w:ilvl w:val="1"/>
          <w:numId w:val="33"/>
        </w:numPr>
        <w:suppressAutoHyphens/>
        <w:spacing w:after="120"/>
        <w:rPr>
          <w:color w:val="auto"/>
          <w:sz w:val="22"/>
          <w:szCs w:val="22"/>
        </w:rPr>
      </w:pPr>
      <w:r w:rsidRPr="00F263ED">
        <w:rPr>
          <w:color w:val="auto"/>
          <w:sz w:val="22"/>
          <w:szCs w:val="22"/>
        </w:rPr>
        <w:t xml:space="preserve">The land that is the subject of the permit or development is located within an aggregate resource area where Clay County has determined that aggregate resources are important resources.  </w:t>
      </w:r>
    </w:p>
    <w:p w:rsidR="00865174" w:rsidRPr="00F263ED" w:rsidRDefault="00865174" w:rsidP="00BE491F">
      <w:pPr>
        <w:pStyle w:val="2"/>
        <w:numPr>
          <w:ilvl w:val="1"/>
          <w:numId w:val="33"/>
        </w:numPr>
        <w:suppressAutoHyphens/>
        <w:spacing w:after="120"/>
        <w:rPr>
          <w:color w:val="auto"/>
          <w:sz w:val="22"/>
          <w:szCs w:val="22"/>
        </w:rPr>
      </w:pPr>
      <w:r w:rsidRPr="00F263ED">
        <w:rPr>
          <w:color w:val="auto"/>
          <w:sz w:val="22"/>
          <w:szCs w:val="22"/>
        </w:rPr>
        <w:t>Aggregate removal practices may be accompanied by noise, dust, odor, light, and other off-site impacts at any time of day and year.</w:t>
      </w:r>
    </w:p>
    <w:p w:rsidR="00865174" w:rsidRPr="00F263ED" w:rsidRDefault="00865174" w:rsidP="00BE491F">
      <w:pPr>
        <w:pStyle w:val="2"/>
        <w:numPr>
          <w:ilvl w:val="1"/>
          <w:numId w:val="33"/>
        </w:numPr>
        <w:suppressAutoHyphens/>
        <w:spacing w:after="120"/>
        <w:rPr>
          <w:color w:val="auto"/>
          <w:sz w:val="22"/>
          <w:szCs w:val="22"/>
        </w:rPr>
      </w:pPr>
      <w:r w:rsidRPr="00F263ED">
        <w:rPr>
          <w:color w:val="auto"/>
          <w:sz w:val="22"/>
          <w:szCs w:val="22"/>
        </w:rPr>
        <w:t>Aggregate removal uses are given preference over other residential uses in RP-AGG areas.</w:t>
      </w:r>
    </w:p>
    <w:p w:rsidR="00D74F98" w:rsidRPr="00545132" w:rsidRDefault="00865174" w:rsidP="00BE491F">
      <w:pPr>
        <w:pStyle w:val="2"/>
        <w:numPr>
          <w:ilvl w:val="1"/>
          <w:numId w:val="33"/>
        </w:numPr>
        <w:suppressAutoHyphens/>
        <w:spacing w:after="120"/>
        <w:rPr>
          <w:bCs/>
          <w:color w:val="auto"/>
          <w:sz w:val="22"/>
          <w:szCs w:val="22"/>
        </w:rPr>
      </w:pPr>
      <w:r w:rsidRPr="00F263ED">
        <w:rPr>
          <w:color w:val="auto"/>
          <w:sz w:val="22"/>
          <w:szCs w:val="22"/>
        </w:rPr>
        <w:t>If you live within an RP-AGG area, you should be prepared to accept inconveniences or discomfort associated with aggregate removal as a normal and necessary aspect of living in an RP-AGG area.</w:t>
      </w:r>
    </w:p>
    <w:p w:rsidR="00865174" w:rsidRPr="00F263ED" w:rsidRDefault="00865174" w:rsidP="00BE491F">
      <w:pPr>
        <w:pStyle w:val="2"/>
        <w:numPr>
          <w:ilvl w:val="0"/>
          <w:numId w:val="33"/>
        </w:numPr>
        <w:suppressAutoHyphens/>
        <w:spacing w:after="120"/>
        <w:rPr>
          <w:color w:val="auto"/>
          <w:sz w:val="22"/>
          <w:szCs w:val="22"/>
        </w:rPr>
      </w:pPr>
      <w:r w:rsidRPr="00F263ED">
        <w:rPr>
          <w:b/>
          <w:bCs/>
          <w:color w:val="auto"/>
          <w:sz w:val="22"/>
          <w:szCs w:val="22"/>
        </w:rPr>
        <w:t xml:space="preserve">Compliance with CUP:  </w:t>
      </w:r>
      <w:r w:rsidRPr="00F263ED">
        <w:rPr>
          <w:color w:val="auto"/>
          <w:sz w:val="22"/>
          <w:szCs w:val="22"/>
        </w:rPr>
        <w:t xml:space="preserve">Aggregate operations shall comply with the requirements of the conditional use permit for the operation.  New aggregate operations shall comply with the requirements in Section </w:t>
      </w:r>
      <w:r w:rsidR="00D10C54">
        <w:rPr>
          <w:color w:val="auto"/>
          <w:sz w:val="22"/>
          <w:szCs w:val="22"/>
        </w:rPr>
        <w:t>1</w:t>
      </w:r>
      <w:r w:rsidR="00E93A45">
        <w:rPr>
          <w:color w:val="auto"/>
          <w:sz w:val="22"/>
          <w:szCs w:val="22"/>
        </w:rPr>
        <w:t xml:space="preserve">-6-16 </w:t>
      </w:r>
      <w:r w:rsidRPr="00F263ED">
        <w:rPr>
          <w:color w:val="auto"/>
          <w:sz w:val="22"/>
          <w:szCs w:val="22"/>
        </w:rPr>
        <w:t>of this Ordinance.</w:t>
      </w:r>
    </w:p>
    <w:p w:rsidR="00865174" w:rsidRDefault="00865174" w:rsidP="006A1E85">
      <w:pPr>
        <w:pStyle w:val="3"/>
        <w:suppressAutoHyphens/>
        <w:spacing w:after="120"/>
        <w:ind w:left="0"/>
        <w:rPr>
          <w:color w:val="auto"/>
          <w:sz w:val="22"/>
          <w:szCs w:val="22"/>
        </w:rPr>
      </w:pPr>
    </w:p>
    <w:p w:rsidR="00F564A9" w:rsidRDefault="00F564A9" w:rsidP="006A1E85">
      <w:pPr>
        <w:pStyle w:val="3"/>
        <w:suppressAutoHyphens/>
        <w:spacing w:after="120"/>
        <w:ind w:left="0"/>
        <w:rPr>
          <w:color w:val="auto"/>
          <w:sz w:val="22"/>
          <w:szCs w:val="22"/>
        </w:rPr>
      </w:pPr>
    </w:p>
    <w:p w:rsidR="00F564A9" w:rsidRDefault="00F564A9" w:rsidP="006A1E85">
      <w:pPr>
        <w:pStyle w:val="3"/>
        <w:suppressAutoHyphens/>
        <w:spacing w:after="120"/>
        <w:ind w:left="0"/>
        <w:rPr>
          <w:color w:val="auto"/>
          <w:sz w:val="22"/>
          <w:szCs w:val="22"/>
        </w:rPr>
      </w:pPr>
    </w:p>
    <w:p w:rsidR="00F564A9" w:rsidRDefault="00F564A9" w:rsidP="006A1E85">
      <w:pPr>
        <w:pStyle w:val="3"/>
        <w:suppressAutoHyphens/>
        <w:spacing w:after="120"/>
        <w:ind w:left="0"/>
        <w:rPr>
          <w:color w:val="auto"/>
          <w:sz w:val="22"/>
          <w:szCs w:val="22"/>
        </w:rPr>
      </w:pPr>
    </w:p>
    <w:p w:rsidR="00954EB4" w:rsidRDefault="00954EB4" w:rsidP="006A1E85">
      <w:pPr>
        <w:pStyle w:val="3"/>
        <w:suppressAutoHyphens/>
        <w:spacing w:after="120"/>
        <w:ind w:left="0"/>
        <w:rPr>
          <w:color w:val="auto"/>
          <w:sz w:val="22"/>
          <w:szCs w:val="22"/>
        </w:rPr>
      </w:pPr>
    </w:p>
    <w:p w:rsidR="00954EB4" w:rsidRDefault="00954EB4" w:rsidP="006A1E85">
      <w:pPr>
        <w:pStyle w:val="3"/>
        <w:suppressAutoHyphens/>
        <w:spacing w:after="120"/>
        <w:ind w:left="0"/>
        <w:rPr>
          <w:color w:val="auto"/>
          <w:sz w:val="22"/>
          <w:szCs w:val="22"/>
        </w:rPr>
      </w:pPr>
    </w:p>
    <w:p w:rsidR="00954EB4" w:rsidRDefault="00954EB4" w:rsidP="006A1E85">
      <w:pPr>
        <w:pStyle w:val="3"/>
        <w:suppressAutoHyphens/>
        <w:spacing w:after="120"/>
        <w:ind w:left="0"/>
        <w:rPr>
          <w:color w:val="auto"/>
          <w:sz w:val="22"/>
          <w:szCs w:val="22"/>
        </w:rPr>
      </w:pPr>
    </w:p>
    <w:p w:rsidR="00954EB4" w:rsidRDefault="00954EB4" w:rsidP="006A1E85">
      <w:pPr>
        <w:pStyle w:val="3"/>
        <w:suppressAutoHyphens/>
        <w:spacing w:after="120"/>
        <w:ind w:left="0"/>
        <w:rPr>
          <w:color w:val="auto"/>
          <w:sz w:val="22"/>
          <w:szCs w:val="22"/>
        </w:rPr>
      </w:pPr>
    </w:p>
    <w:p w:rsidR="00F564A9" w:rsidRPr="00F263ED" w:rsidRDefault="00F564A9" w:rsidP="006A1E85">
      <w:pPr>
        <w:pStyle w:val="3"/>
        <w:suppressAutoHyphens/>
        <w:spacing w:after="120"/>
        <w:ind w:left="0"/>
        <w:rPr>
          <w:color w:val="auto"/>
          <w:sz w:val="22"/>
          <w:szCs w:val="22"/>
        </w:rPr>
      </w:pPr>
    </w:p>
    <w:p w:rsidR="00865174" w:rsidRPr="00F263ED" w:rsidRDefault="00865174" w:rsidP="006A1E85">
      <w:pPr>
        <w:pStyle w:val="Article"/>
        <w:suppressAutoHyphens/>
        <w:spacing w:before="0" w:after="120"/>
        <w:rPr>
          <w:strike/>
          <w:sz w:val="22"/>
          <w:szCs w:val="22"/>
        </w:rPr>
      </w:pPr>
      <w:bookmarkStart w:id="33" w:name="BM8_3F"/>
      <w:bookmarkStart w:id="34" w:name="BM8_3H"/>
      <w:bookmarkEnd w:id="33"/>
      <w:bookmarkEnd w:id="34"/>
      <w:r w:rsidRPr="00F263ED">
        <w:rPr>
          <w:sz w:val="22"/>
          <w:szCs w:val="22"/>
        </w:rPr>
        <w:t>ARTICLE D.  AGRICULTURAL GENERAL DISTRICT (AG)</w:t>
      </w:r>
    </w:p>
    <w:p w:rsidR="00865174" w:rsidRPr="00F263ED" w:rsidRDefault="00865174" w:rsidP="006A1E85">
      <w:pPr>
        <w:pStyle w:val="Section"/>
        <w:suppressAutoHyphens/>
        <w:spacing w:before="0" w:after="120"/>
        <w:rPr>
          <w:sz w:val="22"/>
          <w:szCs w:val="22"/>
        </w:rPr>
      </w:pPr>
      <w:bookmarkStart w:id="35" w:name="BM8_3H_1"/>
      <w:bookmarkEnd w:id="35"/>
    </w:p>
    <w:p w:rsidR="00865174" w:rsidRPr="00F263ED" w:rsidRDefault="00954EB4" w:rsidP="0016694C">
      <w:pPr>
        <w:pStyle w:val="Section"/>
        <w:suppressAutoHyphens/>
        <w:spacing w:before="0" w:after="0"/>
        <w:rPr>
          <w:sz w:val="22"/>
          <w:szCs w:val="22"/>
        </w:rPr>
      </w:pPr>
      <w:r>
        <w:rPr>
          <w:sz w:val="22"/>
          <w:szCs w:val="22"/>
        </w:rPr>
        <w:t>1</w:t>
      </w:r>
      <w:r w:rsidR="00865174" w:rsidRPr="00F263ED">
        <w:rPr>
          <w:sz w:val="22"/>
          <w:szCs w:val="22"/>
        </w:rPr>
        <w:t>-5D-1: PURPOSE</w:t>
      </w:r>
    </w:p>
    <w:p w:rsidR="00865174" w:rsidRPr="00F263ED" w:rsidRDefault="00954EB4" w:rsidP="0016694C">
      <w:pPr>
        <w:pStyle w:val="Section"/>
        <w:suppressAutoHyphens/>
        <w:spacing w:before="0" w:after="0"/>
        <w:rPr>
          <w:sz w:val="22"/>
          <w:szCs w:val="22"/>
        </w:rPr>
      </w:pPr>
      <w:r>
        <w:rPr>
          <w:sz w:val="22"/>
          <w:szCs w:val="22"/>
        </w:rPr>
        <w:t>1</w:t>
      </w:r>
      <w:r w:rsidR="00865174" w:rsidRPr="00F263ED">
        <w:rPr>
          <w:sz w:val="22"/>
          <w:szCs w:val="22"/>
        </w:rPr>
        <w:t>-5D-2: PERMITTED, CONDITIONAL AND ACCESSORY USES</w:t>
      </w:r>
    </w:p>
    <w:p w:rsidR="00C910F1" w:rsidRPr="00F263ED" w:rsidRDefault="00954EB4" w:rsidP="0016694C">
      <w:pPr>
        <w:pStyle w:val="3"/>
        <w:suppressAutoHyphens/>
        <w:ind w:left="0"/>
        <w:rPr>
          <w:b/>
          <w:color w:val="auto"/>
          <w:sz w:val="22"/>
          <w:szCs w:val="22"/>
        </w:rPr>
      </w:pPr>
      <w:r>
        <w:rPr>
          <w:b/>
          <w:color w:val="auto"/>
          <w:sz w:val="22"/>
          <w:szCs w:val="22"/>
        </w:rPr>
        <w:t>1</w:t>
      </w:r>
      <w:r w:rsidR="00C910F1" w:rsidRPr="00F263ED">
        <w:rPr>
          <w:b/>
          <w:color w:val="auto"/>
          <w:sz w:val="22"/>
          <w:szCs w:val="22"/>
        </w:rPr>
        <w:t>-5D-3: LAND USE NOTIFICATION</w:t>
      </w:r>
    </w:p>
    <w:p w:rsidR="00865174" w:rsidRPr="00F263ED" w:rsidRDefault="00954EB4" w:rsidP="0016694C">
      <w:pPr>
        <w:pStyle w:val="Section"/>
        <w:suppressAutoHyphens/>
        <w:spacing w:before="0" w:after="0"/>
        <w:rPr>
          <w:sz w:val="22"/>
          <w:szCs w:val="22"/>
        </w:rPr>
      </w:pPr>
      <w:r>
        <w:rPr>
          <w:sz w:val="22"/>
          <w:szCs w:val="22"/>
        </w:rPr>
        <w:t>1</w:t>
      </w:r>
      <w:r w:rsidR="00865174" w:rsidRPr="00F263ED">
        <w:rPr>
          <w:sz w:val="22"/>
          <w:szCs w:val="22"/>
        </w:rPr>
        <w:t>-5D-</w:t>
      </w:r>
      <w:r w:rsidR="00C910F1" w:rsidRPr="00F263ED">
        <w:rPr>
          <w:sz w:val="22"/>
          <w:szCs w:val="22"/>
        </w:rPr>
        <w:t>4</w:t>
      </w:r>
      <w:r w:rsidR="00865174" w:rsidRPr="00F263ED">
        <w:rPr>
          <w:sz w:val="22"/>
          <w:szCs w:val="22"/>
        </w:rPr>
        <w:t>: DENSITY AND DIMENSIONAL STANDARDS IN AG DISTRICTS</w:t>
      </w:r>
    </w:p>
    <w:p w:rsidR="00865174" w:rsidRPr="00F263ED" w:rsidRDefault="00865174" w:rsidP="006A1E85">
      <w:pPr>
        <w:pStyle w:val="Section"/>
        <w:suppressAutoHyphens/>
        <w:spacing w:before="0" w:after="120"/>
        <w:rPr>
          <w:sz w:val="22"/>
          <w:szCs w:val="22"/>
        </w:rPr>
      </w:pPr>
    </w:p>
    <w:p w:rsidR="00865174" w:rsidRPr="00820392" w:rsidRDefault="00954EB4" w:rsidP="006A1E85">
      <w:pPr>
        <w:pStyle w:val="Section"/>
        <w:suppressAutoHyphens/>
        <w:spacing w:before="0" w:after="120"/>
        <w:rPr>
          <w:strike/>
          <w:sz w:val="22"/>
          <w:szCs w:val="22"/>
          <w:highlight w:val="yellow"/>
        </w:rPr>
      </w:pPr>
      <w:r w:rsidRPr="00820392">
        <w:rPr>
          <w:sz w:val="22"/>
          <w:szCs w:val="22"/>
          <w:highlight w:val="yellow"/>
        </w:rPr>
        <w:t>1</w:t>
      </w:r>
      <w:r w:rsidR="00865174" w:rsidRPr="00820392">
        <w:rPr>
          <w:sz w:val="22"/>
          <w:szCs w:val="22"/>
          <w:highlight w:val="yellow"/>
        </w:rPr>
        <w:t xml:space="preserve">-5D-1: PURPOSE </w:t>
      </w:r>
    </w:p>
    <w:p w:rsidR="00865174" w:rsidRPr="00820392" w:rsidRDefault="00865174" w:rsidP="006A1E85">
      <w:pPr>
        <w:pStyle w:val="Section"/>
        <w:suppressAutoHyphens/>
        <w:spacing w:before="0" w:after="120"/>
        <w:rPr>
          <w:b w:val="0"/>
          <w:sz w:val="22"/>
          <w:szCs w:val="22"/>
          <w:highlight w:val="yellow"/>
        </w:rPr>
      </w:pPr>
      <w:r w:rsidRPr="00820392">
        <w:rPr>
          <w:b w:val="0"/>
          <w:sz w:val="22"/>
          <w:szCs w:val="22"/>
          <w:highlight w:val="yellow"/>
        </w:rPr>
        <w:t xml:space="preserve">The purpose of the AG Agricultural General District is to implement the following goals and polices of the Clay County 2002 Comprehensive Plan: </w:t>
      </w:r>
    </w:p>
    <w:p w:rsidR="00865174" w:rsidRPr="00820392" w:rsidRDefault="00865174" w:rsidP="006A1E85">
      <w:pPr>
        <w:pStyle w:val="Section"/>
        <w:numPr>
          <w:ilvl w:val="0"/>
          <w:numId w:val="17"/>
        </w:numPr>
        <w:suppressAutoHyphens/>
        <w:spacing w:before="0" w:after="120"/>
        <w:rPr>
          <w:b w:val="0"/>
          <w:bCs w:val="0"/>
          <w:sz w:val="22"/>
          <w:szCs w:val="22"/>
          <w:highlight w:val="yellow"/>
        </w:rPr>
      </w:pPr>
      <w:r w:rsidRPr="00820392">
        <w:rPr>
          <w:sz w:val="22"/>
          <w:szCs w:val="22"/>
          <w:highlight w:val="yellow"/>
        </w:rPr>
        <w:t xml:space="preserve">Land Use Goal #2: </w:t>
      </w:r>
      <w:r w:rsidRPr="00820392">
        <w:rPr>
          <w:b w:val="0"/>
          <w:bCs w:val="0"/>
          <w:sz w:val="22"/>
          <w:szCs w:val="22"/>
          <w:highlight w:val="yellow"/>
        </w:rPr>
        <w:t>Support the long-term protection of agriculture in the County.</w:t>
      </w:r>
    </w:p>
    <w:p w:rsidR="00865174" w:rsidRPr="00820392" w:rsidRDefault="00865174" w:rsidP="006A1E85">
      <w:pPr>
        <w:pStyle w:val="Section"/>
        <w:numPr>
          <w:ilvl w:val="1"/>
          <w:numId w:val="17"/>
        </w:numPr>
        <w:suppressAutoHyphens/>
        <w:spacing w:before="0" w:after="120"/>
        <w:rPr>
          <w:b w:val="0"/>
          <w:bCs w:val="0"/>
          <w:sz w:val="22"/>
          <w:szCs w:val="22"/>
          <w:highlight w:val="yellow"/>
        </w:rPr>
      </w:pPr>
      <w:r w:rsidRPr="00820392">
        <w:rPr>
          <w:sz w:val="22"/>
          <w:szCs w:val="22"/>
          <w:highlight w:val="yellow"/>
        </w:rPr>
        <w:t xml:space="preserve">Policy 2.  </w:t>
      </w:r>
      <w:r w:rsidRPr="00820392">
        <w:rPr>
          <w:b w:val="0"/>
          <w:bCs w:val="0"/>
          <w:sz w:val="22"/>
          <w:szCs w:val="22"/>
          <w:highlight w:val="yellow"/>
        </w:rPr>
        <w:t xml:space="preserve">Establish clear and distinct zoning districts outside Planned Urban Growth Areas that provide for long-term agriculture and limit residential density in the agricultural areas of the County. </w:t>
      </w:r>
    </w:p>
    <w:p w:rsidR="00865174" w:rsidRPr="00820392" w:rsidRDefault="00865174" w:rsidP="006A1E85">
      <w:pPr>
        <w:pStyle w:val="Section"/>
        <w:numPr>
          <w:ilvl w:val="1"/>
          <w:numId w:val="17"/>
        </w:numPr>
        <w:suppressAutoHyphens/>
        <w:spacing w:before="0" w:after="120"/>
        <w:rPr>
          <w:b w:val="0"/>
          <w:bCs w:val="0"/>
          <w:sz w:val="22"/>
          <w:szCs w:val="22"/>
          <w:highlight w:val="yellow"/>
        </w:rPr>
      </w:pPr>
      <w:r w:rsidRPr="00820392">
        <w:rPr>
          <w:sz w:val="22"/>
          <w:szCs w:val="22"/>
          <w:highlight w:val="yellow"/>
        </w:rPr>
        <w:t xml:space="preserve">Policy 3.  </w:t>
      </w:r>
      <w:r w:rsidRPr="00820392">
        <w:rPr>
          <w:b w:val="0"/>
          <w:bCs w:val="0"/>
          <w:sz w:val="22"/>
          <w:szCs w:val="22"/>
          <w:highlight w:val="yellow"/>
        </w:rPr>
        <w:t>Allow and promote density transfers to permit cluster design techniques for non-farm, residential development as a means to concentrate development in less agriculturally productive areas and preserve large tracts of farmland, while still allowing farmland owners to benefit from development.</w:t>
      </w:r>
    </w:p>
    <w:p w:rsidR="00865174" w:rsidRPr="00820392" w:rsidRDefault="00865174" w:rsidP="006A1E85">
      <w:pPr>
        <w:pStyle w:val="Section"/>
        <w:numPr>
          <w:ilvl w:val="1"/>
          <w:numId w:val="17"/>
        </w:numPr>
        <w:suppressAutoHyphens/>
        <w:spacing w:before="0" w:after="120"/>
        <w:rPr>
          <w:b w:val="0"/>
          <w:bCs w:val="0"/>
          <w:sz w:val="22"/>
          <w:szCs w:val="22"/>
          <w:highlight w:val="yellow"/>
        </w:rPr>
      </w:pPr>
      <w:r w:rsidRPr="00820392">
        <w:rPr>
          <w:sz w:val="22"/>
          <w:szCs w:val="22"/>
          <w:highlight w:val="yellow"/>
        </w:rPr>
        <w:t xml:space="preserve">Policy 7.  </w:t>
      </w:r>
      <w:r w:rsidRPr="00820392">
        <w:rPr>
          <w:b w:val="0"/>
          <w:bCs w:val="0"/>
          <w:sz w:val="22"/>
          <w:szCs w:val="22"/>
          <w:highlight w:val="yellow"/>
        </w:rPr>
        <w:t>Identify prime agricultural areas and develop effective strategies to ensure their preservation and viability.</w:t>
      </w:r>
    </w:p>
    <w:p w:rsidR="00865174" w:rsidRPr="00820392" w:rsidRDefault="00865174" w:rsidP="006A1E85">
      <w:pPr>
        <w:pStyle w:val="Section"/>
        <w:numPr>
          <w:ilvl w:val="1"/>
          <w:numId w:val="17"/>
        </w:numPr>
        <w:suppressAutoHyphens/>
        <w:spacing w:before="0" w:after="120"/>
        <w:rPr>
          <w:b w:val="0"/>
          <w:bCs w:val="0"/>
          <w:sz w:val="22"/>
          <w:szCs w:val="22"/>
          <w:highlight w:val="yellow"/>
        </w:rPr>
      </w:pPr>
      <w:r w:rsidRPr="00820392">
        <w:rPr>
          <w:sz w:val="22"/>
          <w:szCs w:val="22"/>
          <w:highlight w:val="yellow"/>
        </w:rPr>
        <w:t xml:space="preserve">Policy 8.  </w:t>
      </w:r>
      <w:r w:rsidRPr="00820392">
        <w:rPr>
          <w:b w:val="0"/>
          <w:bCs w:val="0"/>
          <w:sz w:val="22"/>
          <w:szCs w:val="22"/>
          <w:highlight w:val="yellow"/>
        </w:rPr>
        <w:t>Encourage the enrollment of prime agricultural areas in the state’s Agricultural Land Preservation Program and/or other federal, state or local conservation programs.</w:t>
      </w:r>
    </w:p>
    <w:p w:rsidR="00865174" w:rsidRPr="00820392" w:rsidRDefault="00865174" w:rsidP="006A1E85">
      <w:pPr>
        <w:pStyle w:val="Section"/>
        <w:numPr>
          <w:ilvl w:val="0"/>
          <w:numId w:val="17"/>
        </w:numPr>
        <w:suppressAutoHyphens/>
        <w:spacing w:before="0" w:after="120"/>
        <w:rPr>
          <w:sz w:val="22"/>
          <w:szCs w:val="22"/>
          <w:highlight w:val="yellow"/>
        </w:rPr>
      </w:pPr>
      <w:r w:rsidRPr="00820392">
        <w:rPr>
          <w:sz w:val="22"/>
          <w:szCs w:val="22"/>
          <w:highlight w:val="yellow"/>
        </w:rPr>
        <w:t xml:space="preserve">Land Use Goal #5: </w:t>
      </w:r>
      <w:r w:rsidRPr="00820392">
        <w:rPr>
          <w:b w:val="0"/>
          <w:bCs w:val="0"/>
          <w:sz w:val="22"/>
          <w:szCs w:val="22"/>
          <w:highlight w:val="yellow"/>
        </w:rPr>
        <w:t>Plan land uses and implement standards to minimize land use conflicts.</w:t>
      </w:r>
    </w:p>
    <w:p w:rsidR="00865174" w:rsidRPr="00820392" w:rsidRDefault="00865174" w:rsidP="006A1E85">
      <w:pPr>
        <w:pStyle w:val="Section"/>
        <w:numPr>
          <w:ilvl w:val="1"/>
          <w:numId w:val="17"/>
        </w:numPr>
        <w:suppressAutoHyphens/>
        <w:spacing w:before="0" w:after="120"/>
        <w:rPr>
          <w:b w:val="0"/>
          <w:bCs w:val="0"/>
          <w:sz w:val="22"/>
          <w:szCs w:val="22"/>
          <w:highlight w:val="yellow"/>
        </w:rPr>
      </w:pPr>
      <w:r w:rsidRPr="00820392">
        <w:rPr>
          <w:sz w:val="22"/>
          <w:szCs w:val="22"/>
          <w:highlight w:val="yellow"/>
        </w:rPr>
        <w:t xml:space="preserve">Policy 1.  </w:t>
      </w:r>
      <w:r w:rsidRPr="00820392">
        <w:rPr>
          <w:b w:val="0"/>
          <w:bCs w:val="0"/>
          <w:sz w:val="22"/>
          <w:szCs w:val="22"/>
          <w:highlight w:val="yellow"/>
        </w:rPr>
        <w:t>Prepare and adopt a land use plan that designates land use areas to ensure desirable land use patterns and minimize conflicts.</w:t>
      </w:r>
    </w:p>
    <w:p w:rsidR="00865174" w:rsidRPr="00820392" w:rsidRDefault="00865174" w:rsidP="006A1E85">
      <w:pPr>
        <w:pStyle w:val="Section"/>
        <w:numPr>
          <w:ilvl w:val="1"/>
          <w:numId w:val="17"/>
        </w:numPr>
        <w:suppressAutoHyphens/>
        <w:spacing w:before="0" w:after="120"/>
        <w:rPr>
          <w:b w:val="0"/>
          <w:bCs w:val="0"/>
          <w:sz w:val="22"/>
          <w:szCs w:val="22"/>
          <w:highlight w:val="yellow"/>
        </w:rPr>
      </w:pPr>
      <w:r w:rsidRPr="00820392">
        <w:rPr>
          <w:sz w:val="22"/>
          <w:szCs w:val="22"/>
          <w:highlight w:val="yellow"/>
        </w:rPr>
        <w:t xml:space="preserve">Policy 8.  </w:t>
      </w:r>
      <w:r w:rsidRPr="00820392">
        <w:rPr>
          <w:b w:val="0"/>
          <w:bCs w:val="0"/>
          <w:sz w:val="22"/>
          <w:szCs w:val="22"/>
          <w:highlight w:val="yellow"/>
        </w:rPr>
        <w:t>Strengthen the County’s land use ordinance related to feedlots in a manner that allows these uses in the agricultural areas, while protecting groundwater and surface water resources and mitigating potential adverse effects on surrounding properties.</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-5D-2: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Permitted, conditional and accessory uses in the AG Agricultural General District are those specified in Table </w:t>
      </w:r>
      <w:r w:rsidR="001243B7" w:rsidRPr="00F263ED">
        <w:rPr>
          <w:b w:val="0"/>
          <w:bCs w:val="0"/>
          <w:sz w:val="22"/>
          <w:szCs w:val="22"/>
        </w:rPr>
        <w:t>5-1</w:t>
      </w:r>
      <w:r w:rsidRPr="00F263ED">
        <w:rPr>
          <w:b w:val="0"/>
          <w:bCs w:val="0"/>
          <w:sz w:val="22"/>
          <w:szCs w:val="22"/>
        </w:rPr>
        <w:t xml:space="preserve">.   All other uses shall be prohibited.  </w:t>
      </w:r>
    </w:p>
    <w:p w:rsidR="0016694C" w:rsidRDefault="0016694C" w:rsidP="006A1E85">
      <w:pPr>
        <w:pStyle w:val="3"/>
        <w:suppressAutoHyphens/>
        <w:spacing w:after="120"/>
        <w:ind w:left="0"/>
        <w:rPr>
          <w:b/>
          <w:color w:val="auto"/>
          <w:sz w:val="22"/>
          <w:szCs w:val="22"/>
        </w:rPr>
      </w:pPr>
    </w:p>
    <w:p w:rsidR="00C910F1" w:rsidRPr="00F263ED" w:rsidRDefault="00954EB4" w:rsidP="006A1E85">
      <w:pPr>
        <w:pStyle w:val="3"/>
        <w:suppressAutoHyphens/>
        <w:spacing w:after="120"/>
        <w:ind w:left="0"/>
        <w:rPr>
          <w:b/>
          <w:color w:val="auto"/>
          <w:sz w:val="22"/>
          <w:szCs w:val="22"/>
        </w:rPr>
      </w:pPr>
      <w:r>
        <w:rPr>
          <w:b/>
          <w:color w:val="auto"/>
          <w:sz w:val="22"/>
          <w:szCs w:val="22"/>
        </w:rPr>
        <w:t>1</w:t>
      </w:r>
      <w:r w:rsidR="00C910F1" w:rsidRPr="00F263ED">
        <w:rPr>
          <w:b/>
          <w:color w:val="auto"/>
          <w:sz w:val="22"/>
          <w:szCs w:val="22"/>
        </w:rPr>
        <w:t>-5D-3: LAND USE NOTIFICATION</w:t>
      </w:r>
    </w:p>
    <w:p w:rsidR="00C910F1" w:rsidRPr="00DB6743" w:rsidRDefault="00DB6743" w:rsidP="006A1E85">
      <w:pPr>
        <w:spacing w:after="120"/>
        <w:rPr>
          <w:sz w:val="22"/>
          <w:szCs w:val="22"/>
        </w:rPr>
      </w:pPr>
      <w:r w:rsidRPr="00894560">
        <w:rPr>
          <w:sz w:val="22"/>
          <w:szCs w:val="22"/>
        </w:rPr>
        <w:t xml:space="preserve">No permit for the construction of or addition to a dwelling unit, or permit for a septic system in the (AG, RP-CBS, RP-AGG) District shall be issued until the landowner reads and signs an (agricultural, biological, aggregate) land use notification and records it, at the </w:t>
      </w:r>
      <w:r w:rsidR="00667D52" w:rsidRPr="00894560">
        <w:rPr>
          <w:sz w:val="22"/>
          <w:szCs w:val="22"/>
        </w:rPr>
        <w:t>owner’s</w:t>
      </w:r>
      <w:r w:rsidRPr="00894560">
        <w:rPr>
          <w:sz w:val="22"/>
          <w:szCs w:val="22"/>
        </w:rPr>
        <w:t xml:space="preserve"> expense, against the property that is the subjec</w:t>
      </w:r>
      <w:r>
        <w:rPr>
          <w:sz w:val="22"/>
          <w:szCs w:val="22"/>
        </w:rPr>
        <w:t xml:space="preserve">t of the permit of development. </w:t>
      </w:r>
      <w:r w:rsidRPr="00894560">
        <w:rPr>
          <w:sz w:val="22"/>
          <w:szCs w:val="22"/>
        </w:rPr>
        <w:t>Once such a land use notification has been recorded against a property it does not need to be recorded again related to subsequent permits on the same property.</w:t>
      </w:r>
      <w:r>
        <w:rPr>
          <w:sz w:val="22"/>
          <w:szCs w:val="22"/>
        </w:rPr>
        <w:t xml:space="preserve">  </w:t>
      </w:r>
      <w:r w:rsidR="00C910F1" w:rsidRPr="00F263ED">
        <w:rPr>
          <w:color w:val="auto"/>
          <w:sz w:val="22"/>
          <w:szCs w:val="22"/>
        </w:rPr>
        <w:t>Ag</w:t>
      </w:r>
      <w:r w:rsidR="00506700" w:rsidRPr="00F263ED">
        <w:rPr>
          <w:color w:val="auto"/>
          <w:sz w:val="22"/>
          <w:szCs w:val="22"/>
        </w:rPr>
        <w:t>ricultural</w:t>
      </w:r>
      <w:r w:rsidR="00C910F1" w:rsidRPr="00F263ED">
        <w:rPr>
          <w:color w:val="auto"/>
          <w:sz w:val="22"/>
          <w:szCs w:val="22"/>
        </w:rPr>
        <w:t xml:space="preserve"> land use notification forms shall inform the landowner that:</w:t>
      </w:r>
    </w:p>
    <w:p w:rsidR="00B01227" w:rsidRPr="00F263ED" w:rsidRDefault="00B01227" w:rsidP="00BE491F">
      <w:pPr>
        <w:pStyle w:val="2"/>
        <w:numPr>
          <w:ilvl w:val="0"/>
          <w:numId w:val="35"/>
        </w:numPr>
        <w:spacing w:after="120"/>
        <w:rPr>
          <w:color w:val="auto"/>
          <w:sz w:val="22"/>
          <w:szCs w:val="22"/>
        </w:rPr>
      </w:pPr>
      <w:r w:rsidRPr="00F263ED">
        <w:rPr>
          <w:color w:val="auto"/>
          <w:sz w:val="22"/>
          <w:szCs w:val="22"/>
        </w:rPr>
        <w:lastRenderedPageBreak/>
        <w:t xml:space="preserve">The land that is the subject of the permit or development is located in an agricultural area where Clay County has determined that agricultural uses are primary uses.  </w:t>
      </w:r>
    </w:p>
    <w:p w:rsidR="00B01227" w:rsidRPr="00F263ED" w:rsidRDefault="00B01227" w:rsidP="00BE491F">
      <w:pPr>
        <w:pStyle w:val="2"/>
        <w:numPr>
          <w:ilvl w:val="0"/>
          <w:numId w:val="35"/>
        </w:numPr>
        <w:spacing w:after="120"/>
        <w:rPr>
          <w:color w:val="auto"/>
          <w:sz w:val="22"/>
          <w:szCs w:val="22"/>
        </w:rPr>
      </w:pPr>
      <w:r w:rsidRPr="00F263ED">
        <w:rPr>
          <w:color w:val="auto"/>
          <w:sz w:val="22"/>
          <w:szCs w:val="22"/>
        </w:rPr>
        <w:t>Agricultural uses may be accompanied by noise, dust, odor, light, smoke, and other off-site impacts at any time of day and year.</w:t>
      </w:r>
    </w:p>
    <w:p w:rsidR="00B01227" w:rsidRPr="00F263ED" w:rsidRDefault="00B01227" w:rsidP="00BE491F">
      <w:pPr>
        <w:pStyle w:val="2"/>
        <w:numPr>
          <w:ilvl w:val="0"/>
          <w:numId w:val="35"/>
        </w:numPr>
        <w:spacing w:after="120"/>
        <w:rPr>
          <w:color w:val="auto"/>
          <w:sz w:val="22"/>
          <w:szCs w:val="22"/>
        </w:rPr>
      </w:pPr>
      <w:r w:rsidRPr="00F263ED">
        <w:rPr>
          <w:color w:val="auto"/>
          <w:sz w:val="22"/>
          <w:szCs w:val="22"/>
        </w:rPr>
        <w:t>Agricultural uses may include new or expanded feedlots that conform to all state or federal standards, operation of machinery, storage and disposal of manure, and application by spraying or otherwise of chemical fertilizers, soil amendments, herbicides and pesticides.</w:t>
      </w:r>
    </w:p>
    <w:p w:rsidR="00B01227" w:rsidRPr="00F263ED" w:rsidRDefault="00B01227" w:rsidP="00BE491F">
      <w:pPr>
        <w:pStyle w:val="2"/>
        <w:numPr>
          <w:ilvl w:val="0"/>
          <w:numId w:val="35"/>
        </w:numPr>
        <w:spacing w:after="120"/>
        <w:rPr>
          <w:color w:val="auto"/>
          <w:sz w:val="22"/>
          <w:szCs w:val="22"/>
        </w:rPr>
      </w:pPr>
      <w:r w:rsidRPr="00F263ED">
        <w:rPr>
          <w:color w:val="auto"/>
          <w:sz w:val="22"/>
          <w:szCs w:val="22"/>
        </w:rPr>
        <w:t>Agricultural uses are given preference over other uses in agricultural areas.</w:t>
      </w:r>
    </w:p>
    <w:p w:rsidR="00C910F1" w:rsidRPr="00F263ED" w:rsidRDefault="00B01227" w:rsidP="00BE491F">
      <w:pPr>
        <w:pStyle w:val="2"/>
        <w:numPr>
          <w:ilvl w:val="0"/>
          <w:numId w:val="35"/>
        </w:numPr>
        <w:tabs>
          <w:tab w:val="clear" w:pos="720"/>
        </w:tabs>
        <w:suppressAutoHyphens/>
        <w:spacing w:after="120"/>
        <w:rPr>
          <w:bCs/>
          <w:color w:val="auto"/>
          <w:sz w:val="22"/>
          <w:szCs w:val="22"/>
        </w:rPr>
      </w:pPr>
      <w:r w:rsidRPr="00F263ED">
        <w:rPr>
          <w:color w:val="auto"/>
          <w:sz w:val="22"/>
          <w:szCs w:val="22"/>
        </w:rPr>
        <w:t>If you live near an agricultural area, you should be prepared to accept inconveniences or discomfort associated with agricultural practices as a normal and necessary aspect of living in agricultural areas.</w:t>
      </w:r>
    </w:p>
    <w:p w:rsidR="0016694C" w:rsidRDefault="0016694C"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865174" w:rsidRPr="00F263ED">
        <w:rPr>
          <w:sz w:val="22"/>
          <w:szCs w:val="22"/>
        </w:rPr>
        <w:t>-</w:t>
      </w:r>
      <w:r w:rsidR="00EA6368" w:rsidRPr="00F263ED">
        <w:rPr>
          <w:sz w:val="22"/>
          <w:szCs w:val="22"/>
        </w:rPr>
        <w:t>5</w:t>
      </w:r>
      <w:r w:rsidR="00865174" w:rsidRPr="00F263ED">
        <w:rPr>
          <w:sz w:val="22"/>
          <w:szCs w:val="22"/>
        </w:rPr>
        <w:t>D-</w:t>
      </w:r>
      <w:r w:rsidR="00506700" w:rsidRPr="00F263ED">
        <w:rPr>
          <w:sz w:val="22"/>
          <w:szCs w:val="22"/>
        </w:rPr>
        <w:t>4</w:t>
      </w:r>
      <w:r w:rsidR="00865174" w:rsidRPr="00F263ED">
        <w:rPr>
          <w:sz w:val="22"/>
          <w:szCs w:val="22"/>
        </w:rPr>
        <w:t>: DENSITY AND DIMENSIONAL STANDARDS IN AG DISTRICTS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Landowners have </w:t>
      </w:r>
      <w:r w:rsidR="000F5341" w:rsidRPr="00F263ED">
        <w:rPr>
          <w:b w:val="0"/>
          <w:bCs w:val="0"/>
          <w:sz w:val="22"/>
          <w:szCs w:val="22"/>
        </w:rPr>
        <w:t xml:space="preserve">four </w:t>
      </w:r>
      <w:r w:rsidRPr="00F263ED">
        <w:rPr>
          <w:b w:val="0"/>
          <w:bCs w:val="0"/>
          <w:sz w:val="22"/>
          <w:szCs w:val="22"/>
        </w:rPr>
        <w:t>options for developing new residential dwellings in the AG Agricultural District: single-lot divisions of land; within a cluster subdivision; major subdivisions</w:t>
      </w:r>
      <w:r w:rsidR="000F5341" w:rsidRPr="00F263ED">
        <w:rPr>
          <w:b w:val="0"/>
          <w:bCs w:val="0"/>
          <w:sz w:val="22"/>
          <w:szCs w:val="22"/>
        </w:rPr>
        <w:t xml:space="preserve"> on wooded or marginal soils; or conditional use permit subdivisions</w:t>
      </w:r>
      <w:r w:rsidRPr="00F263ED">
        <w:rPr>
          <w:b w:val="0"/>
          <w:bCs w:val="0"/>
          <w:sz w:val="22"/>
          <w:szCs w:val="22"/>
        </w:rPr>
        <w:t>.  The density maximums and other requirements listed below shall be met for each of these development options.</w:t>
      </w:r>
    </w:p>
    <w:p w:rsidR="00865174" w:rsidRPr="00F263ED" w:rsidRDefault="00865174" w:rsidP="00BE491F">
      <w:pPr>
        <w:numPr>
          <w:ilvl w:val="0"/>
          <w:numId w:val="34"/>
        </w:numPr>
        <w:suppressAutoHyphens/>
        <w:spacing w:after="120"/>
        <w:rPr>
          <w:color w:val="auto"/>
          <w:sz w:val="22"/>
          <w:szCs w:val="22"/>
        </w:rPr>
      </w:pPr>
      <w:r w:rsidRPr="00F263ED">
        <w:rPr>
          <w:b/>
          <w:color w:val="auto"/>
          <w:sz w:val="22"/>
          <w:szCs w:val="22"/>
        </w:rPr>
        <w:t xml:space="preserve">Minor subdivisions/Single-lot divisions of land: </w:t>
      </w:r>
    </w:p>
    <w:p w:rsidR="00865174" w:rsidRPr="00F263ED" w:rsidRDefault="00865174" w:rsidP="00BE491F">
      <w:pPr>
        <w:numPr>
          <w:ilvl w:val="1"/>
          <w:numId w:val="34"/>
        </w:numPr>
        <w:suppressAutoHyphens/>
        <w:spacing w:after="120"/>
        <w:rPr>
          <w:bCs/>
          <w:color w:val="auto"/>
          <w:sz w:val="22"/>
          <w:szCs w:val="22"/>
        </w:rPr>
      </w:pPr>
      <w:r w:rsidRPr="00F263ED">
        <w:rPr>
          <w:b/>
          <w:color w:val="auto"/>
          <w:sz w:val="22"/>
          <w:szCs w:val="22"/>
        </w:rPr>
        <w:t xml:space="preserve">Maximum density:  </w:t>
      </w:r>
      <w:r w:rsidR="00A93E18">
        <w:rPr>
          <w:bCs/>
          <w:color w:val="auto"/>
          <w:sz w:val="22"/>
          <w:szCs w:val="22"/>
        </w:rPr>
        <w:t>T</w:t>
      </w:r>
      <w:r w:rsidRPr="00F263ED">
        <w:rPr>
          <w:bCs/>
          <w:color w:val="auto"/>
          <w:sz w:val="22"/>
          <w:szCs w:val="22"/>
        </w:rPr>
        <w:t>he maximum number of new dwellings allowed per quarter-quarter section in the AG Agricultural General District shall be one (1) provided that:</w:t>
      </w:r>
    </w:p>
    <w:p w:rsidR="00865174" w:rsidRPr="00F263ED" w:rsidRDefault="00865174" w:rsidP="00BE491F">
      <w:pPr>
        <w:numPr>
          <w:ilvl w:val="2"/>
          <w:numId w:val="34"/>
        </w:numPr>
        <w:suppressAutoHyphens/>
        <w:spacing w:after="120"/>
        <w:rPr>
          <w:bCs/>
          <w:color w:val="auto"/>
          <w:sz w:val="22"/>
          <w:szCs w:val="22"/>
        </w:rPr>
      </w:pPr>
      <w:r w:rsidRPr="00F263ED">
        <w:rPr>
          <w:bCs/>
          <w:color w:val="auto"/>
          <w:sz w:val="22"/>
          <w:szCs w:val="22"/>
        </w:rPr>
        <w:t xml:space="preserve">If there are no existing dwellings in the quarter-quarter section one (1) new dwelling is allowed; and </w:t>
      </w:r>
    </w:p>
    <w:p w:rsidR="00865174" w:rsidRPr="00F263ED" w:rsidRDefault="00865174" w:rsidP="00BE491F">
      <w:pPr>
        <w:numPr>
          <w:ilvl w:val="2"/>
          <w:numId w:val="34"/>
        </w:numPr>
        <w:suppressAutoHyphens/>
        <w:spacing w:after="120"/>
        <w:rPr>
          <w:color w:val="auto"/>
          <w:sz w:val="22"/>
          <w:szCs w:val="22"/>
        </w:rPr>
      </w:pPr>
      <w:r w:rsidRPr="00F263ED">
        <w:rPr>
          <w:bCs/>
          <w:color w:val="auto"/>
          <w:sz w:val="22"/>
          <w:szCs w:val="22"/>
        </w:rPr>
        <w:t xml:space="preserve">All of the dimensional standards and conditions in </w:t>
      </w:r>
      <w:r w:rsidR="00820392">
        <w:rPr>
          <w:bCs/>
          <w:color w:val="auto"/>
          <w:sz w:val="22"/>
          <w:szCs w:val="22"/>
        </w:rPr>
        <w:t>subsections 2</w:t>
      </w:r>
      <w:r w:rsidRPr="00F263ED">
        <w:rPr>
          <w:bCs/>
          <w:color w:val="auto"/>
          <w:sz w:val="22"/>
          <w:szCs w:val="22"/>
        </w:rPr>
        <w:t xml:space="preserve"> </w:t>
      </w:r>
      <w:r w:rsidR="00820392">
        <w:rPr>
          <w:bCs/>
          <w:color w:val="auto"/>
          <w:sz w:val="22"/>
          <w:szCs w:val="22"/>
        </w:rPr>
        <w:t>and 3</w:t>
      </w:r>
      <w:r w:rsidRPr="00F263ED">
        <w:rPr>
          <w:bCs/>
          <w:color w:val="auto"/>
          <w:sz w:val="22"/>
          <w:szCs w:val="22"/>
        </w:rPr>
        <w:t>, below, shall be met for new dwellings.</w:t>
      </w:r>
    </w:p>
    <w:p w:rsidR="00865174" w:rsidRPr="00F263ED" w:rsidRDefault="00865174" w:rsidP="00BE491F">
      <w:pPr>
        <w:pStyle w:val="Section"/>
        <w:numPr>
          <w:ilvl w:val="1"/>
          <w:numId w:val="34"/>
        </w:numPr>
        <w:suppressAutoHyphens/>
        <w:spacing w:before="0" w:after="120"/>
        <w:rPr>
          <w:sz w:val="22"/>
          <w:szCs w:val="22"/>
        </w:rPr>
      </w:pPr>
      <w:bookmarkStart w:id="36" w:name="BM8_3H_2"/>
      <w:bookmarkEnd w:id="36"/>
      <w:r w:rsidRPr="00F263ED">
        <w:rPr>
          <w:sz w:val="22"/>
          <w:szCs w:val="22"/>
        </w:rPr>
        <w:t>Dimensional Standards for Residential Lots:</w:t>
      </w:r>
    </w:p>
    <w:p w:rsidR="00865174" w:rsidRPr="00F263ED" w:rsidRDefault="00865174" w:rsidP="00BE491F">
      <w:pPr>
        <w:pStyle w:val="2"/>
        <w:numPr>
          <w:ilvl w:val="2"/>
          <w:numId w:val="34"/>
        </w:numPr>
        <w:tabs>
          <w:tab w:val="clear" w:pos="720"/>
          <w:tab w:val="clear" w:pos="1080"/>
          <w:tab w:val="num" w:pos="900"/>
        </w:tabs>
        <w:suppressAutoHyphens/>
        <w:spacing w:after="120"/>
        <w:ind w:left="900" w:hanging="180"/>
        <w:rPr>
          <w:bCs/>
          <w:color w:val="auto"/>
          <w:sz w:val="22"/>
          <w:szCs w:val="22"/>
        </w:rPr>
      </w:pPr>
      <w:r w:rsidRPr="00F263ED">
        <w:rPr>
          <w:b/>
          <w:color w:val="auto"/>
          <w:sz w:val="22"/>
          <w:szCs w:val="22"/>
        </w:rPr>
        <w:t>Minimum Lot Size:</w:t>
      </w:r>
      <w:r w:rsidRPr="00F263ED">
        <w:rPr>
          <w:color w:val="auto"/>
          <w:sz w:val="22"/>
          <w:szCs w:val="22"/>
        </w:rPr>
        <w:t xml:space="preserve">  </w:t>
      </w:r>
      <w:r w:rsidRPr="00F263ED">
        <w:rPr>
          <w:bCs/>
          <w:color w:val="auto"/>
          <w:sz w:val="22"/>
          <w:szCs w:val="22"/>
        </w:rPr>
        <w:t xml:space="preserve">The minimum lot size shall be </w:t>
      </w:r>
      <w:r w:rsidR="00746EFE">
        <w:rPr>
          <w:bCs/>
          <w:color w:val="auto"/>
          <w:sz w:val="22"/>
          <w:szCs w:val="22"/>
        </w:rPr>
        <w:t>two (2) acres</w:t>
      </w:r>
      <w:bookmarkStart w:id="37" w:name="_GoBack"/>
      <w:bookmarkEnd w:id="37"/>
      <w:r w:rsidRPr="00F263ED">
        <w:rPr>
          <w:bCs/>
          <w:color w:val="auto"/>
          <w:sz w:val="22"/>
          <w:szCs w:val="22"/>
        </w:rPr>
        <w:t xml:space="preserve"> of which twenty thousand (20,000) square feet, exclusive of road frontage right-of-way, shall be above the base flood elevation (100 year).  </w:t>
      </w:r>
    </w:p>
    <w:p w:rsidR="001D7178" w:rsidRPr="00F263ED" w:rsidRDefault="001D7178" w:rsidP="00BE491F">
      <w:pPr>
        <w:pStyle w:val="2"/>
        <w:numPr>
          <w:ilvl w:val="2"/>
          <w:numId w:val="34"/>
        </w:numPr>
        <w:tabs>
          <w:tab w:val="clear" w:pos="720"/>
          <w:tab w:val="clear" w:pos="1080"/>
          <w:tab w:val="num" w:pos="810"/>
        </w:tabs>
        <w:suppressAutoHyphens/>
        <w:spacing w:after="120"/>
        <w:ind w:left="810" w:hanging="90"/>
        <w:rPr>
          <w:bCs/>
          <w:color w:val="auto"/>
          <w:sz w:val="22"/>
          <w:szCs w:val="22"/>
        </w:rPr>
      </w:pPr>
      <w:r w:rsidRPr="00F263ED">
        <w:rPr>
          <w:b/>
          <w:color w:val="auto"/>
          <w:sz w:val="22"/>
          <w:szCs w:val="22"/>
        </w:rPr>
        <w:t xml:space="preserve">Minimum Road Frontage or Access Width:  </w:t>
      </w:r>
      <w:r w:rsidRPr="00F263ED">
        <w:rPr>
          <w:color w:val="auto"/>
          <w:sz w:val="22"/>
          <w:szCs w:val="22"/>
        </w:rPr>
        <w:t>The lot on which the additional allowed dwelling unit is located shall have a minimum of sixty-six feet (66’) in direct road access owned in fee.  Road access necessary to meet the requirements of this section shall not be met through an access easement.</w:t>
      </w:r>
    </w:p>
    <w:p w:rsidR="00865174" w:rsidRPr="00F263ED" w:rsidRDefault="00865174" w:rsidP="00BE491F">
      <w:pPr>
        <w:pStyle w:val="1"/>
        <w:numPr>
          <w:ilvl w:val="1"/>
          <w:numId w:val="34"/>
        </w:numPr>
        <w:suppressAutoHyphens/>
        <w:spacing w:after="120"/>
        <w:rPr>
          <w:b/>
          <w:color w:val="auto"/>
          <w:sz w:val="22"/>
          <w:szCs w:val="22"/>
        </w:rPr>
      </w:pPr>
      <w:r w:rsidRPr="00F263ED">
        <w:rPr>
          <w:b/>
          <w:color w:val="auto"/>
          <w:sz w:val="22"/>
          <w:szCs w:val="22"/>
        </w:rPr>
        <w:t xml:space="preserve">Yard Requirements </w:t>
      </w:r>
      <w:r w:rsidR="00667D52" w:rsidRPr="00F263ED">
        <w:rPr>
          <w:b/>
          <w:color w:val="auto"/>
          <w:sz w:val="22"/>
          <w:szCs w:val="22"/>
        </w:rPr>
        <w:t>for</w:t>
      </w:r>
      <w:r w:rsidRPr="00F263ED">
        <w:rPr>
          <w:b/>
          <w:color w:val="auto"/>
          <w:sz w:val="22"/>
          <w:szCs w:val="22"/>
        </w:rPr>
        <w:t xml:space="preserve"> All New Dwellings:</w:t>
      </w:r>
    </w:p>
    <w:p w:rsidR="00865174" w:rsidRPr="00F263ED" w:rsidRDefault="00865174" w:rsidP="00BE491F">
      <w:pPr>
        <w:pStyle w:val="2"/>
        <w:numPr>
          <w:ilvl w:val="2"/>
          <w:numId w:val="34"/>
        </w:numPr>
        <w:tabs>
          <w:tab w:val="clear" w:pos="720"/>
          <w:tab w:val="clear" w:pos="864"/>
        </w:tabs>
        <w:suppressAutoHyphens/>
        <w:spacing w:after="120"/>
        <w:rPr>
          <w:color w:val="auto"/>
          <w:sz w:val="22"/>
          <w:szCs w:val="22"/>
        </w:rPr>
      </w:pPr>
      <w:r w:rsidRPr="00F263ED">
        <w:rPr>
          <w:b/>
          <w:bCs/>
          <w:color w:val="auto"/>
          <w:sz w:val="22"/>
          <w:szCs w:val="22"/>
        </w:rPr>
        <w:t>Highway</w:t>
      </w:r>
      <w:r w:rsidRPr="00F263ED">
        <w:rPr>
          <w:b/>
          <w:color w:val="auto"/>
          <w:sz w:val="22"/>
          <w:szCs w:val="22"/>
        </w:rPr>
        <w:t xml:space="preserve"> Setbacks:</w:t>
      </w:r>
      <w:r w:rsidRPr="00F263ED">
        <w:rPr>
          <w:color w:val="auto"/>
          <w:sz w:val="22"/>
          <w:szCs w:val="22"/>
        </w:rPr>
        <w:t xml:space="preserve"> As provided in Section </w:t>
      </w:r>
      <w:r w:rsidR="00D10C54">
        <w:rPr>
          <w:color w:val="auto"/>
          <w:sz w:val="22"/>
          <w:szCs w:val="22"/>
        </w:rPr>
        <w:t>1</w:t>
      </w:r>
      <w:r w:rsidRPr="00F263ED">
        <w:rPr>
          <w:color w:val="auto"/>
          <w:sz w:val="22"/>
          <w:szCs w:val="22"/>
        </w:rPr>
        <w:t>-3</w:t>
      </w:r>
      <w:r w:rsidRPr="00F263ED">
        <w:rPr>
          <w:color w:val="auto"/>
          <w:sz w:val="22"/>
          <w:szCs w:val="22"/>
        </w:rPr>
        <w:softHyphen/>
      </w:r>
      <w:r w:rsidRPr="00F263ED">
        <w:rPr>
          <w:color w:val="auto"/>
          <w:sz w:val="22"/>
          <w:szCs w:val="22"/>
        </w:rPr>
        <w:softHyphen/>
      </w:r>
      <w:r w:rsidRPr="00F263ED">
        <w:rPr>
          <w:color w:val="auto"/>
          <w:sz w:val="22"/>
          <w:szCs w:val="22"/>
        </w:rPr>
        <w:softHyphen/>
      </w:r>
      <w:r w:rsidRPr="00F263ED">
        <w:rPr>
          <w:color w:val="auto"/>
          <w:sz w:val="22"/>
          <w:szCs w:val="22"/>
        </w:rPr>
        <w:softHyphen/>
      </w:r>
      <w:r w:rsidR="00506700" w:rsidRPr="00F263ED">
        <w:rPr>
          <w:color w:val="auto"/>
          <w:sz w:val="22"/>
          <w:szCs w:val="22"/>
        </w:rPr>
        <w:t>-</w:t>
      </w:r>
      <w:r w:rsidR="00E05946" w:rsidRPr="00F263ED">
        <w:rPr>
          <w:color w:val="auto"/>
          <w:sz w:val="22"/>
          <w:szCs w:val="22"/>
        </w:rPr>
        <w:t xml:space="preserve">3 </w:t>
      </w:r>
      <w:r w:rsidRPr="00F263ED">
        <w:rPr>
          <w:color w:val="auto"/>
          <w:sz w:val="22"/>
          <w:szCs w:val="22"/>
        </w:rPr>
        <w:t xml:space="preserve">of this </w:t>
      </w:r>
      <w:r w:rsidR="00506700" w:rsidRPr="00F263ED">
        <w:rPr>
          <w:color w:val="auto"/>
          <w:sz w:val="22"/>
          <w:szCs w:val="22"/>
        </w:rPr>
        <w:t>Ordinance</w:t>
      </w:r>
      <w:r w:rsidRPr="00F263ED">
        <w:rPr>
          <w:color w:val="auto"/>
          <w:sz w:val="22"/>
          <w:szCs w:val="22"/>
        </w:rPr>
        <w:t>.</w:t>
      </w:r>
    </w:p>
    <w:p w:rsidR="00865174" w:rsidRPr="00F263ED" w:rsidRDefault="00865174" w:rsidP="00BE491F">
      <w:pPr>
        <w:pStyle w:val="2"/>
        <w:numPr>
          <w:ilvl w:val="2"/>
          <w:numId w:val="34"/>
        </w:numPr>
        <w:tabs>
          <w:tab w:val="clear" w:pos="720"/>
          <w:tab w:val="clear" w:pos="864"/>
        </w:tabs>
        <w:suppressAutoHyphens/>
        <w:spacing w:after="120"/>
        <w:rPr>
          <w:color w:val="auto"/>
          <w:sz w:val="22"/>
          <w:szCs w:val="22"/>
        </w:rPr>
      </w:pPr>
      <w:r w:rsidRPr="00F263ED">
        <w:rPr>
          <w:b/>
          <w:color w:val="auto"/>
          <w:sz w:val="22"/>
          <w:szCs w:val="22"/>
        </w:rPr>
        <w:t xml:space="preserve">Front Yard </w:t>
      </w:r>
      <w:r w:rsidR="001D13D1" w:rsidRPr="00F263ED">
        <w:rPr>
          <w:b/>
          <w:color w:val="auto"/>
          <w:sz w:val="22"/>
          <w:szCs w:val="22"/>
        </w:rPr>
        <w:t>Widt</w:t>
      </w:r>
      <w:r w:rsidRPr="00F263ED">
        <w:rPr>
          <w:b/>
          <w:color w:val="auto"/>
          <w:sz w:val="22"/>
          <w:szCs w:val="22"/>
        </w:rPr>
        <w:t>h:</w:t>
      </w:r>
      <w:r w:rsidRPr="00F263ED">
        <w:rPr>
          <w:color w:val="auto"/>
          <w:sz w:val="22"/>
          <w:szCs w:val="22"/>
        </w:rPr>
        <w:t xml:space="preserve"> Two hundred feet (200') at building line.</w:t>
      </w:r>
    </w:p>
    <w:p w:rsidR="00865174" w:rsidRPr="00F263ED" w:rsidRDefault="00865174" w:rsidP="00BE491F">
      <w:pPr>
        <w:pStyle w:val="2"/>
        <w:numPr>
          <w:ilvl w:val="2"/>
          <w:numId w:val="34"/>
        </w:numPr>
        <w:tabs>
          <w:tab w:val="clear" w:pos="720"/>
          <w:tab w:val="clear" w:pos="864"/>
        </w:tabs>
        <w:suppressAutoHyphens/>
        <w:spacing w:after="120"/>
        <w:rPr>
          <w:color w:val="auto"/>
          <w:sz w:val="22"/>
          <w:szCs w:val="22"/>
        </w:rPr>
      </w:pPr>
      <w:r w:rsidRPr="00F263ED">
        <w:rPr>
          <w:b/>
          <w:color w:val="auto"/>
          <w:sz w:val="22"/>
          <w:szCs w:val="22"/>
        </w:rPr>
        <w:t xml:space="preserve">Rear Yard </w:t>
      </w:r>
      <w:r w:rsidR="001D13D1" w:rsidRPr="00F263ED">
        <w:rPr>
          <w:b/>
          <w:color w:val="auto"/>
          <w:sz w:val="22"/>
          <w:szCs w:val="22"/>
        </w:rPr>
        <w:t>Setback</w:t>
      </w:r>
      <w:r w:rsidRPr="00F263ED">
        <w:rPr>
          <w:b/>
          <w:color w:val="auto"/>
          <w:sz w:val="22"/>
          <w:szCs w:val="22"/>
        </w:rPr>
        <w:t>:</w:t>
      </w:r>
      <w:r w:rsidRPr="00F263ED">
        <w:rPr>
          <w:color w:val="auto"/>
          <w:sz w:val="22"/>
          <w:szCs w:val="22"/>
        </w:rPr>
        <w:t xml:space="preserve"> </w:t>
      </w:r>
      <w:r w:rsidR="00667D52" w:rsidRPr="00F263ED">
        <w:rPr>
          <w:color w:val="auto"/>
          <w:sz w:val="22"/>
          <w:szCs w:val="22"/>
        </w:rPr>
        <w:t>Twenty-five</w:t>
      </w:r>
      <w:r w:rsidRPr="00F263ED">
        <w:rPr>
          <w:color w:val="auto"/>
          <w:sz w:val="22"/>
          <w:szCs w:val="22"/>
        </w:rPr>
        <w:t xml:space="preserve"> feet (25'), except unattached accessory structures may be five feet (5') from the lot line.</w:t>
      </w:r>
    </w:p>
    <w:p w:rsidR="00865174" w:rsidRPr="00F263ED" w:rsidRDefault="00865174" w:rsidP="00BE491F">
      <w:pPr>
        <w:pStyle w:val="2"/>
        <w:numPr>
          <w:ilvl w:val="2"/>
          <w:numId w:val="34"/>
        </w:numPr>
        <w:tabs>
          <w:tab w:val="clear" w:pos="720"/>
          <w:tab w:val="clear" w:pos="864"/>
        </w:tabs>
        <w:suppressAutoHyphens/>
        <w:spacing w:after="120"/>
        <w:rPr>
          <w:color w:val="auto"/>
          <w:sz w:val="22"/>
          <w:szCs w:val="22"/>
        </w:rPr>
      </w:pPr>
      <w:r w:rsidRPr="00F263ED">
        <w:rPr>
          <w:b/>
          <w:color w:val="auto"/>
          <w:sz w:val="22"/>
          <w:szCs w:val="22"/>
        </w:rPr>
        <w:t xml:space="preserve">Side Yard </w:t>
      </w:r>
      <w:r w:rsidR="001D13D1" w:rsidRPr="00F263ED">
        <w:rPr>
          <w:b/>
          <w:color w:val="auto"/>
          <w:sz w:val="22"/>
          <w:szCs w:val="22"/>
        </w:rPr>
        <w:t>Setback</w:t>
      </w:r>
      <w:r w:rsidRPr="00F263ED">
        <w:rPr>
          <w:b/>
          <w:color w:val="auto"/>
          <w:sz w:val="22"/>
          <w:szCs w:val="22"/>
        </w:rPr>
        <w:t>:</w:t>
      </w:r>
      <w:r w:rsidRPr="00F263ED">
        <w:rPr>
          <w:color w:val="auto"/>
          <w:sz w:val="22"/>
          <w:szCs w:val="22"/>
        </w:rPr>
        <w:t xml:space="preserve"> Fifteen feet (15') from the lot line, except unattached </w:t>
      </w:r>
      <w:r w:rsidR="00C841D6" w:rsidRPr="00F263ED">
        <w:rPr>
          <w:color w:val="auto"/>
          <w:sz w:val="22"/>
          <w:szCs w:val="22"/>
        </w:rPr>
        <w:t xml:space="preserve">accessory </w:t>
      </w:r>
      <w:r w:rsidRPr="00F263ED">
        <w:rPr>
          <w:color w:val="auto"/>
          <w:sz w:val="22"/>
          <w:szCs w:val="22"/>
        </w:rPr>
        <w:t>structures may be ten feet (10') from the lot line.</w:t>
      </w:r>
    </w:p>
    <w:p w:rsidR="009D33F8" w:rsidRPr="00F82B79" w:rsidRDefault="009D33F8" w:rsidP="00BE491F">
      <w:pPr>
        <w:pStyle w:val="ListParagraph"/>
        <w:numPr>
          <w:ilvl w:val="1"/>
          <w:numId w:val="34"/>
        </w:numPr>
        <w:tabs>
          <w:tab w:val="left" w:pos="912"/>
        </w:tabs>
        <w:suppressAutoHyphens/>
        <w:spacing w:after="120"/>
        <w:rPr>
          <w:color w:val="auto"/>
          <w:sz w:val="20"/>
          <w:szCs w:val="22"/>
        </w:rPr>
      </w:pPr>
      <w:r w:rsidRPr="00F82B79">
        <w:rPr>
          <w:b/>
          <w:bCs/>
          <w:sz w:val="22"/>
        </w:rPr>
        <w:t xml:space="preserve">Site Location Limitation: </w:t>
      </w:r>
      <w:r w:rsidRPr="00F82B79">
        <w:rPr>
          <w:bCs/>
          <w:sz w:val="22"/>
        </w:rPr>
        <w:t>It is preferred that s</w:t>
      </w:r>
      <w:r w:rsidRPr="00F82B79">
        <w:rPr>
          <w:sz w:val="22"/>
        </w:rPr>
        <w:t>ite locations be limited to parcels or lots which are wooded with healthy and mature trees and not currently used for agricultural purposes, or are unsuitable for economical agricultural uses because of poor soils, rough topography or other natural features, however any site may be allowed.</w:t>
      </w:r>
    </w:p>
    <w:p w:rsidR="00865174" w:rsidRPr="00F263ED" w:rsidRDefault="00865174" w:rsidP="00BE491F">
      <w:pPr>
        <w:numPr>
          <w:ilvl w:val="0"/>
          <w:numId w:val="34"/>
        </w:numPr>
        <w:suppressAutoHyphens/>
        <w:spacing w:after="120"/>
        <w:rPr>
          <w:bCs/>
          <w:color w:val="auto"/>
          <w:sz w:val="22"/>
          <w:szCs w:val="22"/>
        </w:rPr>
      </w:pPr>
      <w:r w:rsidRPr="00F263ED">
        <w:rPr>
          <w:b/>
          <w:color w:val="auto"/>
          <w:sz w:val="22"/>
          <w:szCs w:val="22"/>
        </w:rPr>
        <w:lastRenderedPageBreak/>
        <w:t xml:space="preserve">Cluster </w:t>
      </w:r>
      <w:r w:rsidR="00403F1D" w:rsidRPr="00F263ED">
        <w:rPr>
          <w:b/>
          <w:color w:val="auto"/>
          <w:sz w:val="22"/>
          <w:szCs w:val="22"/>
        </w:rPr>
        <w:t>S</w:t>
      </w:r>
      <w:r w:rsidRPr="00F263ED">
        <w:rPr>
          <w:b/>
          <w:color w:val="auto"/>
          <w:sz w:val="22"/>
          <w:szCs w:val="22"/>
        </w:rPr>
        <w:t xml:space="preserve">ubdivisions:  </w:t>
      </w:r>
      <w:r w:rsidRPr="00F263ED">
        <w:rPr>
          <w:bCs/>
          <w:color w:val="auto"/>
          <w:sz w:val="22"/>
          <w:szCs w:val="22"/>
        </w:rPr>
        <w:t>If a landowner chooses to develop a cluster subdivision in an AG Agricultural District, all of the following provisions shall be met.</w:t>
      </w:r>
    </w:p>
    <w:p w:rsidR="00865174" w:rsidRPr="00F263ED" w:rsidRDefault="00865174" w:rsidP="00BE491F">
      <w:pPr>
        <w:numPr>
          <w:ilvl w:val="1"/>
          <w:numId w:val="34"/>
        </w:numPr>
        <w:suppressAutoHyphens/>
        <w:spacing w:after="120"/>
        <w:rPr>
          <w:bCs/>
          <w:color w:val="auto"/>
          <w:sz w:val="22"/>
          <w:szCs w:val="22"/>
        </w:rPr>
      </w:pPr>
      <w:r w:rsidRPr="00F263ED">
        <w:rPr>
          <w:b/>
          <w:color w:val="auto"/>
          <w:sz w:val="22"/>
          <w:szCs w:val="22"/>
        </w:rPr>
        <w:t xml:space="preserve">Maximum Density:  </w:t>
      </w:r>
      <w:r w:rsidRPr="00F263ED">
        <w:rPr>
          <w:bCs/>
          <w:color w:val="auto"/>
          <w:sz w:val="22"/>
          <w:szCs w:val="22"/>
        </w:rPr>
        <w:t>A cluster subdivision shall not exceed a maximum density of eight (8) dwellings per quarter section provided that:</w:t>
      </w:r>
    </w:p>
    <w:p w:rsidR="00865174" w:rsidRPr="00F263ED" w:rsidRDefault="00865174" w:rsidP="00BE491F">
      <w:pPr>
        <w:numPr>
          <w:ilvl w:val="2"/>
          <w:numId w:val="34"/>
        </w:numPr>
        <w:suppressAutoHyphens/>
        <w:spacing w:after="120"/>
        <w:rPr>
          <w:bCs/>
          <w:color w:val="auto"/>
          <w:sz w:val="22"/>
          <w:szCs w:val="22"/>
        </w:rPr>
      </w:pPr>
      <w:r w:rsidRPr="00F263ED">
        <w:rPr>
          <w:bCs/>
          <w:color w:val="auto"/>
          <w:sz w:val="22"/>
          <w:szCs w:val="22"/>
        </w:rPr>
        <w:t>Any dwelling within the quarter section existing upon the date of the cluster subdivision application is submitted shall be deducted from the maximum density reducing the maximum by one for each existing dwelling.</w:t>
      </w:r>
    </w:p>
    <w:p w:rsidR="00865174" w:rsidRPr="00F263ED" w:rsidRDefault="00865174" w:rsidP="00BE491F">
      <w:pPr>
        <w:pStyle w:val="2"/>
        <w:numPr>
          <w:ilvl w:val="1"/>
          <w:numId w:val="34"/>
        </w:numPr>
        <w:suppressAutoHyphens/>
        <w:spacing w:after="120"/>
        <w:rPr>
          <w:b/>
          <w:color w:val="auto"/>
          <w:sz w:val="22"/>
          <w:szCs w:val="22"/>
        </w:rPr>
      </w:pPr>
      <w:r w:rsidRPr="00F263ED">
        <w:rPr>
          <w:b/>
          <w:color w:val="auto"/>
          <w:sz w:val="22"/>
          <w:szCs w:val="22"/>
        </w:rPr>
        <w:t xml:space="preserve">Dimensional Standards for Residential Lots Within a Cluster Subdivision: </w:t>
      </w:r>
    </w:p>
    <w:p w:rsidR="00865174" w:rsidRPr="00F263ED" w:rsidRDefault="00865174" w:rsidP="00BE491F">
      <w:pPr>
        <w:pStyle w:val="2"/>
        <w:numPr>
          <w:ilvl w:val="2"/>
          <w:numId w:val="34"/>
        </w:numPr>
        <w:tabs>
          <w:tab w:val="clear" w:pos="720"/>
        </w:tabs>
        <w:suppressAutoHyphens/>
        <w:spacing w:after="120"/>
        <w:rPr>
          <w:b/>
          <w:color w:val="auto"/>
          <w:sz w:val="22"/>
          <w:szCs w:val="22"/>
        </w:rPr>
      </w:pPr>
      <w:r w:rsidRPr="00F263ED">
        <w:rPr>
          <w:b/>
          <w:color w:val="auto"/>
          <w:sz w:val="22"/>
          <w:szCs w:val="22"/>
        </w:rPr>
        <w:t xml:space="preserve">Minimum Lot Size:  </w:t>
      </w:r>
    </w:p>
    <w:p w:rsidR="00865174" w:rsidRPr="00F263ED" w:rsidRDefault="00865174" w:rsidP="00BE491F">
      <w:pPr>
        <w:pStyle w:val="2"/>
        <w:numPr>
          <w:ilvl w:val="3"/>
          <w:numId w:val="34"/>
        </w:numPr>
        <w:tabs>
          <w:tab w:val="clear" w:pos="720"/>
        </w:tabs>
        <w:suppressAutoHyphens/>
        <w:spacing w:after="120"/>
        <w:rPr>
          <w:bCs/>
          <w:color w:val="auto"/>
          <w:sz w:val="22"/>
          <w:szCs w:val="22"/>
        </w:rPr>
      </w:pPr>
      <w:r w:rsidRPr="00F263ED">
        <w:rPr>
          <w:bCs/>
          <w:color w:val="auto"/>
          <w:sz w:val="22"/>
          <w:szCs w:val="22"/>
        </w:rPr>
        <w:t>The minimum lot size for lots served by on-site sewage treatment system</w:t>
      </w:r>
      <w:r w:rsidR="00A64EAD">
        <w:rPr>
          <w:bCs/>
          <w:color w:val="auto"/>
          <w:sz w:val="22"/>
          <w:szCs w:val="22"/>
        </w:rPr>
        <w:t>s shall be two (2</w:t>
      </w:r>
      <w:r w:rsidRPr="00F263ED">
        <w:rPr>
          <w:bCs/>
          <w:color w:val="auto"/>
          <w:sz w:val="22"/>
          <w:szCs w:val="22"/>
        </w:rPr>
        <w:t xml:space="preserve">) acres of which twenty thousand (20,000) square feet, exclusive of road frontage right-of-way, shall be above the base flood elevation (100 year).  </w:t>
      </w:r>
    </w:p>
    <w:p w:rsidR="00865174" w:rsidRPr="00F263ED" w:rsidRDefault="00865174" w:rsidP="00BE491F">
      <w:pPr>
        <w:pStyle w:val="2"/>
        <w:numPr>
          <w:ilvl w:val="2"/>
          <w:numId w:val="34"/>
        </w:numPr>
        <w:tabs>
          <w:tab w:val="clear" w:pos="720"/>
        </w:tabs>
        <w:suppressAutoHyphens/>
        <w:spacing w:after="120"/>
        <w:rPr>
          <w:b/>
          <w:color w:val="auto"/>
          <w:sz w:val="22"/>
          <w:szCs w:val="22"/>
        </w:rPr>
      </w:pPr>
      <w:r w:rsidRPr="00F263ED">
        <w:rPr>
          <w:b/>
          <w:color w:val="auto"/>
          <w:sz w:val="22"/>
          <w:szCs w:val="22"/>
        </w:rPr>
        <w:t xml:space="preserve">Maximum Lot Size:  </w:t>
      </w:r>
      <w:r w:rsidRPr="00F263ED">
        <w:rPr>
          <w:bCs/>
          <w:color w:val="auto"/>
          <w:sz w:val="22"/>
          <w:szCs w:val="22"/>
        </w:rPr>
        <w:t>The maximum lot si</w:t>
      </w:r>
      <w:r w:rsidR="00951EC1">
        <w:rPr>
          <w:bCs/>
          <w:color w:val="auto"/>
          <w:sz w:val="22"/>
          <w:szCs w:val="22"/>
        </w:rPr>
        <w:t>ze shall not greater than three (3</w:t>
      </w:r>
      <w:r w:rsidRPr="00F263ED">
        <w:rPr>
          <w:bCs/>
          <w:color w:val="auto"/>
          <w:sz w:val="22"/>
          <w:szCs w:val="22"/>
        </w:rPr>
        <w:t xml:space="preserve">) acres.  </w:t>
      </w:r>
    </w:p>
    <w:p w:rsidR="00865174" w:rsidRPr="00F263ED" w:rsidRDefault="00865174" w:rsidP="00BE491F">
      <w:pPr>
        <w:pStyle w:val="1"/>
        <w:numPr>
          <w:ilvl w:val="1"/>
          <w:numId w:val="34"/>
        </w:numPr>
        <w:suppressAutoHyphens/>
        <w:spacing w:after="120"/>
        <w:rPr>
          <w:b/>
          <w:color w:val="auto"/>
          <w:sz w:val="22"/>
          <w:szCs w:val="22"/>
        </w:rPr>
      </w:pPr>
      <w:r w:rsidRPr="00F263ED">
        <w:rPr>
          <w:b/>
          <w:color w:val="auto"/>
          <w:sz w:val="22"/>
          <w:szCs w:val="22"/>
        </w:rPr>
        <w:t xml:space="preserve">Yard Requirements </w:t>
      </w:r>
      <w:r w:rsidR="00667D52" w:rsidRPr="00F263ED">
        <w:rPr>
          <w:b/>
          <w:color w:val="auto"/>
          <w:sz w:val="22"/>
          <w:szCs w:val="22"/>
        </w:rPr>
        <w:t>for</w:t>
      </w:r>
      <w:r w:rsidRPr="00F263ED">
        <w:rPr>
          <w:b/>
          <w:color w:val="auto"/>
          <w:sz w:val="22"/>
          <w:szCs w:val="22"/>
        </w:rPr>
        <w:t xml:space="preserve"> All New Dwellings:</w:t>
      </w:r>
    </w:p>
    <w:p w:rsidR="00865174" w:rsidRPr="00F263ED" w:rsidRDefault="00865174" w:rsidP="00BE491F">
      <w:pPr>
        <w:pStyle w:val="2"/>
        <w:numPr>
          <w:ilvl w:val="2"/>
          <w:numId w:val="34"/>
        </w:numPr>
        <w:tabs>
          <w:tab w:val="clear" w:pos="720"/>
          <w:tab w:val="clear" w:pos="864"/>
        </w:tabs>
        <w:suppressAutoHyphens/>
        <w:spacing w:after="120"/>
        <w:rPr>
          <w:bCs/>
          <w:color w:val="auto"/>
          <w:sz w:val="22"/>
          <w:szCs w:val="22"/>
        </w:rPr>
      </w:pPr>
      <w:r w:rsidRPr="00F263ED">
        <w:rPr>
          <w:b/>
          <w:bCs/>
          <w:color w:val="auto"/>
          <w:sz w:val="22"/>
          <w:szCs w:val="22"/>
        </w:rPr>
        <w:t>Highway Setbacks:</w:t>
      </w:r>
      <w:r w:rsidRPr="00F263ED">
        <w:rPr>
          <w:bCs/>
          <w:color w:val="auto"/>
          <w:sz w:val="22"/>
          <w:szCs w:val="22"/>
        </w:rPr>
        <w:t xml:space="preserve"> As provided in Section </w:t>
      </w:r>
      <w:r w:rsidR="00D10C54">
        <w:rPr>
          <w:bCs/>
          <w:color w:val="auto"/>
          <w:sz w:val="22"/>
          <w:szCs w:val="22"/>
        </w:rPr>
        <w:t>1</w:t>
      </w:r>
      <w:r w:rsidRPr="00F263ED">
        <w:rPr>
          <w:bCs/>
          <w:color w:val="auto"/>
          <w:sz w:val="22"/>
          <w:szCs w:val="22"/>
        </w:rPr>
        <w:t>-3</w:t>
      </w:r>
      <w:r w:rsidRPr="00F263ED">
        <w:rPr>
          <w:bCs/>
          <w:color w:val="auto"/>
          <w:sz w:val="22"/>
          <w:szCs w:val="22"/>
        </w:rPr>
        <w:softHyphen/>
      </w:r>
      <w:r w:rsidRPr="00F263ED">
        <w:rPr>
          <w:bCs/>
          <w:color w:val="auto"/>
          <w:sz w:val="22"/>
          <w:szCs w:val="22"/>
        </w:rPr>
        <w:softHyphen/>
      </w:r>
      <w:r w:rsidRPr="00F263ED">
        <w:rPr>
          <w:bCs/>
          <w:color w:val="auto"/>
          <w:sz w:val="22"/>
          <w:szCs w:val="22"/>
        </w:rPr>
        <w:softHyphen/>
      </w:r>
      <w:r w:rsidRPr="00F263ED">
        <w:rPr>
          <w:bCs/>
          <w:color w:val="auto"/>
          <w:sz w:val="22"/>
          <w:szCs w:val="22"/>
        </w:rPr>
        <w:softHyphen/>
      </w:r>
      <w:r w:rsidR="00B630AE" w:rsidRPr="00F263ED">
        <w:rPr>
          <w:bCs/>
          <w:color w:val="auto"/>
          <w:sz w:val="22"/>
          <w:szCs w:val="22"/>
        </w:rPr>
        <w:t>-</w:t>
      </w:r>
      <w:r w:rsidR="00E05946" w:rsidRPr="00F263ED">
        <w:rPr>
          <w:bCs/>
          <w:color w:val="auto"/>
          <w:sz w:val="22"/>
          <w:szCs w:val="22"/>
        </w:rPr>
        <w:t xml:space="preserve">3 </w:t>
      </w:r>
      <w:r w:rsidRPr="00F263ED">
        <w:rPr>
          <w:bCs/>
          <w:color w:val="auto"/>
          <w:sz w:val="22"/>
          <w:szCs w:val="22"/>
        </w:rPr>
        <w:t>of this Chapter.</w:t>
      </w:r>
    </w:p>
    <w:p w:rsidR="00865174" w:rsidRPr="00F263ED" w:rsidRDefault="00865174" w:rsidP="00BE491F">
      <w:pPr>
        <w:pStyle w:val="2"/>
        <w:numPr>
          <w:ilvl w:val="2"/>
          <w:numId w:val="34"/>
        </w:numPr>
        <w:tabs>
          <w:tab w:val="clear" w:pos="720"/>
          <w:tab w:val="clear" w:pos="864"/>
        </w:tabs>
        <w:suppressAutoHyphens/>
        <w:spacing w:after="120"/>
        <w:rPr>
          <w:bCs/>
          <w:color w:val="auto"/>
          <w:sz w:val="22"/>
          <w:szCs w:val="22"/>
        </w:rPr>
      </w:pPr>
      <w:r w:rsidRPr="00F263ED">
        <w:rPr>
          <w:b/>
          <w:bCs/>
          <w:color w:val="auto"/>
          <w:sz w:val="22"/>
          <w:szCs w:val="22"/>
        </w:rPr>
        <w:t>Front Yard Width:</w:t>
      </w:r>
      <w:r w:rsidRPr="00F263ED">
        <w:rPr>
          <w:bCs/>
          <w:color w:val="auto"/>
          <w:sz w:val="22"/>
          <w:szCs w:val="22"/>
        </w:rPr>
        <w:t xml:space="preserve"> One hundred feet (100') at building line.</w:t>
      </w:r>
    </w:p>
    <w:p w:rsidR="00865174" w:rsidRPr="00F263ED" w:rsidRDefault="00865174" w:rsidP="00BE491F">
      <w:pPr>
        <w:pStyle w:val="2"/>
        <w:numPr>
          <w:ilvl w:val="2"/>
          <w:numId w:val="34"/>
        </w:numPr>
        <w:tabs>
          <w:tab w:val="clear" w:pos="720"/>
          <w:tab w:val="clear" w:pos="864"/>
        </w:tabs>
        <w:suppressAutoHyphens/>
        <w:spacing w:after="120"/>
        <w:rPr>
          <w:bCs/>
          <w:color w:val="auto"/>
          <w:sz w:val="22"/>
          <w:szCs w:val="22"/>
        </w:rPr>
      </w:pPr>
      <w:r w:rsidRPr="00F263ED">
        <w:rPr>
          <w:b/>
          <w:bCs/>
          <w:color w:val="auto"/>
          <w:sz w:val="22"/>
          <w:szCs w:val="22"/>
        </w:rPr>
        <w:t xml:space="preserve">Rear Yard </w:t>
      </w:r>
      <w:r w:rsidR="006877C3" w:rsidRPr="00F263ED">
        <w:rPr>
          <w:b/>
          <w:bCs/>
          <w:color w:val="auto"/>
          <w:sz w:val="22"/>
          <w:szCs w:val="22"/>
        </w:rPr>
        <w:t>Setback</w:t>
      </w:r>
      <w:r w:rsidRPr="00F263ED">
        <w:rPr>
          <w:b/>
          <w:bCs/>
          <w:color w:val="auto"/>
          <w:sz w:val="22"/>
          <w:szCs w:val="22"/>
        </w:rPr>
        <w:t>:</w:t>
      </w:r>
      <w:r w:rsidRPr="00F263ED">
        <w:rPr>
          <w:bCs/>
          <w:color w:val="auto"/>
          <w:sz w:val="22"/>
          <w:szCs w:val="22"/>
        </w:rPr>
        <w:t xml:space="preserve"> </w:t>
      </w:r>
      <w:r w:rsidR="00667D52" w:rsidRPr="00F263ED">
        <w:rPr>
          <w:bCs/>
          <w:color w:val="auto"/>
          <w:sz w:val="22"/>
          <w:szCs w:val="22"/>
        </w:rPr>
        <w:t>Twenty-five</w:t>
      </w:r>
      <w:r w:rsidRPr="00F263ED">
        <w:rPr>
          <w:bCs/>
          <w:color w:val="auto"/>
          <w:sz w:val="22"/>
          <w:szCs w:val="22"/>
        </w:rPr>
        <w:t xml:space="preserve"> feet (25'), except unattached accessory structures may be five feet (5') from the lot line.</w:t>
      </w:r>
    </w:p>
    <w:p w:rsidR="00865174" w:rsidRPr="00F263ED" w:rsidRDefault="00865174" w:rsidP="00BE491F">
      <w:pPr>
        <w:pStyle w:val="2"/>
        <w:numPr>
          <w:ilvl w:val="2"/>
          <w:numId w:val="34"/>
        </w:numPr>
        <w:tabs>
          <w:tab w:val="clear" w:pos="720"/>
          <w:tab w:val="clear" w:pos="864"/>
        </w:tabs>
        <w:suppressAutoHyphens/>
        <w:spacing w:after="120"/>
        <w:rPr>
          <w:b/>
          <w:color w:val="auto"/>
          <w:sz w:val="22"/>
          <w:szCs w:val="22"/>
        </w:rPr>
      </w:pPr>
      <w:r w:rsidRPr="00F263ED">
        <w:rPr>
          <w:b/>
          <w:bCs/>
          <w:color w:val="auto"/>
          <w:sz w:val="22"/>
          <w:szCs w:val="22"/>
        </w:rPr>
        <w:t xml:space="preserve">Side Yard </w:t>
      </w:r>
      <w:r w:rsidR="006877C3" w:rsidRPr="00F263ED">
        <w:rPr>
          <w:b/>
          <w:bCs/>
          <w:color w:val="auto"/>
          <w:sz w:val="22"/>
          <w:szCs w:val="22"/>
        </w:rPr>
        <w:t>Setback</w:t>
      </w:r>
      <w:r w:rsidRPr="00F263ED">
        <w:rPr>
          <w:b/>
          <w:bCs/>
          <w:color w:val="auto"/>
          <w:sz w:val="22"/>
          <w:szCs w:val="22"/>
        </w:rPr>
        <w:t>:</w:t>
      </w:r>
      <w:r w:rsidRPr="00F263ED">
        <w:rPr>
          <w:bCs/>
          <w:color w:val="auto"/>
          <w:sz w:val="22"/>
          <w:szCs w:val="22"/>
        </w:rPr>
        <w:t xml:space="preserve"> Fifteen feet (15') from the lot line, except unattached </w:t>
      </w:r>
      <w:r w:rsidR="00C841D6" w:rsidRPr="00F263ED">
        <w:rPr>
          <w:bCs/>
          <w:color w:val="auto"/>
          <w:sz w:val="22"/>
          <w:szCs w:val="22"/>
        </w:rPr>
        <w:t xml:space="preserve">accessory </w:t>
      </w:r>
      <w:r w:rsidRPr="00F263ED">
        <w:rPr>
          <w:bCs/>
          <w:color w:val="auto"/>
          <w:sz w:val="22"/>
          <w:szCs w:val="22"/>
        </w:rPr>
        <w:t>structures may be ten feet (10') from the lot line.</w:t>
      </w:r>
    </w:p>
    <w:p w:rsidR="00865174" w:rsidRPr="00F263ED" w:rsidRDefault="00865174" w:rsidP="00BE491F">
      <w:pPr>
        <w:numPr>
          <w:ilvl w:val="1"/>
          <w:numId w:val="34"/>
        </w:numPr>
        <w:suppressAutoHyphens/>
        <w:spacing w:after="120"/>
        <w:rPr>
          <w:bCs/>
          <w:color w:val="auto"/>
          <w:sz w:val="22"/>
          <w:szCs w:val="22"/>
        </w:rPr>
      </w:pPr>
      <w:r w:rsidRPr="00F263ED">
        <w:rPr>
          <w:b/>
          <w:color w:val="auto"/>
          <w:sz w:val="22"/>
          <w:szCs w:val="22"/>
        </w:rPr>
        <w:t xml:space="preserve">Review Process:  </w:t>
      </w:r>
      <w:r w:rsidRPr="00F263ED">
        <w:rPr>
          <w:bCs/>
          <w:color w:val="auto"/>
          <w:sz w:val="22"/>
          <w:szCs w:val="22"/>
        </w:rPr>
        <w:t xml:space="preserve">Cluster subdivisions shall be processed according to the cluster subdivision provisions of Chapter </w:t>
      </w:r>
      <w:r w:rsidR="00822B9F" w:rsidRPr="00F263ED">
        <w:rPr>
          <w:bCs/>
          <w:color w:val="auto"/>
          <w:sz w:val="22"/>
          <w:szCs w:val="22"/>
        </w:rPr>
        <w:t>7</w:t>
      </w:r>
      <w:r w:rsidRPr="00F263ED">
        <w:rPr>
          <w:bCs/>
          <w:color w:val="auto"/>
          <w:sz w:val="22"/>
          <w:szCs w:val="22"/>
        </w:rPr>
        <w:t xml:space="preserve"> of this Ordinance.</w:t>
      </w:r>
    </w:p>
    <w:p w:rsidR="00865174" w:rsidRPr="00F263ED" w:rsidRDefault="00865174" w:rsidP="00BE491F">
      <w:pPr>
        <w:numPr>
          <w:ilvl w:val="1"/>
          <w:numId w:val="34"/>
        </w:numPr>
        <w:suppressAutoHyphens/>
        <w:spacing w:after="120"/>
        <w:rPr>
          <w:bCs/>
          <w:color w:val="auto"/>
          <w:sz w:val="22"/>
          <w:szCs w:val="22"/>
        </w:rPr>
      </w:pPr>
      <w:r w:rsidRPr="00F263ED">
        <w:rPr>
          <w:b/>
          <w:color w:val="auto"/>
          <w:sz w:val="22"/>
          <w:szCs w:val="22"/>
        </w:rPr>
        <w:t xml:space="preserve">Design:  </w:t>
      </w:r>
      <w:r w:rsidRPr="00F263ED">
        <w:rPr>
          <w:bCs/>
          <w:color w:val="auto"/>
          <w:sz w:val="22"/>
          <w:szCs w:val="22"/>
        </w:rPr>
        <w:t>Cluster subdivisions shall be designed to cluster lots rather than align them in a linear pattern.  Cluster subdivisions shall minimize the number of access points on existing public roadways.   Cluster subdivisions with three or more lots shall be designed with an internal drive.</w:t>
      </w:r>
    </w:p>
    <w:p w:rsidR="00865174" w:rsidRPr="00F263ED" w:rsidRDefault="00865174" w:rsidP="00BE491F">
      <w:pPr>
        <w:numPr>
          <w:ilvl w:val="0"/>
          <w:numId w:val="34"/>
        </w:numPr>
        <w:suppressAutoHyphens/>
        <w:spacing w:after="120"/>
        <w:rPr>
          <w:bCs/>
          <w:color w:val="auto"/>
          <w:sz w:val="22"/>
          <w:szCs w:val="22"/>
        </w:rPr>
      </w:pPr>
      <w:r w:rsidRPr="00F263ED">
        <w:rPr>
          <w:b/>
          <w:color w:val="auto"/>
          <w:sz w:val="22"/>
          <w:szCs w:val="22"/>
        </w:rPr>
        <w:t xml:space="preserve">Major </w:t>
      </w:r>
      <w:r w:rsidR="000F5341" w:rsidRPr="00F263ED">
        <w:rPr>
          <w:b/>
          <w:color w:val="auto"/>
          <w:sz w:val="22"/>
          <w:szCs w:val="22"/>
        </w:rPr>
        <w:t>S</w:t>
      </w:r>
      <w:r w:rsidRPr="00F263ED">
        <w:rPr>
          <w:b/>
          <w:color w:val="auto"/>
          <w:sz w:val="22"/>
          <w:szCs w:val="22"/>
        </w:rPr>
        <w:t>ubdivisions</w:t>
      </w:r>
      <w:r w:rsidR="000F5341" w:rsidRPr="00F263ED">
        <w:rPr>
          <w:b/>
          <w:color w:val="auto"/>
          <w:sz w:val="22"/>
          <w:szCs w:val="22"/>
        </w:rPr>
        <w:t xml:space="preserve"> on Wooded or Marginal Soils</w:t>
      </w:r>
      <w:r w:rsidRPr="00F263ED">
        <w:rPr>
          <w:b/>
          <w:color w:val="auto"/>
          <w:sz w:val="22"/>
          <w:szCs w:val="22"/>
        </w:rPr>
        <w:t xml:space="preserve">:  </w:t>
      </w:r>
      <w:r w:rsidRPr="00F263ED">
        <w:rPr>
          <w:bCs/>
          <w:color w:val="auto"/>
          <w:sz w:val="22"/>
          <w:szCs w:val="22"/>
        </w:rPr>
        <w:t xml:space="preserve">If a landowner chooses to develop a major subdivision </w:t>
      </w:r>
      <w:r w:rsidR="002B0F73" w:rsidRPr="00F263ED">
        <w:rPr>
          <w:bCs/>
          <w:color w:val="auto"/>
          <w:sz w:val="22"/>
          <w:szCs w:val="22"/>
        </w:rPr>
        <w:t>on wooded or marginal s</w:t>
      </w:r>
      <w:r w:rsidR="00F82B79">
        <w:rPr>
          <w:bCs/>
          <w:color w:val="auto"/>
          <w:sz w:val="22"/>
          <w:szCs w:val="22"/>
        </w:rPr>
        <w:t>oils as defined in subsection 4,</w:t>
      </w:r>
      <w:r w:rsidR="002B0F73" w:rsidRPr="00F263ED">
        <w:rPr>
          <w:bCs/>
          <w:color w:val="auto"/>
          <w:sz w:val="22"/>
          <w:szCs w:val="22"/>
        </w:rPr>
        <w:t xml:space="preserve"> below</w:t>
      </w:r>
      <w:r w:rsidR="00F82B79">
        <w:rPr>
          <w:bCs/>
          <w:color w:val="auto"/>
          <w:sz w:val="22"/>
          <w:szCs w:val="22"/>
        </w:rPr>
        <w:t>,</w:t>
      </w:r>
      <w:r w:rsidR="002B0F73" w:rsidRPr="00F263ED">
        <w:rPr>
          <w:bCs/>
          <w:color w:val="auto"/>
          <w:sz w:val="22"/>
          <w:szCs w:val="22"/>
        </w:rPr>
        <w:t xml:space="preserve"> </w:t>
      </w:r>
      <w:r w:rsidRPr="00F263ED">
        <w:rPr>
          <w:bCs/>
          <w:color w:val="auto"/>
          <w:sz w:val="22"/>
          <w:szCs w:val="22"/>
        </w:rPr>
        <w:t>in an AG Agricultural District, all of the following provisions shall be met.</w:t>
      </w:r>
    </w:p>
    <w:p w:rsidR="00865174" w:rsidRPr="00F263ED" w:rsidRDefault="00865174" w:rsidP="00BE491F">
      <w:pPr>
        <w:pStyle w:val="3"/>
        <w:numPr>
          <w:ilvl w:val="1"/>
          <w:numId w:val="34"/>
        </w:numPr>
        <w:suppressAutoHyphens/>
        <w:spacing w:after="120"/>
        <w:rPr>
          <w:color w:val="auto"/>
          <w:sz w:val="22"/>
          <w:szCs w:val="22"/>
        </w:rPr>
      </w:pPr>
      <w:r w:rsidRPr="00F263ED">
        <w:rPr>
          <w:b/>
          <w:bCs/>
          <w:color w:val="auto"/>
          <w:sz w:val="22"/>
          <w:szCs w:val="22"/>
        </w:rPr>
        <w:t xml:space="preserve">Maximum Number of Lots:  </w:t>
      </w:r>
      <w:r w:rsidRPr="00F263ED">
        <w:rPr>
          <w:color w:val="auto"/>
          <w:sz w:val="22"/>
          <w:szCs w:val="22"/>
        </w:rPr>
        <w:t>The maximum number of residential lots allowed in a major subdivision in the AG Agricultural District shall not exceed sixteen (16).</w:t>
      </w:r>
    </w:p>
    <w:p w:rsidR="00865174" w:rsidRPr="00F263ED" w:rsidRDefault="00865174" w:rsidP="00BE491F">
      <w:pPr>
        <w:pStyle w:val="3"/>
        <w:numPr>
          <w:ilvl w:val="1"/>
          <w:numId w:val="34"/>
        </w:numPr>
        <w:suppressAutoHyphens/>
        <w:spacing w:after="120"/>
        <w:rPr>
          <w:color w:val="auto"/>
          <w:sz w:val="22"/>
          <w:szCs w:val="22"/>
        </w:rPr>
      </w:pPr>
      <w:r w:rsidRPr="00F263ED">
        <w:rPr>
          <w:b/>
          <w:bCs/>
          <w:color w:val="auto"/>
          <w:sz w:val="22"/>
          <w:szCs w:val="22"/>
        </w:rPr>
        <w:t xml:space="preserve">Review Process:  </w:t>
      </w:r>
      <w:r w:rsidRPr="00F263ED">
        <w:rPr>
          <w:color w:val="auto"/>
          <w:sz w:val="22"/>
          <w:szCs w:val="22"/>
        </w:rPr>
        <w:t>Major subdivisions shall</w:t>
      </w:r>
      <w:r w:rsidR="00822B9F" w:rsidRPr="00F263ED">
        <w:rPr>
          <w:color w:val="auto"/>
          <w:sz w:val="22"/>
          <w:szCs w:val="22"/>
        </w:rPr>
        <w:t xml:space="preserve"> be processed as and </w:t>
      </w:r>
      <w:r w:rsidRPr="00F263ED">
        <w:rPr>
          <w:color w:val="auto"/>
          <w:sz w:val="22"/>
          <w:szCs w:val="22"/>
        </w:rPr>
        <w:t xml:space="preserve">shall meet the major subdivision provisions of Chapter </w:t>
      </w:r>
      <w:r w:rsidR="00822B9F" w:rsidRPr="00F263ED">
        <w:rPr>
          <w:color w:val="auto"/>
          <w:sz w:val="22"/>
          <w:szCs w:val="22"/>
        </w:rPr>
        <w:t>7</w:t>
      </w:r>
      <w:r w:rsidRPr="00F263ED">
        <w:rPr>
          <w:color w:val="auto"/>
          <w:sz w:val="22"/>
          <w:szCs w:val="22"/>
        </w:rPr>
        <w:t xml:space="preserve"> of this Ordinance. </w:t>
      </w:r>
    </w:p>
    <w:p w:rsidR="000E4D9E" w:rsidRPr="00F263ED" w:rsidRDefault="00865174" w:rsidP="00BE491F">
      <w:pPr>
        <w:pStyle w:val="3"/>
        <w:numPr>
          <w:ilvl w:val="1"/>
          <w:numId w:val="34"/>
        </w:numPr>
        <w:suppressAutoHyphens/>
        <w:spacing w:after="120"/>
        <w:rPr>
          <w:color w:val="auto"/>
          <w:sz w:val="22"/>
          <w:szCs w:val="22"/>
        </w:rPr>
      </w:pPr>
      <w:r w:rsidRPr="00F263ED">
        <w:rPr>
          <w:b/>
          <w:bCs/>
          <w:color w:val="auto"/>
          <w:sz w:val="22"/>
          <w:szCs w:val="22"/>
        </w:rPr>
        <w:t xml:space="preserve">Site Location Limitation: </w:t>
      </w:r>
      <w:r w:rsidRPr="00F263ED">
        <w:rPr>
          <w:color w:val="auto"/>
          <w:sz w:val="22"/>
          <w:szCs w:val="22"/>
        </w:rPr>
        <w:t xml:space="preserve">Site locations for major subdivisions shall be limited to parcels or lots which are wooded with healthy and mature trees and not currently used for agricultural purposes, or </w:t>
      </w:r>
      <w:r w:rsidR="000C46C6" w:rsidRPr="00F263ED">
        <w:rPr>
          <w:color w:val="auto"/>
          <w:sz w:val="22"/>
          <w:szCs w:val="22"/>
        </w:rPr>
        <w:t>on parcels with a weighted average Crop Equivalen</w:t>
      </w:r>
      <w:r w:rsidR="009D2E98" w:rsidRPr="00F263ED">
        <w:rPr>
          <w:color w:val="auto"/>
          <w:sz w:val="22"/>
          <w:szCs w:val="22"/>
        </w:rPr>
        <w:t>t</w:t>
      </w:r>
      <w:r w:rsidR="000C46C6" w:rsidRPr="00F263ED">
        <w:rPr>
          <w:color w:val="auto"/>
          <w:sz w:val="22"/>
          <w:szCs w:val="22"/>
        </w:rPr>
        <w:t xml:space="preserve"> Rating (CER) of sixty-five (65) or less as established by Revised 2002 Productivity Factors and Crop Equivalent Ratings for Soils of Minnesota as published by the Minnesota Extension Service of the University of Minnesota</w:t>
      </w:r>
      <w:r w:rsidR="002B2AD9" w:rsidRPr="00F263ED">
        <w:rPr>
          <w:color w:val="auto"/>
          <w:sz w:val="22"/>
          <w:szCs w:val="22"/>
        </w:rPr>
        <w:t xml:space="preserve">. </w:t>
      </w:r>
    </w:p>
    <w:p w:rsidR="002B2AD9" w:rsidRPr="00F263ED" w:rsidRDefault="002B2AD9" w:rsidP="00BE491F">
      <w:pPr>
        <w:pStyle w:val="3"/>
        <w:numPr>
          <w:ilvl w:val="1"/>
          <w:numId w:val="34"/>
        </w:numPr>
        <w:suppressAutoHyphens/>
        <w:spacing w:after="120"/>
        <w:rPr>
          <w:color w:val="auto"/>
          <w:sz w:val="22"/>
          <w:szCs w:val="22"/>
        </w:rPr>
      </w:pPr>
      <w:r w:rsidRPr="00F263ED">
        <w:rPr>
          <w:b/>
          <w:bCs/>
          <w:color w:val="auto"/>
          <w:sz w:val="22"/>
          <w:szCs w:val="22"/>
        </w:rPr>
        <w:t>Tree Removal Plan:</w:t>
      </w:r>
      <w:r w:rsidR="00F273E7" w:rsidRPr="00F263ED">
        <w:rPr>
          <w:b/>
          <w:bCs/>
          <w:color w:val="auto"/>
          <w:sz w:val="22"/>
          <w:szCs w:val="22"/>
        </w:rPr>
        <w:t xml:space="preserve"> </w:t>
      </w:r>
      <w:r w:rsidR="00F273E7" w:rsidRPr="00F263ED">
        <w:rPr>
          <w:bCs/>
          <w:color w:val="auto"/>
          <w:sz w:val="22"/>
          <w:szCs w:val="22"/>
        </w:rPr>
        <w:t xml:space="preserve">A tree removal plan shall be required as part of the subdivision application.  The tree removal plan shall indicate </w:t>
      </w:r>
      <w:r w:rsidR="005279D8" w:rsidRPr="00F263ED">
        <w:rPr>
          <w:bCs/>
          <w:color w:val="auto"/>
          <w:sz w:val="22"/>
          <w:szCs w:val="22"/>
        </w:rPr>
        <w:t>all mature trees over six inches (6”) in diameter at a height of four feet (4’)</w:t>
      </w:r>
      <w:r w:rsidR="005279D8">
        <w:rPr>
          <w:bCs/>
          <w:color w:val="auto"/>
          <w:sz w:val="22"/>
          <w:szCs w:val="22"/>
        </w:rPr>
        <w:t xml:space="preserve"> that are proposed to be removed </w:t>
      </w:r>
      <w:r w:rsidR="00F273E7" w:rsidRPr="00F263ED">
        <w:rPr>
          <w:bCs/>
          <w:color w:val="auto"/>
          <w:sz w:val="22"/>
          <w:szCs w:val="22"/>
        </w:rPr>
        <w:t xml:space="preserve">on a map </w:t>
      </w:r>
      <w:r w:rsidR="005279D8">
        <w:rPr>
          <w:bCs/>
          <w:color w:val="auto"/>
          <w:sz w:val="22"/>
          <w:szCs w:val="22"/>
        </w:rPr>
        <w:t xml:space="preserve">showing the </w:t>
      </w:r>
      <w:r w:rsidR="00F273E7" w:rsidRPr="00F263ED">
        <w:rPr>
          <w:bCs/>
          <w:color w:val="auto"/>
          <w:sz w:val="22"/>
          <w:szCs w:val="22"/>
        </w:rPr>
        <w:t>location, type and size</w:t>
      </w:r>
      <w:r w:rsidR="005279D8">
        <w:rPr>
          <w:bCs/>
          <w:color w:val="auto"/>
          <w:sz w:val="22"/>
          <w:szCs w:val="22"/>
        </w:rPr>
        <w:t xml:space="preserve"> of such trees</w:t>
      </w:r>
      <w:r w:rsidR="00F273E7" w:rsidRPr="00F263ED">
        <w:rPr>
          <w:bCs/>
          <w:color w:val="auto"/>
          <w:sz w:val="22"/>
          <w:szCs w:val="22"/>
        </w:rPr>
        <w:t xml:space="preserve">.  </w:t>
      </w:r>
      <w:r w:rsidR="0012305E" w:rsidRPr="00F263ED">
        <w:rPr>
          <w:bCs/>
          <w:color w:val="auto"/>
          <w:sz w:val="22"/>
          <w:szCs w:val="22"/>
        </w:rPr>
        <w:t>Maximum possible retention of mature trees shall be required</w:t>
      </w:r>
      <w:r w:rsidR="00F273E7" w:rsidRPr="00F263ED">
        <w:rPr>
          <w:bCs/>
          <w:color w:val="auto"/>
          <w:sz w:val="22"/>
          <w:szCs w:val="22"/>
        </w:rPr>
        <w:t xml:space="preserve">.  The plan </w:t>
      </w:r>
      <w:r w:rsidR="00F273E7" w:rsidRPr="00F263ED">
        <w:rPr>
          <w:bCs/>
          <w:color w:val="auto"/>
          <w:sz w:val="22"/>
          <w:szCs w:val="22"/>
        </w:rPr>
        <w:lastRenderedPageBreak/>
        <w:t xml:space="preserve">shall describe methods that will be used to protect mature trees from damage during construction of roads and structures, such as root perimeter fencing and prevention of soil compaction.  </w:t>
      </w:r>
    </w:p>
    <w:p w:rsidR="000F5341" w:rsidRPr="00F263ED" w:rsidRDefault="00865174" w:rsidP="00BE491F">
      <w:pPr>
        <w:pStyle w:val="3"/>
        <w:numPr>
          <w:ilvl w:val="1"/>
          <w:numId w:val="34"/>
        </w:numPr>
        <w:suppressAutoHyphens/>
        <w:spacing w:after="120"/>
        <w:rPr>
          <w:color w:val="auto"/>
          <w:sz w:val="22"/>
          <w:szCs w:val="22"/>
        </w:rPr>
      </w:pPr>
      <w:r w:rsidRPr="00F263ED">
        <w:rPr>
          <w:b/>
          <w:bCs/>
          <w:color w:val="auto"/>
          <w:sz w:val="22"/>
          <w:szCs w:val="22"/>
        </w:rPr>
        <w:t xml:space="preserve">Design:  </w:t>
      </w:r>
      <w:r w:rsidRPr="00F263ED">
        <w:rPr>
          <w:color w:val="auto"/>
          <w:sz w:val="22"/>
          <w:szCs w:val="22"/>
        </w:rPr>
        <w:t xml:space="preserve">Major subdivisions shall </w:t>
      </w:r>
      <w:r w:rsidR="00822B9F" w:rsidRPr="00F263ED">
        <w:rPr>
          <w:color w:val="auto"/>
          <w:sz w:val="22"/>
          <w:szCs w:val="22"/>
        </w:rPr>
        <w:t xml:space="preserve">not be </w:t>
      </w:r>
      <w:r w:rsidRPr="00F263ED">
        <w:rPr>
          <w:color w:val="auto"/>
          <w:sz w:val="22"/>
          <w:szCs w:val="22"/>
        </w:rPr>
        <w:t xml:space="preserve">located on </w:t>
      </w:r>
      <w:r w:rsidR="00822B9F" w:rsidRPr="00F263ED">
        <w:rPr>
          <w:color w:val="auto"/>
          <w:sz w:val="22"/>
          <w:szCs w:val="22"/>
        </w:rPr>
        <w:t xml:space="preserve">minimum maintenance roads </w:t>
      </w:r>
      <w:r w:rsidRPr="00F263ED">
        <w:rPr>
          <w:color w:val="auto"/>
          <w:sz w:val="22"/>
          <w:szCs w:val="22"/>
        </w:rPr>
        <w:t>and the number of access points on existing public roadways shall be minimized.</w:t>
      </w:r>
    </w:p>
    <w:p w:rsidR="002B0F73" w:rsidRPr="00F263ED" w:rsidRDefault="002B0F73" w:rsidP="00BE491F">
      <w:pPr>
        <w:numPr>
          <w:ilvl w:val="0"/>
          <w:numId w:val="34"/>
        </w:numPr>
        <w:suppressAutoHyphens/>
        <w:spacing w:after="120"/>
        <w:rPr>
          <w:bCs/>
          <w:color w:val="auto"/>
          <w:sz w:val="22"/>
          <w:szCs w:val="22"/>
        </w:rPr>
      </w:pPr>
      <w:r w:rsidRPr="00F263ED">
        <w:rPr>
          <w:b/>
          <w:color w:val="auto"/>
          <w:sz w:val="22"/>
          <w:szCs w:val="22"/>
        </w:rPr>
        <w:t xml:space="preserve">Conditional Use Permit Subdivisions:  </w:t>
      </w:r>
      <w:r w:rsidR="00150290" w:rsidRPr="00F263ED">
        <w:rPr>
          <w:color w:val="auto"/>
          <w:sz w:val="22"/>
          <w:szCs w:val="22"/>
        </w:rPr>
        <w:t>If a</w:t>
      </w:r>
      <w:r w:rsidRPr="00F263ED">
        <w:rPr>
          <w:bCs/>
          <w:color w:val="auto"/>
          <w:sz w:val="22"/>
          <w:szCs w:val="22"/>
        </w:rPr>
        <w:t xml:space="preserve"> landowner </w:t>
      </w:r>
      <w:r w:rsidR="00150290" w:rsidRPr="00F263ED">
        <w:rPr>
          <w:bCs/>
          <w:color w:val="auto"/>
          <w:sz w:val="22"/>
          <w:szCs w:val="22"/>
        </w:rPr>
        <w:t>proposes</w:t>
      </w:r>
      <w:r w:rsidRPr="00F263ED">
        <w:rPr>
          <w:bCs/>
          <w:color w:val="auto"/>
          <w:sz w:val="22"/>
          <w:szCs w:val="22"/>
        </w:rPr>
        <w:t xml:space="preserve"> a major subdivision </w:t>
      </w:r>
      <w:r w:rsidR="00150290" w:rsidRPr="00F263ED">
        <w:rPr>
          <w:bCs/>
          <w:color w:val="auto"/>
          <w:sz w:val="22"/>
          <w:szCs w:val="22"/>
        </w:rPr>
        <w:t xml:space="preserve">in an AG District that is not a cluster subdivision meeting the provisions of Section </w:t>
      </w:r>
      <w:r w:rsidR="00D10C54">
        <w:rPr>
          <w:bCs/>
          <w:color w:val="auto"/>
          <w:sz w:val="22"/>
          <w:szCs w:val="22"/>
        </w:rPr>
        <w:t>1</w:t>
      </w:r>
      <w:r w:rsidR="00150290" w:rsidRPr="00F263ED">
        <w:rPr>
          <w:bCs/>
          <w:color w:val="auto"/>
          <w:sz w:val="22"/>
          <w:szCs w:val="22"/>
        </w:rPr>
        <w:t xml:space="preserve">-5D-3B, and is not proposed to be located </w:t>
      </w:r>
      <w:r w:rsidRPr="00F263ED">
        <w:rPr>
          <w:bCs/>
          <w:color w:val="auto"/>
          <w:sz w:val="22"/>
          <w:szCs w:val="22"/>
        </w:rPr>
        <w:t xml:space="preserve">on wooded or marginal soils as defined in </w:t>
      </w:r>
      <w:r w:rsidR="00150290" w:rsidRPr="00F263ED">
        <w:rPr>
          <w:bCs/>
          <w:color w:val="auto"/>
          <w:sz w:val="22"/>
          <w:szCs w:val="22"/>
        </w:rPr>
        <w:t>S</w:t>
      </w:r>
      <w:r w:rsidRPr="00F263ED">
        <w:rPr>
          <w:bCs/>
          <w:color w:val="auto"/>
          <w:sz w:val="22"/>
          <w:szCs w:val="22"/>
        </w:rPr>
        <w:t xml:space="preserve">ection </w:t>
      </w:r>
      <w:r w:rsidR="00D10C54">
        <w:rPr>
          <w:bCs/>
          <w:color w:val="auto"/>
          <w:sz w:val="22"/>
          <w:szCs w:val="22"/>
        </w:rPr>
        <w:t>1</w:t>
      </w:r>
      <w:r w:rsidR="001208FE">
        <w:rPr>
          <w:bCs/>
          <w:color w:val="auto"/>
          <w:sz w:val="22"/>
          <w:szCs w:val="22"/>
        </w:rPr>
        <w:t>-5D-3C(4)</w:t>
      </w:r>
      <w:r w:rsidRPr="00F263ED">
        <w:rPr>
          <w:bCs/>
          <w:color w:val="auto"/>
          <w:sz w:val="22"/>
          <w:szCs w:val="22"/>
        </w:rPr>
        <w:t xml:space="preserve"> all of the following provisions shall be met.</w:t>
      </w:r>
    </w:p>
    <w:p w:rsidR="002B0F73" w:rsidRPr="00F263ED" w:rsidRDefault="002B0F73" w:rsidP="00BE491F">
      <w:pPr>
        <w:pStyle w:val="3"/>
        <w:numPr>
          <w:ilvl w:val="1"/>
          <w:numId w:val="34"/>
        </w:numPr>
        <w:suppressAutoHyphens/>
        <w:spacing w:after="120"/>
        <w:rPr>
          <w:color w:val="auto"/>
          <w:sz w:val="22"/>
          <w:szCs w:val="22"/>
        </w:rPr>
      </w:pPr>
      <w:r w:rsidRPr="00F263ED">
        <w:rPr>
          <w:b/>
          <w:bCs/>
          <w:color w:val="auto"/>
          <w:sz w:val="22"/>
          <w:szCs w:val="22"/>
        </w:rPr>
        <w:t xml:space="preserve">Maximum Number of Lots:  </w:t>
      </w:r>
      <w:r w:rsidRPr="00F263ED">
        <w:rPr>
          <w:color w:val="auto"/>
          <w:sz w:val="22"/>
          <w:szCs w:val="22"/>
        </w:rPr>
        <w:t xml:space="preserve">The maximum number of residential lots allowed in a </w:t>
      </w:r>
      <w:r w:rsidR="00150290" w:rsidRPr="00F263ED">
        <w:rPr>
          <w:color w:val="auto"/>
          <w:sz w:val="22"/>
          <w:szCs w:val="22"/>
        </w:rPr>
        <w:t xml:space="preserve">conditional use permit </w:t>
      </w:r>
      <w:r w:rsidRPr="00F263ED">
        <w:rPr>
          <w:color w:val="auto"/>
          <w:sz w:val="22"/>
          <w:szCs w:val="22"/>
        </w:rPr>
        <w:t>subdivision in the AG Agricultural District shall not exceed sixteen (16).</w:t>
      </w:r>
    </w:p>
    <w:p w:rsidR="002B0F73" w:rsidRPr="00F263ED" w:rsidRDefault="002B0F73" w:rsidP="00BE491F">
      <w:pPr>
        <w:pStyle w:val="3"/>
        <w:numPr>
          <w:ilvl w:val="1"/>
          <w:numId w:val="34"/>
        </w:numPr>
        <w:suppressAutoHyphens/>
        <w:spacing w:after="120"/>
        <w:rPr>
          <w:color w:val="auto"/>
          <w:sz w:val="22"/>
          <w:szCs w:val="22"/>
        </w:rPr>
      </w:pPr>
      <w:r w:rsidRPr="00F263ED">
        <w:rPr>
          <w:b/>
          <w:bCs/>
          <w:color w:val="auto"/>
          <w:sz w:val="22"/>
          <w:szCs w:val="22"/>
        </w:rPr>
        <w:t xml:space="preserve">Review Process:  </w:t>
      </w:r>
      <w:r w:rsidR="00150290" w:rsidRPr="00F263ED">
        <w:rPr>
          <w:bCs/>
          <w:color w:val="auto"/>
          <w:sz w:val="22"/>
          <w:szCs w:val="22"/>
        </w:rPr>
        <w:t xml:space="preserve">Conditional use </w:t>
      </w:r>
      <w:r w:rsidRPr="00F263ED">
        <w:rPr>
          <w:color w:val="auto"/>
          <w:sz w:val="22"/>
          <w:szCs w:val="22"/>
        </w:rPr>
        <w:t xml:space="preserve">subdivisions shall be processed as </w:t>
      </w:r>
      <w:r w:rsidR="00EA7AFD" w:rsidRPr="00F263ED">
        <w:rPr>
          <w:color w:val="auto"/>
          <w:sz w:val="22"/>
          <w:szCs w:val="22"/>
        </w:rPr>
        <w:t xml:space="preserve">both </w:t>
      </w:r>
      <w:r w:rsidR="00150290" w:rsidRPr="00F263ED">
        <w:rPr>
          <w:color w:val="auto"/>
          <w:sz w:val="22"/>
          <w:szCs w:val="22"/>
        </w:rPr>
        <w:t xml:space="preserve">a conditional use and a major subdivision </w:t>
      </w:r>
      <w:r w:rsidRPr="00F263ED">
        <w:rPr>
          <w:color w:val="auto"/>
          <w:sz w:val="22"/>
          <w:szCs w:val="22"/>
        </w:rPr>
        <w:t xml:space="preserve">and shall meet the major subdivision provisions of Chapter 7 of this Ordinance. </w:t>
      </w:r>
      <w:r w:rsidR="006C0FE3" w:rsidRPr="00F263ED">
        <w:rPr>
          <w:color w:val="auto"/>
          <w:sz w:val="22"/>
          <w:szCs w:val="22"/>
        </w:rPr>
        <w:t xml:space="preserve"> The conditional use permit shall not be granted until approval of the final subdivision plat is granted.</w:t>
      </w:r>
    </w:p>
    <w:p w:rsidR="002B0F73" w:rsidRPr="00F263ED" w:rsidRDefault="002B0F73" w:rsidP="00BE491F">
      <w:pPr>
        <w:pStyle w:val="3"/>
        <w:numPr>
          <w:ilvl w:val="1"/>
          <w:numId w:val="34"/>
        </w:numPr>
        <w:suppressAutoHyphens/>
        <w:spacing w:after="120"/>
        <w:rPr>
          <w:color w:val="auto"/>
          <w:sz w:val="22"/>
          <w:szCs w:val="22"/>
        </w:rPr>
      </w:pPr>
      <w:r w:rsidRPr="00F263ED">
        <w:rPr>
          <w:b/>
          <w:bCs/>
          <w:color w:val="auto"/>
          <w:sz w:val="22"/>
          <w:szCs w:val="22"/>
        </w:rPr>
        <w:t xml:space="preserve">Design:  </w:t>
      </w:r>
      <w:r w:rsidRPr="00F263ED">
        <w:rPr>
          <w:color w:val="auto"/>
          <w:sz w:val="22"/>
          <w:szCs w:val="22"/>
        </w:rPr>
        <w:t>Major subdivisions shall not be located on minimum maintenance roads and the number of number of access points on existing public roadways shall be minimized.</w:t>
      </w:r>
    </w:p>
    <w:p w:rsidR="008109D6" w:rsidRPr="00F263ED" w:rsidRDefault="008109D6" w:rsidP="006A1E85">
      <w:pPr>
        <w:pStyle w:val="Section"/>
        <w:suppressAutoHyphens/>
        <w:spacing w:before="0" w:after="120"/>
        <w:rPr>
          <w:sz w:val="22"/>
          <w:szCs w:val="22"/>
        </w:rPr>
      </w:pPr>
    </w:p>
    <w:p w:rsidR="00865174" w:rsidRPr="00F263ED" w:rsidRDefault="00865174" w:rsidP="006A1E85">
      <w:pPr>
        <w:pStyle w:val="2"/>
        <w:suppressAutoHyphens/>
        <w:spacing w:after="120"/>
        <w:ind w:left="0"/>
        <w:rPr>
          <w:color w:val="auto"/>
          <w:sz w:val="22"/>
          <w:szCs w:val="22"/>
        </w:rPr>
      </w:pPr>
    </w:p>
    <w:p w:rsidR="00865174" w:rsidRPr="00F263ED" w:rsidRDefault="00865174" w:rsidP="006A1E85">
      <w:pPr>
        <w:pStyle w:val="Section"/>
        <w:suppressAutoHyphens/>
        <w:spacing w:before="0" w:after="120"/>
        <w:rPr>
          <w:sz w:val="22"/>
          <w:szCs w:val="22"/>
        </w:rPr>
      </w:pPr>
      <w:bookmarkStart w:id="38" w:name="BM8_3H_3"/>
      <w:bookmarkEnd w:id="38"/>
    </w:p>
    <w:p w:rsidR="00865174" w:rsidRPr="00F263ED" w:rsidRDefault="00865174" w:rsidP="006A1E85">
      <w:pPr>
        <w:suppressAutoHyphens/>
        <w:spacing w:after="120"/>
        <w:rPr>
          <w:color w:val="auto"/>
          <w:sz w:val="22"/>
          <w:szCs w:val="22"/>
        </w:rPr>
      </w:pPr>
      <w:r w:rsidRPr="00F263ED">
        <w:rPr>
          <w:color w:val="auto"/>
          <w:sz w:val="22"/>
          <w:szCs w:val="22"/>
        </w:rPr>
        <w:br w:type="page"/>
      </w:r>
    </w:p>
    <w:p w:rsidR="00865174" w:rsidRPr="00F263ED" w:rsidRDefault="00865174" w:rsidP="006A1E85">
      <w:pPr>
        <w:pStyle w:val="Article"/>
        <w:suppressAutoHyphens/>
        <w:spacing w:before="0" w:after="120"/>
        <w:rPr>
          <w:sz w:val="22"/>
          <w:szCs w:val="22"/>
        </w:rPr>
      </w:pPr>
      <w:bookmarkStart w:id="39" w:name="BM8_3J"/>
      <w:bookmarkEnd w:id="39"/>
      <w:r w:rsidRPr="00F263ED">
        <w:rPr>
          <w:sz w:val="22"/>
          <w:szCs w:val="22"/>
        </w:rPr>
        <w:lastRenderedPageBreak/>
        <w:t>ARTICLE E.  AGRICULTURAL SERVICE CENTER DISTRICT (ASC)</w:t>
      </w:r>
    </w:p>
    <w:p w:rsidR="000464F2" w:rsidRDefault="000464F2" w:rsidP="000464F2">
      <w:pPr>
        <w:pStyle w:val="Section"/>
        <w:suppressAutoHyphens/>
        <w:spacing w:before="0" w:after="0"/>
        <w:rPr>
          <w:sz w:val="22"/>
          <w:szCs w:val="22"/>
        </w:rPr>
      </w:pPr>
      <w:bookmarkStart w:id="40" w:name="BM8_3J_1"/>
      <w:bookmarkEnd w:id="40"/>
    </w:p>
    <w:p w:rsidR="00865174" w:rsidRPr="00F263ED" w:rsidRDefault="00954EB4" w:rsidP="000464F2">
      <w:pPr>
        <w:pStyle w:val="Section"/>
        <w:suppressAutoHyphens/>
        <w:spacing w:before="0" w:after="0"/>
        <w:rPr>
          <w:sz w:val="22"/>
          <w:szCs w:val="22"/>
        </w:rPr>
      </w:pPr>
      <w:r>
        <w:rPr>
          <w:sz w:val="22"/>
          <w:szCs w:val="22"/>
        </w:rPr>
        <w:t>1</w:t>
      </w:r>
      <w:r w:rsidR="00865174" w:rsidRPr="00F263ED">
        <w:rPr>
          <w:sz w:val="22"/>
          <w:szCs w:val="22"/>
        </w:rPr>
        <w:t>-5E-1: PURPOSE</w:t>
      </w:r>
    </w:p>
    <w:p w:rsidR="00865174" w:rsidRPr="00F263ED" w:rsidRDefault="00954EB4" w:rsidP="000464F2">
      <w:pPr>
        <w:pStyle w:val="Section"/>
        <w:suppressAutoHyphens/>
        <w:spacing w:before="0" w:after="0"/>
        <w:rPr>
          <w:sz w:val="22"/>
          <w:szCs w:val="22"/>
        </w:rPr>
      </w:pPr>
      <w:r>
        <w:rPr>
          <w:sz w:val="22"/>
          <w:szCs w:val="22"/>
        </w:rPr>
        <w:t>1</w:t>
      </w:r>
      <w:r w:rsidR="00865174" w:rsidRPr="00F263ED">
        <w:rPr>
          <w:sz w:val="22"/>
          <w:szCs w:val="22"/>
        </w:rPr>
        <w:t>-5E-2: PERMITTED, CONDITIONAL AND ACCESSORY USES</w:t>
      </w:r>
    </w:p>
    <w:p w:rsidR="00865174" w:rsidRPr="00F263ED" w:rsidRDefault="00954EB4" w:rsidP="000464F2">
      <w:pPr>
        <w:pStyle w:val="Section"/>
        <w:suppressAutoHyphens/>
        <w:spacing w:before="0" w:after="0"/>
        <w:rPr>
          <w:sz w:val="22"/>
          <w:szCs w:val="22"/>
        </w:rPr>
      </w:pPr>
      <w:r>
        <w:rPr>
          <w:sz w:val="22"/>
          <w:szCs w:val="22"/>
        </w:rPr>
        <w:t>1</w:t>
      </w:r>
      <w:r w:rsidR="00865174" w:rsidRPr="00F263ED">
        <w:rPr>
          <w:sz w:val="22"/>
          <w:szCs w:val="22"/>
        </w:rPr>
        <w:t>-5E-3: DIMENSIONAL STANDARDS IN ASC DISTRICTS</w:t>
      </w:r>
    </w:p>
    <w:p w:rsidR="00865174" w:rsidRPr="00F263ED" w:rsidRDefault="00865174" w:rsidP="006A1E85">
      <w:pPr>
        <w:pStyle w:val="Section"/>
        <w:suppressAutoHyphens/>
        <w:spacing w:before="0" w:after="120"/>
        <w:rPr>
          <w:sz w:val="22"/>
          <w:szCs w:val="22"/>
        </w:rPr>
      </w:pPr>
    </w:p>
    <w:p w:rsidR="00865174" w:rsidRPr="00B646BE" w:rsidRDefault="00954EB4" w:rsidP="006A1E85">
      <w:pPr>
        <w:pStyle w:val="Section"/>
        <w:suppressAutoHyphens/>
        <w:spacing w:before="0" w:after="120"/>
        <w:rPr>
          <w:sz w:val="22"/>
          <w:szCs w:val="22"/>
          <w:highlight w:val="yellow"/>
        </w:rPr>
      </w:pPr>
      <w:r w:rsidRPr="00B646BE">
        <w:rPr>
          <w:sz w:val="22"/>
          <w:szCs w:val="22"/>
          <w:highlight w:val="yellow"/>
        </w:rPr>
        <w:t>1</w:t>
      </w:r>
      <w:r w:rsidR="00865174" w:rsidRPr="00B646BE">
        <w:rPr>
          <w:sz w:val="22"/>
          <w:szCs w:val="22"/>
          <w:highlight w:val="yellow"/>
        </w:rPr>
        <w:t>-5E-1: PURPOSE:</w:t>
      </w:r>
    </w:p>
    <w:p w:rsidR="00865174" w:rsidRPr="00B646BE" w:rsidRDefault="00865174" w:rsidP="006A1E85">
      <w:pPr>
        <w:pStyle w:val="Section"/>
        <w:suppressAutoHyphens/>
        <w:spacing w:before="0" w:after="120"/>
        <w:rPr>
          <w:b w:val="0"/>
          <w:sz w:val="22"/>
          <w:szCs w:val="22"/>
          <w:highlight w:val="yellow"/>
        </w:rPr>
      </w:pPr>
      <w:r w:rsidRPr="00B646BE">
        <w:rPr>
          <w:b w:val="0"/>
          <w:sz w:val="22"/>
          <w:szCs w:val="22"/>
          <w:highlight w:val="yellow"/>
        </w:rPr>
        <w:t xml:space="preserve">The purpose of the ASC Agricultural Service Center District is to implement the following goals and polices of the Clay County 2002 Comprehensive Plan: </w:t>
      </w:r>
    </w:p>
    <w:p w:rsidR="00865174" w:rsidRPr="00B646BE" w:rsidRDefault="00865174" w:rsidP="006A1E85">
      <w:pPr>
        <w:pStyle w:val="Section"/>
        <w:numPr>
          <w:ilvl w:val="0"/>
          <w:numId w:val="18"/>
        </w:numPr>
        <w:suppressAutoHyphens/>
        <w:spacing w:before="0" w:after="120"/>
        <w:rPr>
          <w:b w:val="0"/>
          <w:bCs w:val="0"/>
          <w:sz w:val="22"/>
          <w:szCs w:val="22"/>
          <w:highlight w:val="yellow"/>
        </w:rPr>
      </w:pPr>
      <w:r w:rsidRPr="00B646BE">
        <w:rPr>
          <w:sz w:val="22"/>
          <w:szCs w:val="22"/>
          <w:highlight w:val="yellow"/>
        </w:rPr>
        <w:t xml:space="preserve">Comprehensive Plan Land Use Goal #4:  </w:t>
      </w:r>
      <w:r w:rsidRPr="00B646BE">
        <w:rPr>
          <w:b w:val="0"/>
          <w:bCs w:val="0"/>
          <w:sz w:val="22"/>
          <w:szCs w:val="22"/>
          <w:highlight w:val="yellow"/>
        </w:rPr>
        <w:t>Plan for the orderly, efficient growth of commercial and industrial development in the County through the application of appropriate zoning districts and regulation.</w:t>
      </w:r>
    </w:p>
    <w:p w:rsidR="00865174" w:rsidRPr="00B646BE" w:rsidRDefault="00865174" w:rsidP="006A1E85">
      <w:pPr>
        <w:pStyle w:val="Section"/>
        <w:numPr>
          <w:ilvl w:val="0"/>
          <w:numId w:val="18"/>
        </w:numPr>
        <w:suppressAutoHyphens/>
        <w:spacing w:before="0" w:after="120"/>
        <w:rPr>
          <w:b w:val="0"/>
          <w:bCs w:val="0"/>
          <w:sz w:val="22"/>
          <w:szCs w:val="22"/>
          <w:highlight w:val="yellow"/>
        </w:rPr>
      </w:pPr>
      <w:r w:rsidRPr="00B646BE">
        <w:rPr>
          <w:sz w:val="22"/>
          <w:szCs w:val="22"/>
          <w:highlight w:val="yellow"/>
        </w:rPr>
        <w:t xml:space="preserve">Comprehensive Plan Economic Development Goal #1:  </w:t>
      </w:r>
      <w:r w:rsidRPr="00B646BE">
        <w:rPr>
          <w:b w:val="0"/>
          <w:bCs w:val="0"/>
          <w:sz w:val="22"/>
          <w:szCs w:val="22"/>
          <w:highlight w:val="yellow"/>
        </w:rPr>
        <w:t>Cooperatively utilize existing and new resources for economic growth in the County.</w:t>
      </w:r>
    </w:p>
    <w:p w:rsidR="00865174" w:rsidRPr="00B646BE" w:rsidRDefault="00865174" w:rsidP="006A1E85">
      <w:pPr>
        <w:pStyle w:val="Section"/>
        <w:numPr>
          <w:ilvl w:val="1"/>
          <w:numId w:val="18"/>
        </w:numPr>
        <w:suppressAutoHyphens/>
        <w:spacing w:before="0" w:after="120"/>
        <w:rPr>
          <w:b w:val="0"/>
          <w:bCs w:val="0"/>
          <w:sz w:val="22"/>
          <w:szCs w:val="22"/>
          <w:highlight w:val="yellow"/>
        </w:rPr>
      </w:pPr>
      <w:r w:rsidRPr="00B646BE">
        <w:rPr>
          <w:sz w:val="22"/>
          <w:szCs w:val="22"/>
          <w:highlight w:val="yellow"/>
        </w:rPr>
        <w:t xml:space="preserve">Policy 4.  </w:t>
      </w:r>
      <w:r w:rsidRPr="00B646BE">
        <w:rPr>
          <w:b w:val="0"/>
          <w:bCs w:val="0"/>
          <w:sz w:val="22"/>
          <w:szCs w:val="22"/>
          <w:highlight w:val="yellow"/>
        </w:rPr>
        <w:t>Encourage value-added agricultural industries and businesses to locate in the County.</w:t>
      </w:r>
    </w:p>
    <w:p w:rsidR="00865174" w:rsidRPr="00B646BE" w:rsidRDefault="00865174" w:rsidP="006A1E85">
      <w:pPr>
        <w:pStyle w:val="Section"/>
        <w:numPr>
          <w:ilvl w:val="1"/>
          <w:numId w:val="18"/>
        </w:numPr>
        <w:suppressAutoHyphens/>
        <w:spacing w:before="0" w:after="120"/>
        <w:rPr>
          <w:b w:val="0"/>
          <w:bCs w:val="0"/>
          <w:sz w:val="22"/>
          <w:szCs w:val="22"/>
          <w:highlight w:val="yellow"/>
        </w:rPr>
      </w:pPr>
      <w:r w:rsidRPr="00B646BE">
        <w:rPr>
          <w:sz w:val="22"/>
          <w:szCs w:val="22"/>
          <w:highlight w:val="yellow"/>
        </w:rPr>
        <w:t xml:space="preserve">Policy 5.  </w:t>
      </w:r>
      <w:r w:rsidRPr="00B646BE">
        <w:rPr>
          <w:b w:val="0"/>
          <w:bCs w:val="0"/>
          <w:sz w:val="22"/>
          <w:szCs w:val="22"/>
          <w:highlight w:val="yellow"/>
        </w:rPr>
        <w:t>Encourage commercial and industrial development that is ancillary to agricultural uses and/or supports the County’s agricultural economy.</w:t>
      </w:r>
    </w:p>
    <w:p w:rsidR="00865174" w:rsidRPr="00F263ED" w:rsidRDefault="00865174" w:rsidP="006A1E85">
      <w:pPr>
        <w:pStyle w:val="3"/>
        <w:suppressAutoHyphens/>
        <w:spacing w:after="120"/>
        <w:ind w:left="0"/>
        <w:rPr>
          <w:color w:val="auto"/>
          <w:sz w:val="22"/>
          <w:szCs w:val="22"/>
        </w:rPr>
      </w:pPr>
    </w:p>
    <w:p w:rsidR="00865174" w:rsidRPr="00F263ED" w:rsidRDefault="00954EB4" w:rsidP="006A1E85">
      <w:pPr>
        <w:pStyle w:val="Section"/>
        <w:suppressAutoHyphens/>
        <w:spacing w:before="0" w:after="120"/>
        <w:rPr>
          <w:sz w:val="22"/>
          <w:szCs w:val="22"/>
        </w:rPr>
      </w:pPr>
      <w:bookmarkStart w:id="41" w:name="BM8_3J_2"/>
      <w:bookmarkEnd w:id="41"/>
      <w:r>
        <w:rPr>
          <w:sz w:val="22"/>
          <w:szCs w:val="22"/>
        </w:rPr>
        <w:t>1</w:t>
      </w:r>
      <w:r w:rsidR="00865174" w:rsidRPr="00F263ED">
        <w:rPr>
          <w:sz w:val="22"/>
          <w:szCs w:val="22"/>
        </w:rPr>
        <w:t>-5E-2: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Permitted, conditional and accessory uses in the ASC Agricultural Service Center District are those specified in Table </w:t>
      </w:r>
      <w:r w:rsidR="008A462C" w:rsidRPr="00F263ED">
        <w:rPr>
          <w:b w:val="0"/>
          <w:bCs w:val="0"/>
          <w:sz w:val="22"/>
          <w:szCs w:val="22"/>
        </w:rPr>
        <w:t>5-1</w:t>
      </w:r>
      <w:r w:rsidRPr="00F263ED">
        <w:rPr>
          <w:b w:val="0"/>
          <w:bCs w:val="0"/>
          <w:sz w:val="22"/>
          <w:szCs w:val="22"/>
        </w:rPr>
        <w:t xml:space="preserve">.   All other uses shall be prohibited.  </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bookmarkStart w:id="42" w:name="BM8_3J_6"/>
      <w:bookmarkEnd w:id="42"/>
      <w:r>
        <w:rPr>
          <w:sz w:val="22"/>
          <w:szCs w:val="22"/>
        </w:rPr>
        <w:t>1</w:t>
      </w:r>
      <w:r w:rsidR="00865174" w:rsidRPr="00F263ED">
        <w:rPr>
          <w:sz w:val="22"/>
          <w:szCs w:val="22"/>
        </w:rPr>
        <w:t>-5E-3: DIMENSIONAL STANDARDS IN ASC DISTRICTS</w:t>
      </w:r>
    </w:p>
    <w:p w:rsidR="00865174" w:rsidRPr="00F263ED" w:rsidRDefault="00865174" w:rsidP="006A1E85">
      <w:pPr>
        <w:pStyle w:val="Section"/>
        <w:suppressAutoHyphens/>
        <w:spacing w:before="0" w:after="120"/>
        <w:rPr>
          <w:b w:val="0"/>
          <w:sz w:val="22"/>
          <w:szCs w:val="22"/>
        </w:rPr>
      </w:pPr>
      <w:r w:rsidRPr="00F263ED">
        <w:rPr>
          <w:b w:val="0"/>
          <w:sz w:val="22"/>
          <w:szCs w:val="22"/>
        </w:rPr>
        <w:t>The following dimensional standards shall apply to structures and uses in ASC Agricultural Service Center Districts:</w:t>
      </w:r>
    </w:p>
    <w:p w:rsidR="00865174" w:rsidRPr="00F263ED" w:rsidRDefault="00865174" w:rsidP="006A1E85">
      <w:pPr>
        <w:pStyle w:val="2"/>
        <w:numPr>
          <w:ilvl w:val="0"/>
          <w:numId w:val="19"/>
        </w:numPr>
        <w:tabs>
          <w:tab w:val="clear" w:pos="720"/>
        </w:tabs>
        <w:suppressAutoHyphens/>
        <w:spacing w:after="120"/>
        <w:rPr>
          <w:bCs/>
          <w:color w:val="auto"/>
          <w:sz w:val="22"/>
          <w:szCs w:val="22"/>
        </w:rPr>
      </w:pPr>
      <w:r w:rsidRPr="00F263ED">
        <w:rPr>
          <w:b/>
          <w:color w:val="auto"/>
          <w:sz w:val="22"/>
          <w:szCs w:val="22"/>
        </w:rPr>
        <w:t>Minimum Lot Size:</w:t>
      </w:r>
      <w:r w:rsidRPr="00F263ED">
        <w:rPr>
          <w:color w:val="auto"/>
          <w:sz w:val="22"/>
          <w:szCs w:val="22"/>
        </w:rPr>
        <w:t xml:space="preserve">  </w:t>
      </w:r>
      <w:r w:rsidRPr="00F263ED">
        <w:rPr>
          <w:bCs/>
          <w:color w:val="auto"/>
          <w:sz w:val="22"/>
          <w:szCs w:val="22"/>
        </w:rPr>
        <w:t xml:space="preserve">One acre of which twenty thousand (20,000) square feet, exclusive of road frontage right-of-way, shall be above the base flood elevation (100 year).  </w:t>
      </w:r>
    </w:p>
    <w:p w:rsidR="00865174" w:rsidRPr="00F263ED" w:rsidRDefault="00865174" w:rsidP="006A1E85">
      <w:pPr>
        <w:pStyle w:val="1"/>
        <w:numPr>
          <w:ilvl w:val="0"/>
          <w:numId w:val="19"/>
        </w:numPr>
        <w:suppressAutoHyphens/>
        <w:spacing w:after="120"/>
        <w:rPr>
          <w:b/>
          <w:color w:val="auto"/>
          <w:sz w:val="22"/>
          <w:szCs w:val="22"/>
        </w:rPr>
      </w:pPr>
      <w:r w:rsidRPr="00F263ED">
        <w:rPr>
          <w:b/>
          <w:color w:val="auto"/>
          <w:sz w:val="22"/>
          <w:szCs w:val="22"/>
        </w:rPr>
        <w:t>Minimum Lot Width Regulations:</w:t>
      </w:r>
    </w:p>
    <w:p w:rsidR="00865174" w:rsidRPr="00F263ED" w:rsidRDefault="00865174" w:rsidP="006A1E85">
      <w:pPr>
        <w:pStyle w:val="2"/>
        <w:numPr>
          <w:ilvl w:val="1"/>
          <w:numId w:val="19"/>
        </w:numPr>
        <w:suppressAutoHyphens/>
        <w:spacing w:after="120"/>
        <w:rPr>
          <w:color w:val="auto"/>
          <w:sz w:val="22"/>
          <w:szCs w:val="22"/>
        </w:rPr>
      </w:pPr>
      <w:r w:rsidRPr="00F263ED">
        <w:rPr>
          <w:color w:val="auto"/>
          <w:sz w:val="22"/>
          <w:szCs w:val="22"/>
        </w:rPr>
        <w:t>Residential: Two hundred feet (200') at front yard setback line.</w:t>
      </w:r>
    </w:p>
    <w:p w:rsidR="00865174" w:rsidRPr="00F263ED" w:rsidRDefault="00865174" w:rsidP="006A1E85">
      <w:pPr>
        <w:pStyle w:val="2"/>
        <w:numPr>
          <w:ilvl w:val="1"/>
          <w:numId w:val="19"/>
        </w:numPr>
        <w:suppressAutoHyphens/>
        <w:spacing w:after="120"/>
        <w:rPr>
          <w:color w:val="auto"/>
          <w:sz w:val="22"/>
          <w:szCs w:val="22"/>
        </w:rPr>
      </w:pPr>
      <w:r w:rsidRPr="00F263ED">
        <w:rPr>
          <w:color w:val="auto"/>
          <w:sz w:val="22"/>
          <w:szCs w:val="22"/>
        </w:rPr>
        <w:t>Commercial: None.</w:t>
      </w:r>
    </w:p>
    <w:p w:rsidR="00865174" w:rsidRPr="00F263ED" w:rsidRDefault="00865174" w:rsidP="006A1E85">
      <w:pPr>
        <w:pStyle w:val="2"/>
        <w:numPr>
          <w:ilvl w:val="1"/>
          <w:numId w:val="19"/>
        </w:numPr>
        <w:suppressAutoHyphens/>
        <w:spacing w:after="120"/>
        <w:rPr>
          <w:color w:val="auto"/>
          <w:sz w:val="22"/>
          <w:szCs w:val="22"/>
        </w:rPr>
      </w:pPr>
      <w:r w:rsidRPr="00F263ED">
        <w:rPr>
          <w:color w:val="auto"/>
          <w:sz w:val="22"/>
          <w:szCs w:val="22"/>
        </w:rPr>
        <w:t>Industrial: None.</w:t>
      </w:r>
    </w:p>
    <w:p w:rsidR="00865174" w:rsidRPr="00F263ED" w:rsidRDefault="00865174" w:rsidP="006A1E85">
      <w:pPr>
        <w:pStyle w:val="1"/>
        <w:numPr>
          <w:ilvl w:val="0"/>
          <w:numId w:val="19"/>
        </w:numPr>
        <w:suppressAutoHyphens/>
        <w:spacing w:after="120"/>
        <w:rPr>
          <w:b/>
          <w:color w:val="auto"/>
          <w:sz w:val="22"/>
          <w:szCs w:val="22"/>
        </w:rPr>
      </w:pPr>
      <w:r w:rsidRPr="00F263ED">
        <w:rPr>
          <w:b/>
          <w:color w:val="auto"/>
          <w:sz w:val="22"/>
          <w:szCs w:val="22"/>
        </w:rPr>
        <w:t>Residential Yard Requirements:</w:t>
      </w:r>
    </w:p>
    <w:p w:rsidR="00865174" w:rsidRPr="00F263ED" w:rsidRDefault="00865174" w:rsidP="006A1E85">
      <w:pPr>
        <w:pStyle w:val="2"/>
        <w:numPr>
          <w:ilvl w:val="1"/>
          <w:numId w:val="19"/>
        </w:numPr>
        <w:suppressAutoHyphens/>
        <w:spacing w:after="120"/>
        <w:rPr>
          <w:color w:val="auto"/>
          <w:sz w:val="22"/>
          <w:szCs w:val="22"/>
        </w:rPr>
      </w:pPr>
      <w:r w:rsidRPr="00F263ED">
        <w:rPr>
          <w:b/>
          <w:color w:val="auto"/>
          <w:sz w:val="22"/>
          <w:szCs w:val="22"/>
        </w:rPr>
        <w:t>Highway Setbacks:</w:t>
      </w:r>
      <w:r w:rsidRPr="00F263ED">
        <w:rPr>
          <w:color w:val="auto"/>
          <w:sz w:val="22"/>
          <w:szCs w:val="22"/>
        </w:rPr>
        <w:t xml:space="preserve"> As provided in Section </w:t>
      </w:r>
      <w:r w:rsidR="00D10C54">
        <w:rPr>
          <w:color w:val="auto"/>
          <w:sz w:val="22"/>
          <w:szCs w:val="22"/>
        </w:rPr>
        <w:t>1</w:t>
      </w:r>
      <w:r w:rsidR="007C72E0" w:rsidRPr="00F263ED">
        <w:rPr>
          <w:color w:val="auto"/>
          <w:sz w:val="22"/>
          <w:szCs w:val="22"/>
        </w:rPr>
        <w:t>-3-</w:t>
      </w:r>
      <w:r w:rsidR="00E05946" w:rsidRPr="00F263ED">
        <w:rPr>
          <w:color w:val="auto"/>
          <w:sz w:val="22"/>
          <w:szCs w:val="22"/>
        </w:rPr>
        <w:t xml:space="preserve">3 </w:t>
      </w:r>
      <w:r w:rsidRPr="00F263ED">
        <w:rPr>
          <w:color w:val="auto"/>
          <w:sz w:val="22"/>
          <w:szCs w:val="22"/>
        </w:rPr>
        <w:t xml:space="preserve">of this </w:t>
      </w:r>
      <w:r w:rsidR="007C72E0" w:rsidRPr="00F263ED">
        <w:rPr>
          <w:color w:val="auto"/>
          <w:sz w:val="22"/>
          <w:szCs w:val="22"/>
        </w:rPr>
        <w:t>Ordinance</w:t>
      </w:r>
      <w:r w:rsidRPr="00F263ED">
        <w:rPr>
          <w:color w:val="auto"/>
          <w:sz w:val="22"/>
          <w:szCs w:val="22"/>
        </w:rPr>
        <w:t xml:space="preserve">. </w:t>
      </w:r>
    </w:p>
    <w:p w:rsidR="00865174" w:rsidRPr="00F263ED" w:rsidRDefault="00865174" w:rsidP="006A1E85">
      <w:pPr>
        <w:pStyle w:val="2"/>
        <w:numPr>
          <w:ilvl w:val="1"/>
          <w:numId w:val="19"/>
        </w:numPr>
        <w:tabs>
          <w:tab w:val="clear" w:pos="864"/>
        </w:tabs>
        <w:suppressAutoHyphens/>
        <w:spacing w:after="120"/>
        <w:rPr>
          <w:color w:val="auto"/>
          <w:sz w:val="22"/>
          <w:szCs w:val="22"/>
        </w:rPr>
      </w:pPr>
      <w:r w:rsidRPr="00F263ED">
        <w:rPr>
          <w:b/>
          <w:color w:val="auto"/>
          <w:sz w:val="22"/>
          <w:szCs w:val="22"/>
        </w:rPr>
        <w:t xml:space="preserve">Side Yard </w:t>
      </w:r>
      <w:r w:rsidR="006877C3" w:rsidRPr="00F263ED">
        <w:rPr>
          <w:b/>
          <w:color w:val="auto"/>
          <w:sz w:val="22"/>
          <w:szCs w:val="22"/>
        </w:rPr>
        <w:t>Setback</w:t>
      </w:r>
      <w:r w:rsidRPr="00F263ED">
        <w:rPr>
          <w:b/>
          <w:color w:val="auto"/>
          <w:sz w:val="22"/>
          <w:szCs w:val="22"/>
        </w:rPr>
        <w:t>:</w:t>
      </w:r>
      <w:r w:rsidRPr="00F263ED">
        <w:rPr>
          <w:color w:val="auto"/>
          <w:sz w:val="22"/>
          <w:szCs w:val="22"/>
        </w:rPr>
        <w:t xml:space="preserve"> Fifteen feet (15') with the exception of unattached accessory </w:t>
      </w:r>
      <w:r w:rsidR="00C841D6" w:rsidRPr="00F263ED">
        <w:rPr>
          <w:color w:val="auto"/>
          <w:sz w:val="22"/>
          <w:szCs w:val="22"/>
        </w:rPr>
        <w:t xml:space="preserve">structures </w:t>
      </w:r>
      <w:r w:rsidRPr="00F263ED">
        <w:rPr>
          <w:color w:val="auto"/>
          <w:sz w:val="22"/>
          <w:szCs w:val="22"/>
        </w:rPr>
        <w:t>may be ten feet (10') from the lot line.</w:t>
      </w:r>
    </w:p>
    <w:p w:rsidR="00865174" w:rsidRDefault="00865174" w:rsidP="006A1E85">
      <w:pPr>
        <w:numPr>
          <w:ilvl w:val="1"/>
          <w:numId w:val="19"/>
        </w:numPr>
        <w:suppressAutoHyphens/>
        <w:spacing w:after="120"/>
        <w:rPr>
          <w:color w:val="auto"/>
          <w:sz w:val="22"/>
          <w:szCs w:val="22"/>
        </w:rPr>
      </w:pPr>
      <w:r w:rsidRPr="00F263ED">
        <w:rPr>
          <w:b/>
          <w:color w:val="auto"/>
          <w:sz w:val="22"/>
          <w:szCs w:val="22"/>
        </w:rPr>
        <w:t>Rear Yard Depth:</w:t>
      </w:r>
      <w:r w:rsidRPr="00F263ED">
        <w:rPr>
          <w:color w:val="auto"/>
          <w:sz w:val="22"/>
          <w:szCs w:val="22"/>
        </w:rPr>
        <w:t xml:space="preserve"> </w:t>
      </w:r>
      <w:r w:rsidR="00667D52" w:rsidRPr="00F263ED">
        <w:rPr>
          <w:color w:val="auto"/>
          <w:sz w:val="22"/>
          <w:szCs w:val="22"/>
        </w:rPr>
        <w:t>Twenty-five</w:t>
      </w:r>
      <w:r w:rsidRPr="00F263ED">
        <w:rPr>
          <w:color w:val="auto"/>
          <w:sz w:val="22"/>
          <w:szCs w:val="22"/>
        </w:rPr>
        <w:t xml:space="preserve"> feet (25') with the exception of unattached accessory uses shall be five feet (5'). </w:t>
      </w:r>
    </w:p>
    <w:p w:rsidR="00865174" w:rsidRPr="00F263ED" w:rsidRDefault="00865174" w:rsidP="006A1E85">
      <w:pPr>
        <w:pStyle w:val="Section"/>
        <w:numPr>
          <w:ilvl w:val="0"/>
          <w:numId w:val="19"/>
        </w:numPr>
        <w:suppressAutoHyphens/>
        <w:spacing w:before="0" w:after="120"/>
        <w:rPr>
          <w:b w:val="0"/>
          <w:bCs w:val="0"/>
          <w:sz w:val="22"/>
          <w:szCs w:val="22"/>
        </w:rPr>
      </w:pPr>
      <w:r w:rsidRPr="00F263ED">
        <w:rPr>
          <w:sz w:val="22"/>
          <w:szCs w:val="22"/>
        </w:rPr>
        <w:t xml:space="preserve">Private Garages and Storage Buildings Size Limitation:  </w:t>
      </w:r>
      <w:r w:rsidRPr="00F263ED">
        <w:rPr>
          <w:b w:val="0"/>
          <w:bCs w:val="0"/>
          <w:sz w:val="22"/>
          <w:szCs w:val="22"/>
        </w:rPr>
        <w:t>Private garages and storage buildings shall not exceed five percent (5%) of the total lot size excluding rights-of-way and setbacks.</w:t>
      </w:r>
    </w:p>
    <w:p w:rsidR="00865174" w:rsidRPr="00F263ED" w:rsidRDefault="00865174" w:rsidP="006A1E85">
      <w:pPr>
        <w:pStyle w:val="Section"/>
        <w:numPr>
          <w:ilvl w:val="0"/>
          <w:numId w:val="19"/>
        </w:numPr>
        <w:suppressAutoHyphens/>
        <w:spacing w:before="0" w:after="120"/>
        <w:rPr>
          <w:b w:val="0"/>
          <w:bCs w:val="0"/>
          <w:sz w:val="22"/>
          <w:szCs w:val="22"/>
        </w:rPr>
      </w:pPr>
      <w:r w:rsidRPr="00F263ED">
        <w:rPr>
          <w:sz w:val="22"/>
          <w:szCs w:val="22"/>
        </w:rPr>
        <w:lastRenderedPageBreak/>
        <w:t xml:space="preserve">Separation and Spacing Requirement:  </w:t>
      </w:r>
      <w:r w:rsidRPr="00F263ED">
        <w:rPr>
          <w:b w:val="0"/>
          <w:bCs w:val="0"/>
          <w:sz w:val="22"/>
          <w:szCs w:val="22"/>
        </w:rPr>
        <w:t>All uses and structures shall be located at least two hundred feet (200') from any driveway affecting access to a dwelling and at least three hundred feet (300') from any dwelling unit.</w:t>
      </w:r>
    </w:p>
    <w:p w:rsidR="00865174" w:rsidRPr="00F263ED" w:rsidRDefault="00865174" w:rsidP="006A1E85">
      <w:pPr>
        <w:pStyle w:val="Section"/>
        <w:suppressAutoHyphens/>
        <w:spacing w:before="0" w:after="120"/>
        <w:rPr>
          <w:sz w:val="22"/>
          <w:szCs w:val="22"/>
        </w:rPr>
      </w:pPr>
    </w:p>
    <w:p w:rsidR="00865174" w:rsidRPr="00F263ED" w:rsidRDefault="00865174" w:rsidP="006A1E85">
      <w:pPr>
        <w:suppressAutoHyphens/>
        <w:spacing w:after="120"/>
        <w:rPr>
          <w:color w:val="auto"/>
          <w:sz w:val="22"/>
          <w:szCs w:val="22"/>
        </w:rPr>
      </w:pPr>
      <w:r w:rsidRPr="00F263ED">
        <w:rPr>
          <w:color w:val="auto"/>
          <w:sz w:val="22"/>
          <w:szCs w:val="22"/>
        </w:rPr>
        <w:br w:type="page"/>
      </w:r>
    </w:p>
    <w:p w:rsidR="00865174" w:rsidRPr="00F263ED" w:rsidRDefault="00865174" w:rsidP="006A1E85">
      <w:pPr>
        <w:pStyle w:val="Article"/>
        <w:suppressAutoHyphens/>
        <w:spacing w:before="0" w:after="120"/>
        <w:rPr>
          <w:strike/>
          <w:sz w:val="22"/>
          <w:szCs w:val="22"/>
        </w:rPr>
      </w:pPr>
      <w:r w:rsidRPr="00F263ED">
        <w:rPr>
          <w:sz w:val="22"/>
          <w:szCs w:val="22"/>
        </w:rPr>
        <w:lastRenderedPageBreak/>
        <w:t xml:space="preserve">ARTICLE </w:t>
      </w:r>
      <w:r w:rsidR="001C28D8" w:rsidRPr="00F263ED">
        <w:rPr>
          <w:sz w:val="22"/>
          <w:szCs w:val="22"/>
        </w:rPr>
        <w:t>F</w:t>
      </w:r>
      <w:r w:rsidRPr="00F263ED">
        <w:rPr>
          <w:sz w:val="22"/>
          <w:szCs w:val="22"/>
        </w:rPr>
        <w:t>.  URBAN EXPANSION DISTRICT (UED)</w:t>
      </w:r>
    </w:p>
    <w:p w:rsidR="00865174" w:rsidRPr="00F263ED" w:rsidRDefault="00865174" w:rsidP="000464F2">
      <w:pPr>
        <w:pStyle w:val="Section"/>
        <w:suppressAutoHyphens/>
        <w:spacing w:before="0" w:after="0"/>
        <w:rPr>
          <w:sz w:val="22"/>
          <w:szCs w:val="22"/>
        </w:rPr>
      </w:pPr>
    </w:p>
    <w:p w:rsidR="00865174" w:rsidRPr="00F263ED" w:rsidRDefault="00954EB4" w:rsidP="000464F2">
      <w:pPr>
        <w:pStyle w:val="Section"/>
        <w:suppressAutoHyphens/>
        <w:spacing w:before="0" w:after="0"/>
        <w:rPr>
          <w:sz w:val="22"/>
          <w:szCs w:val="22"/>
        </w:rPr>
      </w:pPr>
      <w:r>
        <w:rPr>
          <w:sz w:val="22"/>
          <w:szCs w:val="22"/>
        </w:rPr>
        <w:t>1</w:t>
      </w:r>
      <w:r w:rsidR="001C28D8" w:rsidRPr="00F263ED">
        <w:rPr>
          <w:sz w:val="22"/>
          <w:szCs w:val="22"/>
        </w:rPr>
        <w:t>-5F</w:t>
      </w:r>
      <w:r w:rsidR="00865174" w:rsidRPr="00F263ED">
        <w:rPr>
          <w:sz w:val="22"/>
          <w:szCs w:val="22"/>
        </w:rPr>
        <w:t>-1: PURPOSE</w:t>
      </w:r>
    </w:p>
    <w:p w:rsidR="00865174" w:rsidRPr="00F263ED" w:rsidRDefault="00954EB4" w:rsidP="000464F2">
      <w:pPr>
        <w:pStyle w:val="Section"/>
        <w:suppressAutoHyphens/>
        <w:spacing w:before="0" w:after="0"/>
        <w:rPr>
          <w:sz w:val="22"/>
          <w:szCs w:val="22"/>
        </w:rPr>
      </w:pPr>
      <w:r>
        <w:rPr>
          <w:sz w:val="22"/>
          <w:szCs w:val="22"/>
        </w:rPr>
        <w:t>1</w:t>
      </w:r>
      <w:r w:rsidR="001C28D8" w:rsidRPr="00F263ED">
        <w:rPr>
          <w:sz w:val="22"/>
          <w:szCs w:val="22"/>
        </w:rPr>
        <w:t>-5F</w:t>
      </w:r>
      <w:r w:rsidR="00865174" w:rsidRPr="00F263ED">
        <w:rPr>
          <w:sz w:val="22"/>
          <w:szCs w:val="22"/>
        </w:rPr>
        <w:t>-2: PERMITTED, CONDITIONAL AND ACCESSORY USES</w:t>
      </w:r>
    </w:p>
    <w:p w:rsidR="00865174" w:rsidRPr="00F263ED" w:rsidRDefault="00954EB4" w:rsidP="000464F2">
      <w:pPr>
        <w:pStyle w:val="Section"/>
        <w:suppressAutoHyphens/>
        <w:spacing w:before="0" w:after="0"/>
        <w:rPr>
          <w:sz w:val="22"/>
          <w:szCs w:val="22"/>
        </w:rPr>
      </w:pPr>
      <w:r>
        <w:rPr>
          <w:sz w:val="22"/>
          <w:szCs w:val="22"/>
        </w:rPr>
        <w:t>1</w:t>
      </w:r>
      <w:r w:rsidR="001C28D8" w:rsidRPr="00F263ED">
        <w:rPr>
          <w:sz w:val="22"/>
          <w:szCs w:val="22"/>
        </w:rPr>
        <w:t>-5F</w:t>
      </w:r>
      <w:r w:rsidR="00865174" w:rsidRPr="00F263ED">
        <w:rPr>
          <w:sz w:val="22"/>
          <w:szCs w:val="22"/>
        </w:rPr>
        <w:t>-3: DENSITY AND DIMENSIONAL STANDARDS IN UED DISTRICTS</w:t>
      </w:r>
    </w:p>
    <w:p w:rsidR="00FA23CE" w:rsidRPr="00F263ED" w:rsidRDefault="00954EB4" w:rsidP="00FB373F">
      <w:pPr>
        <w:pStyle w:val="Section"/>
        <w:suppressAutoHyphens/>
        <w:spacing w:before="0" w:after="120"/>
        <w:rPr>
          <w:sz w:val="22"/>
          <w:szCs w:val="22"/>
        </w:rPr>
      </w:pPr>
      <w:r>
        <w:rPr>
          <w:sz w:val="22"/>
          <w:szCs w:val="22"/>
        </w:rPr>
        <w:t>1</w:t>
      </w:r>
      <w:r w:rsidR="00FA23CE" w:rsidRPr="00F263ED">
        <w:rPr>
          <w:sz w:val="22"/>
          <w:szCs w:val="22"/>
        </w:rPr>
        <w:t>-5F-4: ADDITIONAL REQUIREMENTS IN UED DISTRICTS</w:t>
      </w:r>
    </w:p>
    <w:p w:rsidR="00865174" w:rsidRPr="00F263ED" w:rsidRDefault="00865174" w:rsidP="00FB373F">
      <w:pPr>
        <w:pStyle w:val="Section"/>
        <w:suppressAutoHyphens/>
        <w:spacing w:before="0" w:after="120"/>
        <w:rPr>
          <w:sz w:val="22"/>
          <w:szCs w:val="22"/>
        </w:rPr>
      </w:pPr>
    </w:p>
    <w:p w:rsidR="00865174" w:rsidRPr="00B646BE" w:rsidRDefault="00954EB4" w:rsidP="00FB373F">
      <w:pPr>
        <w:pStyle w:val="Section"/>
        <w:suppressAutoHyphens/>
        <w:spacing w:before="0" w:after="120"/>
        <w:rPr>
          <w:sz w:val="22"/>
          <w:szCs w:val="22"/>
          <w:highlight w:val="yellow"/>
        </w:rPr>
      </w:pPr>
      <w:r w:rsidRPr="00B646BE">
        <w:rPr>
          <w:sz w:val="22"/>
          <w:szCs w:val="22"/>
          <w:highlight w:val="yellow"/>
        </w:rPr>
        <w:t>1</w:t>
      </w:r>
      <w:r w:rsidR="00865174" w:rsidRPr="00B646BE">
        <w:rPr>
          <w:sz w:val="22"/>
          <w:szCs w:val="22"/>
          <w:highlight w:val="yellow"/>
        </w:rPr>
        <w:t>-5</w:t>
      </w:r>
      <w:r w:rsidR="00CB58ED" w:rsidRPr="00B646BE">
        <w:rPr>
          <w:sz w:val="22"/>
          <w:szCs w:val="22"/>
          <w:highlight w:val="yellow"/>
        </w:rPr>
        <w:t>F</w:t>
      </w:r>
      <w:r w:rsidR="00865174" w:rsidRPr="00B646BE">
        <w:rPr>
          <w:sz w:val="22"/>
          <w:szCs w:val="22"/>
          <w:highlight w:val="yellow"/>
        </w:rPr>
        <w:t>-1: PURPOSE:</w:t>
      </w:r>
    </w:p>
    <w:p w:rsidR="00865174" w:rsidRPr="00B646BE" w:rsidRDefault="00865174" w:rsidP="00FB373F">
      <w:pPr>
        <w:pStyle w:val="Section"/>
        <w:suppressAutoHyphens/>
        <w:spacing w:before="0" w:after="120"/>
        <w:rPr>
          <w:b w:val="0"/>
          <w:sz w:val="22"/>
          <w:szCs w:val="22"/>
          <w:highlight w:val="yellow"/>
        </w:rPr>
      </w:pPr>
      <w:r w:rsidRPr="00B646BE">
        <w:rPr>
          <w:b w:val="0"/>
          <w:sz w:val="22"/>
          <w:szCs w:val="22"/>
          <w:highlight w:val="yellow"/>
        </w:rPr>
        <w:t xml:space="preserve">The purpose of the UED Urban Expansion District is to implement the following goals and polices of the Clay County 2002 Comprehensive Plan: </w:t>
      </w:r>
    </w:p>
    <w:p w:rsidR="00865174" w:rsidRPr="00B646BE" w:rsidRDefault="00865174" w:rsidP="006A1E85">
      <w:pPr>
        <w:pStyle w:val="Section"/>
        <w:numPr>
          <w:ilvl w:val="0"/>
          <w:numId w:val="20"/>
        </w:numPr>
        <w:suppressAutoHyphens/>
        <w:spacing w:before="0" w:after="120"/>
        <w:rPr>
          <w:b w:val="0"/>
          <w:bCs w:val="0"/>
          <w:sz w:val="22"/>
          <w:szCs w:val="22"/>
          <w:highlight w:val="yellow"/>
        </w:rPr>
      </w:pPr>
      <w:r w:rsidRPr="00B646BE">
        <w:rPr>
          <w:sz w:val="22"/>
          <w:szCs w:val="22"/>
          <w:highlight w:val="yellow"/>
        </w:rPr>
        <w:t xml:space="preserve">Land Use Goal #1: </w:t>
      </w:r>
      <w:r w:rsidRPr="00B646BE">
        <w:rPr>
          <w:b w:val="0"/>
          <w:bCs w:val="0"/>
          <w:sz w:val="22"/>
          <w:szCs w:val="22"/>
          <w:highlight w:val="yellow"/>
        </w:rPr>
        <w:t>Establish a comprehensive growth management strategy for Clay County that promotes orderly and efficient growth of residential, commercial and industrial development while preserving the County’s rural character.</w:t>
      </w:r>
    </w:p>
    <w:p w:rsidR="00865174" w:rsidRPr="00B646BE" w:rsidRDefault="00865174" w:rsidP="006A1E85">
      <w:pPr>
        <w:pStyle w:val="Section"/>
        <w:numPr>
          <w:ilvl w:val="1"/>
          <w:numId w:val="20"/>
        </w:numPr>
        <w:suppressAutoHyphens/>
        <w:spacing w:before="0" w:after="120"/>
        <w:rPr>
          <w:b w:val="0"/>
          <w:bCs w:val="0"/>
          <w:sz w:val="22"/>
          <w:szCs w:val="22"/>
          <w:highlight w:val="yellow"/>
        </w:rPr>
      </w:pPr>
      <w:r w:rsidRPr="00B646BE">
        <w:rPr>
          <w:sz w:val="22"/>
          <w:szCs w:val="22"/>
          <w:highlight w:val="yellow"/>
        </w:rPr>
        <w:t xml:space="preserve">Policy 1.  </w:t>
      </w:r>
      <w:r w:rsidRPr="00B646BE">
        <w:rPr>
          <w:b w:val="0"/>
          <w:bCs w:val="0"/>
          <w:sz w:val="22"/>
          <w:szCs w:val="22"/>
          <w:highlight w:val="yellow"/>
        </w:rPr>
        <w:t>Work with cities and townships within Clay County to identify Planned Urban Growth Areas that have the potential to be served with an appropriate range of public services in a cost effective manner within which efficient and orderly growth can be facilitated over the next 20 years.</w:t>
      </w:r>
    </w:p>
    <w:p w:rsidR="00865174" w:rsidRPr="00B646BE" w:rsidRDefault="00865174" w:rsidP="006A1E85">
      <w:pPr>
        <w:pStyle w:val="Section"/>
        <w:numPr>
          <w:ilvl w:val="1"/>
          <w:numId w:val="20"/>
        </w:numPr>
        <w:suppressAutoHyphens/>
        <w:spacing w:before="0" w:after="120"/>
        <w:rPr>
          <w:b w:val="0"/>
          <w:bCs w:val="0"/>
          <w:sz w:val="22"/>
          <w:szCs w:val="22"/>
          <w:highlight w:val="yellow"/>
        </w:rPr>
      </w:pPr>
      <w:r w:rsidRPr="00B646BE">
        <w:rPr>
          <w:sz w:val="22"/>
          <w:szCs w:val="22"/>
          <w:highlight w:val="yellow"/>
        </w:rPr>
        <w:t xml:space="preserve">Policy 5.  </w:t>
      </w:r>
      <w:r w:rsidRPr="00B646BE">
        <w:rPr>
          <w:b w:val="0"/>
          <w:bCs w:val="0"/>
          <w:sz w:val="22"/>
          <w:szCs w:val="22"/>
          <w:highlight w:val="yellow"/>
        </w:rPr>
        <w:t>Discourage development from occurring at unsewered urban densities outside of cities until urban services can be provided in an orderly and efficient manner.</w:t>
      </w:r>
    </w:p>
    <w:p w:rsidR="00865174" w:rsidRPr="00B646BE" w:rsidRDefault="00865174" w:rsidP="006A1E85">
      <w:pPr>
        <w:pStyle w:val="Section"/>
        <w:numPr>
          <w:ilvl w:val="0"/>
          <w:numId w:val="20"/>
        </w:numPr>
        <w:suppressAutoHyphens/>
        <w:spacing w:before="0" w:after="120"/>
        <w:rPr>
          <w:b w:val="0"/>
          <w:bCs w:val="0"/>
          <w:sz w:val="22"/>
          <w:szCs w:val="22"/>
          <w:highlight w:val="yellow"/>
        </w:rPr>
      </w:pPr>
      <w:r w:rsidRPr="00B646BE">
        <w:rPr>
          <w:sz w:val="22"/>
          <w:szCs w:val="22"/>
          <w:highlight w:val="yellow"/>
        </w:rPr>
        <w:t xml:space="preserve">Land Use Goal #3: </w:t>
      </w:r>
      <w:r w:rsidRPr="00B646BE">
        <w:rPr>
          <w:b w:val="0"/>
          <w:bCs w:val="0"/>
          <w:sz w:val="22"/>
          <w:szCs w:val="22"/>
          <w:highlight w:val="yellow"/>
        </w:rPr>
        <w:t>Plan for orderly and efficient growth of residential development in the County.</w:t>
      </w:r>
    </w:p>
    <w:p w:rsidR="00865174" w:rsidRPr="00B646BE" w:rsidRDefault="00865174" w:rsidP="006A1E85">
      <w:pPr>
        <w:pStyle w:val="Section"/>
        <w:numPr>
          <w:ilvl w:val="1"/>
          <w:numId w:val="20"/>
        </w:numPr>
        <w:suppressAutoHyphens/>
        <w:spacing w:before="0" w:after="120"/>
        <w:rPr>
          <w:b w:val="0"/>
          <w:bCs w:val="0"/>
          <w:sz w:val="22"/>
          <w:szCs w:val="22"/>
          <w:highlight w:val="yellow"/>
        </w:rPr>
      </w:pPr>
      <w:r w:rsidRPr="00B646BE">
        <w:rPr>
          <w:sz w:val="22"/>
          <w:szCs w:val="22"/>
          <w:highlight w:val="yellow"/>
        </w:rPr>
        <w:t xml:space="preserve">Policy 1.  </w:t>
      </w:r>
      <w:r w:rsidRPr="00B646BE">
        <w:rPr>
          <w:b w:val="0"/>
          <w:bCs w:val="0"/>
          <w:sz w:val="22"/>
          <w:szCs w:val="22"/>
          <w:highlight w:val="yellow"/>
        </w:rPr>
        <w:t>Encourage residential growth to occur in an orderly and compact manner in and around cities within the Planned Urban Growth Areas so that new developments can be effectively served by public utilities and the character and quality of the County’s agricultural areas can be maintained and enhanced.</w:t>
      </w:r>
    </w:p>
    <w:p w:rsidR="00865174" w:rsidRPr="00B646BE" w:rsidRDefault="00865174" w:rsidP="006A1E85">
      <w:pPr>
        <w:pStyle w:val="Section"/>
        <w:numPr>
          <w:ilvl w:val="1"/>
          <w:numId w:val="20"/>
        </w:numPr>
        <w:suppressAutoHyphens/>
        <w:spacing w:before="0" w:after="120"/>
        <w:rPr>
          <w:b w:val="0"/>
          <w:bCs w:val="0"/>
          <w:sz w:val="22"/>
          <w:szCs w:val="22"/>
          <w:highlight w:val="yellow"/>
        </w:rPr>
      </w:pPr>
      <w:r w:rsidRPr="00B646BE">
        <w:rPr>
          <w:sz w:val="22"/>
          <w:szCs w:val="22"/>
          <w:highlight w:val="yellow"/>
        </w:rPr>
        <w:t xml:space="preserve">Policy 2.  </w:t>
      </w:r>
      <w:r w:rsidRPr="00B646BE">
        <w:rPr>
          <w:b w:val="0"/>
          <w:bCs w:val="0"/>
          <w:sz w:val="22"/>
          <w:szCs w:val="22"/>
          <w:highlight w:val="yellow"/>
        </w:rPr>
        <w:t>Require urban overlay plats to be filed along with large-lot subdivisions within the Planned Urban Growth Areas.</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CB58ED" w:rsidRPr="00F263ED">
        <w:rPr>
          <w:sz w:val="22"/>
          <w:szCs w:val="22"/>
        </w:rPr>
        <w:t>-5F</w:t>
      </w:r>
      <w:r w:rsidR="00865174" w:rsidRPr="00F263ED">
        <w:rPr>
          <w:sz w:val="22"/>
          <w:szCs w:val="22"/>
        </w:rPr>
        <w:t>-2: PERMITTED, CONDITIONAL AND ACCESSORY USES</w:t>
      </w:r>
    </w:p>
    <w:p w:rsidR="00865174" w:rsidRPr="00F263ED" w:rsidRDefault="00865174" w:rsidP="006A1E85">
      <w:pPr>
        <w:pStyle w:val="Section"/>
        <w:suppressAutoHyphens/>
        <w:spacing w:before="0" w:after="120"/>
        <w:rPr>
          <w:b w:val="0"/>
          <w:sz w:val="22"/>
          <w:szCs w:val="22"/>
        </w:rPr>
      </w:pPr>
      <w:r w:rsidRPr="00F263ED">
        <w:rPr>
          <w:b w:val="0"/>
          <w:sz w:val="22"/>
          <w:szCs w:val="22"/>
        </w:rPr>
        <w:t xml:space="preserve">Permitted, conditional and accessory uses in the UED Urban Expansion District are those specified in Table </w:t>
      </w:r>
      <w:r w:rsidR="001C28D8" w:rsidRPr="00F263ED">
        <w:rPr>
          <w:b w:val="0"/>
          <w:sz w:val="22"/>
          <w:szCs w:val="22"/>
        </w:rPr>
        <w:t>5-1</w:t>
      </w:r>
      <w:r w:rsidRPr="00F263ED">
        <w:rPr>
          <w:b w:val="0"/>
          <w:sz w:val="22"/>
          <w:szCs w:val="22"/>
        </w:rPr>
        <w:t xml:space="preserve">.   All other uses shall be prohibited.  </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CB58ED" w:rsidRPr="00F263ED">
        <w:rPr>
          <w:sz w:val="22"/>
          <w:szCs w:val="22"/>
        </w:rPr>
        <w:t>-5F</w:t>
      </w:r>
      <w:r w:rsidR="00865174" w:rsidRPr="00F263ED">
        <w:rPr>
          <w:sz w:val="22"/>
          <w:szCs w:val="22"/>
        </w:rPr>
        <w:t>-3: DIMENSIONAL STANDARDS IN UED DISTRICTS</w:t>
      </w:r>
    </w:p>
    <w:p w:rsidR="00865174" w:rsidRPr="00F263ED" w:rsidRDefault="00865174" w:rsidP="006A1E85">
      <w:pPr>
        <w:pStyle w:val="Section"/>
        <w:suppressAutoHyphens/>
        <w:spacing w:before="0" w:after="120"/>
        <w:rPr>
          <w:b w:val="0"/>
          <w:sz w:val="22"/>
          <w:szCs w:val="22"/>
        </w:rPr>
      </w:pPr>
      <w:r w:rsidRPr="00F263ED">
        <w:rPr>
          <w:b w:val="0"/>
          <w:sz w:val="22"/>
          <w:szCs w:val="22"/>
        </w:rPr>
        <w:t>The following dimensional standards shall apply to structures and uses in UED Urban Expansion Districts:</w:t>
      </w:r>
    </w:p>
    <w:p w:rsidR="008054A9" w:rsidRPr="00F263ED" w:rsidRDefault="008054A9" w:rsidP="006A1E85">
      <w:pPr>
        <w:pStyle w:val="2"/>
        <w:numPr>
          <w:ilvl w:val="0"/>
          <w:numId w:val="21"/>
        </w:numPr>
        <w:tabs>
          <w:tab w:val="clear" w:pos="720"/>
        </w:tabs>
        <w:suppressAutoHyphens/>
        <w:spacing w:after="120"/>
        <w:rPr>
          <w:color w:val="auto"/>
          <w:sz w:val="22"/>
          <w:szCs w:val="22"/>
        </w:rPr>
      </w:pPr>
      <w:r w:rsidRPr="00F263ED">
        <w:rPr>
          <w:b/>
          <w:color w:val="auto"/>
          <w:sz w:val="22"/>
          <w:szCs w:val="22"/>
        </w:rPr>
        <w:t xml:space="preserve">Maximum Density:  </w:t>
      </w:r>
      <w:r w:rsidRPr="00F263ED">
        <w:rPr>
          <w:color w:val="auto"/>
          <w:sz w:val="22"/>
          <w:szCs w:val="22"/>
        </w:rPr>
        <w:t>The maximum density in an UED Urban Expansion District shall be one (1) dwelling per one acre.</w:t>
      </w:r>
    </w:p>
    <w:p w:rsidR="00865174" w:rsidRPr="00F263ED" w:rsidRDefault="00865174" w:rsidP="006A1E85">
      <w:pPr>
        <w:pStyle w:val="2"/>
        <w:numPr>
          <w:ilvl w:val="0"/>
          <w:numId w:val="21"/>
        </w:numPr>
        <w:tabs>
          <w:tab w:val="clear" w:pos="720"/>
        </w:tabs>
        <w:suppressAutoHyphens/>
        <w:spacing w:after="120"/>
        <w:rPr>
          <w:color w:val="auto"/>
          <w:sz w:val="22"/>
          <w:szCs w:val="22"/>
        </w:rPr>
      </w:pPr>
      <w:r w:rsidRPr="00F263ED">
        <w:rPr>
          <w:b/>
          <w:color w:val="auto"/>
          <w:sz w:val="22"/>
          <w:szCs w:val="22"/>
        </w:rPr>
        <w:t>Minimum Lot Size:</w:t>
      </w:r>
      <w:r w:rsidRPr="00F263ED">
        <w:rPr>
          <w:color w:val="auto"/>
          <w:sz w:val="22"/>
          <w:szCs w:val="22"/>
        </w:rPr>
        <w:t xml:space="preserve"> The minimum lot size is one (1) acre of which twenty thousand (20,000) square feet, exclusive of road frontage right-of-way, shall be above the base flood elevation (100 year).  </w:t>
      </w:r>
    </w:p>
    <w:p w:rsidR="0007790F" w:rsidRPr="00F263ED" w:rsidRDefault="00865174" w:rsidP="006A1E85">
      <w:pPr>
        <w:numPr>
          <w:ilvl w:val="0"/>
          <w:numId w:val="21"/>
        </w:numPr>
        <w:suppressAutoHyphens/>
        <w:spacing w:after="120"/>
        <w:rPr>
          <w:color w:val="auto"/>
          <w:sz w:val="22"/>
          <w:szCs w:val="22"/>
        </w:rPr>
      </w:pPr>
      <w:r w:rsidRPr="00F263ED">
        <w:rPr>
          <w:b/>
          <w:color w:val="auto"/>
          <w:sz w:val="22"/>
          <w:szCs w:val="22"/>
        </w:rPr>
        <w:t xml:space="preserve">Urban Overly Plat: </w:t>
      </w:r>
      <w:r w:rsidR="0007790F" w:rsidRPr="00F263ED">
        <w:rPr>
          <w:b/>
          <w:color w:val="auto"/>
          <w:sz w:val="22"/>
          <w:szCs w:val="22"/>
        </w:rPr>
        <w:t xml:space="preserve"> </w:t>
      </w:r>
      <w:r w:rsidR="008054A9" w:rsidRPr="00F263ED">
        <w:rPr>
          <w:color w:val="auto"/>
          <w:sz w:val="22"/>
          <w:szCs w:val="22"/>
        </w:rPr>
        <w:t xml:space="preserve">All development </w:t>
      </w:r>
      <w:r w:rsidR="00CD161E" w:rsidRPr="00F263ED">
        <w:rPr>
          <w:color w:val="auto"/>
          <w:sz w:val="22"/>
          <w:szCs w:val="22"/>
        </w:rPr>
        <w:t>in an UED Urban Expansion District on parcels meeting the density and minimum lot size require</w:t>
      </w:r>
      <w:r w:rsidR="00B646BE">
        <w:rPr>
          <w:color w:val="auto"/>
          <w:sz w:val="22"/>
          <w:szCs w:val="22"/>
        </w:rPr>
        <w:t>ments in A and B</w:t>
      </w:r>
      <w:r w:rsidR="00CD161E" w:rsidRPr="00F263ED">
        <w:rPr>
          <w:color w:val="auto"/>
          <w:sz w:val="22"/>
          <w:szCs w:val="22"/>
        </w:rPr>
        <w:t xml:space="preserve">, above, </w:t>
      </w:r>
      <w:r w:rsidRPr="00F263ED">
        <w:rPr>
          <w:bCs/>
          <w:color w:val="auto"/>
          <w:sz w:val="22"/>
          <w:szCs w:val="22"/>
        </w:rPr>
        <w:t xml:space="preserve">shall be platted in conventional urban sized lots </w:t>
      </w:r>
      <w:r w:rsidR="002917DF" w:rsidRPr="00F263ED">
        <w:rPr>
          <w:bCs/>
          <w:color w:val="auto"/>
          <w:sz w:val="22"/>
          <w:szCs w:val="22"/>
        </w:rPr>
        <w:t xml:space="preserve">utilizing </w:t>
      </w:r>
      <w:r w:rsidRPr="00F263ED">
        <w:rPr>
          <w:bCs/>
          <w:color w:val="auto"/>
          <w:sz w:val="22"/>
          <w:szCs w:val="22"/>
        </w:rPr>
        <w:t xml:space="preserve">an urban overlay plat.  </w:t>
      </w:r>
      <w:r w:rsidR="0007790F" w:rsidRPr="00F263ED">
        <w:rPr>
          <w:bCs/>
          <w:color w:val="auto"/>
          <w:sz w:val="22"/>
          <w:szCs w:val="22"/>
        </w:rPr>
        <w:t xml:space="preserve">Urban overlay plats shall conform to the following </w:t>
      </w:r>
      <w:r w:rsidR="0007790F" w:rsidRPr="00F263ED">
        <w:rPr>
          <w:bCs/>
          <w:color w:val="auto"/>
          <w:sz w:val="22"/>
          <w:szCs w:val="22"/>
        </w:rPr>
        <w:lastRenderedPageBreak/>
        <w:t>standards:</w:t>
      </w:r>
    </w:p>
    <w:p w:rsidR="0007790F" w:rsidRPr="00F263ED" w:rsidRDefault="0007790F" w:rsidP="006A1E85">
      <w:pPr>
        <w:numPr>
          <w:ilvl w:val="1"/>
          <w:numId w:val="21"/>
        </w:numPr>
        <w:suppressAutoHyphens/>
        <w:spacing w:after="120"/>
        <w:rPr>
          <w:color w:val="auto"/>
          <w:sz w:val="22"/>
          <w:szCs w:val="22"/>
        </w:rPr>
      </w:pPr>
      <w:r w:rsidRPr="00F263ED">
        <w:rPr>
          <w:b/>
          <w:bCs/>
          <w:color w:val="auto"/>
          <w:sz w:val="22"/>
          <w:szCs w:val="22"/>
        </w:rPr>
        <w:t>Location of Allowed Structures</w:t>
      </w:r>
      <w:r w:rsidR="00CC74DC" w:rsidRPr="00F263ED">
        <w:rPr>
          <w:b/>
          <w:bCs/>
          <w:color w:val="auto"/>
          <w:sz w:val="22"/>
          <w:szCs w:val="22"/>
        </w:rPr>
        <w:t xml:space="preserve"> and Septic</w:t>
      </w:r>
      <w:r w:rsidRPr="00F263ED">
        <w:rPr>
          <w:b/>
          <w:bCs/>
          <w:color w:val="auto"/>
          <w:sz w:val="22"/>
          <w:szCs w:val="22"/>
        </w:rPr>
        <w:t xml:space="preserve">:  </w:t>
      </w:r>
      <w:r w:rsidR="00865174" w:rsidRPr="00F263ED">
        <w:rPr>
          <w:bCs/>
          <w:color w:val="auto"/>
          <w:sz w:val="22"/>
          <w:szCs w:val="22"/>
        </w:rPr>
        <w:t xml:space="preserve">The allowed principal and all accessory structures shall be located on one of the platted lots.  </w:t>
      </w:r>
      <w:r w:rsidRPr="00F263ED">
        <w:rPr>
          <w:bCs/>
          <w:color w:val="auto"/>
          <w:sz w:val="22"/>
          <w:szCs w:val="22"/>
        </w:rPr>
        <w:t>If necessary due to physical site limitations or soil conditions, on-site sewage treatment systems may be located on a platted lot adjacent to the lot where structures are located.</w:t>
      </w:r>
    </w:p>
    <w:p w:rsidR="0007790F" w:rsidRPr="00F263ED" w:rsidRDefault="00CD161E" w:rsidP="006A1E85">
      <w:pPr>
        <w:numPr>
          <w:ilvl w:val="1"/>
          <w:numId w:val="21"/>
        </w:numPr>
        <w:suppressAutoHyphens/>
        <w:spacing w:after="120"/>
        <w:rPr>
          <w:color w:val="auto"/>
          <w:sz w:val="22"/>
          <w:szCs w:val="22"/>
        </w:rPr>
      </w:pPr>
      <w:r w:rsidRPr="00F263ED">
        <w:rPr>
          <w:b/>
          <w:bCs/>
          <w:color w:val="auto"/>
          <w:sz w:val="22"/>
          <w:szCs w:val="22"/>
        </w:rPr>
        <w:t xml:space="preserve">Overlay </w:t>
      </w:r>
      <w:r w:rsidR="005066E5" w:rsidRPr="00F263ED">
        <w:rPr>
          <w:b/>
          <w:bCs/>
          <w:color w:val="auto"/>
          <w:sz w:val="22"/>
          <w:szCs w:val="22"/>
        </w:rPr>
        <w:t>Lots</w:t>
      </w:r>
      <w:r w:rsidRPr="00F263ED">
        <w:rPr>
          <w:b/>
          <w:bCs/>
          <w:color w:val="auto"/>
          <w:sz w:val="22"/>
          <w:szCs w:val="22"/>
        </w:rPr>
        <w:t xml:space="preserve"> Not Buildable</w:t>
      </w:r>
      <w:r w:rsidR="005066E5" w:rsidRPr="00F263ED">
        <w:rPr>
          <w:b/>
          <w:bCs/>
          <w:color w:val="auto"/>
          <w:sz w:val="22"/>
          <w:szCs w:val="22"/>
        </w:rPr>
        <w:t xml:space="preserve">:  </w:t>
      </w:r>
      <w:r w:rsidRPr="00F263ED">
        <w:rPr>
          <w:bCs/>
          <w:color w:val="auto"/>
          <w:sz w:val="22"/>
          <w:szCs w:val="22"/>
        </w:rPr>
        <w:t>Overlay p</w:t>
      </w:r>
      <w:r w:rsidR="0007790F" w:rsidRPr="00F263ED">
        <w:rPr>
          <w:bCs/>
          <w:color w:val="auto"/>
          <w:sz w:val="22"/>
          <w:szCs w:val="22"/>
        </w:rPr>
        <w:t>latted lots shall not be considered buildable lots and zoning certificates shall be withheld until such time as public sewer and water are made available.</w:t>
      </w:r>
    </w:p>
    <w:p w:rsidR="0007790F" w:rsidRPr="00F263ED" w:rsidRDefault="00CD161E" w:rsidP="006A1E85">
      <w:pPr>
        <w:numPr>
          <w:ilvl w:val="1"/>
          <w:numId w:val="21"/>
        </w:numPr>
        <w:suppressAutoHyphens/>
        <w:spacing w:after="120"/>
        <w:rPr>
          <w:color w:val="auto"/>
          <w:sz w:val="22"/>
          <w:szCs w:val="22"/>
        </w:rPr>
      </w:pPr>
      <w:r w:rsidRPr="00F263ED">
        <w:rPr>
          <w:b/>
          <w:color w:val="auto"/>
          <w:sz w:val="22"/>
          <w:szCs w:val="22"/>
        </w:rPr>
        <w:t xml:space="preserve">Urban </w:t>
      </w:r>
      <w:r w:rsidR="005066E5" w:rsidRPr="00F263ED">
        <w:rPr>
          <w:b/>
          <w:color w:val="auto"/>
          <w:sz w:val="22"/>
          <w:szCs w:val="22"/>
        </w:rPr>
        <w:t xml:space="preserve">Overlay Lot Dimensional Standards: </w:t>
      </w:r>
      <w:r w:rsidRPr="00F263ED">
        <w:rPr>
          <w:b/>
          <w:color w:val="auto"/>
          <w:sz w:val="22"/>
          <w:szCs w:val="22"/>
        </w:rPr>
        <w:t xml:space="preserve"> </w:t>
      </w:r>
      <w:r w:rsidRPr="00F263ED">
        <w:rPr>
          <w:color w:val="auto"/>
          <w:sz w:val="22"/>
          <w:szCs w:val="22"/>
        </w:rPr>
        <w:t>The urban overlay lots shall conform to the following dimensional standards</w:t>
      </w:r>
      <w:r w:rsidR="00CC74DC" w:rsidRPr="00F263ED">
        <w:rPr>
          <w:color w:val="auto"/>
          <w:sz w:val="22"/>
          <w:szCs w:val="22"/>
        </w:rPr>
        <w:t xml:space="preserve">, including setbacks, </w:t>
      </w:r>
      <w:r w:rsidRPr="00F263ED">
        <w:rPr>
          <w:color w:val="auto"/>
          <w:sz w:val="22"/>
          <w:szCs w:val="22"/>
        </w:rPr>
        <w:t>depending on the location of the lot within the UED:</w:t>
      </w:r>
    </w:p>
    <w:p w:rsidR="00CD161E" w:rsidRPr="00F263ED" w:rsidRDefault="00CD161E" w:rsidP="006A1E85">
      <w:pPr>
        <w:numPr>
          <w:ilvl w:val="2"/>
          <w:numId w:val="21"/>
        </w:numPr>
        <w:suppressAutoHyphens/>
        <w:spacing w:after="120"/>
        <w:rPr>
          <w:color w:val="auto"/>
          <w:sz w:val="22"/>
          <w:szCs w:val="22"/>
        </w:rPr>
      </w:pPr>
      <w:r w:rsidRPr="00F263ED">
        <w:rPr>
          <w:b/>
          <w:color w:val="auto"/>
          <w:sz w:val="22"/>
          <w:szCs w:val="22"/>
        </w:rPr>
        <w:t xml:space="preserve">Within a Planned Growth Area:  </w:t>
      </w:r>
      <w:r w:rsidR="002917DF" w:rsidRPr="00F263ED">
        <w:rPr>
          <w:bCs/>
          <w:color w:val="auto"/>
          <w:sz w:val="22"/>
          <w:szCs w:val="22"/>
        </w:rPr>
        <w:t xml:space="preserve">If the area where an urban overlay plat is proposed lies within any </w:t>
      </w:r>
      <w:r w:rsidR="001F1A42">
        <w:rPr>
          <w:bCs/>
          <w:color w:val="auto"/>
          <w:sz w:val="22"/>
          <w:szCs w:val="22"/>
        </w:rPr>
        <w:t>township’s</w:t>
      </w:r>
      <w:r w:rsidR="002917DF" w:rsidRPr="00F263ED">
        <w:rPr>
          <w:bCs/>
          <w:color w:val="auto"/>
          <w:sz w:val="22"/>
          <w:szCs w:val="22"/>
        </w:rPr>
        <w:t xml:space="preserve"> adopted growth area plan, the urban overlay plat shall conform to the growth area plan and all applicable policies and ordinances of the </w:t>
      </w:r>
      <w:r w:rsidR="001F1A42">
        <w:rPr>
          <w:bCs/>
          <w:color w:val="auto"/>
          <w:sz w:val="22"/>
          <w:szCs w:val="22"/>
        </w:rPr>
        <w:t>township</w:t>
      </w:r>
      <w:r w:rsidR="002917DF" w:rsidRPr="00F263ED">
        <w:rPr>
          <w:bCs/>
          <w:color w:val="auto"/>
          <w:sz w:val="22"/>
          <w:szCs w:val="22"/>
        </w:rPr>
        <w:t xml:space="preserve">.  </w:t>
      </w:r>
    </w:p>
    <w:p w:rsidR="00CC74DC" w:rsidRPr="00F263ED" w:rsidRDefault="00CD161E" w:rsidP="006A1E85">
      <w:pPr>
        <w:numPr>
          <w:ilvl w:val="2"/>
          <w:numId w:val="21"/>
        </w:numPr>
        <w:suppressAutoHyphens/>
        <w:spacing w:after="120"/>
        <w:rPr>
          <w:color w:val="auto"/>
          <w:sz w:val="22"/>
          <w:szCs w:val="22"/>
        </w:rPr>
      </w:pPr>
      <w:r w:rsidRPr="00F263ED">
        <w:rPr>
          <w:b/>
          <w:bCs/>
          <w:color w:val="auto"/>
          <w:sz w:val="22"/>
          <w:szCs w:val="22"/>
        </w:rPr>
        <w:t xml:space="preserve">Outside of a Planned Growth Area:  </w:t>
      </w:r>
      <w:r w:rsidR="002917DF" w:rsidRPr="00F263ED">
        <w:rPr>
          <w:bCs/>
          <w:color w:val="auto"/>
          <w:sz w:val="22"/>
          <w:szCs w:val="22"/>
        </w:rPr>
        <w:t xml:space="preserve">If the area where an urban overlay plat is proposed does not lie within an area covered by a growth area plan, the urban overlay plat shall conform to the standards of the City of Moorhead’s RLD-1, Residential Low Density –1 District or the City of </w:t>
      </w:r>
      <w:r w:rsidR="00B41420">
        <w:rPr>
          <w:bCs/>
          <w:color w:val="auto"/>
          <w:sz w:val="22"/>
          <w:szCs w:val="22"/>
        </w:rPr>
        <w:t>Hawley’s</w:t>
      </w:r>
      <w:r w:rsidR="002917DF" w:rsidRPr="00F263ED">
        <w:rPr>
          <w:bCs/>
          <w:color w:val="auto"/>
          <w:sz w:val="22"/>
          <w:szCs w:val="22"/>
        </w:rPr>
        <w:t xml:space="preserve"> residential zoning district nearest in distance to the proposed development.  </w:t>
      </w:r>
    </w:p>
    <w:p w:rsidR="000464F2" w:rsidRDefault="000464F2" w:rsidP="006A1E85">
      <w:pPr>
        <w:pStyle w:val="Section"/>
        <w:suppressAutoHyphens/>
        <w:spacing w:before="0" w:after="120"/>
        <w:rPr>
          <w:sz w:val="22"/>
          <w:szCs w:val="22"/>
        </w:rPr>
      </w:pPr>
    </w:p>
    <w:p w:rsidR="002162F0" w:rsidRPr="00F263ED" w:rsidRDefault="00954EB4" w:rsidP="006A1E85">
      <w:pPr>
        <w:pStyle w:val="Section"/>
        <w:suppressAutoHyphens/>
        <w:spacing w:before="0" w:after="120"/>
        <w:rPr>
          <w:sz w:val="22"/>
          <w:szCs w:val="22"/>
        </w:rPr>
      </w:pPr>
      <w:r>
        <w:rPr>
          <w:sz w:val="22"/>
          <w:szCs w:val="22"/>
        </w:rPr>
        <w:t>1</w:t>
      </w:r>
      <w:r w:rsidR="002162F0" w:rsidRPr="00F263ED">
        <w:rPr>
          <w:sz w:val="22"/>
          <w:szCs w:val="22"/>
        </w:rPr>
        <w:t>-5F-4: ADDITIONAL REQUIREMENTS IN UED DISTRICTS</w:t>
      </w:r>
    </w:p>
    <w:p w:rsidR="00CC74DC" w:rsidRPr="00F263ED" w:rsidRDefault="004451FC" w:rsidP="00BE491F">
      <w:pPr>
        <w:numPr>
          <w:ilvl w:val="0"/>
          <w:numId w:val="36"/>
        </w:numPr>
        <w:suppressAutoHyphens/>
        <w:spacing w:after="120"/>
        <w:rPr>
          <w:color w:val="auto"/>
          <w:sz w:val="22"/>
          <w:szCs w:val="22"/>
        </w:rPr>
      </w:pPr>
      <w:r w:rsidRPr="00F263ED">
        <w:rPr>
          <w:b/>
          <w:color w:val="auto"/>
          <w:sz w:val="22"/>
          <w:szCs w:val="22"/>
        </w:rPr>
        <w:t>Community Septic Systems Allowed:</w:t>
      </w:r>
      <w:r w:rsidRPr="00F263ED">
        <w:rPr>
          <w:color w:val="auto"/>
          <w:sz w:val="22"/>
          <w:szCs w:val="22"/>
        </w:rPr>
        <w:t xml:space="preserve">  Community septic systems shall be allowed to serve development in the UED.</w:t>
      </w:r>
    </w:p>
    <w:p w:rsidR="001B182F" w:rsidRPr="00F263ED" w:rsidRDefault="00D77419" w:rsidP="00BE491F">
      <w:pPr>
        <w:widowControl/>
        <w:numPr>
          <w:ilvl w:val="0"/>
          <w:numId w:val="36"/>
        </w:numPr>
        <w:suppressAutoHyphens/>
        <w:autoSpaceDE/>
        <w:autoSpaceDN/>
        <w:adjustRightInd/>
        <w:spacing w:after="120"/>
        <w:rPr>
          <w:color w:val="auto"/>
          <w:sz w:val="22"/>
          <w:szCs w:val="22"/>
        </w:rPr>
      </w:pPr>
      <w:r w:rsidRPr="00F263ED">
        <w:rPr>
          <w:b/>
          <w:color w:val="auto"/>
          <w:sz w:val="22"/>
          <w:szCs w:val="22"/>
        </w:rPr>
        <w:t xml:space="preserve">Development Agreements Required:  </w:t>
      </w:r>
      <w:r w:rsidRPr="00F263ED">
        <w:rPr>
          <w:color w:val="auto"/>
          <w:sz w:val="22"/>
          <w:szCs w:val="22"/>
        </w:rPr>
        <w:t xml:space="preserve">A development agreement shall be required </w:t>
      </w:r>
      <w:r w:rsidR="001B182F" w:rsidRPr="00F263ED">
        <w:rPr>
          <w:color w:val="auto"/>
          <w:sz w:val="22"/>
          <w:szCs w:val="22"/>
        </w:rPr>
        <w:t>as part of the approval of an urban overlay plat.  The development agreement shall include the following minimum terms:</w:t>
      </w:r>
    </w:p>
    <w:p w:rsidR="001B182F" w:rsidRPr="00F263ED" w:rsidRDefault="001B182F" w:rsidP="00BE491F">
      <w:pPr>
        <w:widowControl/>
        <w:numPr>
          <w:ilvl w:val="1"/>
          <w:numId w:val="36"/>
        </w:numPr>
        <w:tabs>
          <w:tab w:val="left" w:pos="360"/>
        </w:tabs>
        <w:suppressAutoHyphens/>
        <w:autoSpaceDE/>
        <w:autoSpaceDN/>
        <w:adjustRightInd/>
        <w:spacing w:after="120"/>
        <w:rPr>
          <w:color w:val="auto"/>
          <w:sz w:val="22"/>
          <w:szCs w:val="22"/>
        </w:rPr>
      </w:pPr>
      <w:r w:rsidRPr="00F263ED">
        <w:rPr>
          <w:color w:val="auto"/>
          <w:sz w:val="22"/>
          <w:szCs w:val="22"/>
        </w:rPr>
        <w:t>Conditions of subdivision approval</w:t>
      </w:r>
    </w:p>
    <w:p w:rsidR="001B182F" w:rsidRPr="00F263ED" w:rsidRDefault="001B182F" w:rsidP="00BE491F">
      <w:pPr>
        <w:widowControl/>
        <w:numPr>
          <w:ilvl w:val="1"/>
          <w:numId w:val="36"/>
        </w:numPr>
        <w:tabs>
          <w:tab w:val="left" w:pos="360"/>
        </w:tabs>
        <w:suppressAutoHyphens/>
        <w:autoSpaceDE/>
        <w:autoSpaceDN/>
        <w:adjustRightInd/>
        <w:spacing w:after="120"/>
        <w:rPr>
          <w:color w:val="auto"/>
          <w:sz w:val="22"/>
          <w:szCs w:val="22"/>
        </w:rPr>
      </w:pPr>
      <w:r w:rsidRPr="00F263ED">
        <w:rPr>
          <w:color w:val="auto"/>
          <w:sz w:val="22"/>
          <w:szCs w:val="22"/>
        </w:rPr>
        <w:t>Description of growth area plans, if any</w:t>
      </w:r>
    </w:p>
    <w:p w:rsidR="001B182F" w:rsidRPr="00F263ED" w:rsidRDefault="001B182F" w:rsidP="00BE491F">
      <w:pPr>
        <w:widowControl/>
        <w:numPr>
          <w:ilvl w:val="1"/>
          <w:numId w:val="36"/>
        </w:numPr>
        <w:tabs>
          <w:tab w:val="left" w:pos="360"/>
        </w:tabs>
        <w:suppressAutoHyphens/>
        <w:autoSpaceDE/>
        <w:autoSpaceDN/>
        <w:adjustRightInd/>
        <w:spacing w:after="120"/>
        <w:rPr>
          <w:color w:val="auto"/>
          <w:sz w:val="22"/>
          <w:szCs w:val="22"/>
        </w:rPr>
      </w:pPr>
      <w:r w:rsidRPr="00F263ED">
        <w:rPr>
          <w:color w:val="auto"/>
          <w:sz w:val="22"/>
          <w:szCs w:val="22"/>
        </w:rPr>
        <w:t>Anticipated date of provision of urban services</w:t>
      </w:r>
    </w:p>
    <w:p w:rsidR="001B182F" w:rsidRPr="00F263ED" w:rsidRDefault="001B182F" w:rsidP="00BE491F">
      <w:pPr>
        <w:widowControl/>
        <w:numPr>
          <w:ilvl w:val="1"/>
          <w:numId w:val="36"/>
        </w:numPr>
        <w:tabs>
          <w:tab w:val="left" w:pos="360"/>
        </w:tabs>
        <w:suppressAutoHyphens/>
        <w:autoSpaceDE/>
        <w:autoSpaceDN/>
        <w:adjustRightInd/>
        <w:spacing w:after="120"/>
        <w:rPr>
          <w:color w:val="auto"/>
          <w:sz w:val="22"/>
          <w:szCs w:val="22"/>
        </w:rPr>
      </w:pPr>
      <w:r w:rsidRPr="00F263ED">
        <w:rPr>
          <w:color w:val="auto"/>
          <w:sz w:val="22"/>
          <w:szCs w:val="22"/>
        </w:rPr>
        <w:t>Responsibility of landowner for payment for future services</w:t>
      </w:r>
    </w:p>
    <w:p w:rsidR="002162F0" w:rsidRPr="00F263ED" w:rsidRDefault="002162F0" w:rsidP="006A1E85">
      <w:pPr>
        <w:suppressAutoHyphens/>
        <w:spacing w:after="120"/>
        <w:rPr>
          <w:color w:val="auto"/>
          <w:sz w:val="22"/>
          <w:szCs w:val="22"/>
        </w:rPr>
      </w:pPr>
    </w:p>
    <w:p w:rsidR="002162F0" w:rsidRPr="00F263ED" w:rsidRDefault="002162F0" w:rsidP="006A1E85">
      <w:pPr>
        <w:suppressAutoHyphens/>
        <w:spacing w:after="120"/>
        <w:rPr>
          <w:color w:val="auto"/>
          <w:sz w:val="22"/>
          <w:szCs w:val="22"/>
        </w:rPr>
      </w:pPr>
    </w:p>
    <w:p w:rsidR="002162F0" w:rsidRPr="00F263ED" w:rsidRDefault="002162F0" w:rsidP="006A1E85">
      <w:pPr>
        <w:suppressAutoHyphens/>
        <w:spacing w:after="120"/>
        <w:rPr>
          <w:color w:val="auto"/>
          <w:sz w:val="22"/>
          <w:szCs w:val="22"/>
        </w:rPr>
      </w:pPr>
    </w:p>
    <w:p w:rsidR="00FA23CE" w:rsidRPr="00F263ED" w:rsidRDefault="00FA23CE" w:rsidP="006A1E85">
      <w:pPr>
        <w:suppressAutoHyphens/>
        <w:spacing w:after="120"/>
        <w:rPr>
          <w:color w:val="auto"/>
          <w:sz w:val="22"/>
          <w:szCs w:val="22"/>
        </w:rPr>
      </w:pPr>
    </w:p>
    <w:p w:rsidR="00CC74DC" w:rsidRDefault="00CC74DC" w:rsidP="006A1E85">
      <w:pPr>
        <w:suppressAutoHyphens/>
        <w:spacing w:after="120"/>
        <w:rPr>
          <w:color w:val="auto"/>
          <w:sz w:val="22"/>
          <w:szCs w:val="22"/>
        </w:rPr>
      </w:pPr>
    </w:p>
    <w:p w:rsidR="00954EB4" w:rsidRDefault="00954EB4" w:rsidP="006A1E85">
      <w:pPr>
        <w:suppressAutoHyphens/>
        <w:spacing w:after="120"/>
        <w:rPr>
          <w:color w:val="auto"/>
          <w:sz w:val="22"/>
          <w:szCs w:val="22"/>
        </w:rPr>
      </w:pPr>
    </w:p>
    <w:p w:rsidR="00954EB4" w:rsidRDefault="00954EB4" w:rsidP="006A1E85">
      <w:pPr>
        <w:suppressAutoHyphens/>
        <w:spacing w:after="120"/>
        <w:rPr>
          <w:color w:val="auto"/>
          <w:sz w:val="22"/>
          <w:szCs w:val="22"/>
        </w:rPr>
      </w:pPr>
    </w:p>
    <w:p w:rsidR="001F1A42" w:rsidRDefault="001F1A42" w:rsidP="006A1E85">
      <w:pPr>
        <w:suppressAutoHyphens/>
        <w:spacing w:after="120"/>
        <w:rPr>
          <w:color w:val="auto"/>
          <w:sz w:val="22"/>
          <w:szCs w:val="22"/>
        </w:rPr>
      </w:pPr>
    </w:p>
    <w:p w:rsidR="00545132" w:rsidRDefault="00545132" w:rsidP="006A1E85">
      <w:pPr>
        <w:suppressAutoHyphens/>
        <w:spacing w:after="120"/>
        <w:rPr>
          <w:color w:val="auto"/>
          <w:sz w:val="22"/>
          <w:szCs w:val="22"/>
        </w:rPr>
      </w:pPr>
    </w:p>
    <w:p w:rsidR="00545132" w:rsidRDefault="00545132" w:rsidP="006A1E85">
      <w:pPr>
        <w:suppressAutoHyphens/>
        <w:spacing w:after="120"/>
        <w:rPr>
          <w:color w:val="auto"/>
          <w:sz w:val="22"/>
          <w:szCs w:val="22"/>
        </w:rPr>
      </w:pPr>
    </w:p>
    <w:p w:rsidR="00865174" w:rsidRPr="00F263ED" w:rsidRDefault="00865174" w:rsidP="006A1E85">
      <w:pPr>
        <w:pStyle w:val="Article"/>
        <w:suppressAutoHyphens/>
        <w:spacing w:before="0" w:after="120"/>
        <w:rPr>
          <w:sz w:val="22"/>
          <w:szCs w:val="22"/>
        </w:rPr>
      </w:pPr>
      <w:bookmarkStart w:id="43" w:name="BM8_3K"/>
      <w:bookmarkEnd w:id="43"/>
      <w:r w:rsidRPr="00F263ED">
        <w:rPr>
          <w:sz w:val="22"/>
          <w:szCs w:val="22"/>
        </w:rPr>
        <w:lastRenderedPageBreak/>
        <w:t xml:space="preserve">ARTICLE </w:t>
      </w:r>
      <w:r w:rsidR="00DC14B9" w:rsidRPr="00F263ED">
        <w:rPr>
          <w:sz w:val="22"/>
          <w:szCs w:val="22"/>
        </w:rPr>
        <w:t>G</w:t>
      </w:r>
      <w:r w:rsidRPr="00F263ED">
        <w:rPr>
          <w:sz w:val="22"/>
          <w:szCs w:val="22"/>
        </w:rPr>
        <w:t>.  HIGHWAY COMMERCIAL DISTRICT (HC)</w:t>
      </w:r>
    </w:p>
    <w:p w:rsidR="00865174" w:rsidRPr="00F263ED" w:rsidRDefault="00865174" w:rsidP="006A1E85">
      <w:pPr>
        <w:pStyle w:val="Section"/>
        <w:suppressAutoHyphens/>
        <w:spacing w:before="0" w:after="120"/>
        <w:rPr>
          <w:sz w:val="22"/>
          <w:szCs w:val="22"/>
        </w:rPr>
      </w:pPr>
      <w:bookmarkStart w:id="44" w:name="BM8_3K_1"/>
      <w:bookmarkEnd w:id="44"/>
    </w:p>
    <w:p w:rsidR="00865174" w:rsidRPr="00F263ED" w:rsidRDefault="00954EB4" w:rsidP="000464F2">
      <w:pPr>
        <w:pStyle w:val="Section"/>
        <w:suppressAutoHyphens/>
        <w:spacing w:before="0" w:after="0"/>
        <w:rPr>
          <w:sz w:val="22"/>
          <w:szCs w:val="22"/>
        </w:rPr>
      </w:pPr>
      <w:r>
        <w:rPr>
          <w:sz w:val="22"/>
          <w:szCs w:val="22"/>
        </w:rPr>
        <w:t>1</w:t>
      </w:r>
      <w:r w:rsidR="00DC14B9" w:rsidRPr="00F263ED">
        <w:rPr>
          <w:sz w:val="22"/>
          <w:szCs w:val="22"/>
        </w:rPr>
        <w:t>-5G</w:t>
      </w:r>
      <w:r w:rsidR="00865174" w:rsidRPr="00F263ED">
        <w:rPr>
          <w:sz w:val="22"/>
          <w:szCs w:val="22"/>
        </w:rPr>
        <w:t>-1: PURPOSE</w:t>
      </w:r>
    </w:p>
    <w:p w:rsidR="00865174" w:rsidRPr="00F263ED" w:rsidRDefault="00954EB4" w:rsidP="000464F2">
      <w:pPr>
        <w:pStyle w:val="Section"/>
        <w:suppressAutoHyphens/>
        <w:spacing w:before="0" w:after="0"/>
        <w:rPr>
          <w:sz w:val="22"/>
          <w:szCs w:val="22"/>
        </w:rPr>
      </w:pPr>
      <w:r>
        <w:rPr>
          <w:sz w:val="22"/>
          <w:szCs w:val="22"/>
        </w:rPr>
        <w:t>1</w:t>
      </w:r>
      <w:r w:rsidR="00DC14B9" w:rsidRPr="00F263ED">
        <w:rPr>
          <w:sz w:val="22"/>
          <w:szCs w:val="22"/>
        </w:rPr>
        <w:t>-5G</w:t>
      </w:r>
      <w:r w:rsidR="00865174" w:rsidRPr="00F263ED">
        <w:rPr>
          <w:sz w:val="22"/>
          <w:szCs w:val="22"/>
        </w:rPr>
        <w:t>-2: PERMITTED, CONDITIONAL AND ACCESSORY USES</w:t>
      </w:r>
    </w:p>
    <w:p w:rsidR="00865174" w:rsidRPr="00F263ED" w:rsidRDefault="00954EB4" w:rsidP="00FB373F">
      <w:pPr>
        <w:pStyle w:val="Section"/>
        <w:suppressAutoHyphens/>
        <w:spacing w:before="0" w:after="120"/>
        <w:rPr>
          <w:sz w:val="22"/>
          <w:szCs w:val="22"/>
        </w:rPr>
      </w:pPr>
      <w:r>
        <w:rPr>
          <w:sz w:val="22"/>
          <w:szCs w:val="22"/>
        </w:rPr>
        <w:t>1</w:t>
      </w:r>
      <w:r w:rsidR="00DC14B9" w:rsidRPr="00F263ED">
        <w:rPr>
          <w:sz w:val="22"/>
          <w:szCs w:val="22"/>
        </w:rPr>
        <w:t>-5G</w:t>
      </w:r>
      <w:r w:rsidR="00865174" w:rsidRPr="00F263ED">
        <w:rPr>
          <w:sz w:val="22"/>
          <w:szCs w:val="22"/>
        </w:rPr>
        <w:t>-3: DIMENSIONAL STANDARDS IN HC DISTRICTS</w:t>
      </w:r>
    </w:p>
    <w:p w:rsidR="00865174" w:rsidRDefault="00865174" w:rsidP="00FB373F">
      <w:pPr>
        <w:pStyle w:val="Section"/>
        <w:suppressAutoHyphens/>
        <w:spacing w:before="0" w:after="120"/>
        <w:rPr>
          <w:sz w:val="22"/>
          <w:szCs w:val="22"/>
        </w:rPr>
      </w:pPr>
    </w:p>
    <w:p w:rsidR="00865174" w:rsidRPr="00EE4DAB" w:rsidRDefault="00954EB4" w:rsidP="00FB373F">
      <w:pPr>
        <w:pStyle w:val="Section"/>
        <w:suppressAutoHyphens/>
        <w:spacing w:before="0" w:after="120"/>
        <w:rPr>
          <w:sz w:val="22"/>
          <w:szCs w:val="22"/>
          <w:highlight w:val="yellow"/>
        </w:rPr>
      </w:pPr>
      <w:r w:rsidRPr="00EE4DAB">
        <w:rPr>
          <w:sz w:val="22"/>
          <w:szCs w:val="22"/>
          <w:highlight w:val="yellow"/>
        </w:rPr>
        <w:t>1</w:t>
      </w:r>
      <w:r w:rsidR="00DC14B9" w:rsidRPr="00EE4DAB">
        <w:rPr>
          <w:sz w:val="22"/>
          <w:szCs w:val="22"/>
          <w:highlight w:val="yellow"/>
        </w:rPr>
        <w:t>-5G</w:t>
      </w:r>
      <w:r w:rsidR="00865174" w:rsidRPr="00EE4DAB">
        <w:rPr>
          <w:sz w:val="22"/>
          <w:szCs w:val="22"/>
          <w:highlight w:val="yellow"/>
        </w:rPr>
        <w:t>-1: PURPOSE:</w:t>
      </w:r>
    </w:p>
    <w:p w:rsidR="00865174" w:rsidRPr="00EE4DAB" w:rsidRDefault="00865174" w:rsidP="006A1E85">
      <w:pPr>
        <w:pStyle w:val="Section"/>
        <w:suppressAutoHyphens/>
        <w:spacing w:before="0" w:after="120"/>
        <w:rPr>
          <w:b w:val="0"/>
          <w:sz w:val="22"/>
          <w:szCs w:val="22"/>
          <w:highlight w:val="yellow"/>
        </w:rPr>
      </w:pPr>
      <w:r w:rsidRPr="00EE4DAB">
        <w:rPr>
          <w:b w:val="0"/>
          <w:sz w:val="22"/>
          <w:szCs w:val="22"/>
          <w:highlight w:val="yellow"/>
        </w:rPr>
        <w:t xml:space="preserve">The purpose of the HC Highway Commercial District is to implement the following goals and polices of the Clay County 2002 Comprehensive Plan: </w:t>
      </w:r>
    </w:p>
    <w:p w:rsidR="00865174" w:rsidRPr="00EE4DAB" w:rsidRDefault="00865174" w:rsidP="006A1E85">
      <w:pPr>
        <w:pStyle w:val="Section"/>
        <w:numPr>
          <w:ilvl w:val="0"/>
          <w:numId w:val="22"/>
        </w:numPr>
        <w:suppressAutoHyphens/>
        <w:spacing w:before="0" w:after="120"/>
        <w:rPr>
          <w:b w:val="0"/>
          <w:bCs w:val="0"/>
          <w:sz w:val="22"/>
          <w:szCs w:val="22"/>
          <w:highlight w:val="yellow"/>
        </w:rPr>
      </w:pPr>
      <w:r w:rsidRPr="00EE4DAB">
        <w:rPr>
          <w:sz w:val="22"/>
          <w:szCs w:val="22"/>
          <w:highlight w:val="yellow"/>
        </w:rPr>
        <w:t xml:space="preserve">Comprehensive Plan Land Use Goal #1: </w:t>
      </w:r>
      <w:r w:rsidRPr="00EE4DAB">
        <w:rPr>
          <w:b w:val="0"/>
          <w:bCs w:val="0"/>
          <w:sz w:val="22"/>
          <w:szCs w:val="22"/>
          <w:highlight w:val="yellow"/>
        </w:rPr>
        <w:t xml:space="preserve">Establish a comprehensive growth management strategy for Clay County that promotes orderly and efficient growth of residential, commercial and industrial development while preserving the County’s rural character. </w:t>
      </w:r>
    </w:p>
    <w:p w:rsidR="00865174" w:rsidRPr="00EE4DAB" w:rsidRDefault="00865174" w:rsidP="006A1E85">
      <w:pPr>
        <w:pStyle w:val="Section"/>
        <w:numPr>
          <w:ilvl w:val="0"/>
          <w:numId w:val="22"/>
        </w:numPr>
        <w:suppressAutoHyphens/>
        <w:spacing w:before="0" w:after="120"/>
        <w:rPr>
          <w:b w:val="0"/>
          <w:bCs w:val="0"/>
          <w:sz w:val="22"/>
          <w:szCs w:val="22"/>
          <w:highlight w:val="yellow"/>
        </w:rPr>
      </w:pPr>
      <w:r w:rsidRPr="00EE4DAB">
        <w:rPr>
          <w:sz w:val="22"/>
          <w:szCs w:val="22"/>
          <w:highlight w:val="yellow"/>
        </w:rPr>
        <w:t xml:space="preserve">Comprehensive Plan Land Use Goal #4:  </w:t>
      </w:r>
      <w:r w:rsidRPr="00EE4DAB">
        <w:rPr>
          <w:b w:val="0"/>
          <w:bCs w:val="0"/>
          <w:sz w:val="22"/>
          <w:szCs w:val="22"/>
          <w:highlight w:val="yellow"/>
        </w:rPr>
        <w:t>Plan for the orderly, efficient growth of commercial and industrial development in the County through the application of appropriate zoning districts and regulation.</w:t>
      </w:r>
    </w:p>
    <w:p w:rsidR="00865174" w:rsidRPr="00EE4DAB" w:rsidRDefault="00865174" w:rsidP="006A1E85">
      <w:pPr>
        <w:pStyle w:val="Section"/>
        <w:numPr>
          <w:ilvl w:val="1"/>
          <w:numId w:val="22"/>
        </w:numPr>
        <w:suppressAutoHyphens/>
        <w:spacing w:before="0" w:after="120"/>
        <w:rPr>
          <w:b w:val="0"/>
          <w:bCs w:val="0"/>
          <w:sz w:val="22"/>
          <w:szCs w:val="22"/>
          <w:highlight w:val="yellow"/>
        </w:rPr>
      </w:pPr>
      <w:r w:rsidRPr="00EE4DAB">
        <w:rPr>
          <w:sz w:val="22"/>
          <w:szCs w:val="22"/>
          <w:highlight w:val="yellow"/>
        </w:rPr>
        <w:t xml:space="preserve">Policy 2.  </w:t>
      </w:r>
      <w:r w:rsidRPr="00EE4DAB">
        <w:rPr>
          <w:b w:val="0"/>
          <w:bCs w:val="0"/>
          <w:sz w:val="22"/>
          <w:szCs w:val="22"/>
          <w:highlight w:val="yellow"/>
        </w:rPr>
        <w:t>Encourage new commercial and industrial developments that do not require public sewer and water to locate within the Planned Urban Growth Areas in locations with adequate road service.</w:t>
      </w:r>
    </w:p>
    <w:p w:rsidR="00865174" w:rsidRPr="00EE4DAB" w:rsidRDefault="00865174" w:rsidP="006A1E85">
      <w:pPr>
        <w:pStyle w:val="Section"/>
        <w:numPr>
          <w:ilvl w:val="0"/>
          <w:numId w:val="22"/>
        </w:numPr>
        <w:suppressAutoHyphens/>
        <w:spacing w:before="0" w:after="120"/>
        <w:rPr>
          <w:b w:val="0"/>
          <w:bCs w:val="0"/>
          <w:sz w:val="22"/>
          <w:szCs w:val="22"/>
          <w:highlight w:val="yellow"/>
        </w:rPr>
      </w:pPr>
      <w:r w:rsidRPr="00EE4DAB">
        <w:rPr>
          <w:sz w:val="22"/>
          <w:szCs w:val="22"/>
          <w:highlight w:val="yellow"/>
        </w:rPr>
        <w:t xml:space="preserve">Land Use Goal #5.  </w:t>
      </w:r>
      <w:r w:rsidRPr="00EE4DAB">
        <w:rPr>
          <w:b w:val="0"/>
          <w:bCs w:val="0"/>
          <w:sz w:val="22"/>
          <w:szCs w:val="22"/>
          <w:highlight w:val="yellow"/>
        </w:rPr>
        <w:t>Plan land uses and implement standards to minimize land use conflicts.</w:t>
      </w:r>
    </w:p>
    <w:p w:rsidR="00865174" w:rsidRPr="00EE4DAB" w:rsidRDefault="00865174" w:rsidP="006A1E85">
      <w:pPr>
        <w:pStyle w:val="Section"/>
        <w:numPr>
          <w:ilvl w:val="1"/>
          <w:numId w:val="22"/>
        </w:numPr>
        <w:suppressAutoHyphens/>
        <w:spacing w:before="0" w:after="120"/>
        <w:rPr>
          <w:b w:val="0"/>
          <w:bCs w:val="0"/>
          <w:sz w:val="22"/>
          <w:szCs w:val="22"/>
          <w:highlight w:val="yellow"/>
        </w:rPr>
      </w:pPr>
      <w:r w:rsidRPr="00EE4DAB">
        <w:rPr>
          <w:sz w:val="22"/>
          <w:szCs w:val="22"/>
          <w:highlight w:val="yellow"/>
        </w:rPr>
        <w:t xml:space="preserve">Policy 6. </w:t>
      </w:r>
      <w:r w:rsidRPr="00EE4DAB">
        <w:rPr>
          <w:b w:val="0"/>
          <w:bCs w:val="0"/>
          <w:sz w:val="22"/>
          <w:szCs w:val="22"/>
          <w:highlight w:val="yellow"/>
        </w:rPr>
        <w:t>Encourage the location of commercial and industrial development in areas that avoid adverse impacts on residential areas.</w:t>
      </w:r>
    </w:p>
    <w:p w:rsidR="00865174" w:rsidRPr="00EE4DAB" w:rsidRDefault="00865174" w:rsidP="006A1E85">
      <w:pPr>
        <w:pStyle w:val="Section"/>
        <w:numPr>
          <w:ilvl w:val="1"/>
          <w:numId w:val="22"/>
        </w:numPr>
        <w:suppressAutoHyphens/>
        <w:spacing w:before="0" w:after="120"/>
        <w:rPr>
          <w:b w:val="0"/>
          <w:bCs w:val="0"/>
          <w:sz w:val="22"/>
          <w:szCs w:val="22"/>
          <w:highlight w:val="yellow"/>
        </w:rPr>
      </w:pPr>
      <w:r w:rsidRPr="00EE4DAB">
        <w:rPr>
          <w:sz w:val="22"/>
          <w:szCs w:val="22"/>
          <w:highlight w:val="yellow"/>
        </w:rPr>
        <w:t xml:space="preserve">Policy 7. </w:t>
      </w:r>
      <w:r w:rsidRPr="00EE4DAB">
        <w:rPr>
          <w:b w:val="0"/>
          <w:bCs w:val="0"/>
          <w:sz w:val="22"/>
          <w:szCs w:val="22"/>
          <w:highlight w:val="yellow"/>
        </w:rPr>
        <w:t xml:space="preserve">Locate and design industrial and commercial development to avoid truck traffic through residential or other potentially adversely affected areas. </w:t>
      </w:r>
    </w:p>
    <w:p w:rsidR="000464F2" w:rsidRDefault="000464F2"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DC14B9" w:rsidRPr="00F263ED">
        <w:rPr>
          <w:sz w:val="22"/>
          <w:szCs w:val="22"/>
        </w:rPr>
        <w:t>-3G</w:t>
      </w:r>
      <w:r w:rsidR="00865174" w:rsidRPr="00F263ED">
        <w:rPr>
          <w:sz w:val="22"/>
          <w:szCs w:val="22"/>
        </w:rPr>
        <w:t>-2: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Permitted, conditional and accessory uses in the HC Highway Commercial District are those specified in Table</w:t>
      </w:r>
      <w:r w:rsidR="00EE4DAB">
        <w:rPr>
          <w:b w:val="0"/>
          <w:bCs w:val="0"/>
          <w:sz w:val="22"/>
          <w:szCs w:val="22"/>
        </w:rPr>
        <w:t xml:space="preserve"> </w:t>
      </w:r>
      <w:r w:rsidR="00846561" w:rsidRPr="00F263ED">
        <w:rPr>
          <w:b w:val="0"/>
          <w:bCs w:val="0"/>
          <w:sz w:val="22"/>
          <w:szCs w:val="22"/>
        </w:rPr>
        <w:t>5-1</w:t>
      </w:r>
      <w:r w:rsidRPr="00F263ED">
        <w:rPr>
          <w:b w:val="0"/>
          <w:bCs w:val="0"/>
          <w:sz w:val="22"/>
          <w:szCs w:val="22"/>
        </w:rPr>
        <w:t xml:space="preserve">.   All other uses shall be prohibited.  </w:t>
      </w:r>
    </w:p>
    <w:p w:rsidR="00865174" w:rsidRPr="00F263ED" w:rsidRDefault="00865174" w:rsidP="006A1E85">
      <w:pPr>
        <w:suppressAutoHyphens/>
        <w:spacing w:after="120"/>
        <w:rPr>
          <w:color w:val="auto"/>
          <w:sz w:val="22"/>
          <w:szCs w:val="22"/>
        </w:rPr>
      </w:pPr>
    </w:p>
    <w:p w:rsidR="00865174" w:rsidRPr="00F263ED" w:rsidRDefault="00D10C54" w:rsidP="006A1E85">
      <w:pPr>
        <w:pStyle w:val="Section"/>
        <w:suppressAutoHyphens/>
        <w:spacing w:before="0" w:after="120"/>
        <w:rPr>
          <w:sz w:val="22"/>
          <w:szCs w:val="22"/>
        </w:rPr>
      </w:pPr>
      <w:bookmarkStart w:id="45" w:name="BM8_3K_2"/>
      <w:bookmarkStart w:id="46" w:name="BM8_3K_6"/>
      <w:bookmarkEnd w:id="45"/>
      <w:bookmarkEnd w:id="46"/>
      <w:r>
        <w:rPr>
          <w:sz w:val="22"/>
          <w:szCs w:val="22"/>
        </w:rPr>
        <w:t>1</w:t>
      </w:r>
      <w:r w:rsidR="00DC14B9" w:rsidRPr="00F263ED">
        <w:rPr>
          <w:sz w:val="22"/>
          <w:szCs w:val="22"/>
        </w:rPr>
        <w:t>-3G</w:t>
      </w:r>
      <w:r w:rsidR="00865174" w:rsidRPr="00F263ED">
        <w:rPr>
          <w:sz w:val="22"/>
          <w:szCs w:val="22"/>
        </w:rPr>
        <w:t>-3: DIMENSIONAL STANDARDS IN HC DISTRICTS</w:t>
      </w:r>
    </w:p>
    <w:p w:rsidR="00865174" w:rsidRPr="00F263ED" w:rsidRDefault="00865174" w:rsidP="006A1E85">
      <w:pPr>
        <w:pStyle w:val="1"/>
        <w:numPr>
          <w:ilvl w:val="0"/>
          <w:numId w:val="23"/>
        </w:numPr>
        <w:suppressAutoHyphens/>
        <w:spacing w:after="120"/>
        <w:rPr>
          <w:color w:val="auto"/>
          <w:sz w:val="22"/>
          <w:szCs w:val="22"/>
        </w:rPr>
      </w:pPr>
      <w:r w:rsidRPr="00F263ED">
        <w:rPr>
          <w:b/>
          <w:color w:val="auto"/>
          <w:sz w:val="22"/>
          <w:szCs w:val="22"/>
        </w:rPr>
        <w:t>Minimum Lot Size:</w:t>
      </w:r>
      <w:r w:rsidRPr="00F263ED">
        <w:rPr>
          <w:color w:val="auto"/>
          <w:sz w:val="22"/>
          <w:szCs w:val="22"/>
        </w:rPr>
        <w:t xml:space="preserve"> The required minimum lot area for permitted and conditional uses of this District shall be the area necessary to meet the stipulated space requirements set forth for the particular use in this </w:t>
      </w:r>
      <w:r w:rsidR="00B91EE6" w:rsidRPr="00F263ED">
        <w:rPr>
          <w:color w:val="auto"/>
          <w:sz w:val="22"/>
          <w:szCs w:val="22"/>
        </w:rPr>
        <w:t>Ordinance</w:t>
      </w:r>
      <w:r w:rsidRPr="00F263ED">
        <w:rPr>
          <w:color w:val="auto"/>
          <w:sz w:val="22"/>
          <w:szCs w:val="22"/>
        </w:rPr>
        <w:t>.</w:t>
      </w:r>
    </w:p>
    <w:p w:rsidR="00865174" w:rsidRPr="00F263ED" w:rsidRDefault="00865174" w:rsidP="006A1E85">
      <w:pPr>
        <w:pStyle w:val="1"/>
        <w:numPr>
          <w:ilvl w:val="0"/>
          <w:numId w:val="23"/>
        </w:numPr>
        <w:suppressAutoHyphens/>
        <w:spacing w:after="120"/>
        <w:rPr>
          <w:b/>
          <w:color w:val="auto"/>
          <w:sz w:val="22"/>
          <w:szCs w:val="22"/>
        </w:rPr>
      </w:pPr>
      <w:r w:rsidRPr="00F263ED">
        <w:rPr>
          <w:b/>
          <w:color w:val="auto"/>
          <w:sz w:val="22"/>
          <w:szCs w:val="22"/>
        </w:rPr>
        <w:t>Yard Requirements:</w:t>
      </w:r>
    </w:p>
    <w:p w:rsidR="00865174" w:rsidRPr="00F263ED" w:rsidRDefault="00865174" w:rsidP="006A1E85">
      <w:pPr>
        <w:pStyle w:val="2"/>
        <w:numPr>
          <w:ilvl w:val="1"/>
          <w:numId w:val="23"/>
        </w:numPr>
        <w:suppressAutoHyphens/>
        <w:spacing w:after="120"/>
        <w:rPr>
          <w:color w:val="auto"/>
          <w:sz w:val="22"/>
          <w:szCs w:val="22"/>
        </w:rPr>
      </w:pPr>
      <w:r w:rsidRPr="00F263ED">
        <w:rPr>
          <w:b/>
          <w:color w:val="auto"/>
          <w:sz w:val="22"/>
          <w:szCs w:val="22"/>
        </w:rPr>
        <w:t>Minimum Lot Width:</w:t>
      </w:r>
      <w:r w:rsidRPr="00F263ED">
        <w:rPr>
          <w:color w:val="auto"/>
          <w:sz w:val="22"/>
          <w:szCs w:val="22"/>
        </w:rPr>
        <w:t xml:space="preserve"> Every lot shall have a width of not less than one hundred feet (100') abutting a public right of way.</w:t>
      </w:r>
    </w:p>
    <w:p w:rsidR="00865174" w:rsidRPr="00F263ED" w:rsidRDefault="00865174" w:rsidP="006A1E85">
      <w:pPr>
        <w:pStyle w:val="2"/>
        <w:numPr>
          <w:ilvl w:val="1"/>
          <w:numId w:val="23"/>
        </w:numPr>
        <w:suppressAutoHyphens/>
        <w:spacing w:after="120"/>
        <w:rPr>
          <w:color w:val="auto"/>
          <w:sz w:val="22"/>
          <w:szCs w:val="22"/>
        </w:rPr>
      </w:pPr>
      <w:r w:rsidRPr="00F263ED">
        <w:rPr>
          <w:b/>
          <w:color w:val="auto"/>
          <w:sz w:val="22"/>
          <w:szCs w:val="22"/>
        </w:rPr>
        <w:t>Front Yard Regulations:</w:t>
      </w:r>
      <w:r w:rsidRPr="00F263ED">
        <w:rPr>
          <w:color w:val="auto"/>
          <w:sz w:val="22"/>
          <w:szCs w:val="22"/>
        </w:rPr>
        <w:t xml:space="preserve"> There shall be a front yard setback of not less than fifty feet (50').  Where a lot is located at the intersection of two (2) or more roads or highways, there shall be front yard setback on each road or highway side of the lot.</w:t>
      </w:r>
    </w:p>
    <w:p w:rsidR="00865174" w:rsidRPr="00F263ED" w:rsidRDefault="00865174" w:rsidP="006A1E85">
      <w:pPr>
        <w:pStyle w:val="2"/>
        <w:numPr>
          <w:ilvl w:val="1"/>
          <w:numId w:val="23"/>
        </w:numPr>
        <w:suppressAutoHyphens/>
        <w:spacing w:after="120"/>
        <w:rPr>
          <w:color w:val="auto"/>
          <w:sz w:val="22"/>
          <w:szCs w:val="22"/>
        </w:rPr>
      </w:pPr>
      <w:r w:rsidRPr="00F263ED">
        <w:rPr>
          <w:b/>
          <w:color w:val="auto"/>
          <w:sz w:val="22"/>
          <w:szCs w:val="22"/>
        </w:rPr>
        <w:t>Rear Yard Depth:</w:t>
      </w:r>
      <w:r w:rsidRPr="00F263ED">
        <w:rPr>
          <w:color w:val="auto"/>
          <w:sz w:val="22"/>
          <w:szCs w:val="22"/>
        </w:rPr>
        <w:t xml:space="preserve"> There shall be a rear yard having a depth of not less than forty feet (40').</w:t>
      </w:r>
    </w:p>
    <w:p w:rsidR="00865174" w:rsidRPr="00F263ED" w:rsidRDefault="00865174" w:rsidP="006A1E85">
      <w:pPr>
        <w:pStyle w:val="2"/>
        <w:numPr>
          <w:ilvl w:val="1"/>
          <w:numId w:val="23"/>
        </w:numPr>
        <w:suppressAutoHyphens/>
        <w:spacing w:after="120"/>
        <w:rPr>
          <w:color w:val="auto"/>
          <w:sz w:val="22"/>
          <w:szCs w:val="22"/>
        </w:rPr>
      </w:pPr>
      <w:r w:rsidRPr="00F263ED">
        <w:rPr>
          <w:b/>
          <w:color w:val="auto"/>
          <w:sz w:val="22"/>
          <w:szCs w:val="22"/>
        </w:rPr>
        <w:t>Side Yard Width:</w:t>
      </w:r>
      <w:r w:rsidRPr="00F263ED">
        <w:rPr>
          <w:color w:val="auto"/>
          <w:sz w:val="22"/>
          <w:szCs w:val="22"/>
        </w:rPr>
        <w:t xml:space="preserve"> There shall be a side yard having a width of not less than </w:t>
      </w:r>
      <w:r w:rsidR="00667D52" w:rsidRPr="00F263ED">
        <w:rPr>
          <w:color w:val="auto"/>
          <w:sz w:val="22"/>
          <w:szCs w:val="22"/>
        </w:rPr>
        <w:t>twenty-four</w:t>
      </w:r>
      <w:r w:rsidRPr="00F263ED">
        <w:rPr>
          <w:color w:val="auto"/>
          <w:sz w:val="22"/>
          <w:szCs w:val="22"/>
        </w:rPr>
        <w:t xml:space="preserve"> feet </w:t>
      </w:r>
      <w:r w:rsidRPr="00F263ED">
        <w:rPr>
          <w:color w:val="auto"/>
          <w:sz w:val="22"/>
          <w:szCs w:val="22"/>
        </w:rPr>
        <w:lastRenderedPageBreak/>
        <w:t xml:space="preserve">(24') from each side of the building to the side yard lot line. No building shall be located within thirty feet (30') of any side lot line abutting a lot located in any </w:t>
      </w:r>
      <w:r w:rsidR="001A6A3D" w:rsidRPr="00F263ED">
        <w:rPr>
          <w:color w:val="auto"/>
          <w:sz w:val="22"/>
          <w:szCs w:val="22"/>
        </w:rPr>
        <w:t xml:space="preserve">AG </w:t>
      </w:r>
      <w:r w:rsidRPr="00F263ED">
        <w:rPr>
          <w:color w:val="auto"/>
          <w:sz w:val="22"/>
          <w:szCs w:val="22"/>
        </w:rPr>
        <w:t>or UED District.</w:t>
      </w:r>
    </w:p>
    <w:p w:rsidR="00865174" w:rsidRPr="00F263ED" w:rsidRDefault="00865174" w:rsidP="006A1E85">
      <w:pPr>
        <w:pStyle w:val="1"/>
        <w:numPr>
          <w:ilvl w:val="0"/>
          <w:numId w:val="23"/>
        </w:numPr>
        <w:suppressAutoHyphens/>
        <w:spacing w:after="120"/>
        <w:rPr>
          <w:color w:val="auto"/>
          <w:sz w:val="22"/>
          <w:szCs w:val="22"/>
        </w:rPr>
      </w:pPr>
      <w:r w:rsidRPr="00F263ED">
        <w:rPr>
          <w:b/>
          <w:color w:val="auto"/>
          <w:sz w:val="22"/>
          <w:szCs w:val="22"/>
        </w:rPr>
        <w:t>Lot Coverage Regulations:</w:t>
      </w:r>
      <w:r w:rsidRPr="00F263ED">
        <w:rPr>
          <w:color w:val="auto"/>
          <w:sz w:val="22"/>
          <w:szCs w:val="22"/>
        </w:rPr>
        <w:t xml:space="preserve"> Not more than thirty percent (30%) of the lot area shall be occupied by buildings.</w:t>
      </w:r>
    </w:p>
    <w:p w:rsidR="00865174" w:rsidRPr="00F263ED" w:rsidRDefault="00865174" w:rsidP="006A1E85">
      <w:pPr>
        <w:pStyle w:val="1"/>
        <w:numPr>
          <w:ilvl w:val="0"/>
          <w:numId w:val="23"/>
        </w:numPr>
        <w:suppressAutoHyphens/>
        <w:spacing w:after="120"/>
        <w:rPr>
          <w:color w:val="auto"/>
          <w:sz w:val="22"/>
          <w:szCs w:val="22"/>
        </w:rPr>
      </w:pPr>
      <w:r w:rsidRPr="00F263ED">
        <w:rPr>
          <w:b/>
          <w:color w:val="auto"/>
          <w:sz w:val="22"/>
          <w:szCs w:val="22"/>
        </w:rPr>
        <w:t>Access to Public Right of Way:</w:t>
      </w:r>
      <w:r w:rsidRPr="00F263ED">
        <w:rPr>
          <w:color w:val="auto"/>
          <w:sz w:val="22"/>
          <w:szCs w:val="22"/>
        </w:rPr>
        <w:t xml:space="preserve"> No lot in the HC Highway Commercial District may have a building structure upon it unless it has access to a public right of way; provided, that direct access from the front yard of the lot to a principal arterial shall not be permitted.</w:t>
      </w:r>
    </w:p>
    <w:p w:rsidR="00865174" w:rsidRPr="00F263ED" w:rsidRDefault="00865174" w:rsidP="006A1E85">
      <w:pPr>
        <w:pStyle w:val="2"/>
        <w:tabs>
          <w:tab w:val="clear" w:pos="720"/>
        </w:tabs>
        <w:suppressAutoHyphens/>
        <w:spacing w:after="120"/>
        <w:ind w:left="360"/>
        <w:rPr>
          <w:color w:val="auto"/>
          <w:sz w:val="22"/>
          <w:szCs w:val="22"/>
        </w:rPr>
      </w:pPr>
      <w:r w:rsidRPr="00F263ED">
        <w:rPr>
          <w:color w:val="auto"/>
          <w:sz w:val="22"/>
          <w:szCs w:val="22"/>
        </w:rPr>
        <w:br w:type="page"/>
      </w:r>
    </w:p>
    <w:p w:rsidR="00865174" w:rsidRPr="00F263ED" w:rsidRDefault="00865174" w:rsidP="006A1E85">
      <w:pPr>
        <w:pStyle w:val="Article"/>
        <w:suppressAutoHyphens/>
        <w:spacing w:before="0" w:after="120"/>
        <w:rPr>
          <w:strike/>
          <w:sz w:val="22"/>
          <w:szCs w:val="22"/>
        </w:rPr>
      </w:pPr>
      <w:r w:rsidRPr="00F263ED">
        <w:rPr>
          <w:sz w:val="22"/>
          <w:szCs w:val="22"/>
        </w:rPr>
        <w:lastRenderedPageBreak/>
        <w:t xml:space="preserve">ARTICLE </w:t>
      </w:r>
      <w:r w:rsidR="0069274E" w:rsidRPr="00F263ED">
        <w:rPr>
          <w:sz w:val="22"/>
          <w:szCs w:val="22"/>
        </w:rPr>
        <w:t>H</w:t>
      </w:r>
      <w:r w:rsidRPr="00F263ED">
        <w:rPr>
          <w:sz w:val="22"/>
          <w:szCs w:val="22"/>
        </w:rPr>
        <w:t>.  LIMITED HIGHWAY COMMERCIAL (LHC)</w:t>
      </w:r>
    </w:p>
    <w:p w:rsidR="00865174" w:rsidRPr="00F263ED" w:rsidRDefault="00865174" w:rsidP="006A1E85">
      <w:pPr>
        <w:pStyle w:val="Section"/>
        <w:suppressAutoHyphens/>
        <w:spacing w:before="0" w:after="120"/>
        <w:rPr>
          <w:sz w:val="22"/>
          <w:szCs w:val="22"/>
        </w:rPr>
      </w:pPr>
      <w:bookmarkStart w:id="47" w:name="BM8_3N_1"/>
      <w:bookmarkEnd w:id="47"/>
    </w:p>
    <w:p w:rsidR="00865174" w:rsidRPr="00F263ED" w:rsidRDefault="00954EB4" w:rsidP="000464F2">
      <w:pPr>
        <w:pStyle w:val="Section"/>
        <w:suppressAutoHyphens/>
        <w:spacing w:before="0" w:after="0"/>
        <w:rPr>
          <w:sz w:val="22"/>
          <w:szCs w:val="22"/>
        </w:rPr>
      </w:pPr>
      <w:r>
        <w:rPr>
          <w:sz w:val="22"/>
          <w:szCs w:val="22"/>
        </w:rPr>
        <w:t>1</w:t>
      </w:r>
      <w:r w:rsidR="00865174" w:rsidRPr="00F263ED">
        <w:rPr>
          <w:sz w:val="22"/>
          <w:szCs w:val="22"/>
        </w:rPr>
        <w:t>-5</w:t>
      </w:r>
      <w:r w:rsidR="001A6A3D" w:rsidRPr="00F263ED">
        <w:rPr>
          <w:sz w:val="22"/>
          <w:szCs w:val="22"/>
        </w:rPr>
        <w:t>H</w:t>
      </w:r>
      <w:r w:rsidR="00865174" w:rsidRPr="00F263ED">
        <w:rPr>
          <w:sz w:val="22"/>
          <w:szCs w:val="22"/>
        </w:rPr>
        <w:t>-1: PURPOSE</w:t>
      </w:r>
    </w:p>
    <w:p w:rsidR="00865174" w:rsidRPr="00F263ED" w:rsidRDefault="00954EB4" w:rsidP="000464F2">
      <w:pPr>
        <w:pStyle w:val="Section"/>
        <w:suppressAutoHyphens/>
        <w:spacing w:before="0" w:after="0"/>
        <w:rPr>
          <w:sz w:val="22"/>
          <w:szCs w:val="22"/>
        </w:rPr>
      </w:pPr>
      <w:r>
        <w:rPr>
          <w:sz w:val="22"/>
          <w:szCs w:val="22"/>
        </w:rPr>
        <w:t>1</w:t>
      </w:r>
      <w:r w:rsidR="00865174" w:rsidRPr="00F263ED">
        <w:rPr>
          <w:sz w:val="22"/>
          <w:szCs w:val="22"/>
        </w:rPr>
        <w:t>-5</w:t>
      </w:r>
      <w:r w:rsidR="001A6A3D" w:rsidRPr="00F263ED">
        <w:rPr>
          <w:sz w:val="22"/>
          <w:szCs w:val="22"/>
        </w:rPr>
        <w:t>H</w:t>
      </w:r>
      <w:r w:rsidR="00865174" w:rsidRPr="00F263ED">
        <w:rPr>
          <w:sz w:val="22"/>
          <w:szCs w:val="22"/>
        </w:rPr>
        <w:t>-2: PERMITTED, CONDITIONAL AND ACCESSORY USES</w:t>
      </w:r>
    </w:p>
    <w:p w:rsidR="00727643" w:rsidRDefault="00954EB4" w:rsidP="00C44FD0">
      <w:pPr>
        <w:pStyle w:val="Section"/>
        <w:suppressAutoHyphens/>
        <w:spacing w:before="0" w:after="0"/>
        <w:rPr>
          <w:sz w:val="22"/>
          <w:szCs w:val="22"/>
        </w:rPr>
      </w:pPr>
      <w:r>
        <w:rPr>
          <w:sz w:val="22"/>
          <w:szCs w:val="22"/>
        </w:rPr>
        <w:t>1</w:t>
      </w:r>
      <w:r w:rsidR="00865174" w:rsidRPr="00F263ED">
        <w:rPr>
          <w:sz w:val="22"/>
          <w:szCs w:val="22"/>
        </w:rPr>
        <w:t>-5</w:t>
      </w:r>
      <w:r w:rsidR="001A6A3D" w:rsidRPr="00F263ED">
        <w:rPr>
          <w:sz w:val="22"/>
          <w:szCs w:val="22"/>
        </w:rPr>
        <w:t>H</w:t>
      </w:r>
      <w:r w:rsidR="00865174" w:rsidRPr="00F263ED">
        <w:rPr>
          <w:sz w:val="22"/>
          <w:szCs w:val="22"/>
        </w:rPr>
        <w:t xml:space="preserve">-3: DIMENSIONAL STANDARDS IN </w:t>
      </w:r>
      <w:r w:rsidR="00CC3AD5" w:rsidRPr="00F263ED">
        <w:rPr>
          <w:sz w:val="22"/>
          <w:szCs w:val="22"/>
        </w:rPr>
        <w:t>L</w:t>
      </w:r>
      <w:r w:rsidR="00865174" w:rsidRPr="00F263ED">
        <w:rPr>
          <w:sz w:val="22"/>
          <w:szCs w:val="22"/>
        </w:rPr>
        <w:t>HC DISTRICTS</w:t>
      </w:r>
    </w:p>
    <w:p w:rsidR="00C44FD0" w:rsidRDefault="00C44FD0" w:rsidP="00C44FD0">
      <w:pPr>
        <w:pStyle w:val="Section"/>
        <w:suppressAutoHyphens/>
        <w:spacing w:before="0" w:after="0"/>
        <w:rPr>
          <w:sz w:val="22"/>
          <w:szCs w:val="22"/>
        </w:rPr>
      </w:pPr>
    </w:p>
    <w:p w:rsidR="00865174" w:rsidRPr="00F263ED" w:rsidRDefault="00954EB4" w:rsidP="000464F2">
      <w:pPr>
        <w:pStyle w:val="Section"/>
        <w:suppressAutoHyphens/>
        <w:spacing w:before="0" w:after="120"/>
        <w:rPr>
          <w:sz w:val="22"/>
          <w:szCs w:val="22"/>
        </w:rPr>
      </w:pPr>
      <w:r>
        <w:rPr>
          <w:sz w:val="22"/>
          <w:szCs w:val="22"/>
        </w:rPr>
        <w:t>1</w:t>
      </w:r>
      <w:r w:rsidR="00865174" w:rsidRPr="00F263ED">
        <w:rPr>
          <w:sz w:val="22"/>
          <w:szCs w:val="22"/>
        </w:rPr>
        <w:t>-5</w:t>
      </w:r>
      <w:r w:rsidR="001A6A3D" w:rsidRPr="00F263ED">
        <w:rPr>
          <w:sz w:val="22"/>
          <w:szCs w:val="22"/>
        </w:rPr>
        <w:t>H</w:t>
      </w:r>
      <w:r w:rsidR="00865174" w:rsidRPr="00F263ED">
        <w:rPr>
          <w:sz w:val="22"/>
          <w:szCs w:val="22"/>
        </w:rPr>
        <w:t>-1: PURPOSE:</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The limited highway commercial in sensitive areas district is intended to provide a zoning district that will permit the conduct of certain highway oriented businesses which do not pose a threat to the environment by storing, transferring, or distributing hazardous materials including, but not limited to, chemicals, fertilizers, and petroleum products. The limited highway commercial in sensitive areas district would apply to those areas of the </w:t>
      </w:r>
      <w:r w:rsidR="00D10C54" w:rsidRPr="00D10C54">
        <w:rPr>
          <w:b w:val="0"/>
          <w:sz w:val="22"/>
          <w:szCs w:val="22"/>
        </w:rPr>
        <w:t>Township</w:t>
      </w:r>
      <w:r w:rsidRPr="00F263ED">
        <w:rPr>
          <w:b w:val="0"/>
          <w:bCs w:val="0"/>
          <w:sz w:val="22"/>
          <w:szCs w:val="22"/>
        </w:rPr>
        <w:t xml:space="preserve"> where it is necessary and desirable because of the nature of the soils and water resources to protect sensitive areas including, but not limited to, aquifers, wetlands, surface waters and prairies and to preserve and promote the use of land for limited commercial purposes in order to preserve and protect such land from encroachment by development that may cause contamination by petroleum products and/or other hazardous materials.  </w:t>
      </w:r>
    </w:p>
    <w:p w:rsidR="00865174" w:rsidRPr="00F263ED" w:rsidRDefault="00865174" w:rsidP="006A1E85">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bookmarkStart w:id="48" w:name="BM8_3N_2"/>
      <w:bookmarkEnd w:id="48"/>
      <w:r>
        <w:rPr>
          <w:sz w:val="22"/>
          <w:szCs w:val="22"/>
        </w:rPr>
        <w:t>1</w:t>
      </w:r>
      <w:r w:rsidR="0069274E" w:rsidRPr="00F263ED">
        <w:rPr>
          <w:sz w:val="22"/>
          <w:szCs w:val="22"/>
        </w:rPr>
        <w:t>-3</w:t>
      </w:r>
      <w:r w:rsidR="001A6A3D" w:rsidRPr="00F263ED">
        <w:rPr>
          <w:sz w:val="22"/>
          <w:szCs w:val="22"/>
        </w:rPr>
        <w:t>H</w:t>
      </w:r>
      <w:r w:rsidR="00865174" w:rsidRPr="00F263ED">
        <w:rPr>
          <w:sz w:val="22"/>
          <w:szCs w:val="22"/>
        </w:rPr>
        <w:t>-2: PERMITTED, CONDITIONAL AND ACCESSORY USES</w:t>
      </w:r>
    </w:p>
    <w:p w:rsidR="00865174" w:rsidRPr="00F263ED" w:rsidRDefault="00865174" w:rsidP="006A1E85">
      <w:pPr>
        <w:pStyle w:val="Section"/>
        <w:suppressAutoHyphens/>
        <w:spacing w:before="0" w:after="120"/>
        <w:rPr>
          <w:b w:val="0"/>
          <w:bCs w:val="0"/>
          <w:sz w:val="22"/>
          <w:szCs w:val="22"/>
        </w:rPr>
      </w:pPr>
      <w:r w:rsidRPr="00F263ED">
        <w:rPr>
          <w:b w:val="0"/>
          <w:bCs w:val="0"/>
          <w:sz w:val="22"/>
          <w:szCs w:val="22"/>
        </w:rPr>
        <w:t xml:space="preserve">Permitted, conditional and accessory uses in the LHC Limited Highway Commercial District are those specified in Table </w:t>
      </w:r>
      <w:r w:rsidR="00C57E12" w:rsidRPr="00F263ED">
        <w:rPr>
          <w:b w:val="0"/>
          <w:bCs w:val="0"/>
          <w:sz w:val="22"/>
          <w:szCs w:val="22"/>
        </w:rPr>
        <w:t>5-1</w:t>
      </w:r>
      <w:r w:rsidRPr="00F263ED">
        <w:rPr>
          <w:b w:val="0"/>
          <w:bCs w:val="0"/>
          <w:sz w:val="22"/>
          <w:szCs w:val="22"/>
        </w:rPr>
        <w:t xml:space="preserve">.   All other uses shall be prohibited.  </w:t>
      </w:r>
    </w:p>
    <w:p w:rsidR="00865174" w:rsidRPr="00F263ED" w:rsidRDefault="00865174" w:rsidP="006A1E85">
      <w:pPr>
        <w:pStyle w:val="1"/>
        <w:suppressAutoHyphens/>
        <w:spacing w:after="120"/>
        <w:rPr>
          <w:color w:val="auto"/>
          <w:sz w:val="22"/>
          <w:szCs w:val="22"/>
        </w:rPr>
      </w:pPr>
      <w:bookmarkStart w:id="49" w:name="BM8_3N_6"/>
      <w:bookmarkEnd w:id="49"/>
    </w:p>
    <w:p w:rsidR="008D09DC" w:rsidRPr="00F263ED" w:rsidRDefault="00954EB4" w:rsidP="006A1E85">
      <w:pPr>
        <w:pStyle w:val="Section"/>
        <w:suppressAutoHyphens/>
        <w:spacing w:before="0" w:after="120"/>
        <w:rPr>
          <w:sz w:val="22"/>
          <w:szCs w:val="22"/>
        </w:rPr>
      </w:pPr>
      <w:r>
        <w:rPr>
          <w:sz w:val="22"/>
          <w:szCs w:val="22"/>
        </w:rPr>
        <w:t>1</w:t>
      </w:r>
      <w:r w:rsidR="008D09DC" w:rsidRPr="00F263ED">
        <w:rPr>
          <w:sz w:val="22"/>
          <w:szCs w:val="22"/>
        </w:rPr>
        <w:t>-5H-3: DIMENSIONAL STANDARDS IN LHC DISTRICTS</w:t>
      </w:r>
    </w:p>
    <w:p w:rsidR="00865174" w:rsidRPr="00F263ED" w:rsidRDefault="00865174" w:rsidP="006A1E85">
      <w:pPr>
        <w:pStyle w:val="1"/>
        <w:numPr>
          <w:ilvl w:val="0"/>
          <w:numId w:val="24"/>
        </w:numPr>
        <w:suppressAutoHyphens/>
        <w:spacing w:after="120"/>
        <w:rPr>
          <w:color w:val="auto"/>
          <w:sz w:val="22"/>
          <w:szCs w:val="22"/>
        </w:rPr>
      </w:pPr>
      <w:r w:rsidRPr="00F263ED">
        <w:rPr>
          <w:b/>
          <w:color w:val="auto"/>
          <w:sz w:val="22"/>
          <w:szCs w:val="22"/>
        </w:rPr>
        <w:t>Minimum Lot Size:</w:t>
      </w:r>
      <w:r w:rsidRPr="00F263ED">
        <w:rPr>
          <w:color w:val="auto"/>
          <w:sz w:val="22"/>
          <w:szCs w:val="22"/>
        </w:rPr>
        <w:t xml:space="preserve"> The required minimum lot area for permitted and conditional uses of this District shall be the area necessary to meet the stipulated space requirements set forth for the particular use in this </w:t>
      </w:r>
      <w:r w:rsidR="00B91EE6" w:rsidRPr="00F263ED">
        <w:rPr>
          <w:color w:val="auto"/>
          <w:sz w:val="22"/>
          <w:szCs w:val="22"/>
        </w:rPr>
        <w:t>Ordinance</w:t>
      </w:r>
      <w:r w:rsidRPr="00F263ED">
        <w:rPr>
          <w:color w:val="auto"/>
          <w:sz w:val="22"/>
          <w:szCs w:val="22"/>
        </w:rPr>
        <w:t>.</w:t>
      </w:r>
    </w:p>
    <w:p w:rsidR="00865174" w:rsidRPr="00F263ED" w:rsidRDefault="00865174" w:rsidP="006A1E85">
      <w:pPr>
        <w:pStyle w:val="1"/>
        <w:numPr>
          <w:ilvl w:val="0"/>
          <w:numId w:val="24"/>
        </w:numPr>
        <w:suppressAutoHyphens/>
        <w:spacing w:after="120"/>
        <w:rPr>
          <w:b/>
          <w:color w:val="auto"/>
          <w:sz w:val="22"/>
          <w:szCs w:val="22"/>
        </w:rPr>
      </w:pPr>
      <w:r w:rsidRPr="00F263ED">
        <w:rPr>
          <w:b/>
          <w:color w:val="auto"/>
          <w:sz w:val="22"/>
          <w:szCs w:val="22"/>
        </w:rPr>
        <w:t>Yard Requirements:</w:t>
      </w:r>
    </w:p>
    <w:p w:rsidR="00865174" w:rsidRPr="00F263ED" w:rsidRDefault="00865174" w:rsidP="006A1E85">
      <w:pPr>
        <w:pStyle w:val="2"/>
        <w:numPr>
          <w:ilvl w:val="1"/>
          <w:numId w:val="24"/>
        </w:numPr>
        <w:suppressAutoHyphens/>
        <w:spacing w:after="120"/>
        <w:rPr>
          <w:color w:val="auto"/>
          <w:sz w:val="22"/>
          <w:szCs w:val="22"/>
        </w:rPr>
      </w:pPr>
      <w:r w:rsidRPr="00F263ED">
        <w:rPr>
          <w:b/>
          <w:color w:val="auto"/>
          <w:sz w:val="22"/>
          <w:szCs w:val="22"/>
        </w:rPr>
        <w:t>Minimum Lot Width:</w:t>
      </w:r>
      <w:r w:rsidRPr="00F263ED">
        <w:rPr>
          <w:color w:val="auto"/>
          <w:sz w:val="22"/>
          <w:szCs w:val="22"/>
        </w:rPr>
        <w:t xml:space="preserve"> Every lot shall have a width of not less than one hundred feet (100') abutting a public right of way.</w:t>
      </w:r>
    </w:p>
    <w:p w:rsidR="00865174" w:rsidRPr="00F263ED" w:rsidRDefault="00865174" w:rsidP="006A1E85">
      <w:pPr>
        <w:pStyle w:val="2"/>
        <w:numPr>
          <w:ilvl w:val="1"/>
          <w:numId w:val="24"/>
        </w:numPr>
        <w:suppressAutoHyphens/>
        <w:spacing w:after="120"/>
        <w:rPr>
          <w:color w:val="auto"/>
          <w:sz w:val="22"/>
          <w:szCs w:val="22"/>
        </w:rPr>
      </w:pPr>
      <w:r w:rsidRPr="00F263ED">
        <w:rPr>
          <w:b/>
          <w:color w:val="auto"/>
          <w:sz w:val="22"/>
          <w:szCs w:val="22"/>
        </w:rPr>
        <w:t>Front Yard Regulations:</w:t>
      </w:r>
      <w:r w:rsidRPr="00F263ED">
        <w:rPr>
          <w:color w:val="auto"/>
          <w:sz w:val="22"/>
          <w:szCs w:val="22"/>
        </w:rPr>
        <w:t xml:space="preserve"> There shall be a front yard setback of not less than fifty feet (50').  Where a lot is located at the intersection of two (2) or more roads or highways, there shall be front yard setback on each road or highway side of the lot.</w:t>
      </w:r>
    </w:p>
    <w:p w:rsidR="00865174" w:rsidRPr="00F263ED" w:rsidRDefault="00865174" w:rsidP="006A1E85">
      <w:pPr>
        <w:pStyle w:val="2"/>
        <w:numPr>
          <w:ilvl w:val="1"/>
          <w:numId w:val="24"/>
        </w:numPr>
        <w:suppressAutoHyphens/>
        <w:spacing w:after="120"/>
        <w:rPr>
          <w:color w:val="auto"/>
          <w:sz w:val="22"/>
          <w:szCs w:val="22"/>
        </w:rPr>
      </w:pPr>
      <w:r w:rsidRPr="00F263ED">
        <w:rPr>
          <w:b/>
          <w:color w:val="auto"/>
          <w:sz w:val="22"/>
          <w:szCs w:val="22"/>
        </w:rPr>
        <w:t>Rear Yard Depth:</w:t>
      </w:r>
      <w:r w:rsidRPr="00F263ED">
        <w:rPr>
          <w:color w:val="auto"/>
          <w:sz w:val="22"/>
          <w:szCs w:val="22"/>
        </w:rPr>
        <w:t xml:space="preserve"> There shall be a rear yard having a depth of not less than forty feet (40').</w:t>
      </w:r>
    </w:p>
    <w:p w:rsidR="00865174" w:rsidRPr="00F263ED" w:rsidRDefault="00865174" w:rsidP="006A1E85">
      <w:pPr>
        <w:pStyle w:val="2"/>
        <w:numPr>
          <w:ilvl w:val="1"/>
          <w:numId w:val="24"/>
        </w:numPr>
        <w:suppressAutoHyphens/>
        <w:spacing w:after="120"/>
        <w:rPr>
          <w:color w:val="auto"/>
          <w:sz w:val="22"/>
          <w:szCs w:val="22"/>
        </w:rPr>
      </w:pPr>
      <w:r w:rsidRPr="00F263ED">
        <w:rPr>
          <w:b/>
          <w:color w:val="auto"/>
          <w:sz w:val="22"/>
          <w:szCs w:val="22"/>
        </w:rPr>
        <w:t>Side Yard Width:</w:t>
      </w:r>
      <w:r w:rsidRPr="00F263ED">
        <w:rPr>
          <w:color w:val="auto"/>
          <w:sz w:val="22"/>
          <w:szCs w:val="22"/>
        </w:rPr>
        <w:t xml:space="preserve"> There shall be a side yard having a width of not less than </w:t>
      </w:r>
      <w:r w:rsidR="00667D52" w:rsidRPr="00F263ED">
        <w:rPr>
          <w:color w:val="auto"/>
          <w:sz w:val="22"/>
          <w:szCs w:val="22"/>
        </w:rPr>
        <w:t>twenty-four</w:t>
      </w:r>
      <w:r w:rsidRPr="00F263ED">
        <w:rPr>
          <w:color w:val="auto"/>
          <w:sz w:val="22"/>
          <w:szCs w:val="22"/>
        </w:rPr>
        <w:t xml:space="preserve"> feet (24') from each side of the building to the side yard lot line. No building shall be located within thirty feet (30') of any side lot line a</w:t>
      </w:r>
      <w:r w:rsidR="00C44FD0">
        <w:rPr>
          <w:color w:val="auto"/>
          <w:sz w:val="22"/>
          <w:szCs w:val="22"/>
        </w:rPr>
        <w:t>butting a lot located in any AG</w:t>
      </w:r>
      <w:r w:rsidRPr="00F263ED">
        <w:rPr>
          <w:color w:val="auto"/>
          <w:sz w:val="22"/>
          <w:szCs w:val="22"/>
        </w:rPr>
        <w:t xml:space="preserve"> or UED District.</w:t>
      </w:r>
    </w:p>
    <w:p w:rsidR="00865174" w:rsidRPr="00F263ED" w:rsidRDefault="00865174" w:rsidP="006A1E85">
      <w:pPr>
        <w:pStyle w:val="1"/>
        <w:numPr>
          <w:ilvl w:val="0"/>
          <w:numId w:val="24"/>
        </w:numPr>
        <w:suppressAutoHyphens/>
        <w:spacing w:after="120"/>
        <w:rPr>
          <w:color w:val="auto"/>
          <w:sz w:val="22"/>
          <w:szCs w:val="22"/>
        </w:rPr>
      </w:pPr>
      <w:r w:rsidRPr="00F263ED">
        <w:rPr>
          <w:b/>
          <w:color w:val="auto"/>
          <w:sz w:val="22"/>
          <w:szCs w:val="22"/>
        </w:rPr>
        <w:t>Lot Coverage Regulations:</w:t>
      </w:r>
      <w:r w:rsidRPr="00F263ED">
        <w:rPr>
          <w:color w:val="auto"/>
          <w:sz w:val="22"/>
          <w:szCs w:val="22"/>
        </w:rPr>
        <w:t xml:space="preserve"> Not more than thirty percent (30%) of the lot area shall be occupied by buildings.</w:t>
      </w:r>
    </w:p>
    <w:p w:rsidR="00865174" w:rsidRPr="00C44FD0" w:rsidRDefault="00865174" w:rsidP="00C44FD0">
      <w:pPr>
        <w:pStyle w:val="1"/>
        <w:numPr>
          <w:ilvl w:val="0"/>
          <w:numId w:val="24"/>
        </w:numPr>
        <w:suppressAutoHyphens/>
        <w:spacing w:after="120"/>
        <w:rPr>
          <w:color w:val="auto"/>
          <w:sz w:val="22"/>
          <w:szCs w:val="22"/>
        </w:rPr>
      </w:pPr>
      <w:r w:rsidRPr="00F263ED">
        <w:rPr>
          <w:b/>
          <w:color w:val="auto"/>
          <w:sz w:val="22"/>
          <w:szCs w:val="22"/>
        </w:rPr>
        <w:t>Access to Public Right of Way:</w:t>
      </w:r>
      <w:r w:rsidRPr="00F263ED">
        <w:rPr>
          <w:color w:val="auto"/>
          <w:sz w:val="22"/>
          <w:szCs w:val="22"/>
        </w:rPr>
        <w:t xml:space="preserve"> No lot in the LHC Limited Highway Commercial District may have a building structure upon it unless it has access to a public right of way; provided, that direct access from the front yard of the lot to a principal arterial shall not be permitted.</w:t>
      </w:r>
      <w:r w:rsidRPr="00C44FD0">
        <w:rPr>
          <w:color w:val="auto"/>
          <w:sz w:val="22"/>
          <w:szCs w:val="22"/>
        </w:rPr>
        <w:br w:type="page"/>
      </w:r>
    </w:p>
    <w:p w:rsidR="00865174" w:rsidRPr="00F263ED" w:rsidRDefault="00865174" w:rsidP="006A1E85">
      <w:pPr>
        <w:pStyle w:val="Article"/>
        <w:suppressAutoHyphens/>
        <w:spacing w:before="0" w:after="120"/>
        <w:rPr>
          <w:sz w:val="22"/>
          <w:szCs w:val="22"/>
        </w:rPr>
      </w:pPr>
      <w:bookmarkStart w:id="50" w:name="BM8_3L"/>
      <w:bookmarkEnd w:id="50"/>
      <w:r w:rsidRPr="00F263ED">
        <w:rPr>
          <w:sz w:val="22"/>
          <w:szCs w:val="22"/>
        </w:rPr>
        <w:lastRenderedPageBreak/>
        <w:t xml:space="preserve">ARTICLE </w:t>
      </w:r>
      <w:r w:rsidR="0069274E" w:rsidRPr="00F263ED">
        <w:rPr>
          <w:sz w:val="22"/>
          <w:szCs w:val="22"/>
        </w:rPr>
        <w:t>I</w:t>
      </w:r>
      <w:r w:rsidRPr="00F263ED">
        <w:rPr>
          <w:sz w:val="22"/>
          <w:szCs w:val="22"/>
        </w:rPr>
        <w:t>.  LANDING FIELD OVERLAY DISTRICT (LF)</w:t>
      </w:r>
    </w:p>
    <w:p w:rsidR="00865174" w:rsidRPr="00F263ED" w:rsidRDefault="00954EB4" w:rsidP="000464F2">
      <w:pPr>
        <w:pStyle w:val="Section"/>
        <w:suppressAutoHyphens/>
        <w:spacing w:before="0" w:after="0"/>
        <w:rPr>
          <w:sz w:val="22"/>
          <w:szCs w:val="22"/>
        </w:rPr>
      </w:pPr>
      <w:bookmarkStart w:id="51" w:name="BM8_3L_1"/>
      <w:bookmarkEnd w:id="51"/>
      <w:r>
        <w:rPr>
          <w:sz w:val="22"/>
          <w:szCs w:val="22"/>
        </w:rPr>
        <w:t>1</w:t>
      </w:r>
      <w:r w:rsidR="00C57E12" w:rsidRPr="00F263ED">
        <w:rPr>
          <w:sz w:val="22"/>
          <w:szCs w:val="22"/>
        </w:rPr>
        <w:t>-5I</w:t>
      </w:r>
      <w:r w:rsidR="00865174" w:rsidRPr="00F263ED">
        <w:rPr>
          <w:sz w:val="22"/>
          <w:szCs w:val="22"/>
        </w:rPr>
        <w:t>-1: INTENT</w:t>
      </w:r>
    </w:p>
    <w:p w:rsidR="00E43E84" w:rsidRPr="00F263ED" w:rsidRDefault="00954EB4" w:rsidP="000464F2">
      <w:pPr>
        <w:pStyle w:val="Section"/>
        <w:suppressAutoHyphens/>
        <w:spacing w:before="0" w:after="0"/>
        <w:rPr>
          <w:sz w:val="22"/>
          <w:szCs w:val="22"/>
        </w:rPr>
      </w:pPr>
      <w:r>
        <w:rPr>
          <w:sz w:val="22"/>
          <w:szCs w:val="22"/>
        </w:rPr>
        <w:t>1</w:t>
      </w:r>
      <w:r w:rsidR="00E43E84" w:rsidRPr="00F263ED">
        <w:rPr>
          <w:sz w:val="22"/>
          <w:szCs w:val="22"/>
        </w:rPr>
        <w:t xml:space="preserve">-5I-2: STRUCTURE AND USE REGULATIONS </w:t>
      </w:r>
    </w:p>
    <w:p w:rsidR="00E43E84" w:rsidRPr="00F263ED" w:rsidRDefault="00954EB4" w:rsidP="000464F2">
      <w:pPr>
        <w:pStyle w:val="Section"/>
        <w:suppressAutoHyphens/>
        <w:spacing w:before="0" w:after="120"/>
        <w:rPr>
          <w:sz w:val="22"/>
          <w:szCs w:val="22"/>
        </w:rPr>
      </w:pPr>
      <w:r>
        <w:rPr>
          <w:sz w:val="22"/>
          <w:szCs w:val="22"/>
        </w:rPr>
        <w:t>1</w:t>
      </w:r>
      <w:r w:rsidR="00E43E84" w:rsidRPr="00F263ED">
        <w:rPr>
          <w:sz w:val="22"/>
          <w:szCs w:val="22"/>
        </w:rPr>
        <w:t>-5I-3:  AIRPORT HAZARD ZONING MAP AND HEIGHT LIMITATIONS</w:t>
      </w:r>
    </w:p>
    <w:p w:rsidR="00865174" w:rsidRPr="00F263ED" w:rsidRDefault="00865174" w:rsidP="000464F2">
      <w:pPr>
        <w:pStyle w:val="Section"/>
        <w:suppressAutoHyphens/>
        <w:spacing w:before="0" w:after="120"/>
        <w:rPr>
          <w:sz w:val="22"/>
          <w:szCs w:val="22"/>
        </w:rPr>
      </w:pPr>
    </w:p>
    <w:p w:rsidR="00865174" w:rsidRPr="00F263ED" w:rsidRDefault="00954EB4" w:rsidP="006A1E85">
      <w:pPr>
        <w:pStyle w:val="Section"/>
        <w:suppressAutoHyphens/>
        <w:spacing w:before="0" w:after="120"/>
        <w:rPr>
          <w:sz w:val="22"/>
          <w:szCs w:val="22"/>
        </w:rPr>
      </w:pPr>
      <w:r>
        <w:rPr>
          <w:sz w:val="22"/>
          <w:szCs w:val="22"/>
        </w:rPr>
        <w:t>1</w:t>
      </w:r>
      <w:r w:rsidR="00C57E12" w:rsidRPr="00F263ED">
        <w:rPr>
          <w:sz w:val="22"/>
          <w:szCs w:val="22"/>
        </w:rPr>
        <w:t>-5I</w:t>
      </w:r>
      <w:r w:rsidR="00865174" w:rsidRPr="00F263ED">
        <w:rPr>
          <w:sz w:val="22"/>
          <w:szCs w:val="22"/>
        </w:rPr>
        <w:t>-1: INTENT:</w:t>
      </w:r>
    </w:p>
    <w:p w:rsidR="00865174" w:rsidRPr="00F263ED" w:rsidRDefault="00865174" w:rsidP="006A1E85">
      <w:pPr>
        <w:suppressAutoHyphens/>
        <w:spacing w:after="120"/>
        <w:rPr>
          <w:bCs/>
          <w:strike/>
          <w:color w:val="auto"/>
          <w:sz w:val="22"/>
          <w:szCs w:val="22"/>
        </w:rPr>
      </w:pPr>
      <w:r w:rsidRPr="00F263ED">
        <w:rPr>
          <w:color w:val="auto"/>
          <w:sz w:val="22"/>
          <w:szCs w:val="22"/>
        </w:rPr>
        <w:t xml:space="preserve">The LF Landing Field Overlay District is intended to prevent the establishment of air space obstructions in landing field approaches through height restrictions and other development controls.  </w:t>
      </w:r>
      <w:r w:rsidRPr="00F263ED">
        <w:rPr>
          <w:bCs/>
          <w:color w:val="auto"/>
          <w:sz w:val="22"/>
          <w:szCs w:val="22"/>
        </w:rPr>
        <w:t xml:space="preserve">The requirements of the LF Landing Field Overlay District in this Article provide regulations that shall apply to structures and the use of land in addition to the regulations of the underlying zoning districts.  Where requirements in this Article impose greater restrictions than the underlying zoning district, the provisions of this Article shall apply. </w:t>
      </w:r>
    </w:p>
    <w:p w:rsidR="00865174" w:rsidRPr="00F263ED" w:rsidRDefault="00865174" w:rsidP="006A1E85">
      <w:pPr>
        <w:pStyle w:val="Section"/>
        <w:suppressAutoHyphens/>
        <w:spacing w:before="0" w:after="120"/>
        <w:rPr>
          <w:sz w:val="22"/>
          <w:szCs w:val="22"/>
        </w:rPr>
      </w:pPr>
      <w:bookmarkStart w:id="52" w:name="BM8_3L_2"/>
      <w:bookmarkEnd w:id="52"/>
    </w:p>
    <w:p w:rsidR="00865174" w:rsidRPr="00F263ED" w:rsidRDefault="00954EB4" w:rsidP="006A1E85">
      <w:pPr>
        <w:pStyle w:val="Section"/>
        <w:suppressAutoHyphens/>
        <w:spacing w:before="0" w:after="120"/>
        <w:rPr>
          <w:sz w:val="22"/>
          <w:szCs w:val="22"/>
        </w:rPr>
      </w:pPr>
      <w:r>
        <w:rPr>
          <w:sz w:val="22"/>
          <w:szCs w:val="22"/>
        </w:rPr>
        <w:t>1</w:t>
      </w:r>
      <w:r w:rsidR="00C57E12" w:rsidRPr="00F263ED">
        <w:rPr>
          <w:sz w:val="22"/>
          <w:szCs w:val="22"/>
        </w:rPr>
        <w:t>-5I</w:t>
      </w:r>
      <w:r w:rsidR="00865174" w:rsidRPr="00F263ED">
        <w:rPr>
          <w:sz w:val="22"/>
          <w:szCs w:val="22"/>
        </w:rPr>
        <w:t>-2: STRUCTURE AND USE REGULATIONS:</w:t>
      </w:r>
    </w:p>
    <w:p w:rsidR="00865174" w:rsidRPr="00F263ED" w:rsidRDefault="00865174" w:rsidP="006A1E85">
      <w:pPr>
        <w:pStyle w:val="Section"/>
        <w:suppressAutoHyphens/>
        <w:spacing w:before="0" w:after="120"/>
        <w:rPr>
          <w:b w:val="0"/>
          <w:sz w:val="22"/>
          <w:szCs w:val="22"/>
        </w:rPr>
      </w:pPr>
      <w:r w:rsidRPr="00F263ED">
        <w:rPr>
          <w:b w:val="0"/>
          <w:sz w:val="22"/>
          <w:szCs w:val="22"/>
        </w:rPr>
        <w:t>The following structure and use regulations apply within the LF Landing Field Overlay District:</w:t>
      </w:r>
    </w:p>
    <w:p w:rsidR="00865174" w:rsidRPr="00F263ED" w:rsidRDefault="00865174" w:rsidP="006A1E85">
      <w:pPr>
        <w:pStyle w:val="1"/>
        <w:numPr>
          <w:ilvl w:val="0"/>
          <w:numId w:val="25"/>
        </w:numPr>
        <w:suppressAutoHyphens/>
        <w:spacing w:after="120"/>
        <w:rPr>
          <w:bCs/>
          <w:color w:val="auto"/>
          <w:sz w:val="22"/>
          <w:szCs w:val="22"/>
        </w:rPr>
      </w:pPr>
      <w:r w:rsidRPr="00F263ED">
        <w:rPr>
          <w:b/>
          <w:color w:val="auto"/>
          <w:sz w:val="22"/>
          <w:szCs w:val="22"/>
        </w:rPr>
        <w:t xml:space="preserve">Additional Permitted Uses:  </w:t>
      </w:r>
      <w:r w:rsidRPr="00F263ED">
        <w:rPr>
          <w:bCs/>
          <w:color w:val="auto"/>
          <w:sz w:val="22"/>
          <w:szCs w:val="22"/>
        </w:rPr>
        <w:t xml:space="preserve">In addition to uses permitted in the underlying zoning districts, public landing fields, airports and all necessary accessory uses in accordance with section 14 MCAR 1.3007, pt. A and B (1-14) of the Minnesota Code of Agency Rules, Department of Transportation, Aeronautics are permitted. </w:t>
      </w:r>
    </w:p>
    <w:p w:rsidR="00865174" w:rsidRPr="00F263ED" w:rsidRDefault="00865174" w:rsidP="006A1E85">
      <w:pPr>
        <w:pStyle w:val="1"/>
        <w:numPr>
          <w:ilvl w:val="0"/>
          <w:numId w:val="25"/>
        </w:numPr>
        <w:suppressAutoHyphens/>
        <w:spacing w:after="120"/>
        <w:rPr>
          <w:color w:val="auto"/>
          <w:sz w:val="22"/>
          <w:szCs w:val="22"/>
        </w:rPr>
      </w:pPr>
      <w:r w:rsidRPr="00F263ED">
        <w:rPr>
          <w:b/>
          <w:color w:val="auto"/>
          <w:sz w:val="22"/>
          <w:szCs w:val="22"/>
        </w:rPr>
        <w:t>Use Restrictions:</w:t>
      </w:r>
      <w:r w:rsidRPr="00F263ED">
        <w:rPr>
          <w:color w:val="auto"/>
          <w:sz w:val="22"/>
          <w:szCs w:val="22"/>
        </w:rPr>
        <w:t xml:space="preserve"> Notwithstanding any other provisions of this </w:t>
      </w:r>
      <w:r w:rsidR="00B91EE6" w:rsidRPr="00F263ED">
        <w:rPr>
          <w:color w:val="auto"/>
          <w:sz w:val="22"/>
          <w:szCs w:val="22"/>
        </w:rPr>
        <w:t>Ordinance</w:t>
      </w:r>
      <w:r w:rsidRPr="00F263ED">
        <w:rPr>
          <w:color w:val="auto"/>
          <w:sz w:val="22"/>
          <w:szCs w:val="22"/>
        </w:rPr>
        <w:t>, no use may be made of land within any of the established airport hazard zones in such manner as to:</w:t>
      </w:r>
    </w:p>
    <w:p w:rsidR="00865174" w:rsidRPr="00F263ED" w:rsidRDefault="00865174" w:rsidP="006A1E85">
      <w:pPr>
        <w:pStyle w:val="1"/>
        <w:numPr>
          <w:ilvl w:val="1"/>
          <w:numId w:val="25"/>
        </w:numPr>
        <w:suppressAutoHyphens/>
        <w:spacing w:after="120"/>
        <w:rPr>
          <w:color w:val="auto"/>
          <w:sz w:val="22"/>
          <w:szCs w:val="22"/>
        </w:rPr>
      </w:pPr>
      <w:r w:rsidRPr="00F263ED">
        <w:rPr>
          <w:color w:val="auto"/>
          <w:sz w:val="22"/>
          <w:szCs w:val="22"/>
        </w:rPr>
        <w:t xml:space="preserve">Create electrical interference with radio communication between airport lights and others; </w:t>
      </w:r>
    </w:p>
    <w:p w:rsidR="00865174" w:rsidRPr="00F263ED" w:rsidRDefault="00865174" w:rsidP="006A1E85">
      <w:pPr>
        <w:pStyle w:val="1"/>
        <w:numPr>
          <w:ilvl w:val="1"/>
          <w:numId w:val="25"/>
        </w:numPr>
        <w:suppressAutoHyphens/>
        <w:spacing w:after="120"/>
        <w:rPr>
          <w:color w:val="auto"/>
          <w:sz w:val="22"/>
          <w:szCs w:val="22"/>
        </w:rPr>
      </w:pPr>
      <w:r w:rsidRPr="00F263ED">
        <w:rPr>
          <w:color w:val="auto"/>
          <w:sz w:val="22"/>
          <w:szCs w:val="22"/>
        </w:rPr>
        <w:t xml:space="preserve">Result in glare in the eyes of flyers using the airport; </w:t>
      </w:r>
    </w:p>
    <w:p w:rsidR="00865174" w:rsidRPr="00F263ED" w:rsidRDefault="00865174" w:rsidP="006A1E85">
      <w:pPr>
        <w:pStyle w:val="1"/>
        <w:numPr>
          <w:ilvl w:val="1"/>
          <w:numId w:val="25"/>
        </w:numPr>
        <w:suppressAutoHyphens/>
        <w:spacing w:after="120"/>
        <w:rPr>
          <w:color w:val="auto"/>
          <w:sz w:val="22"/>
          <w:szCs w:val="22"/>
        </w:rPr>
      </w:pPr>
      <w:r w:rsidRPr="00F263ED">
        <w:rPr>
          <w:color w:val="auto"/>
          <w:sz w:val="22"/>
          <w:szCs w:val="22"/>
        </w:rPr>
        <w:t xml:space="preserve">Impair visibility in the vicinity of the airfield; or </w:t>
      </w:r>
    </w:p>
    <w:p w:rsidR="00865174" w:rsidRPr="00F263ED" w:rsidRDefault="00865174" w:rsidP="006A1E85">
      <w:pPr>
        <w:pStyle w:val="1"/>
        <w:numPr>
          <w:ilvl w:val="1"/>
          <w:numId w:val="25"/>
        </w:numPr>
        <w:suppressAutoHyphens/>
        <w:spacing w:after="120"/>
        <w:rPr>
          <w:color w:val="auto"/>
          <w:sz w:val="22"/>
          <w:szCs w:val="22"/>
        </w:rPr>
      </w:pPr>
      <w:r w:rsidRPr="00F263ED">
        <w:rPr>
          <w:color w:val="auto"/>
          <w:sz w:val="22"/>
          <w:szCs w:val="22"/>
        </w:rPr>
        <w:t xml:space="preserve">Otherwise endanger the landing, take off, or maneuvering of aircraft. </w:t>
      </w:r>
    </w:p>
    <w:p w:rsidR="00865174" w:rsidRPr="00F263ED" w:rsidRDefault="00865174" w:rsidP="006A1E85">
      <w:pPr>
        <w:pStyle w:val="1"/>
        <w:numPr>
          <w:ilvl w:val="0"/>
          <w:numId w:val="25"/>
        </w:numPr>
        <w:suppressAutoHyphens/>
        <w:spacing w:after="120"/>
        <w:rPr>
          <w:color w:val="auto"/>
          <w:sz w:val="22"/>
          <w:szCs w:val="22"/>
        </w:rPr>
      </w:pPr>
      <w:r w:rsidRPr="00F263ED">
        <w:rPr>
          <w:b/>
          <w:color w:val="auto"/>
          <w:sz w:val="22"/>
          <w:szCs w:val="22"/>
        </w:rPr>
        <w:t xml:space="preserve">Location of Public Assembly Uses: </w:t>
      </w:r>
      <w:r w:rsidRPr="00F263ED">
        <w:rPr>
          <w:color w:val="auto"/>
          <w:sz w:val="22"/>
          <w:szCs w:val="22"/>
        </w:rPr>
        <w:t xml:space="preserve">The construction and use of facilities for places of public assembly, such as theaters, schools, churches, and hospitals, are prohibited to a distance of eleven thousand feet (11,000') from the ends of the runway pavements as designated on airport hazard zoning maps. </w:t>
      </w:r>
    </w:p>
    <w:p w:rsidR="00865174" w:rsidRDefault="00865174" w:rsidP="006A1E85">
      <w:pPr>
        <w:suppressAutoHyphens/>
        <w:spacing w:after="120"/>
        <w:rPr>
          <w:color w:val="auto"/>
          <w:sz w:val="22"/>
          <w:szCs w:val="22"/>
        </w:rPr>
      </w:pPr>
    </w:p>
    <w:p w:rsidR="00865174" w:rsidRPr="00F263ED" w:rsidRDefault="00954EB4" w:rsidP="006A1E85">
      <w:pPr>
        <w:pStyle w:val="Section"/>
        <w:suppressAutoHyphens/>
        <w:spacing w:before="0" w:after="120"/>
        <w:rPr>
          <w:sz w:val="22"/>
          <w:szCs w:val="22"/>
        </w:rPr>
      </w:pPr>
      <w:bookmarkStart w:id="53" w:name="BM8_3L_3"/>
      <w:bookmarkEnd w:id="53"/>
      <w:r>
        <w:rPr>
          <w:sz w:val="22"/>
          <w:szCs w:val="22"/>
        </w:rPr>
        <w:t>1</w:t>
      </w:r>
      <w:r w:rsidR="00C57E12" w:rsidRPr="00F263ED">
        <w:rPr>
          <w:sz w:val="22"/>
          <w:szCs w:val="22"/>
        </w:rPr>
        <w:t>-5I</w:t>
      </w:r>
      <w:r w:rsidR="00865174" w:rsidRPr="00F263ED">
        <w:rPr>
          <w:sz w:val="22"/>
          <w:szCs w:val="22"/>
        </w:rPr>
        <w:t>-3:  AIRPORT HAZARD ZONING MAP AND HEIGHT LIMITATIONS:</w:t>
      </w:r>
    </w:p>
    <w:p w:rsidR="00865174" w:rsidRPr="00F263ED" w:rsidRDefault="00865174" w:rsidP="006A1E85">
      <w:pPr>
        <w:suppressAutoHyphens/>
        <w:spacing w:after="120"/>
        <w:rPr>
          <w:color w:val="auto"/>
          <w:sz w:val="22"/>
          <w:szCs w:val="22"/>
        </w:rPr>
      </w:pPr>
      <w:r w:rsidRPr="00F263ED">
        <w:rPr>
          <w:color w:val="auto"/>
          <w:sz w:val="22"/>
          <w:szCs w:val="22"/>
        </w:rPr>
        <w:t>In the LF Landing Field Overlay District, the following building height limits shall apply:</w:t>
      </w:r>
    </w:p>
    <w:p w:rsidR="00865174" w:rsidRPr="00F263ED" w:rsidRDefault="00865174" w:rsidP="006A1E85">
      <w:pPr>
        <w:pStyle w:val="1"/>
        <w:numPr>
          <w:ilvl w:val="0"/>
          <w:numId w:val="26"/>
        </w:numPr>
        <w:suppressAutoHyphens/>
        <w:spacing w:after="120"/>
        <w:rPr>
          <w:color w:val="auto"/>
          <w:sz w:val="22"/>
          <w:szCs w:val="22"/>
        </w:rPr>
      </w:pPr>
      <w:r w:rsidRPr="00F263ED">
        <w:rPr>
          <w:b/>
          <w:color w:val="auto"/>
          <w:sz w:val="22"/>
          <w:szCs w:val="22"/>
        </w:rPr>
        <w:t>Airport Hazard Zoning Maps:</w:t>
      </w:r>
      <w:r w:rsidRPr="00F263ED">
        <w:rPr>
          <w:color w:val="auto"/>
          <w:sz w:val="22"/>
          <w:szCs w:val="22"/>
        </w:rPr>
        <w:t xml:space="preserve"> When it is found that airport hazards endanger the lives and property of users of airports and occupants of land in their vicinity; and also, if of the obstructive type, in effect reduce the size of the areas available for landing, take off, and maneuvering of aircraft, thus tending to destroy or impair the utility of the airports and the public investment therein, the </w:t>
      </w:r>
      <w:r w:rsidR="00B65652">
        <w:rPr>
          <w:color w:val="auto"/>
          <w:sz w:val="22"/>
          <w:szCs w:val="22"/>
        </w:rPr>
        <w:t>Township Board</w:t>
      </w:r>
      <w:r w:rsidRPr="00F263ED">
        <w:rPr>
          <w:color w:val="auto"/>
          <w:sz w:val="22"/>
          <w:szCs w:val="22"/>
        </w:rPr>
        <w:t xml:space="preserve">, on the recommendation of the Planning Commission acting as the </w:t>
      </w:r>
      <w:r w:rsidR="00F742F6">
        <w:rPr>
          <w:color w:val="auto"/>
          <w:sz w:val="22"/>
          <w:szCs w:val="22"/>
        </w:rPr>
        <w:t>Township</w:t>
      </w:r>
      <w:r w:rsidRPr="00F263ED">
        <w:rPr>
          <w:color w:val="auto"/>
          <w:sz w:val="22"/>
          <w:szCs w:val="22"/>
        </w:rPr>
        <w:t xml:space="preserve"> Airport Zoning Commission, may adopt zoning maps to regulate the use of land and the height of structures and trees within airport hazard areas.  Such airport hazard zoning maps as shall be adopted by resolution shall become a part of this </w:t>
      </w:r>
      <w:r w:rsidR="00B91EE6" w:rsidRPr="00F263ED">
        <w:rPr>
          <w:color w:val="auto"/>
          <w:sz w:val="22"/>
          <w:szCs w:val="22"/>
        </w:rPr>
        <w:t>Ordinance</w:t>
      </w:r>
      <w:r w:rsidRPr="00F263ED">
        <w:rPr>
          <w:color w:val="auto"/>
          <w:sz w:val="22"/>
          <w:szCs w:val="22"/>
        </w:rPr>
        <w:t>.</w:t>
      </w:r>
    </w:p>
    <w:sectPr w:rsidR="00865174" w:rsidRPr="00F263ED">
      <w:headerReference w:type="default" r:id="rId10"/>
      <w:pgSz w:w="12240" w:h="15840" w:code="1"/>
      <w:pgMar w:top="1002" w:right="1440" w:bottom="180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C2" w:rsidRDefault="00A743C2">
      <w:pPr>
        <w:spacing w:after="0"/>
      </w:pPr>
      <w:r>
        <w:separator/>
      </w:r>
    </w:p>
  </w:endnote>
  <w:endnote w:type="continuationSeparator" w:id="0">
    <w:p w:rsidR="00A743C2" w:rsidRDefault="00A74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C2" w:rsidRPr="00D67C63" w:rsidRDefault="00A743C2" w:rsidP="00760B8A">
    <w:pPr>
      <w:pStyle w:val="Footer"/>
      <w:tabs>
        <w:tab w:val="clear" w:pos="8640"/>
        <w:tab w:val="right" w:pos="14400"/>
      </w:tabs>
      <w:spacing w:after="0"/>
      <w:rPr>
        <w:sz w:val="22"/>
        <w:szCs w:val="22"/>
      </w:rPr>
    </w:pPr>
    <w:r w:rsidRPr="00D67C63">
      <w:rPr>
        <w:color w:val="auto"/>
        <w:sz w:val="22"/>
        <w:szCs w:val="22"/>
      </w:rPr>
      <w:t xml:space="preserve">Page 5 - </w:t>
    </w:r>
    <w:r w:rsidRPr="00D67C63">
      <w:rPr>
        <w:rStyle w:val="PageNumber"/>
        <w:sz w:val="22"/>
        <w:szCs w:val="22"/>
      </w:rPr>
      <w:fldChar w:fldCharType="begin"/>
    </w:r>
    <w:r w:rsidRPr="00D67C63">
      <w:rPr>
        <w:rStyle w:val="PageNumber"/>
        <w:sz w:val="22"/>
        <w:szCs w:val="22"/>
      </w:rPr>
      <w:instrText xml:space="preserve"> PAGE </w:instrText>
    </w:r>
    <w:r w:rsidRPr="00D67C63">
      <w:rPr>
        <w:rStyle w:val="PageNumber"/>
        <w:sz w:val="22"/>
        <w:szCs w:val="22"/>
      </w:rPr>
      <w:fldChar w:fldCharType="separate"/>
    </w:r>
    <w:r w:rsidR="00746EFE">
      <w:rPr>
        <w:rStyle w:val="PageNumber"/>
        <w:noProof/>
        <w:sz w:val="22"/>
        <w:szCs w:val="22"/>
      </w:rPr>
      <w:t>47</w:t>
    </w:r>
    <w:r w:rsidRPr="00D67C63">
      <w:rPr>
        <w:rStyle w:val="PageNumber"/>
        <w:sz w:val="22"/>
        <w:szCs w:val="22"/>
      </w:rPr>
      <w:fldChar w:fldCharType="end"/>
    </w:r>
    <w:r w:rsidRPr="00D67C63">
      <w:rPr>
        <w:sz w:val="22"/>
        <w:szCs w:val="22"/>
      </w:rPr>
      <w:tab/>
    </w:r>
  </w:p>
  <w:p w:rsidR="00A743C2" w:rsidRDefault="00A743C2" w:rsidP="00760B8A">
    <w:pPr>
      <w:pStyle w:val="Footer"/>
      <w:tabs>
        <w:tab w:val="clear" w:pos="8640"/>
        <w:tab w:val="right" w:pos="14400"/>
      </w:tabs>
      <w:spacing w:after="0"/>
    </w:pPr>
  </w:p>
  <w:p w:rsidR="00A743C2" w:rsidRDefault="00A743C2" w:rsidP="00760B8A">
    <w:pPr>
      <w:pStyle w:val="Footer"/>
      <w:tabs>
        <w:tab w:val="clear" w:pos="8640"/>
        <w:tab w:val="right" w:pos="14400"/>
      </w:tabs>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C2" w:rsidRDefault="00A743C2">
      <w:pPr>
        <w:spacing w:after="0"/>
      </w:pPr>
      <w:r>
        <w:separator/>
      </w:r>
    </w:p>
  </w:footnote>
  <w:footnote w:type="continuationSeparator" w:id="0">
    <w:p w:rsidR="00A743C2" w:rsidRDefault="00A743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C2" w:rsidRPr="00CA7DFD" w:rsidRDefault="00A743C2" w:rsidP="00CA7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C2" w:rsidRPr="00CD0D81" w:rsidRDefault="00A743C2" w:rsidP="00DB694A">
    <w:pPr>
      <w:pStyle w:val="Header"/>
      <w:tabs>
        <w:tab w:val="clear" w:pos="8640"/>
        <w:tab w:val="left" w:pos="9177"/>
        <w:tab w:val="right" w:pos="13053"/>
      </w:tabs>
      <w:spacing w:after="0"/>
      <w:rPr>
        <w:b/>
        <w:sz w:val="22"/>
        <w:szCs w:val="22"/>
      </w:rPr>
    </w:pPr>
    <w:r>
      <w:rPr>
        <w:sz w:val="22"/>
        <w:szCs w:val="22"/>
      </w:rPr>
      <w:tab/>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9E8"/>
    <w:multiLevelType w:val="multilevel"/>
    <w:tmpl w:val="B112A0EA"/>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6F641F6"/>
    <w:multiLevelType w:val="multilevel"/>
    <w:tmpl w:val="E1DE7EE2"/>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92A493D"/>
    <w:multiLevelType w:val="multilevel"/>
    <w:tmpl w:val="1A5A54A2"/>
    <w:lvl w:ilvl="0">
      <w:start w:val="3"/>
      <w:numFmt w:val="upperLetter"/>
      <w:lvlText w:val="%1."/>
      <w:lvlJc w:val="left"/>
      <w:pPr>
        <w:tabs>
          <w:tab w:val="num" w:pos="360"/>
        </w:tabs>
        <w:ind w:left="360" w:hanging="360"/>
      </w:pPr>
      <w:rPr>
        <w:rFonts w:ascii="Times New Roman" w:hAnsi="Times New Roman" w:hint="default"/>
        <w:sz w:val="22"/>
        <w:szCs w:val="22"/>
      </w:rPr>
    </w:lvl>
    <w:lvl w:ilvl="1">
      <w:start w:val="3"/>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9B462FC"/>
    <w:multiLevelType w:val="multilevel"/>
    <w:tmpl w:val="DD72108A"/>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AB45638"/>
    <w:multiLevelType w:val="multilevel"/>
    <w:tmpl w:val="F82666EA"/>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65E542D"/>
    <w:multiLevelType w:val="multilevel"/>
    <w:tmpl w:val="4F8E4914"/>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FD558A0"/>
    <w:multiLevelType w:val="multilevel"/>
    <w:tmpl w:val="01D23F60"/>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i w:val="0"/>
        <w:sz w:val="22"/>
        <w:szCs w:val="22"/>
      </w:rPr>
    </w:lvl>
    <w:lvl w:ilvl="3">
      <w:start w:val="1"/>
      <w:numFmt w:val="lowerLetter"/>
      <w:lvlText w:val="%4."/>
      <w:lvlJc w:val="left"/>
      <w:pPr>
        <w:tabs>
          <w:tab w:val="num" w:pos="1800"/>
        </w:tabs>
        <w:ind w:left="1800" w:hanging="360"/>
      </w:pPr>
      <w:rPr>
        <w:rFonts w:hint="default"/>
        <w:b/>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03C61F3"/>
    <w:multiLevelType w:val="multilevel"/>
    <w:tmpl w:val="6F5EDE98"/>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2497AFB"/>
    <w:multiLevelType w:val="multilevel"/>
    <w:tmpl w:val="4A5E73C2"/>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22A714FE"/>
    <w:multiLevelType w:val="hybridMultilevel"/>
    <w:tmpl w:val="6DF84026"/>
    <w:lvl w:ilvl="0" w:tplc="17FC92A4">
      <w:start w:val="1"/>
      <w:numFmt w:val="upperLetter"/>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F24DD"/>
    <w:multiLevelType w:val="multilevel"/>
    <w:tmpl w:val="D916B9BE"/>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32F7654"/>
    <w:multiLevelType w:val="multilevel"/>
    <w:tmpl w:val="18420D04"/>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82A7C23"/>
    <w:multiLevelType w:val="multilevel"/>
    <w:tmpl w:val="4AB8E706"/>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B13301C"/>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061482D"/>
    <w:multiLevelType w:val="multilevel"/>
    <w:tmpl w:val="791EF7F0"/>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33452B19"/>
    <w:multiLevelType w:val="multilevel"/>
    <w:tmpl w:val="28D6245C"/>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33E214B6"/>
    <w:multiLevelType w:val="multilevel"/>
    <w:tmpl w:val="22FC8766"/>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color w:val="auto"/>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67106D"/>
    <w:multiLevelType w:val="multilevel"/>
    <w:tmpl w:val="6F5EDE98"/>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8FE1AF0"/>
    <w:multiLevelType w:val="multilevel"/>
    <w:tmpl w:val="6ACCA0B2"/>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B173090"/>
    <w:multiLevelType w:val="multilevel"/>
    <w:tmpl w:val="D916B9BE"/>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C321991"/>
    <w:multiLevelType w:val="hybridMultilevel"/>
    <w:tmpl w:val="EFD2E8F4"/>
    <w:lvl w:ilvl="0" w:tplc="21CA945C">
      <w:start w:val="1"/>
      <w:numFmt w:val="decimal"/>
      <w:lvlText w:val="%1."/>
      <w:lvlJc w:val="left"/>
      <w:pPr>
        <w:ind w:left="810" w:hanging="360"/>
      </w:pPr>
      <w:rPr>
        <w:rFonts w:hint="default"/>
        <w:b/>
      </w:rPr>
    </w:lvl>
    <w:lvl w:ilvl="1" w:tplc="979007B6">
      <w:start w:val="1"/>
      <w:numFmt w:val="lowerLetter"/>
      <w:lvlText w:val="%2."/>
      <w:lvlJc w:val="left"/>
      <w:pPr>
        <w:ind w:left="1530" w:hanging="360"/>
      </w:pPr>
      <w:rPr>
        <w:b/>
      </w:rPr>
    </w:lvl>
    <w:lvl w:ilvl="2" w:tplc="7F380AFA">
      <w:start w:val="1"/>
      <w:numFmt w:val="lowerRoman"/>
      <w:lvlText w:val="%3."/>
      <w:lvlJc w:val="right"/>
      <w:pPr>
        <w:ind w:left="2250" w:hanging="180"/>
      </w:pPr>
      <w:rPr>
        <w:b/>
        <w:color w:val="auto"/>
      </w:rPr>
    </w:lvl>
    <w:lvl w:ilvl="3" w:tplc="97C25280">
      <w:start w:val="1"/>
      <w:numFmt w:val="decimal"/>
      <w:lvlText w:val="%4."/>
      <w:lvlJc w:val="left"/>
      <w:pPr>
        <w:ind w:left="2970" w:hanging="360"/>
      </w:pPr>
      <w:rPr>
        <w:b/>
      </w:r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E1E4585"/>
    <w:multiLevelType w:val="multilevel"/>
    <w:tmpl w:val="CB46B994"/>
    <w:lvl w:ilvl="0">
      <w:start w:val="1"/>
      <w:numFmt w:val="upperLetter"/>
      <w:lvlText w:val="%1."/>
      <w:lvlJc w:val="left"/>
      <w:pPr>
        <w:tabs>
          <w:tab w:val="num" w:pos="450"/>
        </w:tabs>
        <w:ind w:left="45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42D10790"/>
    <w:multiLevelType w:val="multilevel"/>
    <w:tmpl w:val="2550DF3A"/>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42EB6C45"/>
    <w:multiLevelType w:val="multilevel"/>
    <w:tmpl w:val="B8F292AE"/>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4421788F"/>
    <w:multiLevelType w:val="multilevel"/>
    <w:tmpl w:val="CE760EDE"/>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48982F20"/>
    <w:multiLevelType w:val="multilevel"/>
    <w:tmpl w:val="37CAC844"/>
    <w:lvl w:ilvl="0">
      <w:start w:val="1"/>
      <w:numFmt w:val="decimal"/>
      <w:pStyle w:val="6space123"/>
      <w:lvlText w:val="%1."/>
      <w:lvlJc w:val="left"/>
      <w:pPr>
        <w:tabs>
          <w:tab w:val="num" w:pos="720"/>
        </w:tabs>
        <w:ind w:left="720" w:hanging="360"/>
      </w:pPr>
      <w:rPr>
        <w:rFonts w:ascii="Garamond" w:hAnsi="Garamond" w:hint="default"/>
        <w:b/>
        <w:i w:val="0"/>
        <w:sz w:val="22"/>
      </w:rPr>
    </w:lvl>
    <w:lvl w:ilvl="1">
      <w:start w:val="1"/>
      <w:numFmt w:val="lowerLetter"/>
      <w:pStyle w:val="6spaceabc"/>
      <w:lvlText w:val="(%2)"/>
      <w:lvlJc w:val="left"/>
      <w:pPr>
        <w:tabs>
          <w:tab w:val="num" w:pos="1080"/>
        </w:tabs>
        <w:ind w:left="1080" w:hanging="360"/>
      </w:pPr>
      <w:rPr>
        <w:rFonts w:ascii="Garamond" w:hAnsi="Garamond" w:hint="default"/>
        <w:b/>
        <w:i w:val="0"/>
        <w:sz w:val="22"/>
      </w:rPr>
    </w:lvl>
    <w:lvl w:ilvl="2">
      <w:start w:val="1"/>
      <w:numFmt w:val="lowerRoman"/>
      <w:pStyle w:val="6spaceiii"/>
      <w:lvlText w:val="(%3)"/>
      <w:lvlJc w:val="left"/>
      <w:pPr>
        <w:tabs>
          <w:tab w:val="num" w:pos="1800"/>
        </w:tabs>
        <w:ind w:left="1440" w:hanging="360"/>
      </w:pPr>
      <w:rPr>
        <w:rFonts w:ascii="Garamond" w:hAnsi="Garamond" w:hint="default"/>
        <w:b/>
        <w:i w:val="0"/>
        <w:sz w:val="22"/>
      </w:rPr>
    </w:lvl>
    <w:lvl w:ilvl="3">
      <w:start w:val="1"/>
      <w:numFmt w:val="decimal"/>
      <w:pStyle w:val="6space1230"/>
      <w:lvlText w:val="(%4)"/>
      <w:lvlJc w:val="left"/>
      <w:pPr>
        <w:tabs>
          <w:tab w:val="num" w:pos="1800"/>
        </w:tabs>
        <w:ind w:left="1800" w:hanging="360"/>
      </w:pPr>
      <w:rPr>
        <w:rFonts w:ascii="Garamond" w:hAnsi="Garamond" w:hint="default"/>
        <w:b/>
        <w:i w:val="0"/>
        <w:sz w:val="22"/>
      </w:rPr>
    </w:lvl>
    <w:lvl w:ilvl="4">
      <w:start w:val="1"/>
      <w:numFmt w:val="upperLetter"/>
      <w:pStyle w:val="6spaceABC0"/>
      <w:lvlText w:val="(%5)"/>
      <w:lvlJc w:val="left"/>
      <w:pPr>
        <w:tabs>
          <w:tab w:val="num" w:pos="2160"/>
        </w:tabs>
        <w:ind w:left="2160" w:hanging="360"/>
      </w:pPr>
      <w:rPr>
        <w:rFonts w:ascii="Garamond" w:hAnsi="Garamond" w:hint="default"/>
        <w:b/>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825C70"/>
    <w:multiLevelType w:val="multilevel"/>
    <w:tmpl w:val="3E3E6320"/>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810"/>
        </w:tabs>
        <w:ind w:left="81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7F46DA0"/>
    <w:multiLevelType w:val="multilevel"/>
    <w:tmpl w:val="59D22258"/>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8EF241F"/>
    <w:multiLevelType w:val="hybridMultilevel"/>
    <w:tmpl w:val="32D45024"/>
    <w:lvl w:ilvl="0" w:tplc="584CF5F0">
      <w:start w:val="1"/>
      <w:numFmt w:val="upperLetter"/>
      <w:lvlText w:val="%1."/>
      <w:lvlJc w:val="left"/>
      <w:pPr>
        <w:ind w:left="360" w:hanging="360"/>
      </w:pPr>
      <w:rPr>
        <w:b/>
      </w:rPr>
    </w:lvl>
    <w:lvl w:ilvl="1" w:tplc="0409000F">
      <w:start w:val="1"/>
      <w:numFmt w:val="decimal"/>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DF0B2D"/>
    <w:multiLevelType w:val="hybridMultilevel"/>
    <w:tmpl w:val="418E58BE"/>
    <w:lvl w:ilvl="0" w:tplc="3064CC56">
      <w:start w:val="1"/>
      <w:numFmt w:val="upperLetter"/>
      <w:lvlText w:val="%1."/>
      <w:lvlJc w:val="left"/>
      <w:pPr>
        <w:tabs>
          <w:tab w:val="num" w:pos="720"/>
        </w:tabs>
        <w:ind w:left="720" w:hanging="360"/>
      </w:pPr>
      <w:rPr>
        <w:rFonts w:hint="default"/>
        <w:b/>
        <w:sz w:val="20"/>
      </w:rPr>
    </w:lvl>
    <w:lvl w:ilvl="1" w:tplc="04090015">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D42B7"/>
    <w:multiLevelType w:val="hybridMultilevel"/>
    <w:tmpl w:val="37680C08"/>
    <w:lvl w:ilvl="0" w:tplc="0FC8F01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C64300"/>
    <w:multiLevelType w:val="hybridMultilevel"/>
    <w:tmpl w:val="0270036C"/>
    <w:lvl w:ilvl="0" w:tplc="8632D21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223F21"/>
    <w:multiLevelType w:val="multilevel"/>
    <w:tmpl w:val="61382898"/>
    <w:lvl w:ilvl="0">
      <w:start w:val="1"/>
      <w:numFmt w:val="upperLetter"/>
      <w:lvlText w:val="%1."/>
      <w:lvlJc w:val="left"/>
      <w:pPr>
        <w:tabs>
          <w:tab w:val="num" w:pos="360"/>
        </w:tabs>
        <w:ind w:left="360" w:hanging="360"/>
      </w:pPr>
      <w:rPr>
        <w:rFonts w:ascii="Times New Roman" w:hAnsi="Times New Roman" w:hint="default"/>
        <w:b/>
        <w:color w:val="auto"/>
        <w:sz w:val="22"/>
        <w:szCs w:val="22"/>
      </w:rPr>
    </w:lvl>
    <w:lvl w:ilvl="1">
      <w:start w:val="1"/>
      <w:numFmt w:val="decimal"/>
      <w:lvlText w:val="%2."/>
      <w:lvlJc w:val="left"/>
      <w:pPr>
        <w:tabs>
          <w:tab w:val="num" w:pos="720"/>
        </w:tabs>
        <w:ind w:left="720" w:hanging="360"/>
      </w:pPr>
      <w:rPr>
        <w:rFonts w:ascii="Times New Roman" w:hAnsi="Times New Roman" w:hint="default"/>
        <w:b/>
        <w:color w:val="auto"/>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61287DF3"/>
    <w:multiLevelType w:val="multilevel"/>
    <w:tmpl w:val="31C4BB4C"/>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15:restartNumberingAfterBreak="0">
    <w:nsid w:val="62F17B7A"/>
    <w:multiLevelType w:val="multilevel"/>
    <w:tmpl w:val="4A5E73C2"/>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647F39C7"/>
    <w:multiLevelType w:val="hybridMultilevel"/>
    <w:tmpl w:val="DA28C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08CAC48">
      <w:start w:val="1"/>
      <w:numFmt w:val="lowerRoman"/>
      <w:lvlText w:val="%3."/>
      <w:lvlJc w:val="right"/>
      <w:pPr>
        <w:ind w:left="2160" w:hanging="180"/>
      </w:pPr>
      <w:rPr>
        <w:b/>
      </w:rPr>
    </w:lvl>
    <w:lvl w:ilvl="3" w:tplc="271019E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42C0B"/>
    <w:multiLevelType w:val="multilevel"/>
    <w:tmpl w:val="6F5EDE98"/>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67CC3A10"/>
    <w:multiLevelType w:val="multilevel"/>
    <w:tmpl w:val="D05CD300"/>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67D35491"/>
    <w:multiLevelType w:val="multilevel"/>
    <w:tmpl w:val="D916B9BE"/>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6D727E42"/>
    <w:multiLevelType w:val="multilevel"/>
    <w:tmpl w:val="DA4ACD2E"/>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6D7F6DE5"/>
    <w:multiLevelType w:val="multilevel"/>
    <w:tmpl w:val="F86830DE"/>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6F665B0A"/>
    <w:multiLevelType w:val="multilevel"/>
    <w:tmpl w:val="DD849A1C"/>
    <w:lvl w:ilvl="0">
      <w:start w:val="1"/>
      <w:numFmt w:val="upperLetter"/>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24A522A"/>
    <w:multiLevelType w:val="multilevel"/>
    <w:tmpl w:val="3E84AE9E"/>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75E24038"/>
    <w:multiLevelType w:val="multilevel"/>
    <w:tmpl w:val="7FDEDF70"/>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4" w15:restartNumberingAfterBreak="0">
    <w:nsid w:val="75F50C84"/>
    <w:multiLevelType w:val="multilevel"/>
    <w:tmpl w:val="DCFAEAF4"/>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b/>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5" w15:restartNumberingAfterBreak="0">
    <w:nsid w:val="7887359D"/>
    <w:multiLevelType w:val="multilevel"/>
    <w:tmpl w:val="D22EE330"/>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ascii="Times New Roman" w:hAnsi="Times New Roman" w:hint="default"/>
        <w:sz w:val="22"/>
        <w:szCs w:val="22"/>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6" w15:restartNumberingAfterBreak="0">
    <w:nsid w:val="7ABD6657"/>
    <w:multiLevelType w:val="hybridMultilevel"/>
    <w:tmpl w:val="974A6912"/>
    <w:lvl w:ilvl="0" w:tplc="30A6C46A">
      <w:start w:val="1"/>
      <w:numFmt w:val="upperLetter"/>
      <w:lvlText w:val="%1."/>
      <w:lvlJc w:val="left"/>
      <w:pPr>
        <w:ind w:left="435" w:hanging="43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3F1CBC"/>
    <w:multiLevelType w:val="multilevel"/>
    <w:tmpl w:val="33B86630"/>
    <w:lvl w:ilvl="0">
      <w:start w:val="1"/>
      <w:numFmt w:val="upperLetter"/>
      <w:lvlText w:val="%1."/>
      <w:lvlJc w:val="left"/>
      <w:pPr>
        <w:tabs>
          <w:tab w:val="num" w:pos="360"/>
        </w:tabs>
        <w:ind w:left="360" w:hanging="360"/>
      </w:pPr>
      <w:rPr>
        <w:rFonts w:ascii="Times New Roman" w:hAnsi="Times New Roman" w:hint="default"/>
        <w:b/>
        <w:sz w:val="22"/>
        <w:szCs w:val="22"/>
      </w:rPr>
    </w:lvl>
    <w:lvl w:ilvl="1">
      <w:start w:val="1"/>
      <w:numFmt w:val="decimal"/>
      <w:lvlText w:val="%2."/>
      <w:lvlJc w:val="left"/>
      <w:pPr>
        <w:tabs>
          <w:tab w:val="num" w:pos="720"/>
        </w:tabs>
        <w:ind w:left="720" w:hanging="360"/>
      </w:pPr>
      <w:rPr>
        <w:rFonts w:ascii="Times New Roman" w:hAnsi="Times New Roman" w:hint="default"/>
        <w:b/>
        <w:sz w:val="22"/>
        <w:szCs w:val="22"/>
      </w:rPr>
    </w:lvl>
    <w:lvl w:ilvl="2">
      <w:start w:val="1"/>
      <w:numFmt w:val="lowerLetter"/>
      <w:lvlText w:val="%3."/>
      <w:lvlJc w:val="right"/>
      <w:pPr>
        <w:tabs>
          <w:tab w:val="num" w:pos="1080"/>
        </w:tabs>
        <w:ind w:left="1080" w:hanging="360"/>
      </w:pPr>
      <w:rPr>
        <w:rFonts w:ascii="Times New Roman" w:hAnsi="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9"/>
  </w:num>
  <w:num w:numId="2">
    <w:abstractNumId w:val="16"/>
  </w:num>
  <w:num w:numId="3">
    <w:abstractNumId w:val="8"/>
  </w:num>
  <w:num w:numId="4">
    <w:abstractNumId w:val="34"/>
  </w:num>
  <w:num w:numId="5">
    <w:abstractNumId w:val="1"/>
  </w:num>
  <w:num w:numId="6">
    <w:abstractNumId w:val="37"/>
  </w:num>
  <w:num w:numId="7">
    <w:abstractNumId w:val="7"/>
  </w:num>
  <w:num w:numId="8">
    <w:abstractNumId w:val="47"/>
  </w:num>
  <w:num w:numId="9">
    <w:abstractNumId w:val="14"/>
  </w:num>
  <w:num w:numId="10">
    <w:abstractNumId w:val="23"/>
  </w:num>
  <w:num w:numId="11">
    <w:abstractNumId w:val="43"/>
  </w:num>
  <w:num w:numId="12">
    <w:abstractNumId w:val="24"/>
  </w:num>
  <w:num w:numId="13">
    <w:abstractNumId w:val="27"/>
  </w:num>
  <w:num w:numId="14">
    <w:abstractNumId w:val="0"/>
  </w:num>
  <w:num w:numId="15">
    <w:abstractNumId w:val="39"/>
  </w:num>
  <w:num w:numId="16">
    <w:abstractNumId w:val="44"/>
  </w:num>
  <w:num w:numId="17">
    <w:abstractNumId w:val="38"/>
  </w:num>
  <w:num w:numId="18">
    <w:abstractNumId w:val="19"/>
  </w:num>
  <w:num w:numId="19">
    <w:abstractNumId w:val="11"/>
  </w:num>
  <w:num w:numId="20">
    <w:abstractNumId w:val="22"/>
  </w:num>
  <w:num w:numId="21">
    <w:abstractNumId w:val="41"/>
  </w:num>
  <w:num w:numId="22">
    <w:abstractNumId w:val="10"/>
  </w:num>
  <w:num w:numId="23">
    <w:abstractNumId w:val="40"/>
  </w:num>
  <w:num w:numId="24">
    <w:abstractNumId w:val="42"/>
  </w:num>
  <w:num w:numId="25">
    <w:abstractNumId w:val="33"/>
  </w:num>
  <w:num w:numId="26">
    <w:abstractNumId w:val="45"/>
  </w:num>
  <w:num w:numId="27">
    <w:abstractNumId w:val="32"/>
  </w:num>
  <w:num w:numId="28">
    <w:abstractNumId w:val="4"/>
  </w:num>
  <w:num w:numId="29">
    <w:abstractNumId w:val="21"/>
  </w:num>
  <w:num w:numId="30">
    <w:abstractNumId w:val="12"/>
  </w:num>
  <w:num w:numId="31">
    <w:abstractNumId w:val="15"/>
  </w:num>
  <w:num w:numId="32">
    <w:abstractNumId w:val="25"/>
  </w:num>
  <w:num w:numId="33">
    <w:abstractNumId w:val="18"/>
  </w:num>
  <w:num w:numId="34">
    <w:abstractNumId w:val="26"/>
  </w:num>
  <w:num w:numId="35">
    <w:abstractNumId w:val="13"/>
  </w:num>
  <w:num w:numId="36">
    <w:abstractNumId w:val="5"/>
  </w:num>
  <w:num w:numId="37">
    <w:abstractNumId w:val="3"/>
  </w:num>
  <w:num w:numId="38">
    <w:abstractNumId w:val="35"/>
  </w:num>
  <w:num w:numId="39">
    <w:abstractNumId w:val="2"/>
  </w:num>
  <w:num w:numId="40">
    <w:abstractNumId w:val="20"/>
  </w:num>
  <w:num w:numId="41">
    <w:abstractNumId w:val="29"/>
  </w:num>
  <w:num w:numId="42">
    <w:abstractNumId w:val="28"/>
  </w:num>
  <w:num w:numId="43">
    <w:abstractNumId w:val="6"/>
  </w:num>
  <w:num w:numId="44">
    <w:abstractNumId w:val="31"/>
  </w:num>
  <w:num w:numId="45">
    <w:abstractNumId w:val="46"/>
  </w:num>
  <w:num w:numId="46">
    <w:abstractNumId w:val="36"/>
  </w:num>
  <w:num w:numId="47">
    <w:abstractNumId w:val="17"/>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B0"/>
    <w:rsid w:val="00003404"/>
    <w:rsid w:val="000044FD"/>
    <w:rsid w:val="00010D2A"/>
    <w:rsid w:val="00015313"/>
    <w:rsid w:val="00015F45"/>
    <w:rsid w:val="00021122"/>
    <w:rsid w:val="0002401E"/>
    <w:rsid w:val="0002701D"/>
    <w:rsid w:val="0003244A"/>
    <w:rsid w:val="00041BFE"/>
    <w:rsid w:val="000436DB"/>
    <w:rsid w:val="000461BC"/>
    <w:rsid w:val="000464F2"/>
    <w:rsid w:val="00055F58"/>
    <w:rsid w:val="000741CD"/>
    <w:rsid w:val="00075FED"/>
    <w:rsid w:val="0007790F"/>
    <w:rsid w:val="00082D1A"/>
    <w:rsid w:val="00097ECD"/>
    <w:rsid w:val="000A13D9"/>
    <w:rsid w:val="000A618E"/>
    <w:rsid w:val="000B74C3"/>
    <w:rsid w:val="000C46C6"/>
    <w:rsid w:val="000D0978"/>
    <w:rsid w:val="000D249E"/>
    <w:rsid w:val="000D2E13"/>
    <w:rsid w:val="000E013E"/>
    <w:rsid w:val="000E4D9E"/>
    <w:rsid w:val="000F00BD"/>
    <w:rsid w:val="000F5341"/>
    <w:rsid w:val="000F5632"/>
    <w:rsid w:val="00102AFA"/>
    <w:rsid w:val="00103099"/>
    <w:rsid w:val="00116A04"/>
    <w:rsid w:val="001208FE"/>
    <w:rsid w:val="00120BC7"/>
    <w:rsid w:val="0012305E"/>
    <w:rsid w:val="001243B7"/>
    <w:rsid w:val="00134030"/>
    <w:rsid w:val="001340B9"/>
    <w:rsid w:val="001419E4"/>
    <w:rsid w:val="001427C6"/>
    <w:rsid w:val="001433B0"/>
    <w:rsid w:val="001446B0"/>
    <w:rsid w:val="00150290"/>
    <w:rsid w:val="00154D28"/>
    <w:rsid w:val="0016694C"/>
    <w:rsid w:val="001959EC"/>
    <w:rsid w:val="001A6A3D"/>
    <w:rsid w:val="001B182F"/>
    <w:rsid w:val="001B531F"/>
    <w:rsid w:val="001C28D8"/>
    <w:rsid w:val="001C71A1"/>
    <w:rsid w:val="001D13D1"/>
    <w:rsid w:val="001D7178"/>
    <w:rsid w:val="001E37C2"/>
    <w:rsid w:val="001F1A42"/>
    <w:rsid w:val="002026DF"/>
    <w:rsid w:val="002069DB"/>
    <w:rsid w:val="0021505E"/>
    <w:rsid w:val="002162F0"/>
    <w:rsid w:val="00230FC5"/>
    <w:rsid w:val="00244DCD"/>
    <w:rsid w:val="00261F5C"/>
    <w:rsid w:val="0026304A"/>
    <w:rsid w:val="00281B29"/>
    <w:rsid w:val="00284D7B"/>
    <w:rsid w:val="00291669"/>
    <w:rsid w:val="002917DF"/>
    <w:rsid w:val="00294956"/>
    <w:rsid w:val="002A12BB"/>
    <w:rsid w:val="002A4487"/>
    <w:rsid w:val="002B0F73"/>
    <w:rsid w:val="002B2AD9"/>
    <w:rsid w:val="002B5E79"/>
    <w:rsid w:val="002D6F40"/>
    <w:rsid w:val="002E681C"/>
    <w:rsid w:val="002F46C0"/>
    <w:rsid w:val="002F7039"/>
    <w:rsid w:val="003004F2"/>
    <w:rsid w:val="00303242"/>
    <w:rsid w:val="00311A85"/>
    <w:rsid w:val="00320F41"/>
    <w:rsid w:val="0032127E"/>
    <w:rsid w:val="00323080"/>
    <w:rsid w:val="0033285A"/>
    <w:rsid w:val="00333718"/>
    <w:rsid w:val="00334C9E"/>
    <w:rsid w:val="00354460"/>
    <w:rsid w:val="00356435"/>
    <w:rsid w:val="003603D4"/>
    <w:rsid w:val="00367F58"/>
    <w:rsid w:val="003743B0"/>
    <w:rsid w:val="003753D0"/>
    <w:rsid w:val="003765C7"/>
    <w:rsid w:val="0039774B"/>
    <w:rsid w:val="003C6B30"/>
    <w:rsid w:val="003D6A7F"/>
    <w:rsid w:val="003E6DFA"/>
    <w:rsid w:val="003F0BB1"/>
    <w:rsid w:val="00403F1D"/>
    <w:rsid w:val="00405153"/>
    <w:rsid w:val="004146BF"/>
    <w:rsid w:val="00426C0D"/>
    <w:rsid w:val="00433C35"/>
    <w:rsid w:val="0043721A"/>
    <w:rsid w:val="00440619"/>
    <w:rsid w:val="004451FC"/>
    <w:rsid w:val="004511C0"/>
    <w:rsid w:val="004542F1"/>
    <w:rsid w:val="00456886"/>
    <w:rsid w:val="00466D7B"/>
    <w:rsid w:val="00467CB7"/>
    <w:rsid w:val="004A074C"/>
    <w:rsid w:val="004A2C6E"/>
    <w:rsid w:val="004A5F26"/>
    <w:rsid w:val="004B3C6B"/>
    <w:rsid w:val="004B6812"/>
    <w:rsid w:val="004B788F"/>
    <w:rsid w:val="004C62D9"/>
    <w:rsid w:val="004D3496"/>
    <w:rsid w:val="004D5205"/>
    <w:rsid w:val="004E4C00"/>
    <w:rsid w:val="004E6608"/>
    <w:rsid w:val="004F4016"/>
    <w:rsid w:val="004F639E"/>
    <w:rsid w:val="00501E6A"/>
    <w:rsid w:val="005066E5"/>
    <w:rsid w:val="00506700"/>
    <w:rsid w:val="00506E51"/>
    <w:rsid w:val="00512467"/>
    <w:rsid w:val="005273FC"/>
    <w:rsid w:val="005279D8"/>
    <w:rsid w:val="00531441"/>
    <w:rsid w:val="00541663"/>
    <w:rsid w:val="00542237"/>
    <w:rsid w:val="0054359E"/>
    <w:rsid w:val="00545132"/>
    <w:rsid w:val="00546BFF"/>
    <w:rsid w:val="0056714F"/>
    <w:rsid w:val="0058376B"/>
    <w:rsid w:val="00585C44"/>
    <w:rsid w:val="00595EA2"/>
    <w:rsid w:val="005961EE"/>
    <w:rsid w:val="005A305B"/>
    <w:rsid w:val="005A7F0D"/>
    <w:rsid w:val="005B635B"/>
    <w:rsid w:val="005C27D4"/>
    <w:rsid w:val="005C3546"/>
    <w:rsid w:val="005C3C01"/>
    <w:rsid w:val="005F3081"/>
    <w:rsid w:val="005F3944"/>
    <w:rsid w:val="005F6A59"/>
    <w:rsid w:val="006110E7"/>
    <w:rsid w:val="00616964"/>
    <w:rsid w:val="00617352"/>
    <w:rsid w:val="00627721"/>
    <w:rsid w:val="00631149"/>
    <w:rsid w:val="00631EA9"/>
    <w:rsid w:val="00632718"/>
    <w:rsid w:val="00632FF1"/>
    <w:rsid w:val="0064696A"/>
    <w:rsid w:val="00650138"/>
    <w:rsid w:val="00651BEA"/>
    <w:rsid w:val="00653150"/>
    <w:rsid w:val="0065638B"/>
    <w:rsid w:val="00660DEF"/>
    <w:rsid w:val="00667D52"/>
    <w:rsid w:val="00675459"/>
    <w:rsid w:val="006877C3"/>
    <w:rsid w:val="006905CA"/>
    <w:rsid w:val="006909EE"/>
    <w:rsid w:val="0069274E"/>
    <w:rsid w:val="00696BDD"/>
    <w:rsid w:val="006A1E85"/>
    <w:rsid w:val="006B32B0"/>
    <w:rsid w:val="006B4559"/>
    <w:rsid w:val="006B4A60"/>
    <w:rsid w:val="006C0FE3"/>
    <w:rsid w:val="006C256E"/>
    <w:rsid w:val="006C6FD0"/>
    <w:rsid w:val="006D22CF"/>
    <w:rsid w:val="006D716E"/>
    <w:rsid w:val="006E44A8"/>
    <w:rsid w:val="00710DD8"/>
    <w:rsid w:val="00713683"/>
    <w:rsid w:val="00713E30"/>
    <w:rsid w:val="00720918"/>
    <w:rsid w:val="00724F8C"/>
    <w:rsid w:val="00727643"/>
    <w:rsid w:val="007312E8"/>
    <w:rsid w:val="007329CE"/>
    <w:rsid w:val="00733A28"/>
    <w:rsid w:val="00735FA9"/>
    <w:rsid w:val="007378D9"/>
    <w:rsid w:val="00746EFE"/>
    <w:rsid w:val="007553AD"/>
    <w:rsid w:val="00760B8A"/>
    <w:rsid w:val="00762605"/>
    <w:rsid w:val="00774C6F"/>
    <w:rsid w:val="00775A98"/>
    <w:rsid w:val="00777F5D"/>
    <w:rsid w:val="00780921"/>
    <w:rsid w:val="007875DF"/>
    <w:rsid w:val="00792381"/>
    <w:rsid w:val="007B5E62"/>
    <w:rsid w:val="007C22CC"/>
    <w:rsid w:val="007C6F83"/>
    <w:rsid w:val="007C72E0"/>
    <w:rsid w:val="007D3B17"/>
    <w:rsid w:val="007D55AB"/>
    <w:rsid w:val="007E0B66"/>
    <w:rsid w:val="007E20E4"/>
    <w:rsid w:val="007E5B4B"/>
    <w:rsid w:val="008046C1"/>
    <w:rsid w:val="008054A9"/>
    <w:rsid w:val="00805B90"/>
    <w:rsid w:val="008109D6"/>
    <w:rsid w:val="00813CD1"/>
    <w:rsid w:val="00820392"/>
    <w:rsid w:val="00822841"/>
    <w:rsid w:val="00822B9F"/>
    <w:rsid w:val="00823438"/>
    <w:rsid w:val="00825785"/>
    <w:rsid w:val="00843FB8"/>
    <w:rsid w:val="00844D2D"/>
    <w:rsid w:val="00846561"/>
    <w:rsid w:val="008517AC"/>
    <w:rsid w:val="00854B5D"/>
    <w:rsid w:val="008645BC"/>
    <w:rsid w:val="00865174"/>
    <w:rsid w:val="008837F3"/>
    <w:rsid w:val="008A462C"/>
    <w:rsid w:val="008C1976"/>
    <w:rsid w:val="008C488B"/>
    <w:rsid w:val="008D0891"/>
    <w:rsid w:val="008D09DC"/>
    <w:rsid w:val="008E00C6"/>
    <w:rsid w:val="008E2ABB"/>
    <w:rsid w:val="008E49DE"/>
    <w:rsid w:val="008F7992"/>
    <w:rsid w:val="0091200C"/>
    <w:rsid w:val="009179F7"/>
    <w:rsid w:val="009252DE"/>
    <w:rsid w:val="00925E04"/>
    <w:rsid w:val="00927001"/>
    <w:rsid w:val="0093357F"/>
    <w:rsid w:val="00947FDD"/>
    <w:rsid w:val="009514DA"/>
    <w:rsid w:val="00951EC1"/>
    <w:rsid w:val="00954EB4"/>
    <w:rsid w:val="00973C39"/>
    <w:rsid w:val="00975B09"/>
    <w:rsid w:val="0099180F"/>
    <w:rsid w:val="00993A36"/>
    <w:rsid w:val="009B2394"/>
    <w:rsid w:val="009B4C95"/>
    <w:rsid w:val="009C5096"/>
    <w:rsid w:val="009D24CE"/>
    <w:rsid w:val="009D2E98"/>
    <w:rsid w:val="009D33F8"/>
    <w:rsid w:val="009D3F36"/>
    <w:rsid w:val="009E6473"/>
    <w:rsid w:val="009E6AB1"/>
    <w:rsid w:val="00A00383"/>
    <w:rsid w:val="00A003DA"/>
    <w:rsid w:val="00A018AE"/>
    <w:rsid w:val="00A03B2D"/>
    <w:rsid w:val="00A05F12"/>
    <w:rsid w:val="00A321A3"/>
    <w:rsid w:val="00A5324B"/>
    <w:rsid w:val="00A54D30"/>
    <w:rsid w:val="00A64EAD"/>
    <w:rsid w:val="00A743C2"/>
    <w:rsid w:val="00A74BD7"/>
    <w:rsid w:val="00A92E30"/>
    <w:rsid w:val="00A93E18"/>
    <w:rsid w:val="00AB0610"/>
    <w:rsid w:val="00AC629C"/>
    <w:rsid w:val="00AE2EAF"/>
    <w:rsid w:val="00AF6594"/>
    <w:rsid w:val="00AF74E0"/>
    <w:rsid w:val="00B01227"/>
    <w:rsid w:val="00B03338"/>
    <w:rsid w:val="00B05380"/>
    <w:rsid w:val="00B05A5E"/>
    <w:rsid w:val="00B10A58"/>
    <w:rsid w:val="00B125BD"/>
    <w:rsid w:val="00B13440"/>
    <w:rsid w:val="00B143BF"/>
    <w:rsid w:val="00B33D0E"/>
    <w:rsid w:val="00B41420"/>
    <w:rsid w:val="00B528EE"/>
    <w:rsid w:val="00B543BA"/>
    <w:rsid w:val="00B630AE"/>
    <w:rsid w:val="00B646BE"/>
    <w:rsid w:val="00B65652"/>
    <w:rsid w:val="00B73DE2"/>
    <w:rsid w:val="00B82786"/>
    <w:rsid w:val="00B91EE6"/>
    <w:rsid w:val="00B93AD4"/>
    <w:rsid w:val="00BA2FC4"/>
    <w:rsid w:val="00BC2352"/>
    <w:rsid w:val="00BC7A83"/>
    <w:rsid w:val="00BD0824"/>
    <w:rsid w:val="00BD0B89"/>
    <w:rsid w:val="00BE20E4"/>
    <w:rsid w:val="00BE3024"/>
    <w:rsid w:val="00BE42BC"/>
    <w:rsid w:val="00BE491F"/>
    <w:rsid w:val="00C03C52"/>
    <w:rsid w:val="00C101E9"/>
    <w:rsid w:val="00C15078"/>
    <w:rsid w:val="00C347A4"/>
    <w:rsid w:val="00C42BFB"/>
    <w:rsid w:val="00C44FD0"/>
    <w:rsid w:val="00C5612D"/>
    <w:rsid w:val="00C57E12"/>
    <w:rsid w:val="00C648F1"/>
    <w:rsid w:val="00C67789"/>
    <w:rsid w:val="00C733C7"/>
    <w:rsid w:val="00C743DC"/>
    <w:rsid w:val="00C74AE8"/>
    <w:rsid w:val="00C811BC"/>
    <w:rsid w:val="00C841D6"/>
    <w:rsid w:val="00C910F1"/>
    <w:rsid w:val="00CA18A5"/>
    <w:rsid w:val="00CA6F51"/>
    <w:rsid w:val="00CA7DFD"/>
    <w:rsid w:val="00CB58ED"/>
    <w:rsid w:val="00CB758F"/>
    <w:rsid w:val="00CC3AD5"/>
    <w:rsid w:val="00CC614C"/>
    <w:rsid w:val="00CC6FC2"/>
    <w:rsid w:val="00CC74DC"/>
    <w:rsid w:val="00CD0D81"/>
    <w:rsid w:val="00CD161E"/>
    <w:rsid w:val="00CD470E"/>
    <w:rsid w:val="00CF66E3"/>
    <w:rsid w:val="00CF671D"/>
    <w:rsid w:val="00D00BD5"/>
    <w:rsid w:val="00D0391A"/>
    <w:rsid w:val="00D04F89"/>
    <w:rsid w:val="00D101DF"/>
    <w:rsid w:val="00D10C54"/>
    <w:rsid w:val="00D11DDE"/>
    <w:rsid w:val="00D20EAB"/>
    <w:rsid w:val="00D247BA"/>
    <w:rsid w:val="00D25F1A"/>
    <w:rsid w:val="00D2622C"/>
    <w:rsid w:val="00D26BBF"/>
    <w:rsid w:val="00D302FC"/>
    <w:rsid w:val="00D37E35"/>
    <w:rsid w:val="00D43F04"/>
    <w:rsid w:val="00D53EE3"/>
    <w:rsid w:val="00D62A32"/>
    <w:rsid w:val="00D669D9"/>
    <w:rsid w:val="00D67C63"/>
    <w:rsid w:val="00D74D99"/>
    <w:rsid w:val="00D74F98"/>
    <w:rsid w:val="00D7719A"/>
    <w:rsid w:val="00D77419"/>
    <w:rsid w:val="00D8573F"/>
    <w:rsid w:val="00D9100B"/>
    <w:rsid w:val="00D95837"/>
    <w:rsid w:val="00DB2975"/>
    <w:rsid w:val="00DB6743"/>
    <w:rsid w:val="00DB694A"/>
    <w:rsid w:val="00DC14B9"/>
    <w:rsid w:val="00DC631A"/>
    <w:rsid w:val="00DC64DB"/>
    <w:rsid w:val="00DD6BCA"/>
    <w:rsid w:val="00DE73BD"/>
    <w:rsid w:val="00E05946"/>
    <w:rsid w:val="00E059CF"/>
    <w:rsid w:val="00E12D6F"/>
    <w:rsid w:val="00E24E9E"/>
    <w:rsid w:val="00E37020"/>
    <w:rsid w:val="00E43E84"/>
    <w:rsid w:val="00E47191"/>
    <w:rsid w:val="00E54C23"/>
    <w:rsid w:val="00E57514"/>
    <w:rsid w:val="00E607A4"/>
    <w:rsid w:val="00E64194"/>
    <w:rsid w:val="00E72556"/>
    <w:rsid w:val="00E77A09"/>
    <w:rsid w:val="00E8406B"/>
    <w:rsid w:val="00E84EA8"/>
    <w:rsid w:val="00E8551B"/>
    <w:rsid w:val="00E8590A"/>
    <w:rsid w:val="00E9028C"/>
    <w:rsid w:val="00E93A45"/>
    <w:rsid w:val="00EA6368"/>
    <w:rsid w:val="00EA6CC2"/>
    <w:rsid w:val="00EA7AFD"/>
    <w:rsid w:val="00ED1FA4"/>
    <w:rsid w:val="00ED77ED"/>
    <w:rsid w:val="00EE1596"/>
    <w:rsid w:val="00EE4DAB"/>
    <w:rsid w:val="00EF450A"/>
    <w:rsid w:val="00EF7197"/>
    <w:rsid w:val="00EF7D53"/>
    <w:rsid w:val="00F127B7"/>
    <w:rsid w:val="00F250E5"/>
    <w:rsid w:val="00F263ED"/>
    <w:rsid w:val="00F273E7"/>
    <w:rsid w:val="00F339F8"/>
    <w:rsid w:val="00F3408F"/>
    <w:rsid w:val="00F36E7F"/>
    <w:rsid w:val="00F42BB7"/>
    <w:rsid w:val="00F42D3E"/>
    <w:rsid w:val="00F564A9"/>
    <w:rsid w:val="00F5724A"/>
    <w:rsid w:val="00F57BDF"/>
    <w:rsid w:val="00F626DB"/>
    <w:rsid w:val="00F742F6"/>
    <w:rsid w:val="00F74CAB"/>
    <w:rsid w:val="00F80104"/>
    <w:rsid w:val="00F82B79"/>
    <w:rsid w:val="00F9155C"/>
    <w:rsid w:val="00F9579A"/>
    <w:rsid w:val="00F96396"/>
    <w:rsid w:val="00FA23CE"/>
    <w:rsid w:val="00FB373F"/>
    <w:rsid w:val="00FB3AE3"/>
    <w:rsid w:val="00FB7242"/>
    <w:rsid w:val="00FC3843"/>
    <w:rsid w:val="00FC4FBA"/>
    <w:rsid w:val="00FC623B"/>
    <w:rsid w:val="00FD3994"/>
    <w:rsid w:val="00FF28CD"/>
    <w:rsid w:val="00FF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ABBBB"/>
  <w15:docId w15:val="{8F001626-525F-4CF7-9A01-AFCFA878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
    <w:name w:val="3"/>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
    <w:name w:val="3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styleId="BodyText2">
    <w:name w:val="Body Text 2"/>
    <w:basedOn w:val="Normal"/>
    <w:pPr>
      <w:spacing w:after="0"/>
    </w:pPr>
    <w:rPr>
      <w:bCs/>
      <w:sz w:val="22"/>
      <w:szCs w:val="22"/>
    </w:rPr>
  </w:style>
  <w:style w:type="paragraph" w:customStyle="1" w:styleId="6space123">
    <w:name w:val="6space123"/>
    <w:basedOn w:val="Normal"/>
    <w:pPr>
      <w:widowControl/>
      <w:numPr>
        <w:numId w:val="32"/>
      </w:numPr>
      <w:tabs>
        <w:tab w:val="left" w:pos="450"/>
      </w:tabs>
      <w:autoSpaceDE/>
      <w:autoSpaceDN/>
      <w:adjustRightInd/>
      <w:spacing w:after="120"/>
    </w:pPr>
    <w:rPr>
      <w:rFonts w:ascii="Garamond" w:hAnsi="Garamond"/>
      <w:color w:val="auto"/>
      <w:sz w:val="22"/>
      <w:szCs w:val="22"/>
    </w:rPr>
  </w:style>
  <w:style w:type="paragraph" w:customStyle="1" w:styleId="6spaceabc">
    <w:name w:val="6spaceabc"/>
    <w:basedOn w:val="Normal"/>
    <w:pPr>
      <w:widowControl/>
      <w:numPr>
        <w:ilvl w:val="1"/>
        <w:numId w:val="32"/>
      </w:numPr>
      <w:tabs>
        <w:tab w:val="left" w:pos="450"/>
      </w:tabs>
      <w:autoSpaceDE/>
      <w:autoSpaceDN/>
      <w:adjustRightInd/>
      <w:spacing w:after="120"/>
    </w:pPr>
    <w:rPr>
      <w:rFonts w:ascii="Garamond" w:hAnsi="Garamond"/>
      <w:color w:val="auto"/>
      <w:sz w:val="22"/>
      <w:szCs w:val="22"/>
    </w:rPr>
  </w:style>
  <w:style w:type="paragraph" w:customStyle="1" w:styleId="6spaceiii">
    <w:name w:val="6spaceiii"/>
    <w:basedOn w:val="Normal"/>
    <w:pPr>
      <w:widowControl/>
      <w:numPr>
        <w:ilvl w:val="2"/>
        <w:numId w:val="32"/>
      </w:numPr>
      <w:tabs>
        <w:tab w:val="left" w:pos="450"/>
      </w:tabs>
      <w:autoSpaceDE/>
      <w:autoSpaceDN/>
      <w:adjustRightInd/>
      <w:spacing w:after="120"/>
    </w:pPr>
    <w:rPr>
      <w:rFonts w:ascii="Garamond" w:hAnsi="Garamond"/>
      <w:color w:val="auto"/>
      <w:sz w:val="22"/>
      <w:szCs w:val="22"/>
    </w:rPr>
  </w:style>
  <w:style w:type="paragraph" w:customStyle="1" w:styleId="6space1230">
    <w:name w:val="6space(1)(2)(3)"/>
    <w:basedOn w:val="6spaceiii"/>
    <w:pPr>
      <w:numPr>
        <w:ilvl w:val="3"/>
      </w:numPr>
    </w:pPr>
  </w:style>
  <w:style w:type="paragraph" w:customStyle="1" w:styleId="6spaceABC0">
    <w:name w:val="6spaceABC"/>
    <w:basedOn w:val="6space1230"/>
    <w:pPr>
      <w:numPr>
        <w:ilvl w:val="4"/>
      </w:numPr>
    </w:pPr>
  </w:style>
  <w:style w:type="paragraph" w:styleId="BodyText3">
    <w:name w:val="Body Text 3"/>
    <w:basedOn w:val="Normal"/>
    <w:pPr>
      <w:spacing w:after="0"/>
    </w:pPr>
    <w:rPr>
      <w:b/>
      <w:color w:val="FF0000"/>
      <w:sz w:val="22"/>
      <w:szCs w:val="22"/>
    </w:rPr>
  </w:style>
  <w:style w:type="paragraph" w:styleId="ListParagraph">
    <w:name w:val="List Paragraph"/>
    <w:basedOn w:val="Normal"/>
    <w:uiPriority w:val="34"/>
    <w:qFormat/>
    <w:rsid w:val="00433C35"/>
    <w:pPr>
      <w:ind w:left="720"/>
      <w:contextualSpacing/>
    </w:pPr>
  </w:style>
  <w:style w:type="paragraph" w:styleId="NoSpacing">
    <w:name w:val="No Spacing"/>
    <w:uiPriority w:val="1"/>
    <w:qFormat/>
    <w:rsid w:val="00433C35"/>
    <w:rPr>
      <w:rFonts w:ascii="Calibri" w:hAnsi="Calibri"/>
      <w:sz w:val="22"/>
      <w:szCs w:val="22"/>
    </w:rPr>
  </w:style>
  <w:style w:type="paragraph" w:styleId="BalloonText">
    <w:name w:val="Balloon Text"/>
    <w:basedOn w:val="Normal"/>
    <w:link w:val="BalloonTextChar"/>
    <w:uiPriority w:val="99"/>
    <w:semiHidden/>
    <w:unhideWhenUsed/>
    <w:rsid w:val="00EF7D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D53"/>
    <w:rPr>
      <w:rFonts w:ascii="Tahoma" w:hAnsi="Tahoma" w:cs="Tahoma"/>
      <w:color w:val="000000"/>
      <w:sz w:val="16"/>
      <w:szCs w:val="16"/>
    </w:rPr>
  </w:style>
  <w:style w:type="character" w:customStyle="1" w:styleId="CharacterStyle1">
    <w:name w:val="Character Style 1"/>
    <w:uiPriority w:val="99"/>
    <w:rsid w:val="00C03C52"/>
    <w:rPr>
      <w:sz w:val="24"/>
      <w:szCs w:val="24"/>
    </w:rPr>
  </w:style>
  <w:style w:type="paragraph" w:customStyle="1" w:styleId="Style3">
    <w:name w:val="Style 3"/>
    <w:uiPriority w:val="99"/>
    <w:rsid w:val="00C03C52"/>
    <w:pPr>
      <w:widowControl w:val="0"/>
      <w:autoSpaceDE w:val="0"/>
      <w:autoSpaceDN w:val="0"/>
      <w:adjustRightInd w:val="0"/>
    </w:pPr>
  </w:style>
  <w:style w:type="paragraph" w:customStyle="1" w:styleId="Style4">
    <w:name w:val="Style 4"/>
    <w:uiPriority w:val="99"/>
    <w:rsid w:val="00C03C52"/>
    <w:pPr>
      <w:widowControl w:val="0"/>
      <w:autoSpaceDE w:val="0"/>
      <w:autoSpaceDN w:val="0"/>
      <w:adjustRightInd w:val="0"/>
    </w:pPr>
    <w:rPr>
      <w:sz w:val="22"/>
      <w:szCs w:val="22"/>
    </w:rPr>
  </w:style>
  <w:style w:type="paragraph" w:customStyle="1" w:styleId="Style5">
    <w:name w:val="Style 5"/>
    <w:uiPriority w:val="99"/>
    <w:rsid w:val="00C03C52"/>
    <w:pPr>
      <w:widowControl w:val="0"/>
      <w:autoSpaceDE w:val="0"/>
      <w:autoSpaceDN w:val="0"/>
      <w:spacing w:line="302" w:lineRule="auto"/>
      <w:ind w:left="720" w:hanging="360"/>
    </w:pPr>
    <w:rPr>
      <w:sz w:val="22"/>
      <w:szCs w:val="22"/>
    </w:rPr>
  </w:style>
  <w:style w:type="character" w:customStyle="1" w:styleId="CharacterStyle2">
    <w:name w:val="Character Style 2"/>
    <w:uiPriority w:val="99"/>
    <w:rsid w:val="00C03C52"/>
    <w:rPr>
      <w:sz w:val="22"/>
      <w:szCs w:val="22"/>
    </w:rPr>
  </w:style>
  <w:style w:type="numbering" w:customStyle="1" w:styleId="NoList1">
    <w:name w:val="No List1"/>
    <w:next w:val="NoList"/>
    <w:semiHidden/>
    <w:rsid w:val="0063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A0DA-BBDF-405D-A2A4-B8C905A4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57</Pages>
  <Words>19842</Words>
  <Characters>113100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132677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44</cp:revision>
  <cp:lastPrinted>2016-12-07T21:37:00Z</cp:lastPrinted>
  <dcterms:created xsi:type="dcterms:W3CDTF">2017-02-27T15:11:00Z</dcterms:created>
  <dcterms:modified xsi:type="dcterms:W3CDTF">2017-05-30T13:22:00Z</dcterms:modified>
</cp:coreProperties>
</file>