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CECB9" w14:textId="492951EA" w:rsidR="00BF17BD" w:rsidRPr="00DF6118" w:rsidRDefault="00DF6118" w:rsidP="00DF6118">
      <w:pPr>
        <w:jc w:val="center"/>
        <w:rPr>
          <w:sz w:val="32"/>
          <w:szCs w:val="32"/>
        </w:rPr>
      </w:pPr>
      <w:r w:rsidRPr="00DF6118">
        <w:rPr>
          <w:b/>
          <w:bCs/>
          <w:sz w:val="32"/>
          <w:szCs w:val="32"/>
        </w:rPr>
        <w:t>HAWLEY TOWNSHIP MEETING MINUTES</w:t>
      </w:r>
    </w:p>
    <w:p w14:paraId="513861BD" w14:textId="3EDE7196" w:rsidR="00DF6118" w:rsidRDefault="00DF6118" w:rsidP="00DF6118">
      <w:pPr>
        <w:jc w:val="center"/>
      </w:pPr>
      <w:r>
        <w:t>Location: 405 6</w:t>
      </w:r>
      <w:r w:rsidRPr="00DF6118">
        <w:rPr>
          <w:vertAlign w:val="superscript"/>
        </w:rPr>
        <w:t>th</w:t>
      </w:r>
      <w:r>
        <w:t xml:space="preserve"> St. Hawley</w:t>
      </w:r>
    </w:p>
    <w:p w14:paraId="76B85C9C" w14:textId="3A6CED76" w:rsidR="00DF6118" w:rsidRDefault="00DF6118" w:rsidP="00DF6118">
      <w:pPr>
        <w:jc w:val="center"/>
      </w:pPr>
      <w:r>
        <w:t>Date : January 5, 2021</w:t>
      </w:r>
    </w:p>
    <w:p w14:paraId="7FDE99FC" w14:textId="77B1FC27" w:rsidR="00DF6118" w:rsidRDefault="00DF6118" w:rsidP="00DF6118">
      <w:pPr>
        <w:rPr>
          <w:b/>
          <w:bCs/>
          <w:sz w:val="24"/>
          <w:szCs w:val="24"/>
        </w:rPr>
      </w:pPr>
    </w:p>
    <w:p w14:paraId="02235A1C" w14:textId="43C310FE" w:rsidR="00DF6118" w:rsidRDefault="00DF6118" w:rsidP="00DF61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Chairman Rick Weaver opened the meeting at 7:00 PM with the Pledge of Allegiance.</w:t>
      </w:r>
    </w:p>
    <w:p w14:paraId="2D6FBC83" w14:textId="4F503A60" w:rsidR="00DF6118" w:rsidRDefault="00DF6118" w:rsidP="00DF611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Present: </w:t>
      </w:r>
      <w:r>
        <w:rPr>
          <w:sz w:val="24"/>
          <w:szCs w:val="24"/>
        </w:rPr>
        <w:t>Chairman Rick Weaver, Supervisor Everett Nelson, Supervisor Daren Tangen, Treasurer Linda Ekre, Clerk Barb Gilson, Denise Graunke, Bill Henning and</w:t>
      </w:r>
      <w:r w:rsidR="000A107C">
        <w:rPr>
          <w:sz w:val="24"/>
          <w:szCs w:val="24"/>
        </w:rPr>
        <w:t xml:space="preserve"> Sheriff</w:t>
      </w:r>
      <w:r>
        <w:rPr>
          <w:sz w:val="24"/>
          <w:szCs w:val="24"/>
        </w:rPr>
        <w:t xml:space="preserve"> Deputy Schroeder.</w:t>
      </w:r>
    </w:p>
    <w:p w14:paraId="33E596B7" w14:textId="6EEB05AD" w:rsidR="00DF6118" w:rsidRDefault="00DF6118" w:rsidP="00DF611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Approval/ Additions to the Agenda: </w:t>
      </w:r>
      <w:r>
        <w:rPr>
          <w:sz w:val="24"/>
          <w:szCs w:val="24"/>
        </w:rPr>
        <w:t>None</w:t>
      </w:r>
    </w:p>
    <w:p w14:paraId="4945AEFD" w14:textId="21236FBE" w:rsidR="00DF6118" w:rsidRDefault="00DF6118" w:rsidP="00DF611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>
        <w:rPr>
          <w:sz w:val="24"/>
          <w:szCs w:val="24"/>
        </w:rPr>
        <w:t>None</w:t>
      </w:r>
    </w:p>
    <w:p w14:paraId="67827EE6" w14:textId="0CCCFE23" w:rsidR="00DF6118" w:rsidRDefault="00DF6118" w:rsidP="00DF61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Clerk’s Report:  Nelson moved to approve, Weaver second, motion carried.</w:t>
      </w:r>
    </w:p>
    <w:p w14:paraId="2F3E3CB0" w14:textId="6DD45825" w:rsidR="002529D2" w:rsidRDefault="002529D2" w:rsidP="00DF61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Treasure’s Report: Nelson moved to approve, Weaver second, motion caried.</w:t>
      </w:r>
    </w:p>
    <w:p w14:paraId="06467C61" w14:textId="204D995A" w:rsidR="002529D2" w:rsidRDefault="002529D2" w:rsidP="00DF611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Building Permits: </w:t>
      </w:r>
      <w:r>
        <w:rPr>
          <w:sz w:val="24"/>
          <w:szCs w:val="24"/>
        </w:rPr>
        <w:t>Nelson had approved one for Randall Schumacher.</w:t>
      </w:r>
    </w:p>
    <w:p w14:paraId="5C00D774" w14:textId="195D3047" w:rsidR="002529D2" w:rsidRDefault="002529D2" w:rsidP="00DF6118">
      <w:pPr>
        <w:rPr>
          <w:b/>
          <w:bCs/>
          <w:sz w:val="24"/>
          <w:szCs w:val="24"/>
        </w:rPr>
      </w:pPr>
      <w:r w:rsidRPr="002529D2">
        <w:rPr>
          <w:b/>
          <w:bCs/>
          <w:sz w:val="24"/>
          <w:szCs w:val="24"/>
        </w:rPr>
        <w:t>Presentation of Bills:</w:t>
      </w:r>
    </w:p>
    <w:p w14:paraId="2711C03A" w14:textId="2CDCC329" w:rsidR="002529D2" w:rsidRDefault="002529D2" w:rsidP="002529D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Hawley Accounting                  Taxes &amp; W-2’s                  $205.00           </w:t>
      </w:r>
      <w:r w:rsidR="00EF297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EC505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Check # 2561</w:t>
      </w:r>
    </w:p>
    <w:p w14:paraId="12CB1C31" w14:textId="2C37B943" w:rsidR="002529D2" w:rsidRDefault="002529D2" w:rsidP="002529D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 S Treasury                               Federal Taxes                  $318.14            </w:t>
      </w:r>
      <w:r w:rsidR="00EF2970">
        <w:rPr>
          <w:b/>
          <w:bCs/>
          <w:sz w:val="24"/>
          <w:szCs w:val="24"/>
        </w:rPr>
        <w:t xml:space="preserve"> </w:t>
      </w:r>
      <w:r w:rsidR="00EC505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Check # 2562</w:t>
      </w:r>
    </w:p>
    <w:p w14:paraId="5D44813A" w14:textId="3935FB08" w:rsidR="002529D2" w:rsidRDefault="002529D2" w:rsidP="002529D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MATIT                                          Insurance                         $1350.00         </w:t>
      </w:r>
      <w:r w:rsidR="00EF297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EC5058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Check #2563</w:t>
      </w:r>
    </w:p>
    <w:p w14:paraId="0DDBDC7D" w14:textId="66EC3B4B" w:rsidR="002529D2" w:rsidRDefault="002529D2" w:rsidP="002529D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City of Hawley                          Fire Hall Lease                  $2028.00          </w:t>
      </w:r>
      <w:r w:rsidR="00EC5058">
        <w:rPr>
          <w:b/>
          <w:bCs/>
          <w:sz w:val="24"/>
          <w:szCs w:val="24"/>
        </w:rPr>
        <w:t xml:space="preserve"> </w:t>
      </w:r>
      <w:r w:rsidR="00EF297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Check # 2564</w:t>
      </w:r>
    </w:p>
    <w:p w14:paraId="7CA31641" w14:textId="0FABA0D6" w:rsidR="002529D2" w:rsidRDefault="002529D2" w:rsidP="002529D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Old Timers                            </w:t>
      </w:r>
      <w:r w:rsidR="00EF2970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torage </w:t>
      </w:r>
      <w:r w:rsidR="00EF2970">
        <w:rPr>
          <w:b/>
          <w:bCs/>
          <w:sz w:val="24"/>
          <w:szCs w:val="24"/>
        </w:rPr>
        <w:t xml:space="preserve">&amp; 2 Meetings          $145.00             </w:t>
      </w:r>
      <w:r w:rsidR="00EC5058">
        <w:rPr>
          <w:b/>
          <w:bCs/>
          <w:sz w:val="24"/>
          <w:szCs w:val="24"/>
        </w:rPr>
        <w:t xml:space="preserve"> </w:t>
      </w:r>
      <w:r w:rsidR="00EF2970">
        <w:rPr>
          <w:b/>
          <w:bCs/>
          <w:sz w:val="24"/>
          <w:szCs w:val="24"/>
        </w:rPr>
        <w:t xml:space="preserve">  Check # 2565</w:t>
      </w:r>
    </w:p>
    <w:p w14:paraId="4DEA6CDB" w14:textId="4645FD7F" w:rsidR="00EF2970" w:rsidRDefault="00EF2970" w:rsidP="002529D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Clay County Hwy Dept       Annual Gravelling-               $35,617.41        </w:t>
      </w:r>
      <w:r w:rsidR="00EC505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Check # 2566</w:t>
      </w:r>
    </w:p>
    <w:p w14:paraId="4D19B869" w14:textId="7612087E" w:rsidR="00EF2970" w:rsidRDefault="00EF2970" w:rsidP="00EF2970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  <w:r w:rsidR="00EC5058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Period Ending  August 31, 2020                                                              </w:t>
      </w:r>
    </w:p>
    <w:p w14:paraId="6C625408" w14:textId="061ABD1E" w:rsidR="00EF2970" w:rsidRDefault="00EF2970" w:rsidP="00EF297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Scott Tangen                           Gopher Bounty                  $270.00             </w:t>
      </w:r>
      <w:r w:rsidR="00EC505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Check # 2567</w:t>
      </w:r>
    </w:p>
    <w:p w14:paraId="5B8E4C17" w14:textId="052E8CFA" w:rsidR="00EF2970" w:rsidRDefault="00EF2970" w:rsidP="00EF297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Colten Tangen                         Gopher Bounty                  $205.00             </w:t>
      </w:r>
      <w:r w:rsidR="00EC505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Check # 2568</w:t>
      </w:r>
    </w:p>
    <w:p w14:paraId="29F38626" w14:textId="6FCDF516" w:rsidR="00EF2970" w:rsidRDefault="00EF2970" w:rsidP="00EF29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Tangen moved to approve payment, Nelson second, motion carried.</w:t>
      </w:r>
      <w:r w:rsidRPr="00EF2970">
        <w:rPr>
          <w:b/>
          <w:bCs/>
          <w:sz w:val="24"/>
          <w:szCs w:val="24"/>
        </w:rPr>
        <w:t xml:space="preserve">  </w:t>
      </w:r>
    </w:p>
    <w:p w14:paraId="4B403178" w14:textId="2333CE9D" w:rsidR="00EF2970" w:rsidRDefault="00EF2970" w:rsidP="00EF297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Correspondence: </w:t>
      </w:r>
    </w:p>
    <w:p w14:paraId="158A1ED3" w14:textId="20D6A27C" w:rsidR="00EF2970" w:rsidRDefault="00EF2970" w:rsidP="00EF297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Copy of Hawley Fire Hall Lease.</w:t>
      </w:r>
    </w:p>
    <w:p w14:paraId="65243660" w14:textId="08144839" w:rsidR="00EF2970" w:rsidRDefault="00EF2970" w:rsidP="00EF297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MPCA Meeting notice.</w:t>
      </w:r>
    </w:p>
    <w:p w14:paraId="0D236164" w14:textId="65E2F788" w:rsidR="00EF2970" w:rsidRDefault="005B3581" w:rsidP="00EF297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Meeting notice regarding Otter Tail Power rate increase.</w:t>
      </w:r>
    </w:p>
    <w:p w14:paraId="4F3F1CC2" w14:textId="77777777" w:rsidR="00EC5058" w:rsidRDefault="00EC5058" w:rsidP="00EC5058">
      <w:pPr>
        <w:pStyle w:val="ListParagraph"/>
        <w:rPr>
          <w:sz w:val="24"/>
          <w:szCs w:val="24"/>
        </w:rPr>
      </w:pPr>
    </w:p>
    <w:p w14:paraId="58601666" w14:textId="54C72EA6" w:rsidR="005B3581" w:rsidRDefault="005B3581" w:rsidP="005B35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785576A9" w14:textId="33508BB0" w:rsidR="005B3581" w:rsidRDefault="005B3581" w:rsidP="005B358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General Business: </w:t>
      </w:r>
      <w:r>
        <w:rPr>
          <w:sz w:val="24"/>
          <w:szCs w:val="24"/>
        </w:rPr>
        <w:t xml:space="preserve">The Planning Commission Meeting for the Maria Lake Subdivision Application is scheduled for January 19. The board will need to </w:t>
      </w:r>
      <w:r w:rsidR="00EC5058">
        <w:rPr>
          <w:sz w:val="24"/>
          <w:szCs w:val="24"/>
        </w:rPr>
        <w:t>decide</w:t>
      </w:r>
      <w:r>
        <w:rPr>
          <w:sz w:val="24"/>
          <w:szCs w:val="24"/>
        </w:rPr>
        <w:t xml:space="preserve"> at the February 2</w:t>
      </w:r>
      <w:r w:rsidRPr="005B358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Meeting</w:t>
      </w:r>
      <w:r w:rsidR="00EC5058">
        <w:rPr>
          <w:sz w:val="24"/>
          <w:szCs w:val="24"/>
        </w:rPr>
        <w:t xml:space="preserve"> because of the </w:t>
      </w:r>
      <w:r w:rsidR="003D3D28">
        <w:rPr>
          <w:sz w:val="24"/>
          <w:szCs w:val="24"/>
        </w:rPr>
        <w:t>Sixty-Day</w:t>
      </w:r>
      <w:r w:rsidR="00EC5058">
        <w:rPr>
          <w:sz w:val="24"/>
          <w:szCs w:val="24"/>
        </w:rPr>
        <w:t xml:space="preserve"> Rule.</w:t>
      </w:r>
    </w:p>
    <w:p w14:paraId="7CCFD34A" w14:textId="4DA5404A" w:rsidR="005B3581" w:rsidRDefault="005B3581" w:rsidP="005B3581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Road and Bridges: </w:t>
      </w:r>
    </w:p>
    <w:p w14:paraId="57A02721" w14:textId="0ABAB031" w:rsidR="005B3581" w:rsidRDefault="005B3581" w:rsidP="005B358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board agreed to install Road Closed Signs on the 12</w:t>
      </w:r>
      <w:r w:rsidRPr="005B358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South </w:t>
      </w:r>
      <w:r w:rsidR="00567735">
        <w:rPr>
          <w:sz w:val="24"/>
          <w:szCs w:val="24"/>
        </w:rPr>
        <w:t>s</w:t>
      </w:r>
      <w:r>
        <w:rPr>
          <w:sz w:val="24"/>
          <w:szCs w:val="24"/>
        </w:rPr>
        <w:t xml:space="preserve">nowmobile </w:t>
      </w:r>
      <w:r w:rsidR="00567735">
        <w:rPr>
          <w:sz w:val="24"/>
          <w:szCs w:val="24"/>
        </w:rPr>
        <w:t>t</w:t>
      </w:r>
      <w:r>
        <w:rPr>
          <w:sz w:val="24"/>
          <w:szCs w:val="24"/>
        </w:rPr>
        <w:t>rail Wednesday, January 6</w:t>
      </w:r>
      <w:r w:rsidRPr="005B358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7BB121B8" w14:textId="2D0B6A20" w:rsidR="005B3581" w:rsidRDefault="00684CFA" w:rsidP="005B358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signed agreement from Gullickson was still pending on the 12</w:t>
      </w:r>
      <w:r w:rsidRPr="00684CF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Road Improvements.</w:t>
      </w:r>
    </w:p>
    <w:p w14:paraId="29F326DE" w14:textId="7DD00A14" w:rsidR="00684CFA" w:rsidRDefault="00684CFA" w:rsidP="005B358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letter from the Town’s Attorney regarding debris in the right-of -way on 50</w:t>
      </w:r>
      <w:r w:rsidRPr="00684CF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South ha</w:t>
      </w:r>
      <w:r w:rsidR="00567735">
        <w:rPr>
          <w:sz w:val="24"/>
          <w:szCs w:val="24"/>
        </w:rPr>
        <w:t>s</w:t>
      </w:r>
      <w:r>
        <w:rPr>
          <w:sz w:val="24"/>
          <w:szCs w:val="24"/>
        </w:rPr>
        <w:t xml:space="preserve"> been mailed to Duane Hanson. Nelson said there were two </w:t>
      </w:r>
      <w:r w:rsidR="000A107C">
        <w:rPr>
          <w:sz w:val="24"/>
          <w:szCs w:val="24"/>
        </w:rPr>
        <w:t>rocks</w:t>
      </w:r>
      <w:r>
        <w:rPr>
          <w:sz w:val="24"/>
          <w:szCs w:val="24"/>
        </w:rPr>
        <w:t xml:space="preserve"> that still needed to be moved. The board agreed to move them themselves and Deputy Schroeder offered his assistance.</w:t>
      </w:r>
    </w:p>
    <w:p w14:paraId="5FE34B67" w14:textId="161334B8" w:rsidR="00684CFA" w:rsidRDefault="00684CFA" w:rsidP="005B358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Weaver suggested placing a Stop sign and Road Closed signs  at the intersection of the Minimum Maintenance Road at the Schenck </w:t>
      </w:r>
      <w:r w:rsidR="00C159F6">
        <w:rPr>
          <w:sz w:val="24"/>
          <w:szCs w:val="24"/>
        </w:rPr>
        <w:t>mine.</w:t>
      </w:r>
    </w:p>
    <w:p w14:paraId="79DA4032" w14:textId="20B12FEC" w:rsidR="00C159F6" w:rsidRDefault="00C159F6" w:rsidP="005B358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Nelson stated that the town should see if Minnesota Bonding Money was available for road repairs on 200</w:t>
      </w:r>
      <w:r w:rsidRPr="00C159F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 North and the Gloryland  Road. Weaver said he would </w:t>
      </w:r>
      <w:r w:rsidR="00567735">
        <w:rPr>
          <w:sz w:val="24"/>
          <w:szCs w:val="24"/>
        </w:rPr>
        <w:t xml:space="preserve">talk </w:t>
      </w:r>
      <w:r>
        <w:rPr>
          <w:sz w:val="24"/>
          <w:szCs w:val="24"/>
        </w:rPr>
        <w:t>with Overbo at the Clay County Highway Department.</w:t>
      </w:r>
    </w:p>
    <w:p w14:paraId="1FDF271E" w14:textId="33A902B9" w:rsidR="00C159F6" w:rsidRDefault="00C159F6" w:rsidP="00C159F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Fire and HERT: </w:t>
      </w:r>
      <w:r>
        <w:rPr>
          <w:sz w:val="24"/>
          <w:szCs w:val="24"/>
        </w:rPr>
        <w:t xml:space="preserve">There </w:t>
      </w:r>
      <w:r w:rsidR="00EC5058"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r w:rsidR="00EC5058">
        <w:rPr>
          <w:sz w:val="24"/>
          <w:szCs w:val="24"/>
        </w:rPr>
        <w:t>a</w:t>
      </w:r>
      <w:r>
        <w:rPr>
          <w:sz w:val="24"/>
          <w:szCs w:val="24"/>
        </w:rPr>
        <w:t xml:space="preserve"> meeting scheduled regarding the Hawley Area Fire Department</w:t>
      </w:r>
      <w:r w:rsidR="00567735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Budget.</w:t>
      </w:r>
    </w:p>
    <w:p w14:paraId="0155A093" w14:textId="1D21179E" w:rsidR="00C159F6" w:rsidRPr="00837ED4" w:rsidRDefault="00C159F6" w:rsidP="00C159F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Landfill:</w:t>
      </w:r>
      <w:r w:rsidR="00837ED4">
        <w:rPr>
          <w:b/>
          <w:bCs/>
          <w:sz w:val="24"/>
          <w:szCs w:val="24"/>
        </w:rPr>
        <w:t xml:space="preserve"> </w:t>
      </w:r>
      <w:r w:rsidR="00837ED4">
        <w:rPr>
          <w:sz w:val="24"/>
          <w:szCs w:val="24"/>
        </w:rPr>
        <w:t>None</w:t>
      </w:r>
    </w:p>
    <w:p w14:paraId="5BAB622A" w14:textId="4D2E5A83" w:rsidR="00C159F6" w:rsidRDefault="00C159F6" w:rsidP="00C159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Weed and Gopher: </w:t>
      </w:r>
      <w:r>
        <w:rPr>
          <w:sz w:val="24"/>
          <w:szCs w:val="24"/>
        </w:rPr>
        <w:t xml:space="preserve">Tangen submitted the Claims </w:t>
      </w:r>
      <w:r w:rsidR="00EC5058">
        <w:rPr>
          <w:sz w:val="24"/>
          <w:szCs w:val="24"/>
        </w:rPr>
        <w:t>for</w:t>
      </w:r>
      <w:r>
        <w:rPr>
          <w:sz w:val="24"/>
          <w:szCs w:val="24"/>
        </w:rPr>
        <w:t xml:space="preserve"> Payment for Scott and Colten Tangen for 95 gopher feet</w:t>
      </w:r>
      <w:r w:rsidR="00837ED4">
        <w:rPr>
          <w:sz w:val="24"/>
          <w:szCs w:val="24"/>
        </w:rPr>
        <w:t xml:space="preserve">. ( See Presentation of Bills) </w:t>
      </w:r>
      <w:r w:rsidR="00837ED4">
        <w:rPr>
          <w:b/>
          <w:bCs/>
          <w:sz w:val="24"/>
          <w:szCs w:val="24"/>
        </w:rPr>
        <w:t>Nelson moved to approve payment, Tangen second, motion carried.</w:t>
      </w:r>
    </w:p>
    <w:p w14:paraId="691987DC" w14:textId="4AF89352" w:rsidR="00837ED4" w:rsidRDefault="00837ED4" w:rsidP="00C159F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Other Old Business: </w:t>
      </w:r>
      <w:r>
        <w:rPr>
          <w:sz w:val="24"/>
          <w:szCs w:val="24"/>
        </w:rPr>
        <w:t>None</w:t>
      </w:r>
    </w:p>
    <w:p w14:paraId="3D387F3D" w14:textId="63514BC5" w:rsidR="00837ED4" w:rsidRDefault="00837ED4" w:rsidP="00C159F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NEW BUSINESS</w:t>
      </w:r>
    </w:p>
    <w:p w14:paraId="40D49E7B" w14:textId="72E1AF37" w:rsidR="00837ED4" w:rsidRDefault="00837ED4" w:rsidP="00C159F6">
      <w:pPr>
        <w:rPr>
          <w:sz w:val="24"/>
          <w:szCs w:val="24"/>
        </w:rPr>
      </w:pPr>
      <w:r w:rsidRPr="00837ED4">
        <w:rPr>
          <w:b/>
          <w:bCs/>
          <w:sz w:val="24"/>
          <w:szCs w:val="24"/>
        </w:rPr>
        <w:t>General Business</w:t>
      </w:r>
      <w:r>
        <w:rPr>
          <w:b/>
          <w:bCs/>
          <w:sz w:val="24"/>
          <w:szCs w:val="24"/>
        </w:rPr>
        <w:t xml:space="preserve"> : </w:t>
      </w:r>
      <w:r w:rsidR="00567735">
        <w:rPr>
          <w:sz w:val="24"/>
          <w:szCs w:val="24"/>
        </w:rPr>
        <w:t>The State Bonding Funds were discussed earlier. See the  Road and Bridges  section in Old Business.</w:t>
      </w:r>
    </w:p>
    <w:p w14:paraId="70742A45" w14:textId="19027B0E" w:rsidR="00837ED4" w:rsidRPr="00837ED4" w:rsidRDefault="00837ED4" w:rsidP="00C159F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Road and Bridges: </w:t>
      </w:r>
      <w:r w:rsidR="003D3D28">
        <w:rPr>
          <w:sz w:val="24"/>
          <w:szCs w:val="24"/>
        </w:rPr>
        <w:t>The board discussed passing an Ordinance allowing the Sheriff’s Office to enforce speed limits on the 12</w:t>
      </w:r>
      <w:r w:rsidR="003D3D28" w:rsidRPr="003D3D28">
        <w:rPr>
          <w:sz w:val="24"/>
          <w:szCs w:val="24"/>
          <w:vertAlign w:val="superscript"/>
        </w:rPr>
        <w:t>th</w:t>
      </w:r>
      <w:r w:rsidR="003D3D28">
        <w:rPr>
          <w:sz w:val="24"/>
          <w:szCs w:val="24"/>
        </w:rPr>
        <w:t xml:space="preserve"> Ave Snowmobile Trail. Everyone agreed it was too late in the season for this year and the Trailblazers Snowmobile Club ha</w:t>
      </w:r>
      <w:r w:rsidR="00567735">
        <w:rPr>
          <w:sz w:val="24"/>
          <w:szCs w:val="24"/>
        </w:rPr>
        <w:t>ve</w:t>
      </w:r>
      <w:r w:rsidR="003D3D28">
        <w:rPr>
          <w:sz w:val="24"/>
          <w:szCs w:val="24"/>
        </w:rPr>
        <w:t xml:space="preserve"> indicated  they plan to do something different next year.</w:t>
      </w:r>
    </w:p>
    <w:p w14:paraId="2A87972B" w14:textId="0D626346" w:rsidR="00837ED4" w:rsidRPr="00837ED4" w:rsidRDefault="00837ED4" w:rsidP="00C159F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Fire and HERT: </w:t>
      </w:r>
      <w:r>
        <w:rPr>
          <w:sz w:val="24"/>
          <w:szCs w:val="24"/>
        </w:rPr>
        <w:t>None</w:t>
      </w:r>
    </w:p>
    <w:p w14:paraId="78412453" w14:textId="74C4DA9D" w:rsidR="00837ED4" w:rsidRDefault="00837ED4" w:rsidP="00C159F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Landfill: </w:t>
      </w:r>
      <w:r>
        <w:rPr>
          <w:sz w:val="24"/>
          <w:szCs w:val="24"/>
        </w:rPr>
        <w:t>Nelson had not heard back from Commissioner Jenny Mongeau.</w:t>
      </w:r>
    </w:p>
    <w:p w14:paraId="3F03AE26" w14:textId="771EFD31" w:rsidR="00837ED4" w:rsidRDefault="00837ED4" w:rsidP="00C159F6">
      <w:pPr>
        <w:rPr>
          <w:sz w:val="24"/>
          <w:szCs w:val="24"/>
        </w:rPr>
      </w:pPr>
      <w:r w:rsidRPr="00837ED4">
        <w:rPr>
          <w:b/>
          <w:bCs/>
          <w:sz w:val="24"/>
          <w:szCs w:val="24"/>
        </w:rPr>
        <w:t>Weed and Gopher: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None</w:t>
      </w:r>
    </w:p>
    <w:p w14:paraId="7AE445CC" w14:textId="03E5C67B" w:rsidR="00837ED4" w:rsidRDefault="00837ED4" w:rsidP="00C159F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Other New Business: </w:t>
      </w:r>
      <w:r>
        <w:rPr>
          <w:sz w:val="24"/>
          <w:szCs w:val="24"/>
        </w:rPr>
        <w:t xml:space="preserve">Denise Graunke completed an Affidavit of Candidacy for the </w:t>
      </w:r>
      <w:r w:rsidR="00EC5058">
        <w:rPr>
          <w:sz w:val="24"/>
          <w:szCs w:val="24"/>
        </w:rPr>
        <w:t>Treasurer Position and paid the $2.00 filing fee.</w:t>
      </w:r>
    </w:p>
    <w:p w14:paraId="20FC09CB" w14:textId="7B249D11" w:rsidR="00EC5058" w:rsidRDefault="00EC5058" w:rsidP="00C159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Adjournment: Nelson moved to adjourn at 7:25 PM, Tangen second, motion carried.</w:t>
      </w:r>
    </w:p>
    <w:p w14:paraId="46AA954E" w14:textId="192E9C31" w:rsidR="00EC5058" w:rsidRDefault="00EC5058" w:rsidP="00C159F6">
      <w:pPr>
        <w:rPr>
          <w:b/>
          <w:bCs/>
          <w:sz w:val="24"/>
          <w:szCs w:val="24"/>
        </w:rPr>
      </w:pPr>
    </w:p>
    <w:p w14:paraId="2C2AC8E3" w14:textId="00697214" w:rsidR="00EC5058" w:rsidRDefault="00EC5058" w:rsidP="00C159F6">
      <w:pPr>
        <w:rPr>
          <w:b/>
          <w:bCs/>
          <w:sz w:val="24"/>
          <w:szCs w:val="24"/>
        </w:rPr>
      </w:pPr>
    </w:p>
    <w:p w14:paraId="684A12EC" w14:textId="1BD6F9B0" w:rsidR="00EC5058" w:rsidRDefault="00EC5058" w:rsidP="00C159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Rick Weaver, Chairman                                      ___________________________________</w:t>
      </w:r>
    </w:p>
    <w:p w14:paraId="21358A24" w14:textId="1E013935" w:rsidR="00EC5058" w:rsidRDefault="00EC5058" w:rsidP="00C159F6">
      <w:pPr>
        <w:rPr>
          <w:b/>
          <w:bCs/>
          <w:sz w:val="24"/>
          <w:szCs w:val="24"/>
        </w:rPr>
      </w:pPr>
    </w:p>
    <w:p w14:paraId="2FFC6D96" w14:textId="0204EA57" w:rsidR="00EC5058" w:rsidRDefault="00EC5058" w:rsidP="00C159F6">
      <w:pPr>
        <w:rPr>
          <w:b/>
          <w:bCs/>
          <w:sz w:val="24"/>
          <w:szCs w:val="24"/>
        </w:rPr>
      </w:pPr>
    </w:p>
    <w:p w14:paraId="119EACBA" w14:textId="380DEFA2" w:rsidR="00EC5058" w:rsidRDefault="00EC5058" w:rsidP="00C159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Everett Nelson, Vice-Chairman                        ___________________________________</w:t>
      </w:r>
    </w:p>
    <w:p w14:paraId="09AEE9CE" w14:textId="164C3B83" w:rsidR="00EC5058" w:rsidRDefault="00EC5058" w:rsidP="00C159F6">
      <w:pPr>
        <w:rPr>
          <w:b/>
          <w:bCs/>
          <w:sz w:val="24"/>
          <w:szCs w:val="24"/>
        </w:rPr>
      </w:pPr>
    </w:p>
    <w:p w14:paraId="0593C27F" w14:textId="10993491" w:rsidR="00EC5058" w:rsidRDefault="00EC5058" w:rsidP="00C159F6">
      <w:pPr>
        <w:rPr>
          <w:b/>
          <w:bCs/>
          <w:sz w:val="24"/>
          <w:szCs w:val="24"/>
        </w:rPr>
      </w:pPr>
    </w:p>
    <w:p w14:paraId="60825B84" w14:textId="20E01894" w:rsidR="00EC5058" w:rsidRPr="00EC5058" w:rsidRDefault="00EC5058" w:rsidP="00C159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Barb Gilson, Clerk                                               ___________________________________</w:t>
      </w:r>
    </w:p>
    <w:p w14:paraId="2026D288" w14:textId="77777777" w:rsidR="00684CFA" w:rsidRPr="005B3581" w:rsidRDefault="00684CFA" w:rsidP="00684CFA">
      <w:pPr>
        <w:pStyle w:val="ListParagraph"/>
        <w:rPr>
          <w:sz w:val="24"/>
          <w:szCs w:val="24"/>
        </w:rPr>
      </w:pPr>
    </w:p>
    <w:p w14:paraId="7C83D028" w14:textId="03ACB842" w:rsidR="00EF2970" w:rsidRPr="00EF2970" w:rsidRDefault="00EF2970" w:rsidP="00EF2970">
      <w:pPr>
        <w:pStyle w:val="ListParagraph"/>
        <w:rPr>
          <w:b/>
          <w:bCs/>
          <w:sz w:val="24"/>
          <w:szCs w:val="24"/>
        </w:rPr>
      </w:pPr>
    </w:p>
    <w:p w14:paraId="7FC73339" w14:textId="77777777" w:rsidR="00DF6118" w:rsidRPr="00DF6118" w:rsidRDefault="00DF6118" w:rsidP="00DF6118">
      <w:pPr>
        <w:rPr>
          <w:b/>
          <w:bCs/>
          <w:sz w:val="24"/>
          <w:szCs w:val="24"/>
        </w:rPr>
      </w:pPr>
    </w:p>
    <w:p w14:paraId="3CC7B884" w14:textId="77777777" w:rsidR="00DF6118" w:rsidRPr="00DF6118" w:rsidRDefault="00DF6118" w:rsidP="00DF6118">
      <w:pPr>
        <w:jc w:val="center"/>
      </w:pPr>
    </w:p>
    <w:sectPr w:rsidR="00DF6118" w:rsidRPr="00DF6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13CA"/>
    <w:multiLevelType w:val="hybridMultilevel"/>
    <w:tmpl w:val="F41ED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8A1"/>
    <w:multiLevelType w:val="hybridMultilevel"/>
    <w:tmpl w:val="CAC09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24042"/>
    <w:multiLevelType w:val="hybridMultilevel"/>
    <w:tmpl w:val="6068E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F0"/>
    <w:rsid w:val="000A107C"/>
    <w:rsid w:val="002529D2"/>
    <w:rsid w:val="0031725E"/>
    <w:rsid w:val="003D3D28"/>
    <w:rsid w:val="00567735"/>
    <w:rsid w:val="005B3581"/>
    <w:rsid w:val="00684CFA"/>
    <w:rsid w:val="00837ED4"/>
    <w:rsid w:val="00BF17BD"/>
    <w:rsid w:val="00C159F6"/>
    <w:rsid w:val="00DF6118"/>
    <w:rsid w:val="00EC5058"/>
    <w:rsid w:val="00EF2970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FB6DB"/>
  <w15:chartTrackingRefBased/>
  <w15:docId w15:val="{0FAC0D3C-FB1A-4929-BD62-DA8A3A70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Gilson</dc:creator>
  <cp:keywords/>
  <dc:description/>
  <cp:lastModifiedBy>Barb Gilson</cp:lastModifiedBy>
  <cp:revision>9</cp:revision>
  <dcterms:created xsi:type="dcterms:W3CDTF">2021-01-06T14:47:00Z</dcterms:created>
  <dcterms:modified xsi:type="dcterms:W3CDTF">2021-01-06T19:11:00Z</dcterms:modified>
</cp:coreProperties>
</file>