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9A704" w14:textId="1D0E2CAD" w:rsidR="000438FB" w:rsidRDefault="00B345C4" w:rsidP="00B345C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HAWLEY TOWNSHIP MEETING MINUTES</w:t>
      </w:r>
    </w:p>
    <w:p w14:paraId="43D4B5CD" w14:textId="0DBD994B" w:rsidR="00B345C4" w:rsidRDefault="00B345C4" w:rsidP="00B345C4">
      <w:pPr>
        <w:jc w:val="center"/>
      </w:pPr>
      <w:r>
        <w:t>Date: January 11,2022</w:t>
      </w:r>
    </w:p>
    <w:p w14:paraId="3DAE7F47" w14:textId="085A7BAA" w:rsidR="00B345C4" w:rsidRDefault="00B345C4" w:rsidP="00B345C4">
      <w:pPr>
        <w:jc w:val="center"/>
      </w:pPr>
      <w:r>
        <w:t>Location: 405 6</w:t>
      </w:r>
      <w:r w:rsidRPr="00B345C4">
        <w:rPr>
          <w:vertAlign w:val="superscript"/>
        </w:rPr>
        <w:t>th</w:t>
      </w:r>
      <w:r>
        <w:t xml:space="preserve"> Street, Hawley</w:t>
      </w:r>
    </w:p>
    <w:p w14:paraId="1246E155" w14:textId="61E0B12C" w:rsidR="00B345C4" w:rsidRDefault="00B345C4" w:rsidP="00B345C4">
      <w:pPr>
        <w:rPr>
          <w:b/>
          <w:bCs/>
          <w:sz w:val="24"/>
          <w:szCs w:val="24"/>
        </w:rPr>
      </w:pPr>
    </w:p>
    <w:p w14:paraId="03F9D05C" w14:textId="0192CF6F" w:rsidR="00B345C4" w:rsidRDefault="00B345C4" w:rsidP="00B345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Chairman Everett Nelson opened the meeting at 7:05 with the Pledge of Allegiance.</w:t>
      </w:r>
    </w:p>
    <w:p w14:paraId="782C7970" w14:textId="0C026C5F" w:rsidR="00B345C4" w:rsidRDefault="00B345C4" w:rsidP="00B345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Present: </w:t>
      </w:r>
      <w:r>
        <w:rPr>
          <w:sz w:val="24"/>
          <w:szCs w:val="24"/>
        </w:rPr>
        <w:t>Chairman Everett Nelson, Supervisors Rick Weaver and Daren Tangen, Treasurer Linda Ekre, Clerk Barb Gilson, Chris Guida and Deni</w:t>
      </w:r>
      <w:r w:rsidR="00414FD0">
        <w:rPr>
          <w:sz w:val="24"/>
          <w:szCs w:val="24"/>
        </w:rPr>
        <w:t>s</w:t>
      </w:r>
      <w:r>
        <w:rPr>
          <w:sz w:val="24"/>
          <w:szCs w:val="24"/>
        </w:rPr>
        <w:t>e Graunke.</w:t>
      </w:r>
    </w:p>
    <w:p w14:paraId="05602DD6" w14:textId="51A7C6BD" w:rsidR="00B345C4" w:rsidRDefault="00B345C4" w:rsidP="00B345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Approval/Additions to the Agenda: </w:t>
      </w:r>
      <w:r w:rsidR="00283990">
        <w:rPr>
          <w:b/>
          <w:bCs/>
          <w:sz w:val="24"/>
          <w:szCs w:val="24"/>
        </w:rPr>
        <w:t>Weaver moved to approve the agenda, Tangen second, motion carried.</w:t>
      </w:r>
    </w:p>
    <w:p w14:paraId="2C802344" w14:textId="3F281228" w:rsidR="00283990" w:rsidRDefault="00283990" w:rsidP="00B345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>
        <w:rPr>
          <w:sz w:val="24"/>
          <w:szCs w:val="24"/>
        </w:rPr>
        <w:t>None</w:t>
      </w:r>
    </w:p>
    <w:p w14:paraId="7F4D6524" w14:textId="5D8F8534" w:rsidR="00283990" w:rsidRDefault="00283990" w:rsidP="00B345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Clerk’s Report: Weaver moved to approve, Tangen second, motion carried.</w:t>
      </w:r>
    </w:p>
    <w:p w14:paraId="65F6077C" w14:textId="143B0F38" w:rsidR="00283990" w:rsidRDefault="00283990" w:rsidP="00B345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Treasurer’s Report: Tangen moved to accept, Weaver second, motion carried.</w:t>
      </w:r>
    </w:p>
    <w:p w14:paraId="38C3A45F" w14:textId="69E19031" w:rsidR="00283990" w:rsidRDefault="00283990" w:rsidP="00B345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Building Reports: </w:t>
      </w:r>
      <w:r>
        <w:rPr>
          <w:sz w:val="24"/>
          <w:szCs w:val="24"/>
        </w:rPr>
        <w:t>None</w:t>
      </w:r>
    </w:p>
    <w:p w14:paraId="0D659EDE" w14:textId="1E114A5A" w:rsidR="00283990" w:rsidRDefault="00283990" w:rsidP="00B345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Presentation of Bills:</w:t>
      </w:r>
    </w:p>
    <w:p w14:paraId="185E2774" w14:textId="42D494E2" w:rsidR="00283990" w:rsidRDefault="00283990" w:rsidP="0028399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Hawley Old Timers             Rent/Storage             </w:t>
      </w:r>
      <w:r w:rsidR="00B41AE8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  $100.00       </w:t>
      </w:r>
      <w:r w:rsidR="00D6627F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      Check #2664</w:t>
      </w:r>
    </w:p>
    <w:p w14:paraId="15827388" w14:textId="5F76D7EF" w:rsidR="00283990" w:rsidRDefault="00283990" w:rsidP="0028399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MATIT                                    Insurance                      </w:t>
      </w:r>
      <w:r w:rsidR="00D6627F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$</w:t>
      </w:r>
      <w:r w:rsidR="00B41AE8">
        <w:rPr>
          <w:b/>
          <w:bCs/>
          <w:sz w:val="24"/>
          <w:szCs w:val="24"/>
        </w:rPr>
        <w:t xml:space="preserve">1350.00           </w:t>
      </w:r>
      <w:r w:rsidR="00D6627F">
        <w:rPr>
          <w:b/>
          <w:bCs/>
          <w:sz w:val="24"/>
          <w:szCs w:val="24"/>
        </w:rPr>
        <w:t xml:space="preserve">    </w:t>
      </w:r>
      <w:r w:rsidR="00B41AE8">
        <w:rPr>
          <w:b/>
          <w:bCs/>
          <w:sz w:val="24"/>
          <w:szCs w:val="24"/>
        </w:rPr>
        <w:t xml:space="preserve">   Check #2665</w:t>
      </w:r>
    </w:p>
    <w:p w14:paraId="5E8EBC2E" w14:textId="7EB0BB77" w:rsidR="00B41AE8" w:rsidRDefault="00B41AE8" w:rsidP="0028399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City of Hawley               Hawley Area Fire District    </w:t>
      </w:r>
      <w:r w:rsidR="00D662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$3340.00      </w:t>
      </w:r>
      <w:r w:rsidR="00D6627F">
        <w:rPr>
          <w:b/>
          <w:bCs/>
          <w:sz w:val="24"/>
          <w:szCs w:val="24"/>
        </w:rPr>
        <w:t xml:space="preserve">          </w:t>
      </w:r>
      <w:r>
        <w:rPr>
          <w:b/>
          <w:bCs/>
          <w:sz w:val="24"/>
          <w:szCs w:val="24"/>
        </w:rPr>
        <w:t xml:space="preserve">  Check #2666</w:t>
      </w:r>
    </w:p>
    <w:p w14:paraId="18F57889" w14:textId="47624548" w:rsidR="00B41AE8" w:rsidRDefault="00B41AE8" w:rsidP="0028399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CJB Law                          </w:t>
      </w:r>
      <w:r w:rsidR="00D6627F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Attorney Fees                  </w:t>
      </w:r>
      <w:r w:rsidR="00D662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$4050.00          </w:t>
      </w:r>
      <w:r w:rsidR="00D6627F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 Check #2667</w:t>
      </w:r>
    </w:p>
    <w:p w14:paraId="040BD8FC" w14:textId="6F1DC0D2" w:rsidR="00B41AE8" w:rsidRDefault="00B41AE8" w:rsidP="0028399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PERA                               *4</w:t>
      </w:r>
      <w:r w:rsidRPr="00B41AE8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Qtr</w:t>
      </w:r>
      <w:r w:rsidR="0031770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2021 Distribution  </w:t>
      </w:r>
      <w:r w:rsidR="00D6627F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$97.50           </w:t>
      </w:r>
      <w:r w:rsidR="00D6627F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Auto</w:t>
      </w:r>
    </w:p>
    <w:p w14:paraId="428ACBDC" w14:textId="44EC6390" w:rsidR="00D6627F" w:rsidRDefault="00D6627F" w:rsidP="00D662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Weaver moved to approve payment, Tangen second, motion carried.</w:t>
      </w:r>
    </w:p>
    <w:p w14:paraId="3BB46FDE" w14:textId="32B42F51" w:rsidR="00D6627F" w:rsidRDefault="00D6627F" w:rsidP="00D662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Correspondence:</w:t>
      </w:r>
    </w:p>
    <w:p w14:paraId="4587F717" w14:textId="72D1D22C" w:rsidR="00D6627F" w:rsidRPr="001108AF" w:rsidRDefault="00D6627F" w:rsidP="00D6627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Christmas Cards from</w:t>
      </w:r>
      <w:r w:rsidR="001108AF">
        <w:rPr>
          <w:sz w:val="24"/>
          <w:szCs w:val="24"/>
        </w:rPr>
        <w:t xml:space="preserve"> Sellin Brothers and Clay County Fair.</w:t>
      </w:r>
    </w:p>
    <w:p w14:paraId="7678DBAA" w14:textId="374D27D2" w:rsidR="001108AF" w:rsidRPr="001108AF" w:rsidRDefault="001108AF" w:rsidP="00D6627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Building Permit for Derek and Brittany Klosterman.</w:t>
      </w:r>
    </w:p>
    <w:p w14:paraId="25FD8226" w14:textId="7B739163" w:rsidR="001108AF" w:rsidRPr="001108AF" w:rsidRDefault="001108AF" w:rsidP="00D6627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Minnesota LTAP  Newsletter.</w:t>
      </w:r>
    </w:p>
    <w:p w14:paraId="1B9D72FC" w14:textId="56C6D8FA" w:rsidR="001108AF" w:rsidRPr="001108AF" w:rsidRDefault="001108AF" w:rsidP="00D6627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Notice from Excel Energy regarding Natural Gas Rate Increase.</w:t>
      </w:r>
    </w:p>
    <w:p w14:paraId="257ECAE9" w14:textId="5F5237DB" w:rsidR="001108AF" w:rsidRPr="001108AF" w:rsidRDefault="001108AF" w:rsidP="00D6627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Letter from Historical Society.</w:t>
      </w:r>
    </w:p>
    <w:p w14:paraId="7035A366" w14:textId="637B1B0B" w:rsidR="001108AF" w:rsidRPr="0031770F" w:rsidRDefault="001108AF" w:rsidP="00D6627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Insurance Policy for </w:t>
      </w:r>
      <w:r w:rsidR="0031770F">
        <w:rPr>
          <w:sz w:val="24"/>
          <w:szCs w:val="24"/>
        </w:rPr>
        <w:t>2022.</w:t>
      </w:r>
    </w:p>
    <w:p w14:paraId="04C95E6D" w14:textId="36A83699" w:rsidR="0031770F" w:rsidRDefault="0031770F" w:rsidP="003177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6E43621F" w14:textId="594F5A3A" w:rsidR="0031770F" w:rsidRDefault="0031770F" w:rsidP="0031770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General Business: </w:t>
      </w:r>
      <w:r>
        <w:rPr>
          <w:sz w:val="24"/>
          <w:szCs w:val="24"/>
        </w:rPr>
        <w:t>Still waiting for information from the town attorney</w:t>
      </w:r>
      <w:r w:rsidR="00414FD0">
        <w:rPr>
          <w:sz w:val="24"/>
          <w:szCs w:val="24"/>
        </w:rPr>
        <w:t xml:space="preserve"> regarding land use ordinance amendments.</w:t>
      </w:r>
    </w:p>
    <w:p w14:paraId="782C7A00" w14:textId="692CD932" w:rsidR="0031770F" w:rsidRDefault="0031770F" w:rsidP="003177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Road and Bridges: </w:t>
      </w:r>
    </w:p>
    <w:p w14:paraId="78954461" w14:textId="0C2CFCAD" w:rsidR="0031770F" w:rsidRPr="006C7CB1" w:rsidRDefault="0031770F" w:rsidP="0031770F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The tree in the right-of-way on 7</w:t>
      </w:r>
      <w:r w:rsidRPr="0031770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South had been </w:t>
      </w:r>
      <w:r w:rsidR="006C7CB1">
        <w:rPr>
          <w:sz w:val="24"/>
          <w:szCs w:val="24"/>
        </w:rPr>
        <w:t>cut.</w:t>
      </w:r>
    </w:p>
    <w:p w14:paraId="34E62C53" w14:textId="7E7C17C7" w:rsidR="006C7CB1" w:rsidRPr="00765D9F" w:rsidRDefault="006C7CB1" w:rsidP="0031770F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road closure signs were in place on the minimum maintenance portion of 12</w:t>
      </w:r>
      <w:r w:rsidRPr="006C7CB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South. Guida told the board that they did not have the authority to close the road. She said the </w:t>
      </w:r>
      <w:r w:rsidR="00C4640A">
        <w:rPr>
          <w:sz w:val="24"/>
          <w:szCs w:val="24"/>
        </w:rPr>
        <w:t>minimum</w:t>
      </w:r>
      <w:r>
        <w:rPr>
          <w:sz w:val="24"/>
          <w:szCs w:val="24"/>
        </w:rPr>
        <w:t xml:space="preserve"> maintenance road was illegal and did not meet  </w:t>
      </w:r>
      <w:r w:rsidR="00C4640A">
        <w:rPr>
          <w:sz w:val="24"/>
          <w:szCs w:val="24"/>
        </w:rPr>
        <w:t>Minnesota</w:t>
      </w:r>
      <w:r>
        <w:rPr>
          <w:sz w:val="24"/>
          <w:szCs w:val="24"/>
        </w:rPr>
        <w:t xml:space="preserve"> Statutes</w:t>
      </w:r>
      <w:r w:rsidR="009B755C">
        <w:rPr>
          <w:sz w:val="24"/>
          <w:szCs w:val="24"/>
        </w:rPr>
        <w:t xml:space="preserve"> requirements</w:t>
      </w:r>
      <w:r>
        <w:rPr>
          <w:sz w:val="24"/>
          <w:szCs w:val="24"/>
        </w:rPr>
        <w:t>. She felt the road should be full maintenance</w:t>
      </w:r>
      <w:r w:rsidR="009B755C">
        <w:rPr>
          <w:sz w:val="24"/>
          <w:szCs w:val="24"/>
        </w:rPr>
        <w:t xml:space="preserve"> and wanted the board to check with the town attorney. She said a minimum maintenance road did not mean no maintenance. Nelson stated the Town Board was the Road Authority for th</w:t>
      </w:r>
      <w:r w:rsidR="00C4640A">
        <w:rPr>
          <w:sz w:val="24"/>
          <w:szCs w:val="24"/>
        </w:rPr>
        <w:t>e Township</w:t>
      </w:r>
      <w:r w:rsidR="009B755C">
        <w:rPr>
          <w:sz w:val="24"/>
          <w:szCs w:val="24"/>
        </w:rPr>
        <w:t xml:space="preserve">. The road was closed because there is no winter maintenance and they </w:t>
      </w:r>
      <w:r w:rsidR="00C4640A">
        <w:rPr>
          <w:sz w:val="24"/>
          <w:szCs w:val="24"/>
        </w:rPr>
        <w:t>hoped</w:t>
      </w:r>
      <w:r w:rsidR="009B755C">
        <w:rPr>
          <w:sz w:val="24"/>
          <w:szCs w:val="24"/>
        </w:rPr>
        <w:t xml:space="preserve"> to prevent people getting stuck.</w:t>
      </w:r>
      <w:r w:rsidR="00A3364D">
        <w:rPr>
          <w:sz w:val="24"/>
          <w:szCs w:val="24"/>
        </w:rPr>
        <w:t xml:space="preserve"> Weaver said there was</w:t>
      </w:r>
      <w:r w:rsidR="008A7516">
        <w:rPr>
          <w:sz w:val="24"/>
          <w:szCs w:val="24"/>
        </w:rPr>
        <w:t xml:space="preserve"> </w:t>
      </w:r>
      <w:r w:rsidR="005E01AE">
        <w:rPr>
          <w:sz w:val="24"/>
          <w:szCs w:val="24"/>
        </w:rPr>
        <w:t>periodic</w:t>
      </w:r>
      <w:r w:rsidR="00A3364D">
        <w:rPr>
          <w:sz w:val="24"/>
          <w:szCs w:val="24"/>
        </w:rPr>
        <w:t xml:space="preserve"> maintenance performed and cited the recent culvert repair, tree trimming and gravel work. Weaver also clarified that a Resolution had been passed recently where this portion of 12</w:t>
      </w:r>
      <w:r w:rsidR="00A3364D" w:rsidRPr="00A3364D">
        <w:rPr>
          <w:sz w:val="24"/>
          <w:szCs w:val="24"/>
          <w:vertAlign w:val="superscript"/>
        </w:rPr>
        <w:t>th</w:t>
      </w:r>
      <w:r w:rsidR="00A3364D">
        <w:rPr>
          <w:sz w:val="24"/>
          <w:szCs w:val="24"/>
        </w:rPr>
        <w:t xml:space="preserve"> Ave South was</w:t>
      </w:r>
      <w:r w:rsidR="00414FD0">
        <w:rPr>
          <w:sz w:val="24"/>
          <w:szCs w:val="24"/>
        </w:rPr>
        <w:t xml:space="preserve"> officially</w:t>
      </w:r>
      <w:r w:rsidR="00A3364D">
        <w:rPr>
          <w:sz w:val="24"/>
          <w:szCs w:val="24"/>
        </w:rPr>
        <w:t xml:space="preserve"> </w:t>
      </w:r>
      <w:r w:rsidR="009366BF">
        <w:rPr>
          <w:sz w:val="24"/>
          <w:szCs w:val="24"/>
        </w:rPr>
        <w:t>R</w:t>
      </w:r>
      <w:r w:rsidR="00A3364D">
        <w:rPr>
          <w:sz w:val="24"/>
          <w:szCs w:val="24"/>
        </w:rPr>
        <w:t xml:space="preserve">ecorded as a </w:t>
      </w:r>
      <w:r w:rsidR="00C4640A">
        <w:rPr>
          <w:sz w:val="24"/>
          <w:szCs w:val="24"/>
        </w:rPr>
        <w:t>M</w:t>
      </w:r>
      <w:r w:rsidR="00A3364D">
        <w:rPr>
          <w:sz w:val="24"/>
          <w:szCs w:val="24"/>
        </w:rPr>
        <w:t xml:space="preserve">inimum </w:t>
      </w:r>
      <w:r w:rsidR="00C4640A">
        <w:rPr>
          <w:sz w:val="24"/>
          <w:szCs w:val="24"/>
        </w:rPr>
        <w:t>M</w:t>
      </w:r>
      <w:r w:rsidR="00A3364D">
        <w:rPr>
          <w:sz w:val="24"/>
          <w:szCs w:val="24"/>
        </w:rPr>
        <w:t xml:space="preserve">aintenance </w:t>
      </w:r>
      <w:r w:rsidR="00C4640A">
        <w:rPr>
          <w:sz w:val="24"/>
          <w:szCs w:val="24"/>
        </w:rPr>
        <w:t>R</w:t>
      </w:r>
      <w:r w:rsidR="00A3364D">
        <w:rPr>
          <w:sz w:val="24"/>
          <w:szCs w:val="24"/>
        </w:rPr>
        <w:t xml:space="preserve">oad. Gilson said the two landowners on the minimum maintenance portion had been clear they were against </w:t>
      </w:r>
      <w:r w:rsidR="009366BF">
        <w:rPr>
          <w:sz w:val="24"/>
          <w:szCs w:val="24"/>
        </w:rPr>
        <w:t xml:space="preserve">having the road brought up to full maintenance standards. She said closing the road </w:t>
      </w:r>
      <w:r w:rsidR="0055797A">
        <w:rPr>
          <w:sz w:val="24"/>
          <w:szCs w:val="24"/>
        </w:rPr>
        <w:t>c</w:t>
      </w:r>
      <w:r w:rsidR="009366BF">
        <w:rPr>
          <w:sz w:val="24"/>
          <w:szCs w:val="24"/>
        </w:rPr>
        <w:t xml:space="preserve">ould be the best solution. ( Nelson clarified that the instead of “closing” the road, it would technically be abandoning the road ) Nelson said he would pursue the issue and </w:t>
      </w:r>
      <w:r w:rsidR="0017709C">
        <w:rPr>
          <w:sz w:val="24"/>
          <w:szCs w:val="24"/>
        </w:rPr>
        <w:t>it would be discussed</w:t>
      </w:r>
      <w:r w:rsidR="009366BF">
        <w:rPr>
          <w:sz w:val="24"/>
          <w:szCs w:val="24"/>
        </w:rPr>
        <w:t xml:space="preserve"> at the February Meeting.</w:t>
      </w:r>
    </w:p>
    <w:p w14:paraId="77075081" w14:textId="3C485E7C" w:rsidR="00765D9F" w:rsidRPr="00C4640A" w:rsidRDefault="00765D9F" w:rsidP="0031770F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A Notice of Case Filing and Assignment had been served and the Board was waiting to hear from the Court regarding a hearing date with Larson Enterprises Goes Global</w:t>
      </w:r>
      <w:r w:rsidR="00C4640A">
        <w:rPr>
          <w:sz w:val="24"/>
          <w:szCs w:val="24"/>
        </w:rPr>
        <w:t>.</w:t>
      </w:r>
    </w:p>
    <w:p w14:paraId="3F5D91D0" w14:textId="02781C7B" w:rsidR="00C4640A" w:rsidRPr="0055797A" w:rsidRDefault="00C4640A" w:rsidP="0031770F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Weaver had replaced the stop sign at the intersection of 12</w:t>
      </w:r>
      <w:r w:rsidRPr="00C4640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South and 200</w:t>
      </w:r>
      <w:r w:rsidRPr="00C4640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South.</w:t>
      </w:r>
    </w:p>
    <w:p w14:paraId="54E94970" w14:textId="5BFECB14" w:rsidR="0055797A" w:rsidRDefault="0055797A" w:rsidP="0055797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Fire and HERT:  </w:t>
      </w:r>
      <w:r>
        <w:rPr>
          <w:sz w:val="24"/>
          <w:szCs w:val="24"/>
        </w:rPr>
        <w:t>Meeting this evening.</w:t>
      </w:r>
    </w:p>
    <w:p w14:paraId="58C19C60" w14:textId="3847CA23" w:rsidR="0055797A" w:rsidRDefault="0055797A" w:rsidP="0055797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Landfill: </w:t>
      </w:r>
      <w:r>
        <w:rPr>
          <w:sz w:val="24"/>
          <w:szCs w:val="24"/>
        </w:rPr>
        <w:t>The supervisors discussed the December Solid Waste Meeting.</w:t>
      </w:r>
    </w:p>
    <w:p w14:paraId="35228113" w14:textId="6F38E557" w:rsidR="0055797A" w:rsidRDefault="0055797A" w:rsidP="0055797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Weed and Gopher: </w:t>
      </w:r>
      <w:r>
        <w:rPr>
          <w:sz w:val="24"/>
          <w:szCs w:val="24"/>
        </w:rPr>
        <w:t>None</w:t>
      </w:r>
    </w:p>
    <w:p w14:paraId="74C33616" w14:textId="38A85D4E" w:rsidR="0055797A" w:rsidRDefault="0055797A" w:rsidP="0055797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Other Old Business: </w:t>
      </w:r>
      <w:r w:rsidR="005D1F8B">
        <w:rPr>
          <w:sz w:val="24"/>
          <w:szCs w:val="24"/>
        </w:rPr>
        <w:t>Graunke asked if there was any resolution regarding land access for Peter Henry. The board had not heard anything.</w:t>
      </w:r>
    </w:p>
    <w:p w14:paraId="2E104397" w14:textId="353CF481" w:rsidR="005D1F8B" w:rsidRDefault="005D1F8B" w:rsidP="005579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7E7CB9BF" w14:textId="167F4E59" w:rsidR="005D1F8B" w:rsidRDefault="005D1F8B" w:rsidP="0055797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General Business:</w:t>
      </w:r>
    </w:p>
    <w:p w14:paraId="2CED72FE" w14:textId="1638A4EC" w:rsidR="005D1F8B" w:rsidRDefault="005D1F8B" w:rsidP="005D1F8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Weaver said information from the Census Bureau was being sent to the clerk.</w:t>
      </w:r>
    </w:p>
    <w:p w14:paraId="161BBA31" w14:textId="572B13AE" w:rsidR="005D1F8B" w:rsidRDefault="005D1F8B" w:rsidP="005D1F8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January 11 was the last day for</w:t>
      </w:r>
      <w:r w:rsidR="00F71688">
        <w:rPr>
          <w:sz w:val="24"/>
          <w:szCs w:val="24"/>
        </w:rPr>
        <w:t xml:space="preserve"> completing Affidavits of Candidacy. Nelson filed for the Supervisor position and Graunke for the Clerk position.</w:t>
      </w:r>
    </w:p>
    <w:p w14:paraId="2A9EEF8D" w14:textId="45579A52" w:rsidR="00F71688" w:rsidRDefault="00F71688" w:rsidP="00F7168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Road and Bridges: </w:t>
      </w:r>
      <w:r>
        <w:rPr>
          <w:sz w:val="24"/>
          <w:szCs w:val="24"/>
        </w:rPr>
        <w:t>No one had heard back from Greg Strommen regarding an additional Snowmobile Trail Permit.</w:t>
      </w:r>
    </w:p>
    <w:p w14:paraId="4CC821EA" w14:textId="02B0938F" w:rsidR="00F71688" w:rsidRDefault="00F71688" w:rsidP="00F716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There was no other New Business.</w:t>
      </w:r>
    </w:p>
    <w:p w14:paraId="4B198CC5" w14:textId="078A69DA" w:rsidR="00F71688" w:rsidRDefault="00F71688" w:rsidP="00F716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Adjournment: </w:t>
      </w:r>
      <w:r w:rsidR="00000169">
        <w:rPr>
          <w:b/>
          <w:bCs/>
          <w:sz w:val="24"/>
          <w:szCs w:val="24"/>
        </w:rPr>
        <w:t>Weaver moved to adjourn at 6:40 pm, Tangen second, motion carried.</w:t>
      </w:r>
    </w:p>
    <w:p w14:paraId="640B8D2F" w14:textId="2A343EBC" w:rsidR="00000169" w:rsidRDefault="00000169" w:rsidP="00F71688">
      <w:pPr>
        <w:rPr>
          <w:b/>
          <w:bCs/>
          <w:sz w:val="24"/>
          <w:szCs w:val="24"/>
        </w:rPr>
      </w:pPr>
    </w:p>
    <w:p w14:paraId="31577309" w14:textId="78B9C6A6" w:rsidR="00000169" w:rsidRDefault="00000169" w:rsidP="00F716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Everett Nelson, Chairman                                           _________________________________</w:t>
      </w:r>
    </w:p>
    <w:p w14:paraId="0A06CF69" w14:textId="424FA16C" w:rsidR="00000169" w:rsidRDefault="00000169" w:rsidP="00F71688">
      <w:pPr>
        <w:rPr>
          <w:b/>
          <w:bCs/>
          <w:sz w:val="24"/>
          <w:szCs w:val="24"/>
        </w:rPr>
      </w:pPr>
    </w:p>
    <w:p w14:paraId="03F08182" w14:textId="3CA50077" w:rsidR="00000169" w:rsidRDefault="00000169" w:rsidP="00F71688">
      <w:pPr>
        <w:rPr>
          <w:b/>
          <w:bCs/>
          <w:sz w:val="24"/>
          <w:szCs w:val="24"/>
        </w:rPr>
      </w:pPr>
    </w:p>
    <w:p w14:paraId="210F9D77" w14:textId="2F75AD43" w:rsidR="00000169" w:rsidRDefault="00000169" w:rsidP="00F716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Daren Tangen, Vice-Chairman                                   __________________________________</w:t>
      </w:r>
    </w:p>
    <w:p w14:paraId="5084BFE0" w14:textId="0FC1DABB" w:rsidR="00000169" w:rsidRDefault="00000169" w:rsidP="00F71688">
      <w:pPr>
        <w:rPr>
          <w:b/>
          <w:bCs/>
          <w:sz w:val="24"/>
          <w:szCs w:val="24"/>
        </w:rPr>
      </w:pPr>
    </w:p>
    <w:p w14:paraId="1AF0F00F" w14:textId="283624CD" w:rsidR="00000169" w:rsidRDefault="00000169" w:rsidP="00F71688">
      <w:pPr>
        <w:rPr>
          <w:b/>
          <w:bCs/>
          <w:sz w:val="24"/>
          <w:szCs w:val="24"/>
        </w:rPr>
      </w:pPr>
    </w:p>
    <w:p w14:paraId="402E8C89" w14:textId="70366ABA" w:rsidR="00000169" w:rsidRPr="00F71688" w:rsidRDefault="00000169" w:rsidP="00F716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Barb Gilson, Clerk                                                       ___________________________________</w:t>
      </w:r>
    </w:p>
    <w:p w14:paraId="31C6F304" w14:textId="77777777" w:rsidR="006C7CB1" w:rsidRPr="0031770F" w:rsidRDefault="006C7CB1" w:rsidP="006C7CB1">
      <w:pPr>
        <w:pStyle w:val="ListParagraph"/>
        <w:rPr>
          <w:b/>
          <w:bCs/>
          <w:sz w:val="24"/>
          <w:szCs w:val="24"/>
        </w:rPr>
      </w:pPr>
    </w:p>
    <w:p w14:paraId="476E205C" w14:textId="77777777" w:rsidR="00B41AE8" w:rsidRPr="00283990" w:rsidRDefault="00B41AE8" w:rsidP="00B41AE8">
      <w:pPr>
        <w:pStyle w:val="ListParagraph"/>
        <w:rPr>
          <w:b/>
          <w:bCs/>
          <w:sz w:val="24"/>
          <w:szCs w:val="24"/>
        </w:rPr>
      </w:pPr>
    </w:p>
    <w:sectPr w:rsidR="00B41AE8" w:rsidRPr="00283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6305"/>
    <w:multiLevelType w:val="hybridMultilevel"/>
    <w:tmpl w:val="A8F0A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03481"/>
    <w:multiLevelType w:val="hybridMultilevel"/>
    <w:tmpl w:val="9C18B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D3C24"/>
    <w:multiLevelType w:val="hybridMultilevel"/>
    <w:tmpl w:val="F5B2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41B6B"/>
    <w:multiLevelType w:val="hybridMultilevel"/>
    <w:tmpl w:val="B308D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6C"/>
    <w:rsid w:val="00000169"/>
    <w:rsid w:val="000438FB"/>
    <w:rsid w:val="001108AF"/>
    <w:rsid w:val="0017709C"/>
    <w:rsid w:val="00283990"/>
    <w:rsid w:val="0031770F"/>
    <w:rsid w:val="00414FD0"/>
    <w:rsid w:val="0055797A"/>
    <w:rsid w:val="005D1F8B"/>
    <w:rsid w:val="005E01AE"/>
    <w:rsid w:val="006C7CB1"/>
    <w:rsid w:val="00765D9F"/>
    <w:rsid w:val="008A7516"/>
    <w:rsid w:val="008E5D6C"/>
    <w:rsid w:val="009366BF"/>
    <w:rsid w:val="009B755C"/>
    <w:rsid w:val="00A3364D"/>
    <w:rsid w:val="00B345C4"/>
    <w:rsid w:val="00B41AE8"/>
    <w:rsid w:val="00C4640A"/>
    <w:rsid w:val="00D6627F"/>
    <w:rsid w:val="00F7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BC968"/>
  <w15:chartTrackingRefBased/>
  <w15:docId w15:val="{FBDB324A-5474-4243-A4F1-5EE83E3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Gilson</dc:creator>
  <cp:keywords/>
  <dc:description/>
  <cp:lastModifiedBy>Barb Gilson</cp:lastModifiedBy>
  <cp:revision>7</cp:revision>
  <dcterms:created xsi:type="dcterms:W3CDTF">2022-01-12T14:57:00Z</dcterms:created>
  <dcterms:modified xsi:type="dcterms:W3CDTF">2022-01-12T16:44:00Z</dcterms:modified>
</cp:coreProperties>
</file>