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454F" w14:textId="5B750CDA" w:rsidR="001D7127" w:rsidRPr="00A32E1B" w:rsidRDefault="008069CF" w:rsidP="00A32E1B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347AF63D" wp14:editId="6C456357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60D78" w14:textId="559F8451" w:rsidR="00A32E1B" w:rsidRPr="00A32E1B" w:rsidRDefault="00A32E1B" w:rsidP="00A32E1B">
      <w:pPr>
        <w:jc w:val="center"/>
        <w:rPr>
          <w:rFonts w:ascii="Century Gothic" w:hAnsi="Century Gothic"/>
          <w:sz w:val="20"/>
          <w:szCs w:val="20"/>
        </w:rPr>
      </w:pPr>
    </w:p>
    <w:p w14:paraId="63A3FB74" w14:textId="4F552444" w:rsidR="00A32E1B" w:rsidRPr="00A32E1B" w:rsidRDefault="00A32E1B" w:rsidP="00A32E1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32E1B">
        <w:rPr>
          <w:rFonts w:ascii="Century Gothic" w:hAnsi="Century Gothic"/>
          <w:b/>
          <w:bCs/>
          <w:sz w:val="20"/>
          <w:szCs w:val="20"/>
        </w:rPr>
        <w:t>SAMPLE RISK MANAGEMENT POLICY</w:t>
      </w:r>
    </w:p>
    <w:p w14:paraId="105D2597" w14:textId="6077C002" w:rsidR="00A32E1B" w:rsidRPr="00A32E1B" w:rsidRDefault="00A32E1B" w:rsidP="00A32E1B">
      <w:pPr>
        <w:jc w:val="center"/>
        <w:rPr>
          <w:rFonts w:ascii="Century Gothic" w:hAnsi="Century Gothic"/>
          <w:sz w:val="20"/>
          <w:szCs w:val="20"/>
        </w:rPr>
      </w:pPr>
    </w:p>
    <w:p w14:paraId="6D0E08BB" w14:textId="2891924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PURPOSE</w:t>
      </w:r>
    </w:p>
    <w:p w14:paraId="71F56F24" w14:textId="0343ABF8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 xml:space="preserve">The purpose of this risk management policy is to provide guidance regarding the management of risk to support the achievement of [NAME OF ORGANIZATION]’s strategic plan, protect the Board of Directors, staff, membership, and ensure financial sustainability. </w:t>
      </w:r>
    </w:p>
    <w:p w14:paraId="562904F6" w14:textId="7EB0303A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p w14:paraId="48371044" w14:textId="121B0611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Risk Management will form part of strategic and operational responsibilities and be integrated into the strategic and business planning processes. In respect of a special risk responsibility may be assigned to a nominated officer of [NAME OF ORGANIZATION] or a committee chairman, as determined by need.</w:t>
      </w:r>
    </w:p>
    <w:p w14:paraId="753BE5BC" w14:textId="094B4600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p w14:paraId="27C91138" w14:textId="2FBBF589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SCOPE</w:t>
      </w:r>
    </w:p>
    <w:p w14:paraId="58C74E4D" w14:textId="77139346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This policy applies to all [NAME OF ORGANIZATION] programs and events.  It forms part of [NAME OF ORGANIZATION]’s organization framework.  Every employee of the [NAME OF ORGANIZATION] is recognized as having a role in the risk management vigilance in the identification of risks to treatment and shall be invited and encouraged to participate in that process.</w:t>
      </w:r>
    </w:p>
    <w:p w14:paraId="574DB5BC" w14:textId="5B41DFB6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p w14:paraId="2C56F2AA" w14:textId="2D34F5EE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PLAN</w:t>
      </w:r>
    </w:p>
    <w:p w14:paraId="0BD7182E" w14:textId="777777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 xml:space="preserve">There will be an executive risk management committee to determine and communicate policy, objectives, procedures and guidelines and to direct and monitor implementation, practice and performance throughout the [NAME OF ORGANIZATION]. </w:t>
      </w:r>
    </w:p>
    <w:p w14:paraId="5D5B9094" w14:textId="777777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p w14:paraId="01DEF2AE" w14:textId="590C39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 xml:space="preserve">Performance will be measured by: </w:t>
      </w:r>
    </w:p>
    <w:p w14:paraId="7E73B950" w14:textId="4DC2F3F2" w:rsidR="00A32E1B" w:rsidRPr="00A32E1B" w:rsidRDefault="00A32E1B" w:rsidP="00A32E1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Implementation and documentation or risk management</w:t>
      </w:r>
    </w:p>
    <w:p w14:paraId="0CD47616" w14:textId="4B156F78" w:rsidR="00A32E1B" w:rsidRPr="00A32E1B" w:rsidRDefault="00A32E1B" w:rsidP="00A32E1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Identification of risks and successful treatment in accordance with procedures and guidelines</w:t>
      </w:r>
    </w:p>
    <w:p w14:paraId="47A8C4EC" w14:textId="77777777" w:rsidR="00A32E1B" w:rsidRPr="00A32E1B" w:rsidRDefault="00A32E1B" w:rsidP="00A32E1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Mitigation and control of any losses</w:t>
      </w:r>
    </w:p>
    <w:p w14:paraId="4071741E" w14:textId="77777777" w:rsidR="00A32E1B" w:rsidRPr="00A32E1B" w:rsidRDefault="00A32E1B" w:rsidP="00A32E1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Reduction in the costs of risks</w:t>
      </w:r>
    </w:p>
    <w:p w14:paraId="6D26DA58" w14:textId="06DFB3C8" w:rsidR="00A32E1B" w:rsidRPr="00A32E1B" w:rsidRDefault="00A32E1B" w:rsidP="00A32E1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Achievement of best practice</w:t>
      </w:r>
    </w:p>
    <w:p w14:paraId="5D9795D6" w14:textId="777777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p w14:paraId="4389F902" w14:textId="777777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OBJECTIVES</w:t>
      </w:r>
    </w:p>
    <w:p w14:paraId="2E840733" w14:textId="77777777" w:rsidR="00A32E1B" w:rsidRPr="00A32E1B" w:rsidRDefault="00A32E1B" w:rsidP="00A32E1B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To ensure risk management is adopted throughout the [NAME OF ORGANIZATION] as a prudent management practice.</w:t>
      </w:r>
    </w:p>
    <w:p w14:paraId="21A5EE55" w14:textId="77777777" w:rsidR="00A32E1B" w:rsidRPr="00A32E1B" w:rsidRDefault="00A32E1B" w:rsidP="00A32E1B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To ensure that all employees are made aware of the need to manage risk and to promote a culture of participation in that process.</w:t>
      </w:r>
    </w:p>
    <w:p w14:paraId="67A2E721" w14:textId="77777777" w:rsidR="00A32E1B" w:rsidRPr="00A32E1B" w:rsidRDefault="00A32E1B" w:rsidP="00A32E1B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To protect the [NAME OF ORGANIZATION] from adverse incidents, to reduce its exposure to loss and to mitigate and control loss should it occur.</w:t>
      </w:r>
    </w:p>
    <w:p w14:paraId="6F7BC8A0" w14:textId="77777777" w:rsidR="00A32E1B" w:rsidRPr="00A32E1B" w:rsidRDefault="00A32E1B" w:rsidP="00A32E1B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To ensure the ongoing unimpeded capacity of the [NAME OF ORGANIZATION] to fulfil its mission, perform its key functions, meet its objectives and serve its customers.</w:t>
      </w:r>
    </w:p>
    <w:p w14:paraId="69B54065" w14:textId="5DA676B2" w:rsidR="00A32E1B" w:rsidRPr="00A32E1B" w:rsidRDefault="00A32E1B" w:rsidP="00A32E1B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32E1B">
        <w:rPr>
          <w:rFonts w:ascii="Century Gothic" w:hAnsi="Century Gothic"/>
          <w:sz w:val="20"/>
          <w:szCs w:val="20"/>
        </w:rPr>
        <w:t>To reduce the costs of risk to the [NAME OF ORGANIZATION].</w:t>
      </w:r>
    </w:p>
    <w:p w14:paraId="093030F9" w14:textId="777777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p w14:paraId="73A58036" w14:textId="77777777" w:rsidR="00A32E1B" w:rsidRPr="00A32E1B" w:rsidRDefault="00A32E1B" w:rsidP="00A32E1B">
      <w:pPr>
        <w:rPr>
          <w:rFonts w:ascii="Century Gothic" w:hAnsi="Century Gothic"/>
          <w:sz w:val="20"/>
          <w:szCs w:val="20"/>
        </w:rPr>
      </w:pPr>
    </w:p>
    <w:sectPr w:rsidR="00A32E1B" w:rsidRPr="00A32E1B" w:rsidSect="004E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68E"/>
    <w:multiLevelType w:val="hybridMultilevel"/>
    <w:tmpl w:val="53FA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2351EA"/>
    <w:multiLevelType w:val="hybridMultilevel"/>
    <w:tmpl w:val="634A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4090196">
    <w:abstractNumId w:val="0"/>
  </w:num>
  <w:num w:numId="2" w16cid:durableId="64200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B"/>
    <w:rsid w:val="001D7127"/>
    <w:rsid w:val="004E3384"/>
    <w:rsid w:val="008069CF"/>
    <w:rsid w:val="00A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B2BC7"/>
  <w15:chartTrackingRefBased/>
  <w15:docId w15:val="{2F5D981E-0E3A-F243-84A0-BEF4EB3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1B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2022-09-26T03:45:00Z</dcterms:created>
  <dcterms:modified xsi:type="dcterms:W3CDTF">2022-09-26T03:45:00Z</dcterms:modified>
</cp:coreProperties>
</file>