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CECD" w14:textId="7E780A72" w:rsidR="00D607FB" w:rsidRDefault="2B597743" w:rsidP="006A01DB">
      <w:pPr>
        <w:spacing w:after="0" w:line="240" w:lineRule="auto"/>
        <w:rPr>
          <w:rFonts w:ascii="Arial" w:hAnsi="Arial" w:cs="Arial"/>
          <w:b/>
          <w:bCs/>
          <w:sz w:val="44"/>
          <w:szCs w:val="28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0E4BDFFF" wp14:editId="46D1848B">
            <wp:extent cx="2203450" cy="284612"/>
            <wp:effectExtent l="0" t="0" r="6350" b="1270"/>
            <wp:docPr id="181177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28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ABB14" w14:textId="4FD7AC28" w:rsidR="00FA6E38" w:rsidRDefault="00FA6E38" w:rsidP="00FA6E3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D0C57">
        <w:rPr>
          <w:rFonts w:ascii="Arial" w:hAnsi="Arial" w:cs="Arial"/>
          <w:b/>
          <w:bCs/>
          <w:noProof/>
          <w:color w:val="2B579A"/>
          <w:sz w:val="28"/>
          <w:szCs w:val="2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2E21F" wp14:editId="06917D12">
                <wp:simplePos x="0" y="0"/>
                <wp:positionH relativeFrom="column">
                  <wp:posOffset>3886200</wp:posOffset>
                </wp:positionH>
                <wp:positionV relativeFrom="paragraph">
                  <wp:posOffset>151130</wp:posOffset>
                </wp:positionV>
                <wp:extent cx="2374265" cy="140398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B73C2" w14:textId="440DF289" w:rsidR="007D0C57" w:rsidRPr="007D0C57" w:rsidRDefault="007D0C57" w:rsidP="007D0C5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0C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Contact:</w:t>
                            </w:r>
                            <w:r w:rsidRPr="007D0C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28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Relations</w:t>
                            </w:r>
                          </w:p>
                          <w:p w14:paraId="537944D8" w14:textId="79E9EB41" w:rsidR="007D0C57" w:rsidRPr="007D0C57" w:rsidRDefault="00A728CD" w:rsidP="0002133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media@bannerhealth.com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1C2E2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11.9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Bm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" stroked="f">
                <v:textbox style="mso-fit-shape-to-text:t">
                  <w:txbxContent>
                    <w:p w14:paraId="2A5B73C2" w14:textId="440DF289" w:rsidR="007D0C57" w:rsidRPr="007D0C57" w:rsidRDefault="007D0C57" w:rsidP="007D0C57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0C5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Contact:</w:t>
                      </w:r>
                      <w:r w:rsidRPr="007D0C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728CD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Relations</w:t>
                      </w:r>
                    </w:p>
                    <w:p w14:paraId="537944D8" w14:textId="79E9EB41" w:rsidR="007D0C57" w:rsidRPr="007D0C57" w:rsidRDefault="00A728CD" w:rsidP="00021339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media@bannerhealth.com</w:t>
                      </w:r>
                    </w:p>
                  </w:txbxContent>
                </v:textbox>
              </v:shape>
            </w:pict>
          </mc:Fallback>
        </mc:AlternateContent>
      </w:r>
    </w:p>
    <w:p w14:paraId="60D2765E" w14:textId="218A4076" w:rsidR="007D0C57" w:rsidRDefault="006A01DB" w:rsidP="00021339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A01DB">
        <w:rPr>
          <w:rFonts w:ascii="Arial" w:hAnsi="Arial" w:cs="Arial"/>
          <w:b/>
          <w:bCs/>
          <w:sz w:val="28"/>
          <w:szCs w:val="28"/>
        </w:rPr>
        <w:t>For Immediate Release</w:t>
      </w:r>
      <w:r w:rsidRPr="006A01DB">
        <w:rPr>
          <w:rFonts w:ascii="Arial" w:hAnsi="Arial" w:cs="Arial"/>
          <w:b/>
          <w:bCs/>
          <w:sz w:val="28"/>
          <w:szCs w:val="28"/>
        </w:rPr>
        <w:tab/>
      </w:r>
      <w:r w:rsidR="007D0C57">
        <w:rPr>
          <w:rFonts w:ascii="Arial" w:hAnsi="Arial" w:cs="Arial"/>
          <w:b/>
          <w:bCs/>
          <w:sz w:val="28"/>
          <w:szCs w:val="28"/>
        </w:rPr>
        <w:tab/>
        <w:t xml:space="preserve">           </w:t>
      </w:r>
    </w:p>
    <w:p w14:paraId="676EE28C" w14:textId="5036F5AF" w:rsidR="007D0C57" w:rsidRDefault="007D0C57" w:rsidP="007D0C5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A4C81BF" w14:textId="77777777" w:rsidR="007D0C57" w:rsidRPr="007D0C57" w:rsidRDefault="007D0C57" w:rsidP="007D0C5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5E3AEBF" w14:textId="77777777" w:rsidR="00763340" w:rsidRDefault="00314889" w:rsidP="00780431">
      <w:pPr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Banner Health </w:t>
      </w:r>
      <w:r w:rsidR="00C10F09">
        <w:rPr>
          <w:rFonts w:ascii="Arial" w:hAnsi="Arial" w:cs="Arial"/>
          <w:b/>
          <w:bCs/>
          <w:sz w:val="40"/>
          <w:szCs w:val="40"/>
        </w:rPr>
        <w:t>launches</w:t>
      </w:r>
      <w:r>
        <w:rPr>
          <w:rFonts w:ascii="Arial" w:hAnsi="Arial" w:cs="Arial"/>
          <w:b/>
          <w:bCs/>
          <w:sz w:val="40"/>
          <w:szCs w:val="40"/>
        </w:rPr>
        <w:t xml:space="preserve"> telehealth</w:t>
      </w:r>
    </w:p>
    <w:p w14:paraId="60D27661" w14:textId="37E6E05E" w:rsidR="009B4F15" w:rsidRPr="007D0C57" w:rsidRDefault="00780431" w:rsidP="00780431">
      <w:pPr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in</w:t>
      </w:r>
      <w:r w:rsidR="000C3E30">
        <w:rPr>
          <w:rFonts w:ascii="Arial" w:hAnsi="Arial" w:cs="Arial"/>
          <w:b/>
          <w:bCs/>
          <w:sz w:val="40"/>
          <w:szCs w:val="40"/>
        </w:rPr>
        <w:t xml:space="preserve"> </w:t>
      </w:r>
      <w:r w:rsidR="00B857CD">
        <w:rPr>
          <w:rFonts w:ascii="Arial" w:hAnsi="Arial" w:cs="Arial"/>
          <w:b/>
          <w:bCs/>
          <w:sz w:val="40"/>
          <w:szCs w:val="40"/>
        </w:rPr>
        <w:t xml:space="preserve">all </w:t>
      </w:r>
      <w:r>
        <w:rPr>
          <w:rFonts w:ascii="Arial" w:hAnsi="Arial" w:cs="Arial"/>
          <w:b/>
          <w:bCs/>
          <w:sz w:val="40"/>
          <w:szCs w:val="40"/>
        </w:rPr>
        <w:t>hospital</w:t>
      </w:r>
      <w:r w:rsidR="00B7028E">
        <w:rPr>
          <w:rFonts w:ascii="Arial" w:hAnsi="Arial" w:cs="Arial"/>
          <w:b/>
          <w:bCs/>
          <w:sz w:val="40"/>
          <w:szCs w:val="40"/>
        </w:rPr>
        <w:t xml:space="preserve"> </w:t>
      </w:r>
      <w:r w:rsidR="00314889">
        <w:rPr>
          <w:rFonts w:ascii="Arial" w:hAnsi="Arial" w:cs="Arial"/>
          <w:b/>
          <w:bCs/>
          <w:sz w:val="40"/>
          <w:szCs w:val="40"/>
        </w:rPr>
        <w:t>COVID-19</w:t>
      </w:r>
      <w:r w:rsidR="00B7028E">
        <w:rPr>
          <w:rFonts w:ascii="Arial" w:hAnsi="Arial" w:cs="Arial"/>
          <w:b/>
          <w:bCs/>
          <w:sz w:val="40"/>
          <w:szCs w:val="40"/>
        </w:rPr>
        <w:t xml:space="preserve"> </w:t>
      </w:r>
      <w:r w:rsidR="000C3E30">
        <w:rPr>
          <w:rFonts w:ascii="Arial" w:hAnsi="Arial" w:cs="Arial"/>
          <w:b/>
          <w:bCs/>
          <w:sz w:val="40"/>
          <w:szCs w:val="40"/>
        </w:rPr>
        <w:t>u</w:t>
      </w:r>
      <w:r w:rsidR="00B7028E">
        <w:rPr>
          <w:rFonts w:ascii="Arial" w:hAnsi="Arial" w:cs="Arial"/>
          <w:b/>
          <w:bCs/>
          <w:sz w:val="40"/>
          <w:szCs w:val="40"/>
        </w:rPr>
        <w:t>nits</w:t>
      </w:r>
    </w:p>
    <w:p w14:paraId="60D27663" w14:textId="527E6C3B" w:rsidR="009B4F15" w:rsidRPr="00447429" w:rsidRDefault="00314889" w:rsidP="00FA6E38">
      <w:pPr>
        <w:spacing w:after="120" w:line="360" w:lineRule="auto"/>
        <w:jc w:val="center"/>
        <w:rPr>
          <w:rFonts w:ascii="Arial" w:hAnsi="Arial" w:cs="Arial"/>
          <w:bCs/>
          <w:i/>
          <w:sz w:val="24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>Virtua</w:t>
      </w:r>
      <w:r w:rsidR="00615C17">
        <w:rPr>
          <w:rFonts w:ascii="Arial" w:hAnsi="Arial" w:cs="Arial"/>
          <w:bCs/>
          <w:i/>
          <w:sz w:val="28"/>
          <w:szCs w:val="28"/>
        </w:rPr>
        <w:t>l</w:t>
      </w:r>
      <w:r w:rsidR="000C3E30">
        <w:rPr>
          <w:rFonts w:ascii="Arial" w:hAnsi="Arial" w:cs="Arial"/>
          <w:bCs/>
          <w:i/>
          <w:sz w:val="28"/>
          <w:szCs w:val="28"/>
        </w:rPr>
        <w:t xml:space="preserve"> doctor</w:t>
      </w:r>
      <w:r>
        <w:rPr>
          <w:rFonts w:ascii="Arial" w:hAnsi="Arial" w:cs="Arial"/>
          <w:bCs/>
          <w:i/>
          <w:sz w:val="28"/>
          <w:szCs w:val="28"/>
        </w:rPr>
        <w:t xml:space="preserve"> visits </w:t>
      </w:r>
      <w:r w:rsidR="000C3E30">
        <w:rPr>
          <w:rFonts w:ascii="Arial" w:hAnsi="Arial" w:cs="Arial"/>
          <w:bCs/>
          <w:i/>
          <w:sz w:val="28"/>
          <w:szCs w:val="28"/>
        </w:rPr>
        <w:t>preserve PPE, add level of safety and efficiency</w:t>
      </w:r>
    </w:p>
    <w:p w14:paraId="67BF2E64" w14:textId="5EAAADB1" w:rsidR="00674D2A" w:rsidRDefault="00871963" w:rsidP="00A02FBA">
      <w:pPr>
        <w:spacing w:line="360" w:lineRule="auto"/>
        <w:rPr>
          <w:rFonts w:ascii="Arial" w:hAnsi="Arial" w:cs="Arial"/>
          <w:sz w:val="20"/>
          <w:szCs w:val="20"/>
        </w:rPr>
      </w:pPr>
      <w:r w:rsidRPr="16F73263">
        <w:rPr>
          <w:rFonts w:ascii="Arial" w:hAnsi="Arial" w:cs="Arial"/>
          <w:sz w:val="20"/>
          <w:szCs w:val="20"/>
        </w:rPr>
        <w:t>PHOENIX</w:t>
      </w:r>
      <w:r w:rsidR="002029C2" w:rsidRPr="16F73263">
        <w:rPr>
          <w:rFonts w:ascii="Arial" w:hAnsi="Arial" w:cs="Arial"/>
          <w:sz w:val="20"/>
          <w:szCs w:val="20"/>
        </w:rPr>
        <w:t xml:space="preserve"> –</w:t>
      </w:r>
      <w:r w:rsidR="00CE1163" w:rsidRPr="16F73263">
        <w:rPr>
          <w:rFonts w:ascii="Arial" w:hAnsi="Arial" w:cs="Arial"/>
          <w:sz w:val="20"/>
          <w:szCs w:val="20"/>
        </w:rPr>
        <w:t xml:space="preserve"> </w:t>
      </w:r>
      <w:r w:rsidR="776A4894" w:rsidRPr="16F73263">
        <w:rPr>
          <w:rFonts w:ascii="Arial" w:hAnsi="Arial" w:cs="Arial"/>
          <w:sz w:val="20"/>
          <w:szCs w:val="20"/>
        </w:rPr>
        <w:t>In a rapid</w:t>
      </w:r>
      <w:r w:rsidR="00B857CD">
        <w:rPr>
          <w:rFonts w:ascii="Arial" w:hAnsi="Arial" w:cs="Arial"/>
          <w:sz w:val="20"/>
          <w:szCs w:val="20"/>
        </w:rPr>
        <w:t>,</w:t>
      </w:r>
      <w:r w:rsidR="6EF51342" w:rsidRPr="16F73263">
        <w:rPr>
          <w:rFonts w:ascii="Arial" w:hAnsi="Arial" w:cs="Arial"/>
          <w:sz w:val="20"/>
          <w:szCs w:val="20"/>
        </w:rPr>
        <w:t xml:space="preserve"> yet expansive</w:t>
      </w:r>
      <w:r w:rsidR="00B857CD">
        <w:rPr>
          <w:rFonts w:ascii="Arial" w:hAnsi="Arial" w:cs="Arial"/>
          <w:sz w:val="20"/>
          <w:szCs w:val="20"/>
        </w:rPr>
        <w:t>,</w:t>
      </w:r>
      <w:r w:rsidR="776A4894" w:rsidRPr="16F73263">
        <w:rPr>
          <w:rFonts w:ascii="Arial" w:hAnsi="Arial" w:cs="Arial"/>
          <w:sz w:val="20"/>
          <w:szCs w:val="20"/>
        </w:rPr>
        <w:t xml:space="preserve"> deployment of “</w:t>
      </w:r>
      <w:r w:rsidR="00CE1163" w:rsidRPr="16F73263">
        <w:rPr>
          <w:rFonts w:ascii="Arial" w:hAnsi="Arial" w:cs="Arial"/>
          <w:sz w:val="20"/>
          <w:szCs w:val="20"/>
        </w:rPr>
        <w:t>telehealth</w:t>
      </w:r>
      <w:r w:rsidR="2DA152DA" w:rsidRPr="16F73263">
        <w:rPr>
          <w:rFonts w:ascii="Arial" w:hAnsi="Arial" w:cs="Arial"/>
          <w:sz w:val="20"/>
          <w:szCs w:val="20"/>
        </w:rPr>
        <w:t>”</w:t>
      </w:r>
      <w:r w:rsidR="00CE1163" w:rsidRPr="16F73263">
        <w:rPr>
          <w:rFonts w:ascii="Arial" w:hAnsi="Arial" w:cs="Arial"/>
          <w:sz w:val="20"/>
          <w:szCs w:val="20"/>
        </w:rPr>
        <w:t xml:space="preserve"> in the acute care setting, h</w:t>
      </w:r>
      <w:r w:rsidR="000C3E30" w:rsidRPr="16F73263">
        <w:rPr>
          <w:rFonts w:ascii="Arial" w:hAnsi="Arial" w:cs="Arial"/>
          <w:sz w:val="20"/>
          <w:szCs w:val="20"/>
        </w:rPr>
        <w:t>ospitalists</w:t>
      </w:r>
      <w:r w:rsidR="00CE1163" w:rsidRPr="16F73263">
        <w:rPr>
          <w:rFonts w:ascii="Arial" w:hAnsi="Arial" w:cs="Arial"/>
          <w:sz w:val="20"/>
          <w:szCs w:val="20"/>
        </w:rPr>
        <w:t xml:space="preserve"> and specialists</w:t>
      </w:r>
      <w:r w:rsidR="000C3E30" w:rsidRPr="16F73263">
        <w:rPr>
          <w:rFonts w:ascii="Arial" w:hAnsi="Arial" w:cs="Arial"/>
          <w:sz w:val="20"/>
          <w:szCs w:val="20"/>
        </w:rPr>
        <w:t xml:space="preserve"> at</w:t>
      </w:r>
      <w:r w:rsidR="00CE1163" w:rsidRPr="16F73263">
        <w:rPr>
          <w:rFonts w:ascii="Arial" w:hAnsi="Arial" w:cs="Arial"/>
          <w:sz w:val="20"/>
          <w:szCs w:val="20"/>
        </w:rPr>
        <w:t xml:space="preserve"> all 28</w:t>
      </w:r>
      <w:r w:rsidR="000C3E30" w:rsidRPr="16F73263">
        <w:rPr>
          <w:rFonts w:ascii="Arial" w:hAnsi="Arial" w:cs="Arial"/>
          <w:sz w:val="20"/>
          <w:szCs w:val="20"/>
        </w:rPr>
        <w:t xml:space="preserve"> </w:t>
      </w:r>
      <w:r w:rsidR="006B370F" w:rsidRPr="16F73263">
        <w:rPr>
          <w:rFonts w:ascii="Arial" w:hAnsi="Arial" w:cs="Arial"/>
          <w:sz w:val="20"/>
          <w:szCs w:val="20"/>
        </w:rPr>
        <w:t>B</w:t>
      </w:r>
      <w:r w:rsidR="00075CAA" w:rsidRPr="16F73263">
        <w:rPr>
          <w:rFonts w:ascii="Arial" w:hAnsi="Arial" w:cs="Arial"/>
          <w:sz w:val="20"/>
          <w:szCs w:val="20"/>
        </w:rPr>
        <w:t>anner Health</w:t>
      </w:r>
      <w:r w:rsidR="000C3E30" w:rsidRPr="16F73263">
        <w:rPr>
          <w:rFonts w:ascii="Arial" w:hAnsi="Arial" w:cs="Arial"/>
          <w:sz w:val="20"/>
          <w:szCs w:val="20"/>
        </w:rPr>
        <w:t xml:space="preserve"> hospitals now </w:t>
      </w:r>
      <w:r w:rsidR="00674D2A" w:rsidRPr="16F73263">
        <w:rPr>
          <w:rFonts w:ascii="Arial" w:hAnsi="Arial" w:cs="Arial"/>
          <w:sz w:val="20"/>
          <w:szCs w:val="20"/>
        </w:rPr>
        <w:t>can conduct virtual patient visits on COVID-19 units</w:t>
      </w:r>
      <w:r w:rsidR="00B857CD">
        <w:rPr>
          <w:rFonts w:ascii="Arial" w:hAnsi="Arial" w:cs="Arial"/>
          <w:sz w:val="20"/>
          <w:szCs w:val="20"/>
        </w:rPr>
        <w:t>. Th</w:t>
      </w:r>
      <w:r w:rsidR="00A73F06">
        <w:rPr>
          <w:rFonts w:ascii="Arial" w:hAnsi="Arial" w:cs="Arial"/>
          <w:sz w:val="20"/>
          <w:szCs w:val="20"/>
        </w:rPr>
        <w:t>is</w:t>
      </w:r>
      <w:r w:rsidR="00B857CD">
        <w:rPr>
          <w:rFonts w:ascii="Arial" w:hAnsi="Arial" w:cs="Arial"/>
          <w:sz w:val="20"/>
          <w:szCs w:val="20"/>
        </w:rPr>
        <w:t xml:space="preserve"> greatly</w:t>
      </w:r>
      <w:r w:rsidR="00674D2A" w:rsidRPr="16F73263">
        <w:rPr>
          <w:rFonts w:ascii="Arial" w:hAnsi="Arial" w:cs="Arial"/>
          <w:sz w:val="20"/>
          <w:szCs w:val="20"/>
        </w:rPr>
        <w:t xml:space="preserve"> preserv</w:t>
      </w:r>
      <w:r w:rsidR="00B857CD">
        <w:rPr>
          <w:rFonts w:ascii="Arial" w:hAnsi="Arial" w:cs="Arial"/>
          <w:sz w:val="20"/>
          <w:szCs w:val="20"/>
        </w:rPr>
        <w:t>es</w:t>
      </w:r>
      <w:r w:rsidR="00674D2A" w:rsidRPr="16F73263">
        <w:rPr>
          <w:rFonts w:ascii="Arial" w:hAnsi="Arial" w:cs="Arial"/>
          <w:sz w:val="20"/>
          <w:szCs w:val="20"/>
        </w:rPr>
        <w:t xml:space="preserve"> personal protective equipment (PPE) and allow</w:t>
      </w:r>
      <w:r w:rsidR="00B857CD">
        <w:rPr>
          <w:rFonts w:ascii="Arial" w:hAnsi="Arial" w:cs="Arial"/>
          <w:sz w:val="20"/>
          <w:szCs w:val="20"/>
        </w:rPr>
        <w:t>s</w:t>
      </w:r>
      <w:r w:rsidR="00674D2A" w:rsidRPr="16F73263">
        <w:rPr>
          <w:rFonts w:ascii="Arial" w:hAnsi="Arial" w:cs="Arial"/>
          <w:sz w:val="20"/>
          <w:szCs w:val="20"/>
        </w:rPr>
        <w:t xml:space="preserve"> for greater efficiency</w:t>
      </w:r>
      <w:r w:rsidR="00EC499F">
        <w:rPr>
          <w:rFonts w:ascii="Arial" w:hAnsi="Arial" w:cs="Arial"/>
          <w:sz w:val="20"/>
          <w:szCs w:val="20"/>
        </w:rPr>
        <w:t xml:space="preserve"> and</w:t>
      </w:r>
      <w:r w:rsidR="00A13F15">
        <w:rPr>
          <w:rFonts w:ascii="Arial" w:hAnsi="Arial" w:cs="Arial"/>
          <w:sz w:val="20"/>
          <w:szCs w:val="20"/>
        </w:rPr>
        <w:t xml:space="preserve"> </w:t>
      </w:r>
      <w:r w:rsidR="00CE1163" w:rsidRPr="16F73263">
        <w:rPr>
          <w:rFonts w:ascii="Arial" w:hAnsi="Arial" w:cs="Arial"/>
          <w:sz w:val="20"/>
          <w:szCs w:val="20"/>
        </w:rPr>
        <w:t xml:space="preserve">patient </w:t>
      </w:r>
      <w:r w:rsidR="00A13F15">
        <w:rPr>
          <w:rFonts w:ascii="Arial" w:hAnsi="Arial" w:cs="Arial"/>
          <w:sz w:val="20"/>
          <w:szCs w:val="20"/>
        </w:rPr>
        <w:t xml:space="preserve">and staff </w:t>
      </w:r>
      <w:r w:rsidR="00CE1163" w:rsidRPr="16F73263">
        <w:rPr>
          <w:rFonts w:ascii="Arial" w:hAnsi="Arial" w:cs="Arial"/>
          <w:sz w:val="20"/>
          <w:szCs w:val="20"/>
        </w:rPr>
        <w:t>safety</w:t>
      </w:r>
      <w:r w:rsidR="00674D2A" w:rsidRPr="16F73263">
        <w:rPr>
          <w:rFonts w:ascii="Arial" w:hAnsi="Arial" w:cs="Arial"/>
          <w:sz w:val="20"/>
          <w:szCs w:val="20"/>
        </w:rPr>
        <w:t xml:space="preserve"> </w:t>
      </w:r>
      <w:r w:rsidR="00A13F15">
        <w:rPr>
          <w:rFonts w:ascii="Arial" w:hAnsi="Arial" w:cs="Arial"/>
          <w:sz w:val="20"/>
          <w:szCs w:val="20"/>
        </w:rPr>
        <w:t xml:space="preserve">in </w:t>
      </w:r>
      <w:r w:rsidR="00674D2A" w:rsidRPr="16F73263">
        <w:rPr>
          <w:rFonts w:ascii="Arial" w:hAnsi="Arial" w:cs="Arial"/>
          <w:sz w:val="20"/>
          <w:szCs w:val="20"/>
        </w:rPr>
        <w:t>the</w:t>
      </w:r>
      <w:r w:rsidR="00A13F15">
        <w:rPr>
          <w:rFonts w:ascii="Arial" w:hAnsi="Arial" w:cs="Arial"/>
          <w:sz w:val="20"/>
          <w:szCs w:val="20"/>
        </w:rPr>
        <w:t>se</w:t>
      </w:r>
      <w:r w:rsidR="00674D2A" w:rsidRPr="16F73263">
        <w:rPr>
          <w:rFonts w:ascii="Arial" w:hAnsi="Arial" w:cs="Arial"/>
          <w:sz w:val="20"/>
          <w:szCs w:val="20"/>
        </w:rPr>
        <w:t xml:space="preserve"> busy </w:t>
      </w:r>
      <w:r w:rsidR="00A13F15">
        <w:rPr>
          <w:rFonts w:ascii="Arial" w:hAnsi="Arial" w:cs="Arial"/>
          <w:sz w:val="20"/>
          <w:szCs w:val="20"/>
        </w:rPr>
        <w:t xml:space="preserve">patient </w:t>
      </w:r>
      <w:r w:rsidR="00674D2A" w:rsidRPr="16F73263">
        <w:rPr>
          <w:rFonts w:ascii="Arial" w:hAnsi="Arial" w:cs="Arial"/>
          <w:sz w:val="20"/>
          <w:szCs w:val="20"/>
        </w:rPr>
        <w:t xml:space="preserve">care </w:t>
      </w:r>
      <w:proofErr w:type="spellStart"/>
      <w:proofErr w:type="gramStart"/>
      <w:r w:rsidR="00674D2A" w:rsidRPr="16F73263">
        <w:rPr>
          <w:rFonts w:ascii="Arial" w:hAnsi="Arial" w:cs="Arial"/>
          <w:sz w:val="20"/>
          <w:szCs w:val="20"/>
        </w:rPr>
        <w:t>units.</w:t>
      </w:r>
      <w:r w:rsidR="00E1513E" w:rsidRPr="16F73263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="00E1513E" w:rsidRPr="16F73263">
        <w:rPr>
          <w:rFonts w:ascii="Arial" w:hAnsi="Arial" w:cs="Arial"/>
          <w:sz w:val="20"/>
          <w:szCs w:val="20"/>
        </w:rPr>
        <w:t xml:space="preserve"> next phase of th</w:t>
      </w:r>
      <w:r w:rsidR="00A73F06">
        <w:rPr>
          <w:rFonts w:ascii="Arial" w:hAnsi="Arial" w:cs="Arial"/>
          <w:sz w:val="20"/>
          <w:szCs w:val="20"/>
        </w:rPr>
        <w:t>is telehealth</w:t>
      </w:r>
      <w:r w:rsidR="008924BC">
        <w:rPr>
          <w:rFonts w:ascii="Arial" w:hAnsi="Arial" w:cs="Arial"/>
          <w:sz w:val="20"/>
          <w:szCs w:val="20"/>
        </w:rPr>
        <w:t xml:space="preserve"> </w:t>
      </w:r>
      <w:r w:rsidR="00A73F06">
        <w:rPr>
          <w:rFonts w:ascii="Arial" w:hAnsi="Arial" w:cs="Arial"/>
          <w:sz w:val="20"/>
          <w:szCs w:val="20"/>
        </w:rPr>
        <w:t>technology</w:t>
      </w:r>
      <w:r w:rsidR="00E1513E" w:rsidRPr="16F73263">
        <w:rPr>
          <w:rFonts w:ascii="Arial" w:hAnsi="Arial" w:cs="Arial"/>
          <w:sz w:val="20"/>
          <w:szCs w:val="20"/>
        </w:rPr>
        <w:t xml:space="preserve"> rollout is </w:t>
      </w:r>
      <w:r w:rsidR="00B857CD">
        <w:rPr>
          <w:rFonts w:ascii="Arial" w:hAnsi="Arial" w:cs="Arial"/>
          <w:sz w:val="20"/>
          <w:szCs w:val="20"/>
        </w:rPr>
        <w:t>underway at</w:t>
      </w:r>
      <w:r w:rsidR="00E1513E" w:rsidRPr="16F73263">
        <w:rPr>
          <w:rFonts w:ascii="Arial" w:hAnsi="Arial" w:cs="Arial"/>
          <w:sz w:val="20"/>
          <w:szCs w:val="20"/>
        </w:rPr>
        <w:t xml:space="preserve"> Banner Health</w:t>
      </w:r>
      <w:r w:rsidR="00A13F15">
        <w:rPr>
          <w:rFonts w:ascii="Arial" w:hAnsi="Arial" w:cs="Arial"/>
          <w:sz w:val="20"/>
          <w:szCs w:val="20"/>
        </w:rPr>
        <w:t xml:space="preserve"> Emergency </w:t>
      </w:r>
      <w:r w:rsidR="00EC499F">
        <w:rPr>
          <w:rFonts w:ascii="Arial" w:hAnsi="Arial" w:cs="Arial"/>
          <w:sz w:val="20"/>
          <w:szCs w:val="20"/>
        </w:rPr>
        <w:t>Rooms</w:t>
      </w:r>
      <w:r w:rsidR="00E1513E" w:rsidRPr="16F73263">
        <w:rPr>
          <w:rFonts w:ascii="Arial" w:hAnsi="Arial" w:cs="Arial"/>
          <w:sz w:val="20"/>
          <w:szCs w:val="20"/>
        </w:rPr>
        <w:t>.</w:t>
      </w:r>
    </w:p>
    <w:p w14:paraId="3B0B1493" w14:textId="38258C00" w:rsidR="006B370F" w:rsidRDefault="00A13F15" w:rsidP="00A02F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Physicians </w:t>
      </w:r>
      <w:r w:rsidR="008924BC" w:rsidRPr="008924BC">
        <w:rPr>
          <w:rFonts w:ascii="Arial" w:hAnsi="Arial" w:cs="Arial"/>
          <w:sz w:val="20"/>
          <w:szCs w:val="20"/>
        </w:rPr>
        <w:t xml:space="preserve">can </w:t>
      </w:r>
      <w:r>
        <w:rPr>
          <w:rFonts w:ascii="Arial" w:hAnsi="Arial" w:cs="Arial"/>
          <w:sz w:val="20"/>
          <w:szCs w:val="20"/>
        </w:rPr>
        <w:t xml:space="preserve">effectively </w:t>
      </w:r>
      <w:r w:rsidR="008924BC" w:rsidRPr="008924BC">
        <w:rPr>
          <w:rFonts w:ascii="Arial" w:hAnsi="Arial" w:cs="Arial"/>
          <w:sz w:val="20"/>
          <w:szCs w:val="20"/>
        </w:rPr>
        <w:t xml:space="preserve">assess patients via two-way </w:t>
      </w:r>
      <w:r>
        <w:rPr>
          <w:rFonts w:ascii="Arial" w:hAnsi="Arial" w:cs="Arial"/>
          <w:sz w:val="20"/>
          <w:szCs w:val="20"/>
        </w:rPr>
        <w:t>audiovisual technology</w:t>
      </w:r>
      <w:r w:rsidR="008924BC" w:rsidRPr="008924BC">
        <w:rPr>
          <w:rFonts w:ascii="Arial" w:hAnsi="Arial" w:cs="Arial"/>
          <w:sz w:val="20"/>
          <w:szCs w:val="20"/>
        </w:rPr>
        <w:t xml:space="preserve"> from a safe and private location </w:t>
      </w:r>
      <w:r>
        <w:rPr>
          <w:rFonts w:ascii="Arial" w:hAnsi="Arial" w:cs="Arial"/>
          <w:sz w:val="20"/>
          <w:szCs w:val="20"/>
        </w:rPr>
        <w:t>in the hospital</w:t>
      </w:r>
      <w:r w:rsidR="00EC499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</w:t>
      </w:r>
      <w:r w:rsidR="00674D2A" w:rsidRPr="16F73263">
        <w:rPr>
          <w:rFonts w:ascii="Arial" w:hAnsi="Arial" w:cs="Arial"/>
          <w:sz w:val="20"/>
          <w:szCs w:val="20"/>
        </w:rPr>
        <w:t xml:space="preserve">nstead of </w:t>
      </w:r>
      <w:r>
        <w:rPr>
          <w:rFonts w:ascii="Arial" w:hAnsi="Arial" w:cs="Arial"/>
          <w:sz w:val="20"/>
          <w:szCs w:val="20"/>
        </w:rPr>
        <w:t xml:space="preserve">having to </w:t>
      </w:r>
      <w:r w:rsidR="00674D2A" w:rsidRPr="16F73263">
        <w:rPr>
          <w:rFonts w:ascii="Arial" w:hAnsi="Arial" w:cs="Arial"/>
          <w:sz w:val="20"/>
          <w:szCs w:val="20"/>
        </w:rPr>
        <w:t xml:space="preserve">physically enter each patient room, which requires </w:t>
      </w:r>
      <w:r w:rsidR="00780431" w:rsidRPr="16F73263">
        <w:rPr>
          <w:rFonts w:ascii="Arial" w:hAnsi="Arial" w:cs="Arial"/>
          <w:sz w:val="20"/>
          <w:szCs w:val="20"/>
        </w:rPr>
        <w:t>putting on and taking off</w:t>
      </w:r>
      <w:r w:rsidR="00674D2A" w:rsidRPr="16F73263">
        <w:rPr>
          <w:rFonts w:ascii="Arial" w:hAnsi="Arial" w:cs="Arial"/>
          <w:sz w:val="20"/>
          <w:szCs w:val="20"/>
        </w:rPr>
        <w:t xml:space="preserve"> PPE for each visit</w:t>
      </w:r>
      <w:r>
        <w:rPr>
          <w:rFonts w:ascii="Arial" w:hAnsi="Arial" w:cs="Arial"/>
          <w:sz w:val="20"/>
          <w:szCs w:val="20"/>
        </w:rPr>
        <w:t>, p</w:t>
      </w:r>
      <w:r w:rsidR="00674D2A" w:rsidRPr="16F73263">
        <w:rPr>
          <w:rFonts w:ascii="Arial" w:hAnsi="Arial" w:cs="Arial"/>
          <w:sz w:val="20"/>
          <w:szCs w:val="20"/>
        </w:rPr>
        <w:t xml:space="preserve">hysicians </w:t>
      </w:r>
      <w:r>
        <w:rPr>
          <w:rFonts w:ascii="Arial" w:hAnsi="Arial" w:cs="Arial"/>
          <w:sz w:val="20"/>
          <w:szCs w:val="20"/>
        </w:rPr>
        <w:t xml:space="preserve">are now able to </w:t>
      </w:r>
      <w:r w:rsidR="00A73F06">
        <w:rPr>
          <w:rFonts w:ascii="Arial" w:hAnsi="Arial" w:cs="Arial"/>
          <w:sz w:val="20"/>
          <w:szCs w:val="20"/>
        </w:rPr>
        <w:t>assess their</w:t>
      </w:r>
      <w:r w:rsidR="00674D2A" w:rsidRPr="16F73263">
        <w:rPr>
          <w:rFonts w:ascii="Arial" w:hAnsi="Arial" w:cs="Arial"/>
          <w:sz w:val="20"/>
          <w:szCs w:val="20"/>
        </w:rPr>
        <w:t xml:space="preserve"> patients more efficiently and under safer conditions</w:t>
      </w:r>
      <w:r w:rsidR="00CE1163" w:rsidRPr="16F73263">
        <w:rPr>
          <w:rFonts w:ascii="Arial" w:hAnsi="Arial" w:cs="Arial"/>
          <w:sz w:val="20"/>
          <w:szCs w:val="20"/>
        </w:rPr>
        <w:t xml:space="preserve"> </w:t>
      </w:r>
      <w:r w:rsidR="00A73F06">
        <w:rPr>
          <w:rFonts w:ascii="Arial" w:hAnsi="Arial" w:cs="Arial"/>
          <w:sz w:val="20"/>
          <w:szCs w:val="20"/>
        </w:rPr>
        <w:t>using</w:t>
      </w:r>
      <w:r w:rsidR="00A73F06" w:rsidRPr="16F73263">
        <w:rPr>
          <w:rFonts w:ascii="Arial" w:hAnsi="Arial" w:cs="Arial"/>
          <w:sz w:val="20"/>
          <w:szCs w:val="20"/>
        </w:rPr>
        <w:t xml:space="preserve"> </w:t>
      </w:r>
      <w:r w:rsidR="00CE1163" w:rsidRPr="16F73263">
        <w:rPr>
          <w:rFonts w:ascii="Arial" w:hAnsi="Arial" w:cs="Arial"/>
          <w:sz w:val="20"/>
          <w:szCs w:val="20"/>
        </w:rPr>
        <w:t>th</w:t>
      </w:r>
      <w:r w:rsidR="00A73F06">
        <w:rPr>
          <w:rFonts w:ascii="Arial" w:hAnsi="Arial" w:cs="Arial"/>
          <w:sz w:val="20"/>
          <w:szCs w:val="20"/>
        </w:rPr>
        <w:t xml:space="preserve">is innovative </w:t>
      </w:r>
      <w:r w:rsidR="00CE1163" w:rsidRPr="16F73263">
        <w:rPr>
          <w:rFonts w:ascii="Arial" w:hAnsi="Arial" w:cs="Arial"/>
          <w:sz w:val="20"/>
          <w:szCs w:val="20"/>
        </w:rPr>
        <w:t>telehealth technology</w:t>
      </w:r>
      <w:r w:rsidR="00674D2A" w:rsidRPr="16F73263">
        <w:rPr>
          <w:rFonts w:ascii="Arial" w:hAnsi="Arial" w:cs="Arial"/>
          <w:sz w:val="20"/>
          <w:szCs w:val="20"/>
        </w:rPr>
        <w:t>.</w:t>
      </w:r>
      <w:r w:rsidR="00615C17" w:rsidRPr="16F73263">
        <w:rPr>
          <w:rFonts w:ascii="Arial" w:hAnsi="Arial" w:cs="Arial"/>
          <w:sz w:val="20"/>
          <w:szCs w:val="20"/>
        </w:rPr>
        <w:t xml:space="preserve"> </w:t>
      </w:r>
      <w:r w:rsidR="008924BC">
        <w:rPr>
          <w:rFonts w:ascii="Arial" w:hAnsi="Arial" w:cs="Arial"/>
          <w:sz w:val="20"/>
          <w:szCs w:val="20"/>
        </w:rPr>
        <w:t>H</w:t>
      </w:r>
      <w:r w:rsidR="00615C17" w:rsidRPr="16F73263">
        <w:rPr>
          <w:rFonts w:ascii="Arial" w:hAnsi="Arial" w:cs="Arial"/>
          <w:sz w:val="20"/>
          <w:szCs w:val="20"/>
        </w:rPr>
        <w:t xml:space="preserve">ospitalists and </w:t>
      </w:r>
      <w:r w:rsidR="00A73F06">
        <w:rPr>
          <w:rFonts w:ascii="Arial" w:hAnsi="Arial" w:cs="Arial"/>
          <w:sz w:val="20"/>
          <w:szCs w:val="20"/>
        </w:rPr>
        <w:t xml:space="preserve">various </w:t>
      </w:r>
      <w:r w:rsidR="00615C17" w:rsidRPr="16F73263">
        <w:rPr>
          <w:rFonts w:ascii="Arial" w:hAnsi="Arial" w:cs="Arial"/>
          <w:sz w:val="20"/>
          <w:szCs w:val="20"/>
        </w:rPr>
        <w:t xml:space="preserve">specialists in areas such as infectious disease, pulmonary, critical care, cardiology and nephrology </w:t>
      </w:r>
      <w:proofErr w:type="gramStart"/>
      <w:r w:rsidR="00A73F06">
        <w:rPr>
          <w:rFonts w:ascii="Arial" w:hAnsi="Arial" w:cs="Arial"/>
          <w:sz w:val="20"/>
          <w:szCs w:val="20"/>
        </w:rPr>
        <w:t>are able to</w:t>
      </w:r>
      <w:proofErr w:type="gramEnd"/>
      <w:r w:rsidR="00A73F06">
        <w:rPr>
          <w:rFonts w:ascii="Arial" w:hAnsi="Arial" w:cs="Arial"/>
          <w:sz w:val="20"/>
          <w:szCs w:val="20"/>
        </w:rPr>
        <w:t xml:space="preserve"> </w:t>
      </w:r>
      <w:r w:rsidR="00615C17" w:rsidRPr="16F73263">
        <w:rPr>
          <w:rFonts w:ascii="Arial" w:hAnsi="Arial" w:cs="Arial"/>
          <w:sz w:val="20"/>
          <w:szCs w:val="20"/>
        </w:rPr>
        <w:t>provide critical consultative support for COVID-19 patients</w:t>
      </w:r>
      <w:r w:rsidR="00A73F06">
        <w:rPr>
          <w:rFonts w:ascii="Arial" w:hAnsi="Arial" w:cs="Arial"/>
          <w:sz w:val="20"/>
          <w:szCs w:val="20"/>
        </w:rPr>
        <w:t>.</w:t>
      </w:r>
      <w:r w:rsidR="00615C17" w:rsidRPr="16F73263">
        <w:rPr>
          <w:rFonts w:ascii="Arial" w:hAnsi="Arial" w:cs="Arial"/>
          <w:sz w:val="20"/>
          <w:szCs w:val="20"/>
        </w:rPr>
        <w:t xml:space="preserve"> </w:t>
      </w:r>
    </w:p>
    <w:p w14:paraId="5094BAA7" w14:textId="1A73F87F" w:rsidR="00031778" w:rsidRPr="00031778" w:rsidRDefault="00031778" w:rsidP="00A02FBA">
      <w:pPr>
        <w:spacing w:line="360" w:lineRule="auto"/>
        <w:rPr>
          <w:rFonts w:ascii="Arial" w:hAnsi="Arial" w:cs="Arial"/>
          <w:sz w:val="20"/>
          <w:szCs w:val="20"/>
        </w:rPr>
      </w:pPr>
      <w:r w:rsidRPr="00031778">
        <w:rPr>
          <w:rFonts w:ascii="Arial" w:hAnsi="Arial" w:cs="Arial"/>
          <w:sz w:val="20"/>
          <w:szCs w:val="20"/>
        </w:rPr>
        <w:t>“The process is streamlined to maintain efficiency in our existing workflows</w:t>
      </w:r>
      <w:r w:rsidR="00B857CD">
        <w:rPr>
          <w:rFonts w:ascii="Arial" w:hAnsi="Arial" w:cs="Arial"/>
          <w:sz w:val="20"/>
          <w:szCs w:val="20"/>
        </w:rPr>
        <w:t>,</w:t>
      </w:r>
      <w:r w:rsidRPr="00031778">
        <w:rPr>
          <w:rFonts w:ascii="Arial" w:hAnsi="Arial" w:cs="Arial"/>
          <w:sz w:val="20"/>
          <w:szCs w:val="20"/>
        </w:rPr>
        <w:t xml:space="preserve"> while preserving vital PPE supplies,” said Dr. Syed Ismail A. Jafri, physician executive for hospital medicine with Banner Medical Group. “More importantly, the physician-patient relationship has gotten stronger along the way.”  </w:t>
      </w:r>
    </w:p>
    <w:p w14:paraId="3CA2D0EE" w14:textId="730563B8" w:rsidR="001F0BD0" w:rsidRDefault="7E048638">
      <w:pPr>
        <w:spacing w:line="360" w:lineRule="auto"/>
      </w:pPr>
      <w:r w:rsidRPr="11E3F9DD">
        <w:rPr>
          <w:rFonts w:ascii="Arial" w:hAnsi="Arial" w:cs="Arial"/>
          <w:sz w:val="20"/>
          <w:szCs w:val="20"/>
        </w:rPr>
        <w:t xml:space="preserve">Banner Health has partnered with </w:t>
      </w:r>
      <w:proofErr w:type="spellStart"/>
      <w:r w:rsidRPr="11E3F9DD">
        <w:rPr>
          <w:rFonts w:ascii="Arial" w:hAnsi="Arial" w:cs="Arial"/>
          <w:sz w:val="20"/>
          <w:szCs w:val="20"/>
        </w:rPr>
        <w:t>VeeMed</w:t>
      </w:r>
      <w:proofErr w:type="spellEnd"/>
      <w:r w:rsidRPr="11E3F9DD">
        <w:rPr>
          <w:rFonts w:ascii="Arial" w:hAnsi="Arial" w:cs="Arial"/>
          <w:sz w:val="20"/>
          <w:szCs w:val="20"/>
        </w:rPr>
        <w:t>, a global tele</w:t>
      </w:r>
      <w:r w:rsidR="00B35D25">
        <w:rPr>
          <w:rFonts w:ascii="Arial" w:hAnsi="Arial" w:cs="Arial"/>
          <w:sz w:val="20"/>
          <w:szCs w:val="20"/>
        </w:rPr>
        <w:t>health</w:t>
      </w:r>
      <w:r w:rsidRPr="11E3F9DD">
        <w:rPr>
          <w:rFonts w:ascii="Arial" w:hAnsi="Arial" w:cs="Arial"/>
          <w:sz w:val="20"/>
          <w:szCs w:val="20"/>
        </w:rPr>
        <w:t xml:space="preserve"> company focused on virtual technology, physician services, and operations, to rollout this newest tool in the Banner Telehealth virtual care toolbox.</w:t>
      </w:r>
      <w:r w:rsidR="14EECF50">
        <w:t xml:space="preserve"> </w:t>
      </w:r>
      <w:r w:rsidR="00E46BC6" w:rsidRPr="00E46BC6">
        <w:t xml:space="preserve">In addition, Intel, through their </w:t>
      </w:r>
      <w:hyperlink r:id="rId12" w:anchor="gs.724k3k" w:history="1">
        <w:r w:rsidR="00E46BC6" w:rsidRPr="00AB5506">
          <w:rPr>
            <w:rStyle w:val="Hyperlink"/>
          </w:rPr>
          <w:t>Pandemic Response Technology Initiative</w:t>
        </w:r>
      </w:hyperlink>
      <w:r w:rsidR="00E46BC6" w:rsidRPr="00E46BC6">
        <w:t xml:space="preserve">, provided nearly 1,000 Intel NUC compute devices with Intel </w:t>
      </w:r>
      <w:proofErr w:type="spellStart"/>
      <w:r w:rsidR="00E46BC6" w:rsidRPr="00E46BC6">
        <w:t>vPro</w:t>
      </w:r>
      <w:proofErr w:type="spellEnd"/>
      <w:r w:rsidR="00E46BC6" w:rsidRPr="00E46BC6">
        <w:t>® Technology, which transformed the patient room televisions to allow two-way video conferencing.</w:t>
      </w:r>
      <w:r w:rsidR="70F1DD75">
        <w:t xml:space="preserve"> Intel’s donation </w:t>
      </w:r>
      <w:r w:rsidR="6B59801C">
        <w:t>is part of its</w:t>
      </w:r>
      <w:r w:rsidR="6B59801C" w:rsidRPr="00C35528">
        <w:t xml:space="preserve"> $50 million </w:t>
      </w:r>
      <w:r w:rsidR="0C88C23F">
        <w:t>P</w:t>
      </w:r>
      <w:r w:rsidR="6B59801C" w:rsidRPr="00C35528">
        <w:t xml:space="preserve">andemic </w:t>
      </w:r>
      <w:r w:rsidR="41D9A502">
        <w:t>R</w:t>
      </w:r>
      <w:r w:rsidR="6B59801C" w:rsidRPr="00C35528">
        <w:t xml:space="preserve">esponse </w:t>
      </w:r>
      <w:r w:rsidR="52CE396C">
        <w:t>T</w:t>
      </w:r>
      <w:r w:rsidR="6B59801C" w:rsidRPr="00C35528">
        <w:t xml:space="preserve">echnology </w:t>
      </w:r>
      <w:r w:rsidR="59426B0B">
        <w:t>I</w:t>
      </w:r>
      <w:r w:rsidR="6B59801C" w:rsidRPr="00C35528">
        <w:t>nitiative</w:t>
      </w:r>
      <w:r w:rsidR="6B59801C">
        <w:t>,</w:t>
      </w:r>
      <w:r w:rsidR="6B59801C" w:rsidRPr="00C35528">
        <w:t xml:space="preserve"> </w:t>
      </w:r>
      <w:r w:rsidR="6B59801C">
        <w:t xml:space="preserve">created to </w:t>
      </w:r>
      <w:r w:rsidR="6B59801C" w:rsidRPr="00C35528">
        <w:t xml:space="preserve">combat </w:t>
      </w:r>
      <w:r w:rsidR="7B5EA6E0">
        <w:t xml:space="preserve">COVID-19 </w:t>
      </w:r>
      <w:r w:rsidR="6B59801C" w:rsidRPr="00C35528">
        <w:t>through accelerating access to technology at the point of patient care, speeding scientific research and ensuring access to online learning for students.</w:t>
      </w:r>
    </w:p>
    <w:p w14:paraId="54BED96F" w14:textId="34287713" w:rsidR="00513F98" w:rsidRDefault="00513F98" w:rsidP="00513F98">
      <w:pPr>
        <w:spacing w:line="360" w:lineRule="auto"/>
      </w:pPr>
      <w:r>
        <w:t xml:space="preserve">This three-way collaboration between Banner Health, </w:t>
      </w:r>
      <w:proofErr w:type="spellStart"/>
      <w:r>
        <w:t>VeeMed</w:t>
      </w:r>
      <w:proofErr w:type="spellEnd"/>
      <w:r>
        <w:t xml:space="preserve"> and Intel is allowing rapid deployment of the newest telehealth technology into Banner’s </w:t>
      </w:r>
      <w:r w:rsidR="00A73F06">
        <w:t>patient</w:t>
      </w:r>
      <w:r>
        <w:t xml:space="preserve"> care settings. </w:t>
      </w:r>
      <w:r w:rsidR="008924BC">
        <w:t>P</w:t>
      </w:r>
      <w:r>
        <w:t>hysicians in the hospital can conduct a thorough exam without entering a patient room. They can check on their patients</w:t>
      </w:r>
      <w:r w:rsidR="00B857CD">
        <w:t xml:space="preserve"> at any time, including</w:t>
      </w:r>
      <w:r>
        <w:t xml:space="preserve"> talk</w:t>
      </w:r>
      <w:r w:rsidR="00B857CD">
        <w:t xml:space="preserve">ing </w:t>
      </w:r>
      <w:r w:rsidR="00B857CD">
        <w:lastRenderedPageBreak/>
        <w:t>with them</w:t>
      </w:r>
      <w:r>
        <w:t>, view</w:t>
      </w:r>
      <w:r w:rsidR="00B857CD">
        <w:t>ing</w:t>
      </w:r>
      <w:r>
        <w:t xml:space="preserve"> </w:t>
      </w:r>
      <w:r w:rsidR="3A030031">
        <w:t xml:space="preserve">their vital sign </w:t>
      </w:r>
      <w:r>
        <w:t>monitors and</w:t>
      </w:r>
      <w:r w:rsidR="1DEDA690">
        <w:t>,</w:t>
      </w:r>
      <w:r>
        <w:t xml:space="preserve"> </w:t>
      </w:r>
      <w:r w:rsidR="006A3153">
        <w:t>using</w:t>
      </w:r>
      <w:r>
        <w:t xml:space="preserve"> the advanced camera</w:t>
      </w:r>
      <w:r w:rsidR="006A3153">
        <w:t xml:space="preserve"> option</w:t>
      </w:r>
      <w:r w:rsidR="1512E740">
        <w:t>,</w:t>
      </w:r>
      <w:r>
        <w:t xml:space="preserve"> can zoom in close enough to</w:t>
      </w:r>
      <w:r w:rsidR="006A3153">
        <w:t xml:space="preserve"> even</w:t>
      </w:r>
      <w:r>
        <w:t xml:space="preserve"> </w:t>
      </w:r>
      <w:r w:rsidR="006A3153">
        <w:t xml:space="preserve">check </w:t>
      </w:r>
      <w:r>
        <w:t>a patient’s pupil</w:t>
      </w:r>
      <w:r w:rsidR="006A3153">
        <w:t>s</w:t>
      </w:r>
      <w:r>
        <w:t xml:space="preserve">.  </w:t>
      </w:r>
    </w:p>
    <w:p w14:paraId="4494AF3E" w14:textId="08BAFEEA" w:rsidR="001173D2" w:rsidRPr="001173D2" w:rsidRDefault="00513F98" w:rsidP="00513F98">
      <w:pPr>
        <w:spacing w:line="360" w:lineRule="auto"/>
        <w:rPr>
          <w:rFonts w:ascii="Arial" w:hAnsi="Arial" w:cs="Arial"/>
          <w:sz w:val="20"/>
          <w:szCs w:val="20"/>
        </w:rPr>
      </w:pPr>
      <w:r w:rsidRPr="16F73263">
        <w:rPr>
          <w:rFonts w:ascii="Arial" w:hAnsi="Arial" w:cs="Arial"/>
          <w:sz w:val="20"/>
          <w:szCs w:val="20"/>
        </w:rPr>
        <w:t xml:space="preserve"> </w:t>
      </w:r>
      <w:r w:rsidR="00DF62D1" w:rsidRPr="16F73263">
        <w:rPr>
          <w:rFonts w:ascii="Arial" w:hAnsi="Arial" w:cs="Arial"/>
          <w:sz w:val="20"/>
          <w:szCs w:val="20"/>
        </w:rPr>
        <w:t>“</w:t>
      </w:r>
      <w:r w:rsidR="00031778" w:rsidRPr="16F73263">
        <w:rPr>
          <w:rFonts w:ascii="Arial" w:hAnsi="Arial" w:cs="Arial"/>
          <w:sz w:val="20"/>
          <w:szCs w:val="20"/>
        </w:rPr>
        <w:t>This is an example of how Banner Health and i</w:t>
      </w:r>
      <w:r w:rsidR="006A3153">
        <w:rPr>
          <w:rFonts w:ascii="Arial" w:hAnsi="Arial" w:cs="Arial"/>
          <w:sz w:val="20"/>
          <w:szCs w:val="20"/>
        </w:rPr>
        <w:t>t</w:t>
      </w:r>
      <w:r w:rsidR="00031778" w:rsidRPr="16F73263">
        <w:rPr>
          <w:rFonts w:ascii="Arial" w:hAnsi="Arial" w:cs="Arial"/>
          <w:sz w:val="20"/>
          <w:szCs w:val="20"/>
        </w:rPr>
        <w:t>s clinical teams are leading through the rapidly changing pandemic landscape</w:t>
      </w:r>
      <w:r w:rsidR="001173D2" w:rsidRPr="16F73263">
        <w:rPr>
          <w:rFonts w:ascii="Arial" w:hAnsi="Arial" w:cs="Arial"/>
          <w:sz w:val="20"/>
          <w:szCs w:val="20"/>
        </w:rPr>
        <w:t xml:space="preserve">,” said </w:t>
      </w:r>
      <w:r w:rsidR="00AE2B7E" w:rsidRPr="00AE2B7E">
        <w:rPr>
          <w:rFonts w:ascii="Arial" w:hAnsi="Arial" w:cs="Arial"/>
          <w:sz w:val="20"/>
          <w:szCs w:val="20"/>
        </w:rPr>
        <w:t xml:space="preserve">Dr. Michael Simons, </w:t>
      </w:r>
      <w:r w:rsidR="00AE2B7E">
        <w:rPr>
          <w:rFonts w:ascii="Arial" w:hAnsi="Arial" w:cs="Arial"/>
          <w:sz w:val="20"/>
          <w:szCs w:val="20"/>
        </w:rPr>
        <w:t>m</w:t>
      </w:r>
      <w:r w:rsidR="00AE2B7E" w:rsidRPr="00AE2B7E">
        <w:rPr>
          <w:rFonts w:ascii="Arial" w:hAnsi="Arial" w:cs="Arial"/>
          <w:sz w:val="20"/>
          <w:szCs w:val="20"/>
        </w:rPr>
        <w:t xml:space="preserve">edical </w:t>
      </w:r>
      <w:r w:rsidR="00AE2B7E">
        <w:rPr>
          <w:rFonts w:ascii="Arial" w:hAnsi="Arial" w:cs="Arial"/>
          <w:sz w:val="20"/>
          <w:szCs w:val="20"/>
        </w:rPr>
        <w:t>d</w:t>
      </w:r>
      <w:r w:rsidR="00AE2B7E" w:rsidRPr="00AE2B7E">
        <w:rPr>
          <w:rFonts w:ascii="Arial" w:hAnsi="Arial" w:cs="Arial"/>
          <w:sz w:val="20"/>
          <w:szCs w:val="20"/>
        </w:rPr>
        <w:t>irector Telehealth Services</w:t>
      </w:r>
      <w:r w:rsidR="001173D2" w:rsidRPr="16F73263">
        <w:rPr>
          <w:rFonts w:ascii="Arial" w:hAnsi="Arial" w:cs="Arial"/>
          <w:sz w:val="20"/>
          <w:szCs w:val="20"/>
        </w:rPr>
        <w:t>. “</w:t>
      </w:r>
      <w:r w:rsidR="00031778" w:rsidRPr="16F73263">
        <w:rPr>
          <w:rFonts w:ascii="Arial" w:hAnsi="Arial" w:cs="Arial"/>
          <w:sz w:val="20"/>
          <w:szCs w:val="20"/>
        </w:rPr>
        <w:t xml:space="preserve">By implementing novel </w:t>
      </w:r>
      <w:proofErr w:type="spellStart"/>
      <w:r w:rsidR="00031778" w:rsidRPr="16F73263">
        <w:rPr>
          <w:rFonts w:ascii="Arial" w:hAnsi="Arial" w:cs="Arial"/>
          <w:sz w:val="20"/>
          <w:szCs w:val="20"/>
        </w:rPr>
        <w:t>teleme</w:t>
      </w:r>
      <w:r w:rsidR="00B35D25">
        <w:rPr>
          <w:rFonts w:ascii="Arial" w:hAnsi="Arial" w:cs="Arial"/>
          <w:sz w:val="20"/>
          <w:szCs w:val="20"/>
        </w:rPr>
        <w:t>health</w:t>
      </w:r>
      <w:proofErr w:type="spellEnd"/>
      <w:r w:rsidR="00031778" w:rsidRPr="16F73263">
        <w:rPr>
          <w:rFonts w:ascii="Arial" w:hAnsi="Arial" w:cs="Arial"/>
          <w:sz w:val="20"/>
          <w:szCs w:val="20"/>
        </w:rPr>
        <w:t xml:space="preserve"> technology to provide seamless, virtual care</w:t>
      </w:r>
      <w:r w:rsidR="006A3153">
        <w:rPr>
          <w:rFonts w:ascii="Arial" w:hAnsi="Arial" w:cs="Arial"/>
          <w:sz w:val="20"/>
          <w:szCs w:val="20"/>
        </w:rPr>
        <w:t>,</w:t>
      </w:r>
      <w:r w:rsidR="00031778" w:rsidRPr="16F73263">
        <w:rPr>
          <w:rFonts w:ascii="Arial" w:hAnsi="Arial" w:cs="Arial"/>
          <w:sz w:val="20"/>
          <w:szCs w:val="20"/>
        </w:rPr>
        <w:t xml:space="preserve"> we are preserving vitally important personal protective equipment, safely limiting exposure to our </w:t>
      </w:r>
      <w:r w:rsidR="00EF6D55" w:rsidRPr="16F73263">
        <w:rPr>
          <w:rFonts w:ascii="Arial" w:hAnsi="Arial" w:cs="Arial"/>
          <w:sz w:val="20"/>
          <w:szCs w:val="20"/>
        </w:rPr>
        <w:t>amazing</w:t>
      </w:r>
      <w:r w:rsidR="6F29BD5B" w:rsidRPr="16F73263">
        <w:rPr>
          <w:rFonts w:ascii="Arial" w:hAnsi="Arial" w:cs="Arial"/>
          <w:sz w:val="20"/>
          <w:szCs w:val="20"/>
        </w:rPr>
        <w:t xml:space="preserve"> </w:t>
      </w:r>
      <w:r w:rsidR="00031778" w:rsidRPr="16F73263">
        <w:rPr>
          <w:rFonts w:ascii="Arial" w:hAnsi="Arial" w:cs="Arial"/>
          <w:sz w:val="20"/>
          <w:szCs w:val="20"/>
        </w:rPr>
        <w:t>hospital staff</w:t>
      </w:r>
      <w:r w:rsidR="006A3153">
        <w:rPr>
          <w:rFonts w:ascii="Arial" w:hAnsi="Arial" w:cs="Arial"/>
          <w:sz w:val="20"/>
          <w:szCs w:val="20"/>
        </w:rPr>
        <w:t>,</w:t>
      </w:r>
      <w:r w:rsidR="00031778" w:rsidRPr="16F73263">
        <w:rPr>
          <w:rFonts w:ascii="Arial" w:hAnsi="Arial" w:cs="Arial"/>
          <w:sz w:val="20"/>
          <w:szCs w:val="20"/>
        </w:rPr>
        <w:t xml:space="preserve"> while providing </w:t>
      </w:r>
      <w:r w:rsidR="00EF6D55" w:rsidRPr="16F73263">
        <w:rPr>
          <w:rFonts w:ascii="Arial" w:hAnsi="Arial" w:cs="Arial"/>
          <w:sz w:val="20"/>
          <w:szCs w:val="20"/>
        </w:rPr>
        <w:t xml:space="preserve">excellent </w:t>
      </w:r>
      <w:r w:rsidR="00031778" w:rsidRPr="16F73263">
        <w:rPr>
          <w:rFonts w:ascii="Arial" w:hAnsi="Arial" w:cs="Arial"/>
          <w:sz w:val="20"/>
          <w:szCs w:val="20"/>
        </w:rPr>
        <w:t>care to critically ill</w:t>
      </w:r>
      <w:r w:rsidR="006A3153">
        <w:rPr>
          <w:rFonts w:ascii="Arial" w:hAnsi="Arial" w:cs="Arial"/>
          <w:sz w:val="20"/>
          <w:szCs w:val="20"/>
        </w:rPr>
        <w:t xml:space="preserve"> COVID-19</w:t>
      </w:r>
      <w:r w:rsidR="00031778" w:rsidRPr="16F73263">
        <w:rPr>
          <w:rFonts w:ascii="Arial" w:hAnsi="Arial" w:cs="Arial"/>
          <w:sz w:val="20"/>
          <w:szCs w:val="20"/>
        </w:rPr>
        <w:t xml:space="preserve"> patients in our </w:t>
      </w:r>
      <w:r w:rsidR="00F122E3" w:rsidRPr="16F73263">
        <w:rPr>
          <w:rFonts w:ascii="Arial" w:hAnsi="Arial" w:cs="Arial"/>
          <w:sz w:val="20"/>
          <w:szCs w:val="20"/>
        </w:rPr>
        <w:t>h</w:t>
      </w:r>
      <w:r w:rsidR="00031778" w:rsidRPr="16F73263">
        <w:rPr>
          <w:rFonts w:ascii="Arial" w:hAnsi="Arial" w:cs="Arial"/>
          <w:sz w:val="20"/>
          <w:szCs w:val="20"/>
        </w:rPr>
        <w:t>ospitals.</w:t>
      </w:r>
      <w:r w:rsidR="001173D2" w:rsidRPr="16F73263">
        <w:rPr>
          <w:rFonts w:ascii="Arial" w:hAnsi="Arial" w:cs="Arial"/>
          <w:sz w:val="20"/>
          <w:szCs w:val="20"/>
        </w:rPr>
        <w:t>”</w:t>
      </w:r>
      <w:r w:rsidR="00031778" w:rsidRPr="16F73263">
        <w:rPr>
          <w:rFonts w:ascii="Arial" w:hAnsi="Arial" w:cs="Arial"/>
          <w:sz w:val="20"/>
          <w:szCs w:val="20"/>
        </w:rPr>
        <w:t xml:space="preserve">  </w:t>
      </w:r>
    </w:p>
    <w:p w14:paraId="2FC81224" w14:textId="33EA97F5" w:rsidR="002C6594" w:rsidRDefault="541A420F" w:rsidP="0094696C">
      <w:pPr>
        <w:spacing w:line="360" w:lineRule="auto"/>
        <w:rPr>
          <w:rFonts w:ascii="Arial" w:hAnsi="Arial" w:cs="Arial"/>
          <w:sz w:val="20"/>
          <w:szCs w:val="20"/>
        </w:rPr>
      </w:pPr>
      <w:r w:rsidRPr="16F73263">
        <w:rPr>
          <w:rFonts w:ascii="Arial" w:hAnsi="Arial" w:cs="Arial"/>
          <w:sz w:val="20"/>
          <w:szCs w:val="20"/>
        </w:rPr>
        <w:t xml:space="preserve">Banner dramatically sped up its timeline to make telehealth services available during the extraordinary circumstances brought on by the COVID-19 pandemic. </w:t>
      </w:r>
      <w:r w:rsidR="00CE1163" w:rsidRPr="16F73263">
        <w:rPr>
          <w:rFonts w:ascii="Arial" w:hAnsi="Arial" w:cs="Arial"/>
          <w:sz w:val="20"/>
          <w:szCs w:val="20"/>
        </w:rPr>
        <w:t xml:space="preserve">Banner </w:t>
      </w:r>
      <w:r w:rsidR="001173D2" w:rsidRPr="16F73263">
        <w:rPr>
          <w:rFonts w:ascii="Arial" w:hAnsi="Arial" w:cs="Arial"/>
          <w:sz w:val="20"/>
          <w:szCs w:val="20"/>
        </w:rPr>
        <w:t xml:space="preserve">also </w:t>
      </w:r>
      <w:r w:rsidR="000852D2" w:rsidRPr="16F73263">
        <w:rPr>
          <w:rFonts w:ascii="Arial" w:hAnsi="Arial" w:cs="Arial"/>
          <w:sz w:val="20"/>
          <w:szCs w:val="20"/>
        </w:rPr>
        <w:t>recently</w:t>
      </w:r>
      <w:r w:rsidR="00CE1163" w:rsidRPr="16F73263">
        <w:rPr>
          <w:rFonts w:ascii="Arial" w:hAnsi="Arial" w:cs="Arial"/>
          <w:sz w:val="20"/>
          <w:szCs w:val="20"/>
        </w:rPr>
        <w:t xml:space="preserve"> launched </w:t>
      </w:r>
      <w:proofErr w:type="spellStart"/>
      <w:r w:rsidR="00CE1163" w:rsidRPr="16F73263">
        <w:rPr>
          <w:rFonts w:ascii="Arial" w:hAnsi="Arial" w:cs="Arial"/>
          <w:sz w:val="20"/>
          <w:szCs w:val="20"/>
        </w:rPr>
        <w:t>eVisit</w:t>
      </w:r>
      <w:proofErr w:type="spellEnd"/>
      <w:r w:rsidR="00CE1163" w:rsidRPr="16F73263">
        <w:rPr>
          <w:rFonts w:ascii="Arial" w:hAnsi="Arial" w:cs="Arial"/>
          <w:sz w:val="20"/>
          <w:szCs w:val="20"/>
        </w:rPr>
        <w:t xml:space="preserve"> </w:t>
      </w:r>
      <w:r w:rsidR="00A73F06">
        <w:rPr>
          <w:rFonts w:ascii="Arial" w:hAnsi="Arial" w:cs="Arial"/>
          <w:sz w:val="20"/>
          <w:szCs w:val="20"/>
        </w:rPr>
        <w:t>in</w:t>
      </w:r>
      <w:r w:rsidR="00CE1163" w:rsidRPr="16F73263">
        <w:rPr>
          <w:rFonts w:ascii="Arial" w:hAnsi="Arial" w:cs="Arial"/>
          <w:sz w:val="20"/>
          <w:szCs w:val="20"/>
        </w:rPr>
        <w:t xml:space="preserve"> its ambulatory care </w:t>
      </w:r>
      <w:r w:rsidR="6C2873D9" w:rsidRPr="16F73263">
        <w:rPr>
          <w:rFonts w:ascii="Arial" w:hAnsi="Arial" w:cs="Arial"/>
          <w:sz w:val="20"/>
          <w:szCs w:val="20"/>
        </w:rPr>
        <w:t>settings</w:t>
      </w:r>
      <w:r w:rsidR="00CE1163" w:rsidRPr="16F73263">
        <w:rPr>
          <w:rFonts w:ascii="Arial" w:hAnsi="Arial" w:cs="Arial"/>
          <w:sz w:val="20"/>
          <w:szCs w:val="20"/>
        </w:rPr>
        <w:t xml:space="preserve"> to provide virtual visits for patients worried about setting foot in a doctor’s office during the COVID-19 pandemic</w:t>
      </w:r>
      <w:r w:rsidR="00513F98" w:rsidRPr="16F73263">
        <w:rPr>
          <w:rFonts w:ascii="Arial" w:hAnsi="Arial" w:cs="Arial"/>
          <w:sz w:val="20"/>
          <w:szCs w:val="20"/>
        </w:rPr>
        <w:t>.</w:t>
      </w:r>
      <w:r w:rsidR="00CE1163">
        <w:t xml:space="preserve"> </w:t>
      </w:r>
      <w:r w:rsidR="00513F98" w:rsidRPr="16F73263">
        <w:rPr>
          <w:rFonts w:ascii="Arial" w:hAnsi="Arial" w:cs="Arial"/>
          <w:sz w:val="20"/>
          <w:szCs w:val="20"/>
        </w:rPr>
        <w:t>To</w:t>
      </w:r>
      <w:r w:rsidR="00CE1163" w:rsidRPr="16F73263">
        <w:rPr>
          <w:rFonts w:ascii="Arial" w:hAnsi="Arial" w:cs="Arial"/>
          <w:sz w:val="20"/>
          <w:szCs w:val="20"/>
        </w:rPr>
        <w:t xml:space="preserve"> date</w:t>
      </w:r>
      <w:r w:rsidR="2A0E559B" w:rsidRPr="16F73263">
        <w:rPr>
          <w:rFonts w:ascii="Arial" w:hAnsi="Arial" w:cs="Arial"/>
          <w:sz w:val="20"/>
          <w:szCs w:val="20"/>
        </w:rPr>
        <w:t>,</w:t>
      </w:r>
      <w:r w:rsidR="00CE1163" w:rsidRPr="16F73263">
        <w:rPr>
          <w:rFonts w:ascii="Arial" w:hAnsi="Arial" w:cs="Arial"/>
          <w:sz w:val="20"/>
          <w:szCs w:val="20"/>
        </w:rPr>
        <w:t xml:space="preserve"> </w:t>
      </w:r>
      <w:r w:rsidR="4E1377B4" w:rsidRPr="16F73263">
        <w:rPr>
          <w:rFonts w:ascii="Arial" w:hAnsi="Arial" w:cs="Arial"/>
          <w:sz w:val="20"/>
          <w:szCs w:val="20"/>
        </w:rPr>
        <w:t xml:space="preserve">doctors have conducted </w:t>
      </w:r>
      <w:r w:rsidR="006A3153">
        <w:rPr>
          <w:rFonts w:ascii="Arial" w:hAnsi="Arial" w:cs="Arial"/>
          <w:sz w:val="20"/>
          <w:szCs w:val="20"/>
        </w:rPr>
        <w:t>more than</w:t>
      </w:r>
      <w:r w:rsidR="4E1377B4" w:rsidRPr="16F73263">
        <w:rPr>
          <w:rFonts w:ascii="Arial" w:hAnsi="Arial" w:cs="Arial"/>
          <w:sz w:val="20"/>
          <w:szCs w:val="20"/>
        </w:rPr>
        <w:t xml:space="preserve"> </w:t>
      </w:r>
      <w:r w:rsidR="00AE2B7E">
        <w:rPr>
          <w:rFonts w:ascii="Arial" w:hAnsi="Arial" w:cs="Arial"/>
          <w:sz w:val="20"/>
          <w:szCs w:val="20"/>
        </w:rPr>
        <w:t>30</w:t>
      </w:r>
      <w:r w:rsidR="00A73F06">
        <w:rPr>
          <w:rFonts w:ascii="Arial" w:hAnsi="Arial" w:cs="Arial"/>
          <w:sz w:val="20"/>
          <w:szCs w:val="20"/>
        </w:rPr>
        <w:t xml:space="preserve">,000 </w:t>
      </w:r>
      <w:proofErr w:type="spellStart"/>
      <w:r w:rsidR="00513F98" w:rsidRPr="16F73263">
        <w:rPr>
          <w:rFonts w:ascii="Arial" w:hAnsi="Arial" w:cs="Arial"/>
          <w:sz w:val="20"/>
          <w:szCs w:val="20"/>
        </w:rPr>
        <w:t>e</w:t>
      </w:r>
      <w:r w:rsidR="00CE1163" w:rsidRPr="16F73263">
        <w:rPr>
          <w:rFonts w:ascii="Arial" w:hAnsi="Arial" w:cs="Arial"/>
          <w:sz w:val="20"/>
          <w:szCs w:val="20"/>
        </w:rPr>
        <w:t>visits</w:t>
      </w:r>
      <w:proofErr w:type="spellEnd"/>
      <w:r w:rsidR="006A3153">
        <w:rPr>
          <w:rFonts w:ascii="Arial" w:hAnsi="Arial" w:cs="Arial"/>
          <w:sz w:val="20"/>
          <w:szCs w:val="20"/>
        </w:rPr>
        <w:t xml:space="preserve"> with patients who previously would have had to physically go to the </w:t>
      </w:r>
      <w:r w:rsidR="008924BC">
        <w:rPr>
          <w:rFonts w:ascii="Arial" w:hAnsi="Arial" w:cs="Arial"/>
          <w:sz w:val="20"/>
          <w:szCs w:val="20"/>
        </w:rPr>
        <w:t xml:space="preserve">doctor’s </w:t>
      </w:r>
      <w:r w:rsidR="006A3153">
        <w:rPr>
          <w:rFonts w:ascii="Arial" w:hAnsi="Arial" w:cs="Arial"/>
          <w:sz w:val="20"/>
          <w:szCs w:val="20"/>
        </w:rPr>
        <w:t>office</w:t>
      </w:r>
      <w:r w:rsidR="4C7DF75B" w:rsidRPr="16F73263">
        <w:rPr>
          <w:rFonts w:ascii="Arial" w:hAnsi="Arial" w:cs="Arial"/>
          <w:sz w:val="20"/>
          <w:szCs w:val="20"/>
        </w:rPr>
        <w:t>.</w:t>
      </w:r>
      <w:r w:rsidR="00293B13">
        <w:rPr>
          <w:rFonts w:ascii="Arial" w:hAnsi="Arial" w:cs="Arial"/>
          <w:sz w:val="20"/>
          <w:szCs w:val="20"/>
        </w:rPr>
        <w:t xml:space="preserve"> </w:t>
      </w:r>
      <w:r w:rsidR="00293B13" w:rsidRPr="00293B13">
        <w:rPr>
          <w:rFonts w:ascii="Arial" w:hAnsi="Arial" w:cs="Arial"/>
          <w:sz w:val="20"/>
          <w:szCs w:val="20"/>
        </w:rPr>
        <w:t>Banner Telehealth includes more than 3,000 medical providers.</w:t>
      </w:r>
    </w:p>
    <w:p w14:paraId="7715789D" w14:textId="4B038ADC" w:rsidR="00FD2229" w:rsidRDefault="00FD2229" w:rsidP="00FD222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D2229">
        <w:rPr>
          <w:rFonts w:ascii="Arial" w:hAnsi="Arial" w:cs="Arial"/>
          <w:sz w:val="20"/>
          <w:szCs w:val="20"/>
        </w:rPr>
        <w:t xml:space="preserve">As one of the largest nonprofit health care systems in the country, Banner Health is committed to ensuring all Banner locations are a safe place for care. Headquartered in Phoenix, Banner Health owns and operates 28 acute-care hospitals and an array of other services, including: Banner Imaging, Banner Telehealth and Banner Urgent Care. </w:t>
      </w:r>
      <w:bookmarkStart w:id="0" w:name="_GoBack"/>
      <w:r w:rsidRPr="00FD2229">
        <w:rPr>
          <w:rFonts w:ascii="Arial" w:hAnsi="Arial" w:cs="Arial"/>
          <w:sz w:val="20"/>
          <w:szCs w:val="20"/>
        </w:rPr>
        <w:t xml:space="preserve">Team members are dedicated to protecting the health and safety of patients, be it a routine checkup, elective surgery or an urgent health service. Waiting room and employee workstation layouts maintain proper social distancing; screenings are conducted at hospital entrances to verify that all employees and visitors are well; and, all Banner physicians are equipped to visit patients remotely. </w:t>
      </w:r>
      <w:bookmarkEnd w:id="0"/>
      <w:r w:rsidRPr="00FD2229">
        <w:rPr>
          <w:rFonts w:ascii="Arial" w:hAnsi="Arial" w:cs="Arial"/>
          <w:sz w:val="20"/>
          <w:szCs w:val="20"/>
        </w:rPr>
        <w:t>Learn more about Banner's commitment to safety at bannerhealth.com/</w:t>
      </w:r>
      <w:proofErr w:type="spellStart"/>
      <w:r w:rsidRPr="00FD2229">
        <w:rPr>
          <w:rFonts w:ascii="Arial" w:hAnsi="Arial" w:cs="Arial"/>
          <w:sz w:val="20"/>
          <w:szCs w:val="20"/>
        </w:rPr>
        <w:t>safecare</w:t>
      </w:r>
      <w:proofErr w:type="spellEnd"/>
      <w:r w:rsidRPr="00FD2229">
        <w:rPr>
          <w:rFonts w:ascii="Arial" w:hAnsi="Arial" w:cs="Arial"/>
          <w:sz w:val="20"/>
          <w:szCs w:val="20"/>
        </w:rPr>
        <w:t>.</w:t>
      </w:r>
      <w:r w:rsidR="00293B13">
        <w:rPr>
          <w:rFonts w:ascii="Arial" w:hAnsi="Arial" w:cs="Arial"/>
          <w:sz w:val="20"/>
          <w:szCs w:val="20"/>
        </w:rPr>
        <w:t xml:space="preserve"> For more, visit: </w:t>
      </w:r>
      <w:hyperlink r:id="rId13" w:history="1">
        <w:r w:rsidR="00293B13" w:rsidRPr="00FA1302">
          <w:rPr>
            <w:rStyle w:val="Hyperlink"/>
            <w:rFonts w:ascii="Arial" w:hAnsi="Arial" w:cs="Arial"/>
            <w:sz w:val="20"/>
            <w:szCs w:val="20"/>
          </w:rPr>
          <w:t>www.BannerHealth.com</w:t>
        </w:r>
      </w:hyperlink>
    </w:p>
    <w:p w14:paraId="3F696249" w14:textId="77777777" w:rsidR="00293B13" w:rsidRDefault="00293B13" w:rsidP="00FD222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6E3D854" w14:textId="77777777" w:rsidR="00293B13" w:rsidRDefault="00293B13" w:rsidP="00FD222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D2767C" w14:textId="60A00CBC" w:rsidR="00FD5D3C" w:rsidRPr="00021339" w:rsidRDefault="00C579B4" w:rsidP="00FD222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###</w:t>
      </w:r>
    </w:p>
    <w:sectPr w:rsidR="00FD5D3C" w:rsidRPr="00021339" w:rsidSect="007D0C5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F674D" w14:textId="77777777" w:rsidR="000D77CB" w:rsidRDefault="000D77CB" w:rsidP="00D607FB">
      <w:pPr>
        <w:spacing w:after="0" w:line="240" w:lineRule="auto"/>
      </w:pPr>
      <w:r>
        <w:separator/>
      </w:r>
    </w:p>
  </w:endnote>
  <w:endnote w:type="continuationSeparator" w:id="0">
    <w:p w14:paraId="1D5D3F23" w14:textId="77777777" w:rsidR="000D77CB" w:rsidRDefault="000D77CB" w:rsidP="00D607FB">
      <w:pPr>
        <w:spacing w:after="0" w:line="240" w:lineRule="auto"/>
      </w:pPr>
      <w:r>
        <w:continuationSeparator/>
      </w:r>
    </w:p>
  </w:endnote>
  <w:endnote w:type="continuationNotice" w:id="1">
    <w:p w14:paraId="039D0F30" w14:textId="77777777" w:rsidR="000D77CB" w:rsidRDefault="000D77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9F561" w14:textId="77777777" w:rsidR="000D77CB" w:rsidRDefault="000D77CB" w:rsidP="00D607FB">
      <w:pPr>
        <w:spacing w:after="0" w:line="240" w:lineRule="auto"/>
      </w:pPr>
      <w:r>
        <w:separator/>
      </w:r>
    </w:p>
  </w:footnote>
  <w:footnote w:type="continuationSeparator" w:id="0">
    <w:p w14:paraId="1C53250E" w14:textId="77777777" w:rsidR="000D77CB" w:rsidRDefault="000D77CB" w:rsidP="00D607FB">
      <w:pPr>
        <w:spacing w:after="0" w:line="240" w:lineRule="auto"/>
      </w:pPr>
      <w:r>
        <w:continuationSeparator/>
      </w:r>
    </w:p>
  </w:footnote>
  <w:footnote w:type="continuationNotice" w:id="1">
    <w:p w14:paraId="5BF09428" w14:textId="77777777" w:rsidR="000D77CB" w:rsidRDefault="000D77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86FB7"/>
    <w:multiLevelType w:val="hybridMultilevel"/>
    <w:tmpl w:val="2510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70B29"/>
    <w:multiLevelType w:val="hybridMultilevel"/>
    <w:tmpl w:val="E9A0202A"/>
    <w:lvl w:ilvl="0" w:tplc="8146BFAE"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C5"/>
    <w:rsid w:val="00005EBA"/>
    <w:rsid w:val="00011F63"/>
    <w:rsid w:val="00021339"/>
    <w:rsid w:val="0002160F"/>
    <w:rsid w:val="00026629"/>
    <w:rsid w:val="00031778"/>
    <w:rsid w:val="00032C4F"/>
    <w:rsid w:val="00041477"/>
    <w:rsid w:val="00050BE5"/>
    <w:rsid w:val="00074B64"/>
    <w:rsid w:val="00075CAA"/>
    <w:rsid w:val="000849A8"/>
    <w:rsid w:val="000852D2"/>
    <w:rsid w:val="00087C96"/>
    <w:rsid w:val="00096509"/>
    <w:rsid w:val="000A5DF0"/>
    <w:rsid w:val="000B5215"/>
    <w:rsid w:val="000C39CB"/>
    <w:rsid w:val="000C3E30"/>
    <w:rsid w:val="000D77CB"/>
    <w:rsid w:val="000E56C1"/>
    <w:rsid w:val="000F5A6A"/>
    <w:rsid w:val="0010093D"/>
    <w:rsid w:val="00103406"/>
    <w:rsid w:val="00113D43"/>
    <w:rsid w:val="00115747"/>
    <w:rsid w:val="001173D2"/>
    <w:rsid w:val="00132E35"/>
    <w:rsid w:val="00135EB0"/>
    <w:rsid w:val="001367D2"/>
    <w:rsid w:val="00140507"/>
    <w:rsid w:val="00142674"/>
    <w:rsid w:val="00155A7B"/>
    <w:rsid w:val="00157EB7"/>
    <w:rsid w:val="0017346B"/>
    <w:rsid w:val="00194C73"/>
    <w:rsid w:val="001A6178"/>
    <w:rsid w:val="001A7084"/>
    <w:rsid w:val="001B19C6"/>
    <w:rsid w:val="001C1BCF"/>
    <w:rsid w:val="001C2752"/>
    <w:rsid w:val="001C5B1A"/>
    <w:rsid w:val="001E51F4"/>
    <w:rsid w:val="001F0BD0"/>
    <w:rsid w:val="001F1A56"/>
    <w:rsid w:val="001F2EDE"/>
    <w:rsid w:val="001F7544"/>
    <w:rsid w:val="001F75C4"/>
    <w:rsid w:val="002029C2"/>
    <w:rsid w:val="00205244"/>
    <w:rsid w:val="002375C8"/>
    <w:rsid w:val="00243F82"/>
    <w:rsid w:val="00271323"/>
    <w:rsid w:val="00274AD1"/>
    <w:rsid w:val="0027583C"/>
    <w:rsid w:val="002835A2"/>
    <w:rsid w:val="002852A7"/>
    <w:rsid w:val="002860EE"/>
    <w:rsid w:val="00286703"/>
    <w:rsid w:val="00287E97"/>
    <w:rsid w:val="00293B13"/>
    <w:rsid w:val="002946CC"/>
    <w:rsid w:val="002A2E7C"/>
    <w:rsid w:val="002B0E5E"/>
    <w:rsid w:val="002B4E78"/>
    <w:rsid w:val="002B7B45"/>
    <w:rsid w:val="002C1F1E"/>
    <w:rsid w:val="002C324A"/>
    <w:rsid w:val="002C6594"/>
    <w:rsid w:val="002C7FC5"/>
    <w:rsid w:val="002D78A7"/>
    <w:rsid w:val="002D7DF3"/>
    <w:rsid w:val="002E645D"/>
    <w:rsid w:val="003007FD"/>
    <w:rsid w:val="003035C0"/>
    <w:rsid w:val="00306068"/>
    <w:rsid w:val="003130D8"/>
    <w:rsid w:val="00314889"/>
    <w:rsid w:val="0031706D"/>
    <w:rsid w:val="00331347"/>
    <w:rsid w:val="0033206A"/>
    <w:rsid w:val="00334319"/>
    <w:rsid w:val="00346290"/>
    <w:rsid w:val="00347E6F"/>
    <w:rsid w:val="00361F3B"/>
    <w:rsid w:val="003708E5"/>
    <w:rsid w:val="00371B8E"/>
    <w:rsid w:val="00371F21"/>
    <w:rsid w:val="00381B3A"/>
    <w:rsid w:val="0038673A"/>
    <w:rsid w:val="003A7531"/>
    <w:rsid w:val="003B4553"/>
    <w:rsid w:val="003B5159"/>
    <w:rsid w:val="003B7334"/>
    <w:rsid w:val="003D18A1"/>
    <w:rsid w:val="003D637F"/>
    <w:rsid w:val="003E6B4B"/>
    <w:rsid w:val="00407369"/>
    <w:rsid w:val="004121D8"/>
    <w:rsid w:val="0042447F"/>
    <w:rsid w:val="00427E5F"/>
    <w:rsid w:val="00445FF2"/>
    <w:rsid w:val="00446042"/>
    <w:rsid w:val="00447429"/>
    <w:rsid w:val="00453EF8"/>
    <w:rsid w:val="00454170"/>
    <w:rsid w:val="0046133D"/>
    <w:rsid w:val="0047259A"/>
    <w:rsid w:val="00475F1B"/>
    <w:rsid w:val="00484A6D"/>
    <w:rsid w:val="004B105E"/>
    <w:rsid w:val="004D2839"/>
    <w:rsid w:val="004E3343"/>
    <w:rsid w:val="004F6595"/>
    <w:rsid w:val="0050791D"/>
    <w:rsid w:val="0050F33B"/>
    <w:rsid w:val="00513F98"/>
    <w:rsid w:val="005217FF"/>
    <w:rsid w:val="00542307"/>
    <w:rsid w:val="00542DBD"/>
    <w:rsid w:val="005553F5"/>
    <w:rsid w:val="00575834"/>
    <w:rsid w:val="005877BB"/>
    <w:rsid w:val="00592513"/>
    <w:rsid w:val="005A58F9"/>
    <w:rsid w:val="005C0487"/>
    <w:rsid w:val="005C0628"/>
    <w:rsid w:val="005D5DA9"/>
    <w:rsid w:val="005E0248"/>
    <w:rsid w:val="005E7787"/>
    <w:rsid w:val="00607AD5"/>
    <w:rsid w:val="006127F7"/>
    <w:rsid w:val="00615C17"/>
    <w:rsid w:val="0063034F"/>
    <w:rsid w:val="00641FFC"/>
    <w:rsid w:val="00644D65"/>
    <w:rsid w:val="006457CA"/>
    <w:rsid w:val="00645DF3"/>
    <w:rsid w:val="006644C2"/>
    <w:rsid w:val="00665A44"/>
    <w:rsid w:val="0067220F"/>
    <w:rsid w:val="006747AC"/>
    <w:rsid w:val="00674D2A"/>
    <w:rsid w:val="006806F0"/>
    <w:rsid w:val="006A01DB"/>
    <w:rsid w:val="006A3153"/>
    <w:rsid w:val="006B370F"/>
    <w:rsid w:val="006C285B"/>
    <w:rsid w:val="006D2171"/>
    <w:rsid w:val="006D4378"/>
    <w:rsid w:val="006D532E"/>
    <w:rsid w:val="006D702E"/>
    <w:rsid w:val="006D7E25"/>
    <w:rsid w:val="006E0839"/>
    <w:rsid w:val="006F1257"/>
    <w:rsid w:val="006F3279"/>
    <w:rsid w:val="006F6281"/>
    <w:rsid w:val="007053EB"/>
    <w:rsid w:val="00705F61"/>
    <w:rsid w:val="007124B1"/>
    <w:rsid w:val="007148CB"/>
    <w:rsid w:val="007226FA"/>
    <w:rsid w:val="0073714D"/>
    <w:rsid w:val="00742B26"/>
    <w:rsid w:val="00747672"/>
    <w:rsid w:val="00763340"/>
    <w:rsid w:val="00775342"/>
    <w:rsid w:val="00780431"/>
    <w:rsid w:val="00780A5F"/>
    <w:rsid w:val="00784AC3"/>
    <w:rsid w:val="00785D80"/>
    <w:rsid w:val="007911C2"/>
    <w:rsid w:val="00795A9E"/>
    <w:rsid w:val="007963B3"/>
    <w:rsid w:val="007972C5"/>
    <w:rsid w:val="007A108A"/>
    <w:rsid w:val="007A3374"/>
    <w:rsid w:val="007D0C57"/>
    <w:rsid w:val="007E5862"/>
    <w:rsid w:val="008046F6"/>
    <w:rsid w:val="00810365"/>
    <w:rsid w:val="00817C5F"/>
    <w:rsid w:val="008246C5"/>
    <w:rsid w:val="0083730B"/>
    <w:rsid w:val="00844603"/>
    <w:rsid w:val="00850D98"/>
    <w:rsid w:val="00852E20"/>
    <w:rsid w:val="00856A98"/>
    <w:rsid w:val="0086212C"/>
    <w:rsid w:val="008630C8"/>
    <w:rsid w:val="00865B38"/>
    <w:rsid w:val="00865DB1"/>
    <w:rsid w:val="00871963"/>
    <w:rsid w:val="00891B41"/>
    <w:rsid w:val="008924BC"/>
    <w:rsid w:val="0089433E"/>
    <w:rsid w:val="008B7ADA"/>
    <w:rsid w:val="008C4EE0"/>
    <w:rsid w:val="008C7530"/>
    <w:rsid w:val="008E0228"/>
    <w:rsid w:val="008E2F73"/>
    <w:rsid w:val="008F627F"/>
    <w:rsid w:val="00900853"/>
    <w:rsid w:val="00911AA6"/>
    <w:rsid w:val="0091630B"/>
    <w:rsid w:val="0092572A"/>
    <w:rsid w:val="00931718"/>
    <w:rsid w:val="009424CA"/>
    <w:rsid w:val="0094696C"/>
    <w:rsid w:val="00951E6A"/>
    <w:rsid w:val="009619A1"/>
    <w:rsid w:val="00965A87"/>
    <w:rsid w:val="00972E9F"/>
    <w:rsid w:val="00982B56"/>
    <w:rsid w:val="00993B3A"/>
    <w:rsid w:val="00996FDD"/>
    <w:rsid w:val="009A5AC3"/>
    <w:rsid w:val="009B4F15"/>
    <w:rsid w:val="009B5751"/>
    <w:rsid w:val="009B747F"/>
    <w:rsid w:val="009C03F6"/>
    <w:rsid w:val="009D50DF"/>
    <w:rsid w:val="009D53E9"/>
    <w:rsid w:val="009E3379"/>
    <w:rsid w:val="009F1497"/>
    <w:rsid w:val="009F7FC9"/>
    <w:rsid w:val="00A02FBA"/>
    <w:rsid w:val="00A11144"/>
    <w:rsid w:val="00A13F15"/>
    <w:rsid w:val="00A15599"/>
    <w:rsid w:val="00A170BE"/>
    <w:rsid w:val="00A2507C"/>
    <w:rsid w:val="00A2675E"/>
    <w:rsid w:val="00A279A7"/>
    <w:rsid w:val="00A33534"/>
    <w:rsid w:val="00A426FB"/>
    <w:rsid w:val="00A44023"/>
    <w:rsid w:val="00A50218"/>
    <w:rsid w:val="00A5134F"/>
    <w:rsid w:val="00A5627D"/>
    <w:rsid w:val="00A6149D"/>
    <w:rsid w:val="00A6279E"/>
    <w:rsid w:val="00A728CD"/>
    <w:rsid w:val="00A73F06"/>
    <w:rsid w:val="00A74679"/>
    <w:rsid w:val="00A9508D"/>
    <w:rsid w:val="00AB18A1"/>
    <w:rsid w:val="00AB5506"/>
    <w:rsid w:val="00AD7D32"/>
    <w:rsid w:val="00AE2B7E"/>
    <w:rsid w:val="00AE6D2E"/>
    <w:rsid w:val="00B22BC1"/>
    <w:rsid w:val="00B24B7A"/>
    <w:rsid w:val="00B269B8"/>
    <w:rsid w:val="00B27309"/>
    <w:rsid w:val="00B35D25"/>
    <w:rsid w:val="00B63688"/>
    <w:rsid w:val="00B7028E"/>
    <w:rsid w:val="00B73AAF"/>
    <w:rsid w:val="00B857CD"/>
    <w:rsid w:val="00B870CA"/>
    <w:rsid w:val="00B97FD1"/>
    <w:rsid w:val="00BB7F0B"/>
    <w:rsid w:val="00BD2C58"/>
    <w:rsid w:val="00BE19B2"/>
    <w:rsid w:val="00BE2148"/>
    <w:rsid w:val="00BE72C8"/>
    <w:rsid w:val="00C01074"/>
    <w:rsid w:val="00C01B51"/>
    <w:rsid w:val="00C03143"/>
    <w:rsid w:val="00C10F09"/>
    <w:rsid w:val="00C24D24"/>
    <w:rsid w:val="00C27853"/>
    <w:rsid w:val="00C3145C"/>
    <w:rsid w:val="00C349FE"/>
    <w:rsid w:val="00C35528"/>
    <w:rsid w:val="00C42B70"/>
    <w:rsid w:val="00C472FF"/>
    <w:rsid w:val="00C52AA3"/>
    <w:rsid w:val="00C579B4"/>
    <w:rsid w:val="00C80BFA"/>
    <w:rsid w:val="00C8156C"/>
    <w:rsid w:val="00C93648"/>
    <w:rsid w:val="00CB5CCE"/>
    <w:rsid w:val="00CB73CC"/>
    <w:rsid w:val="00CC35DF"/>
    <w:rsid w:val="00CD632D"/>
    <w:rsid w:val="00CE0516"/>
    <w:rsid w:val="00CE1163"/>
    <w:rsid w:val="00CE405C"/>
    <w:rsid w:val="00CF2FC3"/>
    <w:rsid w:val="00CF44C5"/>
    <w:rsid w:val="00D13E21"/>
    <w:rsid w:val="00D15CAE"/>
    <w:rsid w:val="00D23583"/>
    <w:rsid w:val="00D55686"/>
    <w:rsid w:val="00D57DB1"/>
    <w:rsid w:val="00D607FB"/>
    <w:rsid w:val="00D676E2"/>
    <w:rsid w:val="00D711CA"/>
    <w:rsid w:val="00D76DF3"/>
    <w:rsid w:val="00D772A2"/>
    <w:rsid w:val="00D842A1"/>
    <w:rsid w:val="00DB28C1"/>
    <w:rsid w:val="00DB2DEE"/>
    <w:rsid w:val="00DB7A69"/>
    <w:rsid w:val="00DC5CC5"/>
    <w:rsid w:val="00DC5DEE"/>
    <w:rsid w:val="00DC7849"/>
    <w:rsid w:val="00DD00F7"/>
    <w:rsid w:val="00DE7B34"/>
    <w:rsid w:val="00DF62D1"/>
    <w:rsid w:val="00E11809"/>
    <w:rsid w:val="00E14909"/>
    <w:rsid w:val="00E1513E"/>
    <w:rsid w:val="00E21B03"/>
    <w:rsid w:val="00E21B5A"/>
    <w:rsid w:val="00E2598D"/>
    <w:rsid w:val="00E25BAC"/>
    <w:rsid w:val="00E36008"/>
    <w:rsid w:val="00E4005B"/>
    <w:rsid w:val="00E46823"/>
    <w:rsid w:val="00E46BC6"/>
    <w:rsid w:val="00E47F3F"/>
    <w:rsid w:val="00E6118C"/>
    <w:rsid w:val="00E71819"/>
    <w:rsid w:val="00E7582D"/>
    <w:rsid w:val="00E77DB4"/>
    <w:rsid w:val="00E9235D"/>
    <w:rsid w:val="00EC499F"/>
    <w:rsid w:val="00ED216F"/>
    <w:rsid w:val="00EE0F94"/>
    <w:rsid w:val="00EE4DB3"/>
    <w:rsid w:val="00EF4F55"/>
    <w:rsid w:val="00EF6D55"/>
    <w:rsid w:val="00F01105"/>
    <w:rsid w:val="00F05192"/>
    <w:rsid w:val="00F10F68"/>
    <w:rsid w:val="00F122E3"/>
    <w:rsid w:val="00F13C8F"/>
    <w:rsid w:val="00F153B8"/>
    <w:rsid w:val="00F167C9"/>
    <w:rsid w:val="00F16C60"/>
    <w:rsid w:val="00F16F93"/>
    <w:rsid w:val="00F32F92"/>
    <w:rsid w:val="00F35395"/>
    <w:rsid w:val="00F53427"/>
    <w:rsid w:val="00F54851"/>
    <w:rsid w:val="00F71944"/>
    <w:rsid w:val="00F73A8B"/>
    <w:rsid w:val="00F83A59"/>
    <w:rsid w:val="00F87573"/>
    <w:rsid w:val="00FA6450"/>
    <w:rsid w:val="00FA6E38"/>
    <w:rsid w:val="00FB3AD4"/>
    <w:rsid w:val="00FC0D39"/>
    <w:rsid w:val="00FD0286"/>
    <w:rsid w:val="00FD2229"/>
    <w:rsid w:val="00FD2809"/>
    <w:rsid w:val="00FD2E71"/>
    <w:rsid w:val="00FD5D3C"/>
    <w:rsid w:val="00FE1BA5"/>
    <w:rsid w:val="06ED7AE1"/>
    <w:rsid w:val="0C88C23F"/>
    <w:rsid w:val="0EC895CC"/>
    <w:rsid w:val="11E3F9DD"/>
    <w:rsid w:val="12EE8505"/>
    <w:rsid w:val="14EECF50"/>
    <w:rsid w:val="1512E740"/>
    <w:rsid w:val="16F73263"/>
    <w:rsid w:val="1729B5BC"/>
    <w:rsid w:val="1758EDFB"/>
    <w:rsid w:val="1BD8515C"/>
    <w:rsid w:val="1DEDA690"/>
    <w:rsid w:val="1E67ED20"/>
    <w:rsid w:val="2072DB9E"/>
    <w:rsid w:val="2654D128"/>
    <w:rsid w:val="2A0E559B"/>
    <w:rsid w:val="2B597743"/>
    <w:rsid w:val="2D5C00C2"/>
    <w:rsid w:val="2DA152DA"/>
    <w:rsid w:val="3159BA05"/>
    <w:rsid w:val="31633221"/>
    <w:rsid w:val="3A030031"/>
    <w:rsid w:val="3A4B86EA"/>
    <w:rsid w:val="3C8214DE"/>
    <w:rsid w:val="41D9A502"/>
    <w:rsid w:val="47A79FC5"/>
    <w:rsid w:val="49284FCE"/>
    <w:rsid w:val="492DE5AB"/>
    <w:rsid w:val="4C7DF75B"/>
    <w:rsid w:val="4E1377B4"/>
    <w:rsid w:val="509237D4"/>
    <w:rsid w:val="521A2151"/>
    <w:rsid w:val="52CE396C"/>
    <w:rsid w:val="534D68EE"/>
    <w:rsid w:val="541A420F"/>
    <w:rsid w:val="5640402F"/>
    <w:rsid w:val="59426B0B"/>
    <w:rsid w:val="5B8FC927"/>
    <w:rsid w:val="5C467315"/>
    <w:rsid w:val="5E87B920"/>
    <w:rsid w:val="61404225"/>
    <w:rsid w:val="62112BD8"/>
    <w:rsid w:val="62C6E967"/>
    <w:rsid w:val="647DEF18"/>
    <w:rsid w:val="69615EC8"/>
    <w:rsid w:val="6A0CA921"/>
    <w:rsid w:val="6B59801C"/>
    <w:rsid w:val="6C2873D9"/>
    <w:rsid w:val="6CCA73C7"/>
    <w:rsid w:val="6EF51342"/>
    <w:rsid w:val="6F0AE431"/>
    <w:rsid w:val="6F29BD5B"/>
    <w:rsid w:val="70F1DD75"/>
    <w:rsid w:val="751A59B6"/>
    <w:rsid w:val="776A4894"/>
    <w:rsid w:val="784B1BD4"/>
    <w:rsid w:val="7B5EA6E0"/>
    <w:rsid w:val="7C6CB748"/>
    <w:rsid w:val="7E048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27658"/>
  <w15:docId w15:val="{DAE523EB-3AE0-4F83-9A70-AFA438E6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9B4"/>
    <w:rPr>
      <w:color w:val="00298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B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2C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6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D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E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248"/>
  </w:style>
  <w:style w:type="paragraph" w:styleId="Footer">
    <w:name w:val="footer"/>
    <w:basedOn w:val="Normal"/>
    <w:link w:val="FooterChar"/>
    <w:uiPriority w:val="99"/>
    <w:semiHidden/>
    <w:unhideWhenUsed/>
    <w:rsid w:val="005E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24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nnerHealth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nneff\AppData\Local\Microsoft\Windows\INetCache\Content.Outlook\SFCB8PHF\%5bhttps:\newsroom.intel.com\news\intel-commits-technology-response-combat-coronavirus\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8" ma:contentTypeDescription="Create a new document." ma:contentTypeScope="" ma:versionID="c409b87fe7dd76448eb531d554220819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e831179b1f7e83bfc19bd0a2e549d79e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5755-D480-4766-9DDC-0CCBFBF5C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EA0DE-734E-46AC-B454-EA64DF135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218F3-3629-4107-8961-011F4DBE64E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17DCD1-03EA-4AFC-8D09-F9ADB1ED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4856</CharactersWithSpaces>
  <SharedDoc>false</SharedDoc>
  <HLinks>
    <vt:vector size="6" baseType="variant">
      <vt:variant>
        <vt:i4>6619163</vt:i4>
      </vt:variant>
      <vt:variant>
        <vt:i4>0</vt:i4>
      </vt:variant>
      <vt:variant>
        <vt:i4>0</vt:i4>
      </vt:variant>
      <vt:variant>
        <vt:i4>5</vt:i4>
      </vt:variant>
      <vt:variant>
        <vt:lpwstr>mailto:barbara.roos@intel.com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Banner Health</dc:creator>
  <cp:keywords>CTPClassification=CTP_NT</cp:keywords>
  <cp:lastModifiedBy>Neff, Nancy J</cp:lastModifiedBy>
  <cp:revision>5</cp:revision>
  <cp:lastPrinted>2012-09-26T21:33:00Z</cp:lastPrinted>
  <dcterms:created xsi:type="dcterms:W3CDTF">2020-05-29T17:22:00Z</dcterms:created>
  <dcterms:modified xsi:type="dcterms:W3CDTF">2021-01-14T15:57:00Z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0x010100C9AB131A33795349ACDBD6B8876A9E85</vt:lpwstr>
  </property>
  <property fmtid="{D5CDD505-2E9C-101B-9397-08002B2CF9AE}" pid="3" name="TitusGUID">
    <vt:lpwstr>a24aa132-948e-48ba-8834-425b74dd8605</vt:lpwstr>
  </property>
  <property fmtid="{D5CDD505-2E9C-101B-9397-08002B2CF9AE}" pid="4" name="CTP_TimeStamp">
    <vt:lpwstr>2020-05-27 21:02:37Z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MSIP_Label_d01394d3-e69e-482a-83d4-8c415ee1650d_Enabled">
    <vt:lpwstr>True</vt:lpwstr>
  </property>
  <property fmtid="{D5CDD505-2E9C-101B-9397-08002B2CF9AE}" pid="10" name="MSIP_Label_d01394d3-e69e-482a-83d4-8c415ee1650d_SiteId">
    <vt:lpwstr>adeadcd2-3aaf-4835-b273-1ebe8a7726f1</vt:lpwstr>
  </property>
  <property fmtid="{D5CDD505-2E9C-101B-9397-08002B2CF9AE}" pid="11" name="MSIP_Label_d01394d3-e69e-482a-83d4-8c415ee1650d_Owner">
    <vt:lpwstr>Nancy.Neff@bannerhealth.com</vt:lpwstr>
  </property>
  <property fmtid="{D5CDD505-2E9C-101B-9397-08002B2CF9AE}" pid="12" name="MSIP_Label_d01394d3-e69e-482a-83d4-8c415ee1650d_SetDate">
    <vt:lpwstr>2021-01-14T15:57:52.0750410Z</vt:lpwstr>
  </property>
  <property fmtid="{D5CDD505-2E9C-101B-9397-08002B2CF9AE}" pid="13" name="MSIP_Label_d01394d3-e69e-482a-83d4-8c415ee1650d_Name">
    <vt:lpwstr>Public</vt:lpwstr>
  </property>
  <property fmtid="{D5CDD505-2E9C-101B-9397-08002B2CF9AE}" pid="14" name="MSIP_Label_d01394d3-e69e-482a-83d4-8c415ee1650d_Application">
    <vt:lpwstr>Microsoft Azure Information Protection</vt:lpwstr>
  </property>
  <property fmtid="{D5CDD505-2E9C-101B-9397-08002B2CF9AE}" pid="15" name="MSIP_Label_d01394d3-e69e-482a-83d4-8c415ee1650d_Extended_MSFT_Method">
    <vt:lpwstr>Manual</vt:lpwstr>
  </property>
  <property fmtid="{D5CDD505-2E9C-101B-9397-08002B2CF9AE}" pid="16" name="Sensitivity">
    <vt:lpwstr>Public</vt:lpwstr>
  </property>
</Properties>
</file>