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A4D" w14:textId="18B2501D" w:rsidR="004F200E" w:rsidRPr="00570C53" w:rsidRDefault="00570C53" w:rsidP="00570C53">
      <w:pPr>
        <w:spacing w:after="0"/>
        <w:jc w:val="center"/>
        <w:rPr>
          <w:b/>
          <w:bCs/>
          <w:u w:val="single"/>
          <w:lang w:val="en-US"/>
        </w:rPr>
      </w:pPr>
      <w:r w:rsidRPr="00570C53">
        <w:rPr>
          <w:b/>
          <w:bCs/>
          <w:u w:val="single"/>
          <w:lang w:val="en-US"/>
        </w:rPr>
        <w:t>JOHNSONBURG MUNICIPAL AUTHORITY</w:t>
      </w:r>
    </w:p>
    <w:p w14:paraId="0BB82C93" w14:textId="0C03994B" w:rsidR="00570C53" w:rsidRPr="00570C53" w:rsidRDefault="00570C53" w:rsidP="00570C53">
      <w:pPr>
        <w:spacing w:after="0"/>
        <w:jc w:val="center"/>
        <w:rPr>
          <w:b/>
          <w:bCs/>
          <w:u w:val="single"/>
          <w:lang w:val="en-US"/>
        </w:rPr>
      </w:pPr>
      <w:r w:rsidRPr="00570C53">
        <w:rPr>
          <w:b/>
          <w:bCs/>
          <w:u w:val="single"/>
          <w:lang w:val="en-US"/>
        </w:rPr>
        <w:t>REGULAR MEETING</w:t>
      </w:r>
    </w:p>
    <w:p w14:paraId="011C7C83" w14:textId="42080F31" w:rsidR="00570C53" w:rsidRDefault="00570C53" w:rsidP="00570C53">
      <w:pPr>
        <w:spacing w:after="0"/>
        <w:jc w:val="center"/>
        <w:rPr>
          <w:b/>
          <w:bCs/>
          <w:u w:val="single"/>
          <w:lang w:val="en-US"/>
        </w:rPr>
      </w:pPr>
      <w:r w:rsidRPr="00570C53">
        <w:rPr>
          <w:b/>
          <w:bCs/>
          <w:u w:val="single"/>
          <w:lang w:val="en-US"/>
        </w:rPr>
        <w:t>WEDNESDAY JULY 14, 2021</w:t>
      </w:r>
    </w:p>
    <w:p w14:paraId="4A3BAAEF" w14:textId="6E196E62" w:rsidR="00570C53" w:rsidRDefault="00570C53" w:rsidP="00570C53">
      <w:pPr>
        <w:spacing w:after="0"/>
        <w:rPr>
          <w:lang w:val="en-US"/>
        </w:rPr>
      </w:pPr>
    </w:p>
    <w:p w14:paraId="004E6E8F" w14:textId="3ED47B07" w:rsidR="00570C53" w:rsidRDefault="00570C53" w:rsidP="00570C53">
      <w:pPr>
        <w:spacing w:after="0"/>
        <w:rPr>
          <w:lang w:val="en-US"/>
        </w:rPr>
      </w:pPr>
      <w:r>
        <w:rPr>
          <w:lang w:val="en-US"/>
        </w:rPr>
        <w:t>The meeting was called to order at 4:00 pm by Chairman James Reinsburrow followed by Pledge of Allegiance and moment of silence.</w:t>
      </w:r>
    </w:p>
    <w:p w14:paraId="60ACA474" w14:textId="7880A2B7" w:rsidR="00570C53" w:rsidRDefault="00570C53" w:rsidP="00570C53">
      <w:pPr>
        <w:spacing w:after="0"/>
        <w:rPr>
          <w:lang w:val="en-US"/>
        </w:rPr>
      </w:pPr>
      <w:r>
        <w:rPr>
          <w:lang w:val="en-US"/>
        </w:rPr>
        <w:t xml:space="preserve"> </w:t>
      </w:r>
    </w:p>
    <w:p w14:paraId="79EF4B40" w14:textId="6FD369AD" w:rsidR="00570C53" w:rsidRDefault="00570C53" w:rsidP="00570C53">
      <w:pPr>
        <w:spacing w:after="0"/>
        <w:rPr>
          <w:lang w:val="en-US"/>
        </w:rPr>
      </w:pPr>
      <w:r w:rsidRPr="00570C53">
        <w:rPr>
          <w:b/>
          <w:bCs/>
          <w:u w:val="single"/>
          <w:lang w:val="en-US"/>
        </w:rPr>
        <w:t>ROLL CALL</w:t>
      </w:r>
      <w:r>
        <w:rPr>
          <w:lang w:val="en-US"/>
        </w:rPr>
        <w:t xml:space="preserve"> – In attendance were James Reinsburrow, Richard Zeigler, Charles DeStephano, Dennis Asti, Kenneth Polaski, Earl Park, Thomas J. Weaver, Dan Newell, Richard Brown, Ken Caldwell, Mary Leland (Travis Long and Josh Gunnett via ZOOM).</w:t>
      </w:r>
    </w:p>
    <w:p w14:paraId="5832F3C1" w14:textId="35BE2142" w:rsidR="00570C53" w:rsidRDefault="00570C53" w:rsidP="00570C53">
      <w:pPr>
        <w:spacing w:after="0"/>
        <w:rPr>
          <w:lang w:val="en-US"/>
        </w:rPr>
      </w:pPr>
    </w:p>
    <w:p w14:paraId="5A0EBB44" w14:textId="6B8F8ADF" w:rsidR="00570C53" w:rsidRDefault="00570C53" w:rsidP="00570C53">
      <w:pPr>
        <w:spacing w:after="0"/>
        <w:rPr>
          <w:lang w:val="en-US"/>
        </w:rPr>
      </w:pPr>
      <w:r>
        <w:rPr>
          <w:b/>
          <w:bCs/>
          <w:u w:val="single"/>
          <w:lang w:val="en-US"/>
        </w:rPr>
        <w:t xml:space="preserve">EXECUTIVE SESSION </w:t>
      </w:r>
      <w:r>
        <w:rPr>
          <w:lang w:val="en-US"/>
        </w:rPr>
        <w:t>– Motion was made by Richard Zeigler and seconded by Charles DeStephano to enter executive session at 4:03 pm to discuss personnel.  Motion carried unanimously.  Motion was made by Richard Zeigler and seconded by Thomas J. Weaver to exit executive session at 4:28 pm.  Motion carried unanimously.  Motion made by</w:t>
      </w:r>
      <w:r w:rsidR="00F00E7B">
        <w:rPr>
          <w:lang w:val="en-US"/>
        </w:rPr>
        <w:t xml:space="preserve"> Charles DeStephano and seconded by Richard Zeigler to enter regular session at 4:29 pm</w:t>
      </w:r>
      <w:r w:rsidR="00F00E7B" w:rsidRPr="00F00E7B">
        <w:rPr>
          <w:lang w:val="en-US"/>
        </w:rPr>
        <w:t xml:space="preserve"> </w:t>
      </w:r>
      <w:r w:rsidR="00F00E7B">
        <w:rPr>
          <w:lang w:val="en-US"/>
        </w:rPr>
        <w:t xml:space="preserve">Motion carried unanimously.  Personnel discussion in Executive session to hire an Office Administrator (Tracey </w:t>
      </w:r>
      <w:proofErr w:type="spellStart"/>
      <w:r w:rsidR="00F00E7B">
        <w:rPr>
          <w:lang w:val="en-US"/>
        </w:rPr>
        <w:t>Mehalko</w:t>
      </w:r>
      <w:proofErr w:type="spellEnd"/>
      <w:r w:rsidR="00F00E7B">
        <w:rPr>
          <w:lang w:val="en-US"/>
        </w:rPr>
        <w:t>) pending all required paperwork. No decisions were made.</w:t>
      </w:r>
    </w:p>
    <w:p w14:paraId="7CCF8F89" w14:textId="41C264CB" w:rsidR="00D01886" w:rsidRDefault="00D01886" w:rsidP="00570C53">
      <w:pPr>
        <w:spacing w:after="0"/>
        <w:rPr>
          <w:lang w:val="en-US"/>
        </w:rPr>
      </w:pPr>
    </w:p>
    <w:p w14:paraId="59EFFF9C" w14:textId="0BBC48AE" w:rsidR="00D01886" w:rsidRDefault="00D01886" w:rsidP="00D01886">
      <w:pPr>
        <w:spacing w:after="0"/>
        <w:rPr>
          <w:lang w:val="en-US"/>
        </w:rPr>
      </w:pPr>
      <w:r w:rsidRPr="00D01886">
        <w:rPr>
          <w:b/>
          <w:bCs/>
          <w:u w:val="single"/>
          <w:lang w:val="en-US"/>
        </w:rPr>
        <w:t>APPROVAL OF MINUTES FROM THE PREVIOUS MEETING</w:t>
      </w:r>
      <w:r>
        <w:rPr>
          <w:lang w:val="en-US"/>
        </w:rPr>
        <w:t xml:space="preserve"> – The minutes of the regular meeting on June 9, 2021, was approved as presented.  Motion made by Earl Park and seconded by Richard Zeigler; motion carried unanimously.  The minutes of the special meeting on June 22, 2021, was approved as presented.  Motion made by Richard Zeigler and seconded by Charles DeStephano; motion carried unanimously.  </w:t>
      </w:r>
    </w:p>
    <w:p w14:paraId="513CF6A1" w14:textId="2ACE59E7" w:rsidR="00D01886" w:rsidRDefault="00D01886" w:rsidP="00D01886">
      <w:pPr>
        <w:spacing w:after="0"/>
        <w:rPr>
          <w:lang w:val="en-US"/>
        </w:rPr>
      </w:pPr>
    </w:p>
    <w:p w14:paraId="495BBD79" w14:textId="2772786C" w:rsidR="00D01886" w:rsidRDefault="00D01886" w:rsidP="00D01886">
      <w:pPr>
        <w:spacing w:after="0"/>
        <w:rPr>
          <w:lang w:val="en-US"/>
        </w:rPr>
      </w:pPr>
      <w:r>
        <w:rPr>
          <w:b/>
          <w:bCs/>
          <w:u w:val="single"/>
          <w:lang w:val="en-US"/>
        </w:rPr>
        <w:t>VISITORS</w:t>
      </w:r>
      <w:r>
        <w:rPr>
          <w:lang w:val="en-US"/>
        </w:rPr>
        <w:t xml:space="preserve"> – James </w:t>
      </w:r>
      <w:proofErr w:type="spellStart"/>
      <w:r>
        <w:rPr>
          <w:lang w:val="en-US"/>
        </w:rPr>
        <w:t>DePanfilis</w:t>
      </w:r>
      <w:proofErr w:type="spellEnd"/>
      <w:r>
        <w:rPr>
          <w:lang w:val="en-US"/>
        </w:rPr>
        <w:t xml:space="preserve">, Al Maletto, Joyce Maletto (Johnsonburg Press Reporter), Brian Stockman (Ridgway Record Reporter), Tracey </w:t>
      </w:r>
      <w:proofErr w:type="spellStart"/>
      <w:r>
        <w:rPr>
          <w:lang w:val="en-US"/>
        </w:rPr>
        <w:t>Mehalko</w:t>
      </w:r>
      <w:proofErr w:type="spellEnd"/>
      <w:r>
        <w:rPr>
          <w:lang w:val="en-US"/>
        </w:rPr>
        <w:t xml:space="preserve"> and Emil </w:t>
      </w:r>
      <w:proofErr w:type="spellStart"/>
      <w:r>
        <w:rPr>
          <w:lang w:val="en-US"/>
        </w:rPr>
        <w:t>Zaunick</w:t>
      </w:r>
      <w:proofErr w:type="spellEnd"/>
      <w:r>
        <w:rPr>
          <w:lang w:val="en-US"/>
        </w:rPr>
        <w:t>.</w:t>
      </w:r>
    </w:p>
    <w:p w14:paraId="5BD0CAAE" w14:textId="73FC6141" w:rsidR="00D01886" w:rsidRDefault="00D01886" w:rsidP="00D01886">
      <w:pPr>
        <w:spacing w:after="0"/>
        <w:rPr>
          <w:lang w:val="en-US"/>
        </w:rPr>
      </w:pPr>
    </w:p>
    <w:p w14:paraId="342BF7F8" w14:textId="66FA5208" w:rsidR="00D01886" w:rsidRDefault="00D01886" w:rsidP="00D01886">
      <w:pPr>
        <w:spacing w:after="0"/>
        <w:rPr>
          <w:lang w:val="en-US"/>
        </w:rPr>
      </w:pPr>
      <w:r w:rsidRPr="00D01886">
        <w:rPr>
          <w:b/>
          <w:bCs/>
          <w:u w:val="single"/>
          <w:lang w:val="en-US"/>
        </w:rPr>
        <w:t>VISITOR COMMENTS</w:t>
      </w:r>
      <w:r>
        <w:rPr>
          <w:lang w:val="en-US"/>
        </w:rPr>
        <w:t xml:space="preserve"> – None</w:t>
      </w:r>
    </w:p>
    <w:p w14:paraId="49E319FF" w14:textId="2C29E090" w:rsidR="00D01886" w:rsidRDefault="00D01886" w:rsidP="00D01886">
      <w:pPr>
        <w:spacing w:after="0"/>
        <w:rPr>
          <w:lang w:val="en-US"/>
        </w:rPr>
      </w:pPr>
    </w:p>
    <w:p w14:paraId="7AD4EB06" w14:textId="038C716F" w:rsidR="00D01886" w:rsidRDefault="00D01886" w:rsidP="007D01F0">
      <w:pPr>
        <w:rPr>
          <w:lang w:val="en-US"/>
        </w:rPr>
      </w:pPr>
      <w:r w:rsidRPr="007D01F0">
        <w:rPr>
          <w:b/>
          <w:bCs/>
          <w:u w:val="single"/>
          <w:lang w:val="en-US"/>
        </w:rPr>
        <w:t>MANAGERS REPORT</w:t>
      </w:r>
      <w:r w:rsidRPr="007D01F0">
        <w:rPr>
          <w:lang w:val="en-US"/>
        </w:rPr>
        <w:t xml:space="preserve"> - The new billing program with Diversified Technology is in motion at JMA and is working well.  Instruction has been sent to all customers with detail of steps moving forward.  Customer concerns are minimal and reconciled as needed.</w:t>
      </w:r>
      <w:r w:rsidR="007D01F0">
        <w:rPr>
          <w:lang w:val="en-US"/>
        </w:rPr>
        <w:t xml:space="preserve">  </w:t>
      </w:r>
      <w:r w:rsidRPr="007D01F0">
        <w:rPr>
          <w:lang w:val="en-US"/>
        </w:rPr>
        <w:t>The new water plant continues to be under review with DEP.  Please refer to attached GD&amp;F timelines/reports to DEP.JMA continues to work with JHA Companies on transition of water and sewer reporting to DEP.</w:t>
      </w:r>
      <w:r w:rsidR="007D01F0">
        <w:rPr>
          <w:lang w:val="en-US"/>
        </w:rPr>
        <w:t xml:space="preserve">  </w:t>
      </w:r>
      <w:r w:rsidRPr="007D01F0">
        <w:rPr>
          <w:lang w:val="en-US"/>
        </w:rPr>
        <w:t>Valve replacements on First Avenue and Chestnut was completed on June 9, 2021.</w:t>
      </w:r>
      <w:r w:rsidR="007D01F0">
        <w:rPr>
          <w:lang w:val="en-US"/>
        </w:rPr>
        <w:t xml:space="preserve">  </w:t>
      </w:r>
      <w:r w:rsidRPr="007D01F0">
        <w:rPr>
          <w:lang w:val="en-US"/>
        </w:rPr>
        <w:t>JMA continues to implement controls within the water and sewer system to ensure compliance.  The DOMTAR water line will be tested/ready by week ending 7-17-21.</w:t>
      </w:r>
      <w:r w:rsidR="00146349">
        <w:rPr>
          <w:lang w:val="en-US"/>
        </w:rPr>
        <w:t xml:space="preserve">  </w:t>
      </w:r>
    </w:p>
    <w:p w14:paraId="17114DF1" w14:textId="2EF49447" w:rsidR="007D01F0" w:rsidRPr="007D01F0" w:rsidRDefault="007D01F0" w:rsidP="007D01F0">
      <w:pPr>
        <w:pStyle w:val="Default"/>
        <w:rPr>
          <w:sz w:val="22"/>
          <w:szCs w:val="22"/>
        </w:rPr>
      </w:pPr>
      <w:r w:rsidRPr="007D01F0">
        <w:rPr>
          <w:b/>
          <w:bCs/>
          <w:u w:val="single"/>
          <w:lang w:val="en-US"/>
        </w:rPr>
        <w:t>ENGINEERS REPORT</w:t>
      </w:r>
      <w:r>
        <w:rPr>
          <w:lang w:val="en-US"/>
        </w:rPr>
        <w:t xml:space="preserve"> - </w:t>
      </w:r>
      <w:r w:rsidRPr="007D01F0">
        <w:rPr>
          <w:rFonts w:asciiTheme="minorHAnsi" w:hAnsiTheme="minorHAnsi" w:cstheme="minorHAnsi"/>
          <w:sz w:val="22"/>
          <w:szCs w:val="22"/>
        </w:rPr>
        <w:t xml:space="preserve">JHA continues to assist JMA and GD&amp;F with facility commissioning and DEP Correspondences.  Specific focus and attention is paramount to prompt addressing of DEP comments so as to ensure operations permit issuance, and minimizing any opportunity for DEP to turn deliverable timeliness against JMA.  Rights-of-Way easements in processing with Solicitor Brown remain ongoing.  JHA and Solicitor Brown continue to address easements for the water line extension.  Permitting packages awaiting approval from environmental agencies (PNDI), and geotechnical reports which are pending property access.  </w:t>
      </w:r>
      <w:r w:rsidRPr="007D01F0">
        <w:rPr>
          <w:sz w:val="22"/>
          <w:szCs w:val="22"/>
        </w:rPr>
        <w:t xml:space="preserve">JHA continues to correspond closely with JMA, operations staff, and its solicitor regarding DEP.  JHA continues to work with JMA Manager and JMA staff to address various items, provide training and keep facility in working order at or to compliance status. Attention to DEP items remain ongoing (i.e. monitoring plans, SOP’s).  JHA will continue working to transition all reporting over to JMA staff and provide quick QA/QC reviews for compliance.  All reports have been submitted in accordance and on time for May 2021.  JHA continues to correspond with operation staff on optimization of facility, addressing water quality issues, addressing instrumentation issues, and identifying tasks.  Staff should be commended on addressing sludge volume issues in EQ basin.  A detailed evaluation of the WWTP, specific to electrical/control/instrumentation was completed by JHA’s subconsultant, ICEA Solutions.  JHA continues to monitor all grant funding sources and opportunities and will make available said findings to JMA for review and considerations as applicable.  </w:t>
      </w:r>
      <w:r w:rsidRPr="007D01F0">
        <w:rPr>
          <w:color w:val="auto"/>
          <w:sz w:val="22"/>
          <w:szCs w:val="22"/>
        </w:rPr>
        <w:t>Powers Run Dam Issues – JHA has submitted permits to DEP for Breach Permit and compliance attainment. Status Pending</w:t>
      </w:r>
      <w:r w:rsidR="00E95D6D">
        <w:rPr>
          <w:color w:val="auto"/>
          <w:sz w:val="22"/>
          <w:szCs w:val="22"/>
        </w:rPr>
        <w:t>.  Travis Long talked about flow meters a WWTP and indicated that JMA should address by spring of 2022.</w:t>
      </w:r>
      <w:r w:rsidRPr="007D01F0">
        <w:rPr>
          <w:color w:val="auto"/>
          <w:sz w:val="22"/>
          <w:szCs w:val="22"/>
        </w:rPr>
        <w:t xml:space="preserve"> </w:t>
      </w:r>
    </w:p>
    <w:p w14:paraId="00642CA8" w14:textId="0DE7CF46" w:rsidR="007D01F0" w:rsidRPr="007D01F0" w:rsidRDefault="007D01F0" w:rsidP="007D01F0">
      <w:pPr>
        <w:rPr>
          <w:lang w:val="en-US"/>
        </w:rPr>
      </w:pPr>
    </w:p>
    <w:p w14:paraId="49810A4C" w14:textId="7B00C3B7" w:rsidR="00081BF0" w:rsidRDefault="007D01F0" w:rsidP="00081BF0">
      <w:pPr>
        <w:pStyle w:val="Default"/>
        <w:rPr>
          <w:lang w:val="en-US"/>
        </w:rPr>
      </w:pPr>
      <w:r w:rsidRPr="007D01F0">
        <w:rPr>
          <w:b/>
          <w:bCs/>
          <w:u w:val="single"/>
          <w:lang w:val="en-US"/>
        </w:rPr>
        <w:lastRenderedPageBreak/>
        <w:t>PROJECT ENGINEERS REPORT</w:t>
      </w:r>
      <w:r>
        <w:rPr>
          <w:lang w:val="en-US"/>
        </w:rPr>
        <w:t xml:space="preserve"> </w:t>
      </w:r>
      <w:r w:rsidR="00081BF0">
        <w:rPr>
          <w:lang w:val="en-US"/>
        </w:rPr>
        <w:t>–</w:t>
      </w:r>
      <w:r>
        <w:rPr>
          <w:lang w:val="en-US"/>
        </w:rPr>
        <w:t xml:space="preserve"> </w:t>
      </w:r>
    </w:p>
    <w:p w14:paraId="288EA021" w14:textId="4A4EBBA2" w:rsidR="00081BF0" w:rsidRPr="00081BF0" w:rsidRDefault="00081BF0" w:rsidP="00081BF0">
      <w:pPr>
        <w:pStyle w:val="Default"/>
        <w:rPr>
          <w:rFonts w:asciiTheme="minorHAnsi" w:hAnsiTheme="minorHAnsi" w:cstheme="minorHAnsi"/>
          <w:sz w:val="22"/>
          <w:szCs w:val="22"/>
        </w:rPr>
      </w:pPr>
      <w:r w:rsidRPr="00081BF0">
        <w:rPr>
          <w:rFonts w:asciiTheme="minorHAnsi" w:hAnsiTheme="minorHAnsi" w:cstheme="minorHAnsi"/>
          <w:sz w:val="22"/>
          <w:szCs w:val="22"/>
        </w:rPr>
        <w:t xml:space="preserve">WATER SYSTEM IMPROVEMENT PROJECT </w:t>
      </w:r>
    </w:p>
    <w:p w14:paraId="5EAAF522" w14:textId="77777777" w:rsidR="00E95D6D"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1. Construction Status </w:t>
      </w:r>
    </w:p>
    <w:p w14:paraId="311381FC" w14:textId="1053F1B7" w:rsidR="00081BF0" w:rsidRDefault="00081BF0" w:rsidP="00E95D6D">
      <w:pPr>
        <w:autoSpaceDE w:val="0"/>
        <w:autoSpaceDN w:val="0"/>
        <w:adjustRightInd w:val="0"/>
        <w:spacing w:after="18" w:line="240" w:lineRule="auto"/>
        <w:ind w:firstLine="720"/>
        <w:rPr>
          <w:rFonts w:cstheme="minorHAnsi"/>
          <w:color w:val="000000"/>
        </w:rPr>
      </w:pPr>
      <w:r w:rsidRPr="00081BF0">
        <w:rPr>
          <w:rFonts w:cstheme="minorHAnsi"/>
          <w:color w:val="000000"/>
        </w:rPr>
        <w:t xml:space="preserve">a. Project Status Updates </w:t>
      </w:r>
    </w:p>
    <w:p w14:paraId="5D4AB174" w14:textId="77777777" w:rsidR="00E95D6D" w:rsidRDefault="00081BF0" w:rsidP="00E95D6D">
      <w:pPr>
        <w:autoSpaceDE w:val="0"/>
        <w:autoSpaceDN w:val="0"/>
        <w:adjustRightInd w:val="0"/>
        <w:spacing w:after="18" w:line="240" w:lineRule="auto"/>
        <w:ind w:left="720" w:firstLine="720"/>
        <w:rPr>
          <w:rFonts w:cstheme="minorHAnsi"/>
          <w:color w:val="000000"/>
        </w:rPr>
      </w:pPr>
      <w:proofErr w:type="spellStart"/>
      <w:r w:rsidRPr="00081BF0">
        <w:rPr>
          <w:rFonts w:cstheme="minorHAnsi"/>
          <w:color w:val="000000"/>
        </w:rPr>
        <w:t>i</w:t>
      </w:r>
      <w:proofErr w:type="spellEnd"/>
      <w:r w:rsidRPr="00081BF0">
        <w:rPr>
          <w:rFonts w:cstheme="minorHAnsi"/>
          <w:color w:val="000000"/>
        </w:rPr>
        <w:t xml:space="preserve">. Contract No. 1 – Water Treatment Plant, General Construction </w:t>
      </w:r>
    </w:p>
    <w:p w14:paraId="4A093B37" w14:textId="66D039EA" w:rsidR="00E95D6D" w:rsidRDefault="00081BF0" w:rsidP="00E95D6D">
      <w:pPr>
        <w:autoSpaceDE w:val="0"/>
        <w:autoSpaceDN w:val="0"/>
        <w:adjustRightInd w:val="0"/>
        <w:spacing w:after="18" w:line="240" w:lineRule="auto"/>
        <w:ind w:left="1440" w:firstLine="720"/>
        <w:rPr>
          <w:rFonts w:cstheme="minorHAnsi"/>
          <w:color w:val="000000"/>
        </w:rPr>
      </w:pPr>
      <w:r w:rsidRPr="00081BF0">
        <w:rPr>
          <w:rFonts w:cstheme="minorHAnsi"/>
          <w:color w:val="000000"/>
        </w:rPr>
        <w:t xml:space="preserve">1. Site work </w:t>
      </w:r>
    </w:p>
    <w:p w14:paraId="5234AD50" w14:textId="77777777" w:rsidR="00E95D6D" w:rsidRDefault="00081BF0" w:rsidP="00E95D6D">
      <w:pPr>
        <w:autoSpaceDE w:val="0"/>
        <w:autoSpaceDN w:val="0"/>
        <w:adjustRightInd w:val="0"/>
        <w:spacing w:after="18" w:line="240" w:lineRule="auto"/>
        <w:ind w:left="2160" w:firstLine="720"/>
        <w:rPr>
          <w:rFonts w:cstheme="minorHAnsi"/>
          <w:color w:val="000000"/>
        </w:rPr>
      </w:pPr>
      <w:r w:rsidRPr="00081BF0">
        <w:rPr>
          <w:rFonts w:cstheme="minorHAnsi"/>
          <w:color w:val="000000"/>
        </w:rPr>
        <w:t xml:space="preserve">a. Working on sidewalk </w:t>
      </w:r>
    </w:p>
    <w:p w14:paraId="05FA1A51" w14:textId="77777777" w:rsidR="00E95D6D" w:rsidRDefault="00081BF0" w:rsidP="00E95D6D">
      <w:pPr>
        <w:autoSpaceDE w:val="0"/>
        <w:autoSpaceDN w:val="0"/>
        <w:adjustRightInd w:val="0"/>
        <w:spacing w:after="18" w:line="240" w:lineRule="auto"/>
        <w:ind w:left="2160" w:firstLine="720"/>
        <w:rPr>
          <w:rFonts w:cstheme="minorHAnsi"/>
          <w:color w:val="000000"/>
        </w:rPr>
      </w:pPr>
      <w:r w:rsidRPr="00081BF0">
        <w:rPr>
          <w:rFonts w:cstheme="minorHAnsi"/>
          <w:color w:val="000000"/>
        </w:rPr>
        <w:t xml:space="preserve">b. Paving of parking lot </w:t>
      </w:r>
    </w:p>
    <w:p w14:paraId="07300B4C" w14:textId="0B2783DB" w:rsidR="00081BF0" w:rsidRPr="00081BF0" w:rsidRDefault="00081BF0" w:rsidP="00E95D6D">
      <w:pPr>
        <w:autoSpaceDE w:val="0"/>
        <w:autoSpaceDN w:val="0"/>
        <w:adjustRightInd w:val="0"/>
        <w:spacing w:after="18" w:line="240" w:lineRule="auto"/>
        <w:rPr>
          <w:rFonts w:cstheme="minorHAnsi"/>
          <w:color w:val="000000"/>
        </w:rPr>
      </w:pPr>
      <w:r w:rsidRPr="00081BF0">
        <w:rPr>
          <w:rFonts w:cstheme="minorHAnsi"/>
          <w:color w:val="000000"/>
        </w:rPr>
        <w:t xml:space="preserve">2. An additional deduct change order to reduce the Materials Testing Allowance and the PennDOT Inspection Allowance will be coming after substantial completion. Current deduct amount is $56,214.45. </w:t>
      </w:r>
    </w:p>
    <w:p w14:paraId="592E0C7E" w14:textId="77777777" w:rsidR="00081BF0" w:rsidRPr="00081BF0" w:rsidRDefault="00081BF0" w:rsidP="00081BF0">
      <w:pPr>
        <w:autoSpaceDE w:val="0"/>
        <w:autoSpaceDN w:val="0"/>
        <w:adjustRightInd w:val="0"/>
        <w:spacing w:after="0" w:line="240" w:lineRule="auto"/>
        <w:rPr>
          <w:rFonts w:cstheme="minorHAnsi"/>
          <w:color w:val="000000"/>
        </w:rPr>
      </w:pPr>
      <w:r w:rsidRPr="00081BF0">
        <w:rPr>
          <w:rFonts w:cstheme="minorHAnsi"/>
          <w:color w:val="000000"/>
        </w:rPr>
        <w:t xml:space="preserve">3. Substantial Completion is scheduled to be issued the day that DEP grants the Operational permit for the new plant. </w:t>
      </w:r>
    </w:p>
    <w:p w14:paraId="26873025" w14:textId="28806B1C" w:rsidR="00081BF0" w:rsidRPr="00081BF0" w:rsidRDefault="00081BF0" w:rsidP="00081BF0">
      <w:pPr>
        <w:autoSpaceDE w:val="0"/>
        <w:autoSpaceDN w:val="0"/>
        <w:adjustRightInd w:val="0"/>
        <w:spacing w:after="0" w:line="240" w:lineRule="auto"/>
        <w:rPr>
          <w:rFonts w:cstheme="minorHAnsi"/>
          <w:color w:val="000000"/>
        </w:rPr>
      </w:pPr>
      <w:r w:rsidRPr="00081BF0">
        <w:rPr>
          <w:rFonts w:cstheme="minorHAnsi"/>
          <w:color w:val="000000"/>
        </w:rPr>
        <w:t xml:space="preserve">4. DEP letter Received via email 5/24/2021 and via mail 6/1/2021. Response sent 6/12/2021. Second DEP letter received 7/1/2021 response sent 7/9/2021. </w:t>
      </w:r>
    </w:p>
    <w:p w14:paraId="2B4EC014" w14:textId="77777777" w:rsidR="00081BF0" w:rsidRPr="00081BF0" w:rsidRDefault="00081BF0" w:rsidP="00081BF0">
      <w:pPr>
        <w:autoSpaceDE w:val="0"/>
        <w:autoSpaceDN w:val="0"/>
        <w:adjustRightInd w:val="0"/>
        <w:spacing w:after="15" w:line="240" w:lineRule="auto"/>
        <w:rPr>
          <w:rFonts w:cstheme="minorHAnsi"/>
          <w:color w:val="000000"/>
        </w:rPr>
      </w:pPr>
      <w:r w:rsidRPr="00081BF0">
        <w:rPr>
          <w:rFonts w:cstheme="minorHAnsi"/>
          <w:color w:val="000000"/>
        </w:rPr>
        <w:t xml:space="preserve">ii. Contract No. 2 – Water Treatment Plant, Electrical Construction 1. Following behind Global </w:t>
      </w:r>
    </w:p>
    <w:p w14:paraId="072B816E" w14:textId="77777777" w:rsidR="00081BF0" w:rsidRPr="00081BF0" w:rsidRDefault="00081BF0" w:rsidP="00081BF0">
      <w:pPr>
        <w:numPr>
          <w:ilvl w:val="1"/>
          <w:numId w:val="7"/>
        </w:numPr>
        <w:autoSpaceDE w:val="0"/>
        <w:autoSpaceDN w:val="0"/>
        <w:adjustRightInd w:val="0"/>
        <w:spacing w:after="0" w:line="240" w:lineRule="auto"/>
        <w:ind w:left="720"/>
        <w:rPr>
          <w:rFonts w:cstheme="minorHAnsi"/>
          <w:color w:val="000000"/>
        </w:rPr>
      </w:pPr>
      <w:r w:rsidRPr="00081BF0">
        <w:rPr>
          <w:rFonts w:cstheme="minorHAnsi"/>
          <w:color w:val="000000"/>
        </w:rPr>
        <w:t xml:space="preserve">2. Change Order No. 3 increase amount of $11,195. This includes the installation of manual transfer switch and plugs for the generators at the small booster stations and installing mechanical lugs for using a caterpillar portable generator. </w:t>
      </w:r>
    </w:p>
    <w:p w14:paraId="2B111B59" w14:textId="77777777" w:rsidR="00081BF0" w:rsidRPr="00081BF0" w:rsidRDefault="00081BF0" w:rsidP="00081BF0">
      <w:pPr>
        <w:autoSpaceDE w:val="0"/>
        <w:autoSpaceDN w:val="0"/>
        <w:adjustRightInd w:val="0"/>
        <w:spacing w:after="0" w:line="240" w:lineRule="auto"/>
        <w:ind w:left="720"/>
        <w:rPr>
          <w:rFonts w:cstheme="minorHAnsi"/>
          <w:color w:val="000000"/>
        </w:rPr>
      </w:pPr>
    </w:p>
    <w:p w14:paraId="4A52FCA0" w14:textId="77777777" w:rsidR="00081BF0" w:rsidRPr="00081BF0" w:rsidRDefault="00081BF0" w:rsidP="00081BF0">
      <w:pPr>
        <w:autoSpaceDE w:val="0"/>
        <w:autoSpaceDN w:val="0"/>
        <w:adjustRightInd w:val="0"/>
        <w:spacing w:after="0" w:line="240" w:lineRule="auto"/>
        <w:ind w:left="720"/>
        <w:rPr>
          <w:rFonts w:cstheme="minorHAnsi"/>
          <w:color w:val="000000"/>
        </w:rPr>
      </w:pPr>
      <w:r w:rsidRPr="00081BF0">
        <w:rPr>
          <w:rFonts w:cstheme="minorHAnsi"/>
          <w:color w:val="000000"/>
        </w:rPr>
        <w:t xml:space="preserve">iii. Contract No. 3 – Water Storage Tank Work 1. Work is substantially complete per USDA inspection on May 26, 2021. </w:t>
      </w:r>
    </w:p>
    <w:p w14:paraId="6CB2510D" w14:textId="77777777" w:rsidR="00081BF0" w:rsidRPr="00081BF0" w:rsidRDefault="00081BF0" w:rsidP="00081BF0">
      <w:pPr>
        <w:numPr>
          <w:ilvl w:val="1"/>
          <w:numId w:val="7"/>
        </w:numPr>
        <w:autoSpaceDE w:val="0"/>
        <w:autoSpaceDN w:val="0"/>
        <w:adjustRightInd w:val="0"/>
        <w:spacing w:after="0" w:line="240" w:lineRule="auto"/>
        <w:ind w:left="720"/>
        <w:rPr>
          <w:rFonts w:cstheme="minorHAnsi"/>
          <w:color w:val="000000"/>
        </w:rPr>
      </w:pPr>
    </w:p>
    <w:p w14:paraId="0FDC5224" w14:textId="77777777" w:rsidR="00081BF0" w:rsidRPr="00081BF0" w:rsidRDefault="00081BF0" w:rsidP="00081BF0">
      <w:pPr>
        <w:numPr>
          <w:ilvl w:val="1"/>
          <w:numId w:val="7"/>
        </w:numPr>
        <w:autoSpaceDE w:val="0"/>
        <w:autoSpaceDN w:val="0"/>
        <w:adjustRightInd w:val="0"/>
        <w:spacing w:after="18" w:line="240" w:lineRule="auto"/>
        <w:ind w:left="720"/>
        <w:rPr>
          <w:rFonts w:cstheme="minorHAnsi"/>
          <w:color w:val="000000"/>
        </w:rPr>
      </w:pPr>
      <w:r w:rsidRPr="00081BF0">
        <w:rPr>
          <w:rFonts w:cstheme="minorHAnsi"/>
          <w:color w:val="000000"/>
        </w:rPr>
        <w:t xml:space="preserve">iv. Contract No. 4 – Water Distribution System Improvements 1. Work is substantially complete per USDA inspection on May 26, 2021. </w:t>
      </w:r>
    </w:p>
    <w:p w14:paraId="1247F0A5" w14:textId="77777777" w:rsidR="00081BF0" w:rsidRPr="00081BF0" w:rsidRDefault="00081BF0" w:rsidP="00081BF0">
      <w:pPr>
        <w:numPr>
          <w:ilvl w:val="1"/>
          <w:numId w:val="7"/>
        </w:numPr>
        <w:autoSpaceDE w:val="0"/>
        <w:autoSpaceDN w:val="0"/>
        <w:adjustRightInd w:val="0"/>
        <w:spacing w:after="18" w:line="240" w:lineRule="auto"/>
        <w:ind w:left="720"/>
        <w:rPr>
          <w:rFonts w:cstheme="minorHAnsi"/>
          <w:color w:val="000000"/>
        </w:rPr>
      </w:pPr>
      <w:r w:rsidRPr="00081BF0">
        <w:rPr>
          <w:rFonts w:cstheme="minorHAnsi"/>
          <w:color w:val="000000"/>
        </w:rPr>
        <w:t xml:space="preserve">2. Completed Domtar waterline replacement 7/12/2021. Testing of waterline this week. </w:t>
      </w:r>
    </w:p>
    <w:p w14:paraId="6CE79AF1" w14:textId="77777777" w:rsidR="00081BF0" w:rsidRPr="00081BF0" w:rsidRDefault="00081BF0" w:rsidP="00081BF0">
      <w:pPr>
        <w:numPr>
          <w:ilvl w:val="1"/>
          <w:numId w:val="7"/>
        </w:numPr>
        <w:autoSpaceDE w:val="0"/>
        <w:autoSpaceDN w:val="0"/>
        <w:adjustRightInd w:val="0"/>
        <w:spacing w:after="18" w:line="240" w:lineRule="auto"/>
        <w:ind w:left="720"/>
        <w:rPr>
          <w:rFonts w:cstheme="minorHAnsi"/>
          <w:color w:val="000000"/>
        </w:rPr>
      </w:pPr>
      <w:r w:rsidRPr="00081BF0">
        <w:rPr>
          <w:rFonts w:cstheme="minorHAnsi"/>
          <w:color w:val="000000"/>
        </w:rPr>
        <w:t xml:space="preserve">3. Change Order #7 - $121,897.95 for Time and Material work completed between 4/12-6/8. This includes work on water street extension, water street pump house, first avenue valve, additional work and valves around Domtar, and replacing valves at First and Chestnut. </w:t>
      </w:r>
    </w:p>
    <w:p w14:paraId="0C3007D0" w14:textId="77777777" w:rsidR="00081BF0" w:rsidRPr="00081BF0"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4. Change Order #8 - $148,773.17 to perform time and material work in replacing fourteen valves at nine intersections: a. Penn St and Chestnut St (1 valve) </w:t>
      </w:r>
    </w:p>
    <w:p w14:paraId="29A87E92" w14:textId="77777777" w:rsidR="00081BF0" w:rsidRPr="00081BF0"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b. First Ave and Bridge St (3 valve) </w:t>
      </w:r>
    </w:p>
    <w:p w14:paraId="400C6FDF" w14:textId="77777777" w:rsidR="00081BF0" w:rsidRPr="00081BF0"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c. High St and Bridge St (1 valve) </w:t>
      </w:r>
    </w:p>
    <w:p w14:paraId="382C86C5" w14:textId="77777777" w:rsidR="00081BF0" w:rsidRPr="00081BF0"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d. Between Spruce St, Legion and Penn St (1 valve) </w:t>
      </w:r>
    </w:p>
    <w:p w14:paraId="1F3AF55B" w14:textId="77777777" w:rsidR="00081BF0" w:rsidRPr="00081BF0" w:rsidRDefault="00081BF0" w:rsidP="00081BF0">
      <w:pPr>
        <w:numPr>
          <w:ilvl w:val="1"/>
          <w:numId w:val="7"/>
        </w:numPr>
        <w:autoSpaceDE w:val="0"/>
        <w:autoSpaceDN w:val="0"/>
        <w:adjustRightInd w:val="0"/>
        <w:spacing w:after="18" w:line="240" w:lineRule="auto"/>
        <w:rPr>
          <w:rFonts w:cstheme="minorHAnsi"/>
          <w:color w:val="000000"/>
        </w:rPr>
      </w:pPr>
      <w:r w:rsidRPr="00081BF0">
        <w:rPr>
          <w:rFonts w:cstheme="minorHAnsi"/>
          <w:color w:val="000000"/>
        </w:rPr>
        <w:t xml:space="preserve">e. High St and Spruce St (1 valve) </w:t>
      </w:r>
    </w:p>
    <w:p w14:paraId="33E369F8" w14:textId="77777777" w:rsidR="00081BF0" w:rsidRPr="00081BF0" w:rsidRDefault="00081BF0" w:rsidP="00081BF0">
      <w:pPr>
        <w:numPr>
          <w:ilvl w:val="1"/>
          <w:numId w:val="7"/>
        </w:numPr>
        <w:autoSpaceDE w:val="0"/>
        <w:autoSpaceDN w:val="0"/>
        <w:adjustRightInd w:val="0"/>
        <w:spacing w:after="0" w:line="240" w:lineRule="auto"/>
        <w:rPr>
          <w:rFonts w:cstheme="minorHAnsi"/>
          <w:color w:val="000000"/>
        </w:rPr>
      </w:pPr>
      <w:r w:rsidRPr="00081BF0">
        <w:rPr>
          <w:rFonts w:cstheme="minorHAnsi"/>
          <w:color w:val="000000"/>
        </w:rPr>
        <w:t xml:space="preserve">f. Short St and Glenn Ave (1 valve) </w:t>
      </w:r>
    </w:p>
    <w:p w14:paraId="50C63BD9" w14:textId="440846D8" w:rsidR="00081BF0" w:rsidRPr="00081BF0" w:rsidRDefault="00081BF0" w:rsidP="00081BF0">
      <w:pPr>
        <w:numPr>
          <w:ilvl w:val="1"/>
          <w:numId w:val="7"/>
        </w:numPr>
        <w:autoSpaceDE w:val="0"/>
        <w:autoSpaceDN w:val="0"/>
        <w:adjustRightInd w:val="0"/>
        <w:spacing w:after="0" w:line="240" w:lineRule="auto"/>
        <w:rPr>
          <w:rFonts w:cstheme="minorHAnsi"/>
          <w:color w:val="000000"/>
        </w:rPr>
      </w:pPr>
      <w:r w:rsidRPr="00081BF0">
        <w:rPr>
          <w:rFonts w:cstheme="minorHAnsi"/>
        </w:rPr>
        <w:t xml:space="preserve">g. Below the New Plant (1 valve) </w:t>
      </w:r>
    </w:p>
    <w:p w14:paraId="5FF2E785" w14:textId="77777777" w:rsidR="00081BF0" w:rsidRPr="00081BF0" w:rsidRDefault="00081BF0" w:rsidP="00081BF0">
      <w:pPr>
        <w:numPr>
          <w:ilvl w:val="1"/>
          <w:numId w:val="8"/>
        </w:numPr>
        <w:autoSpaceDE w:val="0"/>
        <w:autoSpaceDN w:val="0"/>
        <w:adjustRightInd w:val="0"/>
        <w:spacing w:after="18" w:line="240" w:lineRule="auto"/>
        <w:rPr>
          <w:rFonts w:cstheme="minorHAnsi"/>
        </w:rPr>
      </w:pPr>
      <w:r w:rsidRPr="00081BF0">
        <w:rPr>
          <w:rFonts w:cstheme="minorHAnsi"/>
        </w:rPr>
        <w:t xml:space="preserve">h. High St and Short St (2 valves) </w:t>
      </w:r>
    </w:p>
    <w:p w14:paraId="6D35B5E9" w14:textId="039B6940" w:rsidR="00081BF0" w:rsidRPr="00081BF0" w:rsidRDefault="00081BF0" w:rsidP="00081BF0">
      <w:pPr>
        <w:numPr>
          <w:ilvl w:val="1"/>
          <w:numId w:val="8"/>
        </w:numPr>
        <w:autoSpaceDE w:val="0"/>
        <w:autoSpaceDN w:val="0"/>
        <w:adjustRightInd w:val="0"/>
        <w:spacing w:after="0" w:line="240" w:lineRule="auto"/>
        <w:rPr>
          <w:rFonts w:cstheme="minorHAnsi"/>
        </w:rPr>
      </w:pPr>
      <w:proofErr w:type="spellStart"/>
      <w:r w:rsidRPr="00081BF0">
        <w:rPr>
          <w:rFonts w:cstheme="minorHAnsi"/>
        </w:rPr>
        <w:t>i</w:t>
      </w:r>
      <w:proofErr w:type="spellEnd"/>
      <w:r w:rsidRPr="00081BF0">
        <w:rPr>
          <w:rFonts w:cstheme="minorHAnsi"/>
        </w:rPr>
        <w:t xml:space="preserve">. Bridge St and Market St (3 valves) </w:t>
      </w:r>
    </w:p>
    <w:p w14:paraId="4090AA6C" w14:textId="77777777" w:rsidR="00081BF0" w:rsidRPr="00081BF0" w:rsidRDefault="00081BF0" w:rsidP="00081BF0">
      <w:pPr>
        <w:numPr>
          <w:ilvl w:val="1"/>
          <w:numId w:val="8"/>
        </w:numPr>
        <w:autoSpaceDE w:val="0"/>
        <w:autoSpaceDN w:val="0"/>
        <w:adjustRightInd w:val="0"/>
        <w:spacing w:after="18" w:line="240" w:lineRule="auto"/>
        <w:ind w:left="720"/>
        <w:rPr>
          <w:rFonts w:cstheme="minorHAnsi"/>
        </w:rPr>
      </w:pPr>
      <w:r w:rsidRPr="00081BF0">
        <w:rPr>
          <w:rFonts w:cstheme="minorHAnsi"/>
        </w:rPr>
        <w:t xml:space="preserve">v. Contingency Items - items to be purchased under contingency funds on this month’s requisition 1. Visa Bill for tools and miscellaneous items - $9,392.87 </w:t>
      </w:r>
    </w:p>
    <w:p w14:paraId="08E6D7F7" w14:textId="77777777" w:rsidR="00081BF0" w:rsidRPr="00081BF0" w:rsidRDefault="00081BF0" w:rsidP="00081BF0">
      <w:pPr>
        <w:numPr>
          <w:ilvl w:val="1"/>
          <w:numId w:val="8"/>
        </w:numPr>
        <w:autoSpaceDE w:val="0"/>
        <w:autoSpaceDN w:val="0"/>
        <w:adjustRightInd w:val="0"/>
        <w:spacing w:after="18" w:line="240" w:lineRule="auto"/>
        <w:ind w:left="720"/>
        <w:rPr>
          <w:rFonts w:cstheme="minorHAnsi"/>
        </w:rPr>
      </w:pPr>
      <w:r w:rsidRPr="00081BF0">
        <w:rPr>
          <w:rFonts w:cstheme="minorHAnsi"/>
        </w:rPr>
        <w:t xml:space="preserve">2. Waterline Locator - $6,318.00 </w:t>
      </w:r>
    </w:p>
    <w:p w14:paraId="1AF7D355" w14:textId="77777777" w:rsidR="00081BF0" w:rsidRPr="00081BF0" w:rsidRDefault="00081BF0" w:rsidP="00081BF0">
      <w:pPr>
        <w:numPr>
          <w:ilvl w:val="1"/>
          <w:numId w:val="8"/>
        </w:numPr>
        <w:autoSpaceDE w:val="0"/>
        <w:autoSpaceDN w:val="0"/>
        <w:adjustRightInd w:val="0"/>
        <w:spacing w:after="0" w:line="240" w:lineRule="auto"/>
        <w:ind w:left="720"/>
        <w:rPr>
          <w:rFonts w:cstheme="minorHAnsi"/>
        </w:rPr>
      </w:pPr>
      <w:r w:rsidRPr="00081BF0">
        <w:rPr>
          <w:rFonts w:cstheme="minorHAnsi"/>
        </w:rPr>
        <w:t xml:space="preserve">3. Industrial Meters - $29,378.31 </w:t>
      </w:r>
    </w:p>
    <w:p w14:paraId="30732AFD" w14:textId="77777777" w:rsidR="00081BF0" w:rsidRPr="00081BF0" w:rsidRDefault="00081BF0" w:rsidP="00081BF0">
      <w:pPr>
        <w:numPr>
          <w:ilvl w:val="1"/>
          <w:numId w:val="8"/>
        </w:numPr>
        <w:autoSpaceDE w:val="0"/>
        <w:autoSpaceDN w:val="0"/>
        <w:adjustRightInd w:val="0"/>
        <w:spacing w:after="0" w:line="240" w:lineRule="auto"/>
        <w:ind w:left="720"/>
        <w:rPr>
          <w:rFonts w:cstheme="minorHAnsi"/>
        </w:rPr>
      </w:pPr>
    </w:p>
    <w:p w14:paraId="4D44EDD9" w14:textId="77777777" w:rsidR="00081BF0" w:rsidRPr="00081BF0" w:rsidRDefault="00081BF0" w:rsidP="00081BF0">
      <w:pPr>
        <w:numPr>
          <w:ilvl w:val="1"/>
          <w:numId w:val="8"/>
        </w:numPr>
        <w:autoSpaceDE w:val="0"/>
        <w:autoSpaceDN w:val="0"/>
        <w:adjustRightInd w:val="0"/>
        <w:spacing w:after="0" w:line="240" w:lineRule="auto"/>
        <w:ind w:left="720"/>
        <w:rPr>
          <w:rFonts w:cstheme="minorHAnsi"/>
        </w:rPr>
      </w:pPr>
    </w:p>
    <w:p w14:paraId="662C67AA" w14:textId="77777777" w:rsidR="00081BF0" w:rsidRPr="00081BF0" w:rsidRDefault="00081BF0" w:rsidP="00081BF0">
      <w:pPr>
        <w:autoSpaceDE w:val="0"/>
        <w:autoSpaceDN w:val="0"/>
        <w:adjustRightInd w:val="0"/>
        <w:spacing w:after="18" w:line="240" w:lineRule="auto"/>
        <w:rPr>
          <w:rFonts w:cstheme="minorHAnsi"/>
        </w:rPr>
      </w:pPr>
      <w:r w:rsidRPr="00081BF0">
        <w:rPr>
          <w:rFonts w:cstheme="minorHAnsi"/>
        </w:rPr>
        <w:t xml:space="preserve">2. Project Payment Applications and RUS Requisition Approvals a. PADEP CO&amp;A Progress Reports for the construction project were submitted on 7/9/2021 </w:t>
      </w:r>
    </w:p>
    <w:p w14:paraId="5091E1BD" w14:textId="77777777" w:rsidR="00081BF0" w:rsidRPr="00081BF0" w:rsidRDefault="00081BF0" w:rsidP="00081BF0">
      <w:pPr>
        <w:numPr>
          <w:ilvl w:val="1"/>
          <w:numId w:val="9"/>
        </w:numPr>
        <w:autoSpaceDE w:val="0"/>
        <w:autoSpaceDN w:val="0"/>
        <w:adjustRightInd w:val="0"/>
        <w:spacing w:after="18" w:line="240" w:lineRule="auto"/>
        <w:rPr>
          <w:rFonts w:cstheme="minorHAnsi"/>
        </w:rPr>
      </w:pPr>
      <w:r w:rsidRPr="00081BF0">
        <w:rPr>
          <w:rFonts w:cstheme="minorHAnsi"/>
        </w:rPr>
        <w:t xml:space="preserve">b. USDA-RD Requisition #70 documentation compiled for the month </w:t>
      </w:r>
    </w:p>
    <w:p w14:paraId="078DE89B" w14:textId="77777777" w:rsidR="00081BF0" w:rsidRPr="00081BF0" w:rsidRDefault="00081BF0" w:rsidP="00081BF0">
      <w:pPr>
        <w:numPr>
          <w:ilvl w:val="2"/>
          <w:numId w:val="9"/>
        </w:numPr>
        <w:autoSpaceDE w:val="0"/>
        <w:autoSpaceDN w:val="0"/>
        <w:adjustRightInd w:val="0"/>
        <w:spacing w:after="15" w:line="240" w:lineRule="auto"/>
        <w:ind w:left="360"/>
        <w:rPr>
          <w:rFonts w:cstheme="minorHAnsi"/>
        </w:rPr>
      </w:pPr>
      <w:r w:rsidRPr="00081BF0">
        <w:rPr>
          <w:rFonts w:cstheme="minorHAnsi"/>
        </w:rPr>
        <w:t xml:space="preserve">c. Requisition #70 to USDA </w:t>
      </w:r>
      <w:proofErr w:type="spellStart"/>
      <w:r w:rsidRPr="00081BF0">
        <w:rPr>
          <w:rFonts w:cstheme="minorHAnsi"/>
        </w:rPr>
        <w:t>i</w:t>
      </w:r>
      <w:proofErr w:type="spellEnd"/>
      <w:r w:rsidRPr="00081BF0">
        <w:rPr>
          <w:rFonts w:cstheme="minorHAnsi"/>
        </w:rPr>
        <w:t xml:space="preserve">. Contract No. 4 Pay App #12 - $ 199,762.92 </w:t>
      </w:r>
    </w:p>
    <w:p w14:paraId="6A2126B9" w14:textId="1B299DC7" w:rsidR="00081BF0" w:rsidRPr="00081BF0" w:rsidRDefault="00081BF0" w:rsidP="00081BF0">
      <w:pPr>
        <w:numPr>
          <w:ilvl w:val="2"/>
          <w:numId w:val="9"/>
        </w:numPr>
        <w:autoSpaceDE w:val="0"/>
        <w:autoSpaceDN w:val="0"/>
        <w:adjustRightInd w:val="0"/>
        <w:spacing w:after="15" w:line="240" w:lineRule="auto"/>
        <w:ind w:left="360"/>
        <w:rPr>
          <w:rFonts w:cstheme="minorHAnsi"/>
        </w:rPr>
      </w:pPr>
      <w:r w:rsidRPr="00081BF0">
        <w:rPr>
          <w:rFonts w:cstheme="minorHAnsi"/>
        </w:rPr>
        <w:t xml:space="preserve">ii. GDF Invoice #67 - $ 2,961.00 </w:t>
      </w:r>
    </w:p>
    <w:p w14:paraId="14D76BB0" w14:textId="77777777" w:rsidR="00081BF0" w:rsidRPr="00081BF0" w:rsidRDefault="00081BF0" w:rsidP="00081BF0">
      <w:pPr>
        <w:numPr>
          <w:ilvl w:val="2"/>
          <w:numId w:val="9"/>
        </w:numPr>
        <w:autoSpaceDE w:val="0"/>
        <w:autoSpaceDN w:val="0"/>
        <w:adjustRightInd w:val="0"/>
        <w:spacing w:after="15" w:line="240" w:lineRule="auto"/>
        <w:ind w:left="360"/>
        <w:rPr>
          <w:rFonts w:cstheme="minorHAnsi"/>
        </w:rPr>
      </w:pPr>
      <w:r w:rsidRPr="00081BF0">
        <w:rPr>
          <w:rFonts w:cstheme="minorHAnsi"/>
        </w:rPr>
        <w:t xml:space="preserve">iii. JMA Requisition #70 - $45,454.17 </w:t>
      </w:r>
    </w:p>
    <w:p w14:paraId="274B08AB" w14:textId="77777777" w:rsidR="00081BF0" w:rsidRPr="00081BF0" w:rsidRDefault="00081BF0" w:rsidP="00081BF0">
      <w:pPr>
        <w:numPr>
          <w:ilvl w:val="2"/>
          <w:numId w:val="9"/>
        </w:numPr>
        <w:autoSpaceDE w:val="0"/>
        <w:autoSpaceDN w:val="0"/>
        <w:adjustRightInd w:val="0"/>
        <w:spacing w:after="0" w:line="240" w:lineRule="auto"/>
        <w:ind w:left="360"/>
        <w:rPr>
          <w:rFonts w:cstheme="minorHAnsi"/>
        </w:rPr>
      </w:pPr>
      <w:r w:rsidRPr="00081BF0">
        <w:rPr>
          <w:rFonts w:cstheme="minorHAnsi"/>
        </w:rPr>
        <w:t xml:space="preserve">iv. Total $ 248,178.09 </w:t>
      </w:r>
    </w:p>
    <w:p w14:paraId="636BFDA0" w14:textId="707A19F2" w:rsidR="00081BF0" w:rsidRDefault="00081BF0" w:rsidP="003A17D1">
      <w:pPr>
        <w:autoSpaceDE w:val="0"/>
        <w:autoSpaceDN w:val="0"/>
        <w:adjustRightInd w:val="0"/>
        <w:spacing w:after="0" w:line="240" w:lineRule="auto"/>
        <w:rPr>
          <w:rFonts w:cstheme="minorHAnsi"/>
        </w:rPr>
      </w:pPr>
    </w:p>
    <w:p w14:paraId="1742518D" w14:textId="77777777" w:rsidR="003A17D1" w:rsidRPr="00081BF0" w:rsidRDefault="003A17D1" w:rsidP="003A17D1">
      <w:pPr>
        <w:autoSpaceDE w:val="0"/>
        <w:autoSpaceDN w:val="0"/>
        <w:adjustRightInd w:val="0"/>
        <w:spacing w:after="0" w:line="240" w:lineRule="auto"/>
        <w:rPr>
          <w:rFonts w:cstheme="minorHAnsi"/>
        </w:rPr>
      </w:pPr>
    </w:p>
    <w:p w14:paraId="2A995152" w14:textId="77777777" w:rsidR="00CD2F4B" w:rsidRDefault="00CD2F4B" w:rsidP="00D01886">
      <w:pPr>
        <w:spacing w:after="0"/>
        <w:rPr>
          <w:rFonts w:cstheme="minorHAnsi"/>
          <w:b/>
          <w:bCs/>
          <w:u w:val="single"/>
          <w:lang w:val="en-US"/>
        </w:rPr>
      </w:pPr>
    </w:p>
    <w:p w14:paraId="3F980E51" w14:textId="77777777" w:rsidR="00CD2F4B" w:rsidRDefault="00CD2F4B" w:rsidP="00D01886">
      <w:pPr>
        <w:spacing w:after="0"/>
        <w:rPr>
          <w:rFonts w:cstheme="minorHAnsi"/>
          <w:b/>
          <w:bCs/>
          <w:u w:val="single"/>
          <w:lang w:val="en-US"/>
        </w:rPr>
      </w:pPr>
    </w:p>
    <w:p w14:paraId="672DEB4C" w14:textId="56D18995" w:rsidR="00D01886" w:rsidRPr="00146349" w:rsidRDefault="00146349" w:rsidP="00D01886">
      <w:pPr>
        <w:spacing w:after="0"/>
        <w:rPr>
          <w:rFonts w:cstheme="minorHAnsi"/>
          <w:lang w:val="en-US"/>
        </w:rPr>
      </w:pPr>
      <w:r w:rsidRPr="00146349">
        <w:rPr>
          <w:rFonts w:cstheme="minorHAnsi"/>
          <w:b/>
          <w:bCs/>
          <w:u w:val="single"/>
          <w:lang w:val="en-US"/>
        </w:rPr>
        <w:lastRenderedPageBreak/>
        <w:t>SOLICITORS REPORT</w:t>
      </w:r>
      <w:r>
        <w:rPr>
          <w:rFonts w:cstheme="minorHAnsi"/>
          <w:lang w:val="en-US"/>
        </w:rPr>
        <w:t xml:space="preserve">- Reviewed SUNSHINE ACT on publishing </w:t>
      </w:r>
      <w:r w:rsidR="001C1D29">
        <w:rPr>
          <w:rFonts w:cstheme="minorHAnsi"/>
          <w:lang w:val="en-US"/>
        </w:rPr>
        <w:t>Agenda related topics that need to be voted on.</w:t>
      </w:r>
    </w:p>
    <w:p w14:paraId="47905663" w14:textId="77777777" w:rsidR="00325DC5" w:rsidRDefault="00325DC5" w:rsidP="001C1D29">
      <w:pPr>
        <w:widowControl w:val="0"/>
        <w:tabs>
          <w:tab w:val="left" w:pos="0"/>
        </w:tabs>
        <w:suppressAutoHyphens/>
        <w:snapToGrid w:val="0"/>
        <w:spacing w:after="0" w:line="240" w:lineRule="auto"/>
        <w:jc w:val="both"/>
        <w:rPr>
          <w:b/>
          <w:bCs/>
          <w:u w:val="single"/>
          <w:lang w:val="en-US"/>
        </w:rPr>
      </w:pPr>
    </w:p>
    <w:p w14:paraId="4E00856D" w14:textId="1D46FE23" w:rsidR="001C1D29" w:rsidRDefault="001C1D29" w:rsidP="001C1D29">
      <w:pPr>
        <w:widowControl w:val="0"/>
        <w:tabs>
          <w:tab w:val="left" w:pos="0"/>
        </w:tabs>
        <w:suppressAutoHyphens/>
        <w:snapToGrid w:val="0"/>
        <w:spacing w:after="0" w:line="240" w:lineRule="auto"/>
        <w:jc w:val="both"/>
        <w:rPr>
          <w:lang w:val="en-US"/>
        </w:rPr>
      </w:pPr>
      <w:r w:rsidRPr="001C1D29">
        <w:rPr>
          <w:b/>
          <w:bCs/>
          <w:u w:val="single"/>
          <w:lang w:val="en-US"/>
        </w:rPr>
        <w:t>COMMITTEE REPORTS</w:t>
      </w:r>
      <w:r>
        <w:rPr>
          <w:lang w:val="en-US"/>
        </w:rPr>
        <w:t xml:space="preserve"> – </w:t>
      </w:r>
    </w:p>
    <w:p w14:paraId="6332C227" w14:textId="50D5124C" w:rsidR="001C1D29" w:rsidRPr="001C1D29" w:rsidRDefault="001C1D29" w:rsidP="001C1D29">
      <w:pPr>
        <w:pStyle w:val="ListParagraph"/>
        <w:widowControl w:val="0"/>
        <w:numPr>
          <w:ilvl w:val="0"/>
          <w:numId w:val="12"/>
        </w:numPr>
        <w:tabs>
          <w:tab w:val="left" w:pos="0"/>
        </w:tabs>
        <w:suppressAutoHyphens/>
        <w:snapToGrid w:val="0"/>
        <w:spacing w:after="0" w:line="240" w:lineRule="auto"/>
        <w:jc w:val="both"/>
        <w:rPr>
          <w:lang w:val="en-US"/>
        </w:rPr>
      </w:pPr>
      <w:r w:rsidRPr="001C1D29">
        <w:rPr>
          <w:rFonts w:ascii="Tahoma" w:eastAsia="Times New Roman" w:hAnsi="Tahoma" w:cs="Tahoma"/>
          <w:snapToGrid w:val="0"/>
          <w:spacing w:val="-3"/>
          <w:sz w:val="20"/>
          <w:szCs w:val="20"/>
          <w:lang w:val="en-US"/>
        </w:rPr>
        <w:t>Administration</w:t>
      </w:r>
      <w:r>
        <w:rPr>
          <w:rFonts w:ascii="Tahoma" w:eastAsia="Times New Roman" w:hAnsi="Tahoma" w:cs="Tahoma"/>
          <w:snapToGrid w:val="0"/>
          <w:spacing w:val="-3"/>
          <w:sz w:val="20"/>
          <w:szCs w:val="20"/>
          <w:lang w:val="en-US"/>
        </w:rPr>
        <w:t xml:space="preserve"> – no report</w:t>
      </w:r>
    </w:p>
    <w:p w14:paraId="2D4F4C01" w14:textId="6283BE7A" w:rsidR="001C1D29" w:rsidRPr="001C1D29" w:rsidRDefault="001C1D29" w:rsidP="001C1D29">
      <w:pPr>
        <w:pStyle w:val="ListParagraph"/>
        <w:widowControl w:val="0"/>
        <w:numPr>
          <w:ilvl w:val="0"/>
          <w:numId w:val="12"/>
        </w:numPr>
        <w:tabs>
          <w:tab w:val="left" w:pos="0"/>
        </w:tabs>
        <w:suppressAutoHyphens/>
        <w:snapToGrid w:val="0"/>
        <w:spacing w:after="0" w:line="240" w:lineRule="auto"/>
        <w:jc w:val="both"/>
        <w:rPr>
          <w:lang w:val="en-US"/>
        </w:rPr>
      </w:pPr>
      <w:r w:rsidRPr="001C1D29">
        <w:rPr>
          <w:rFonts w:ascii="Tahoma" w:eastAsia="Times New Roman" w:hAnsi="Tahoma" w:cs="Tahoma"/>
          <w:snapToGrid w:val="0"/>
          <w:spacing w:val="-3"/>
          <w:sz w:val="20"/>
          <w:szCs w:val="20"/>
          <w:lang w:val="en-US"/>
        </w:rPr>
        <w:t>Finance</w:t>
      </w:r>
      <w:r>
        <w:rPr>
          <w:rFonts w:ascii="Tahoma" w:eastAsia="Times New Roman" w:hAnsi="Tahoma" w:cs="Tahoma"/>
          <w:snapToGrid w:val="0"/>
          <w:spacing w:val="-3"/>
          <w:sz w:val="20"/>
          <w:szCs w:val="20"/>
          <w:lang w:val="en-US"/>
        </w:rPr>
        <w:t>– no report</w:t>
      </w:r>
    </w:p>
    <w:p w14:paraId="5623832D" w14:textId="3251F48E" w:rsidR="001C1D29" w:rsidRPr="001C1D29" w:rsidRDefault="001C1D29" w:rsidP="001C1D29">
      <w:pPr>
        <w:pStyle w:val="ListParagraph"/>
        <w:widowControl w:val="0"/>
        <w:numPr>
          <w:ilvl w:val="0"/>
          <w:numId w:val="12"/>
        </w:numPr>
        <w:tabs>
          <w:tab w:val="left" w:pos="0"/>
        </w:tabs>
        <w:suppressAutoHyphens/>
        <w:snapToGrid w:val="0"/>
        <w:spacing w:after="0" w:line="240" w:lineRule="auto"/>
        <w:jc w:val="both"/>
        <w:rPr>
          <w:lang w:val="en-US"/>
        </w:rPr>
      </w:pPr>
      <w:r w:rsidRPr="001C1D29">
        <w:rPr>
          <w:rFonts w:ascii="Tahoma" w:eastAsia="Times New Roman" w:hAnsi="Tahoma" w:cs="Tahoma"/>
          <w:snapToGrid w:val="0"/>
          <w:spacing w:val="-3"/>
          <w:sz w:val="20"/>
          <w:szCs w:val="20"/>
          <w:lang w:val="en-US"/>
        </w:rPr>
        <w:t>Fire Department</w:t>
      </w:r>
      <w:r>
        <w:rPr>
          <w:rFonts w:ascii="Tahoma" w:eastAsia="Times New Roman" w:hAnsi="Tahoma" w:cs="Tahoma"/>
          <w:snapToGrid w:val="0"/>
          <w:spacing w:val="-3"/>
          <w:sz w:val="20"/>
          <w:szCs w:val="20"/>
          <w:lang w:val="en-US"/>
        </w:rPr>
        <w:t>– no report</w:t>
      </w:r>
    </w:p>
    <w:p w14:paraId="2B6C33C2" w14:textId="3B65E862" w:rsidR="001C1D29" w:rsidRPr="001C1D29" w:rsidRDefault="001C1D29" w:rsidP="001C1D29">
      <w:pPr>
        <w:widowControl w:val="0"/>
        <w:numPr>
          <w:ilvl w:val="0"/>
          <w:numId w:val="12"/>
        </w:numPr>
        <w:tabs>
          <w:tab w:val="left" w:pos="0"/>
        </w:tabs>
        <w:suppressAutoHyphens/>
        <w:snapToGrid w:val="0"/>
        <w:spacing w:after="0" w:line="240" w:lineRule="auto"/>
        <w:jc w:val="both"/>
        <w:rPr>
          <w:rFonts w:ascii="Tahoma" w:eastAsia="Times New Roman" w:hAnsi="Tahoma" w:cs="Tahoma"/>
          <w:snapToGrid w:val="0"/>
          <w:spacing w:val="-3"/>
          <w:sz w:val="20"/>
          <w:szCs w:val="20"/>
          <w:lang w:val="en-US"/>
        </w:rPr>
      </w:pPr>
      <w:r w:rsidRPr="001C1D29">
        <w:rPr>
          <w:rFonts w:ascii="Tahoma" w:eastAsia="Times New Roman" w:hAnsi="Tahoma" w:cs="Tahoma"/>
          <w:snapToGrid w:val="0"/>
          <w:spacing w:val="-3"/>
          <w:sz w:val="20"/>
          <w:szCs w:val="20"/>
          <w:lang w:val="en-US"/>
        </w:rPr>
        <w:t>Hiring</w:t>
      </w:r>
      <w:r>
        <w:rPr>
          <w:rFonts w:ascii="Tahoma" w:eastAsia="Times New Roman" w:hAnsi="Tahoma" w:cs="Tahoma"/>
          <w:snapToGrid w:val="0"/>
          <w:spacing w:val="-3"/>
          <w:sz w:val="20"/>
          <w:szCs w:val="20"/>
          <w:lang w:val="en-US"/>
        </w:rPr>
        <w:t xml:space="preserve"> – Hiring Office Administrator</w:t>
      </w:r>
    </w:p>
    <w:p w14:paraId="710A6E38" w14:textId="41C6D68E" w:rsidR="001C1D29" w:rsidRPr="001C1D29" w:rsidRDefault="001C1D29" w:rsidP="001C1D29">
      <w:pPr>
        <w:pStyle w:val="ListParagraph"/>
        <w:widowControl w:val="0"/>
        <w:numPr>
          <w:ilvl w:val="0"/>
          <w:numId w:val="12"/>
        </w:numPr>
        <w:tabs>
          <w:tab w:val="left" w:pos="0"/>
        </w:tabs>
        <w:suppressAutoHyphens/>
        <w:snapToGrid w:val="0"/>
        <w:spacing w:after="0" w:line="240" w:lineRule="auto"/>
        <w:jc w:val="both"/>
        <w:rPr>
          <w:lang w:val="en-US"/>
        </w:rPr>
      </w:pPr>
      <w:r w:rsidRPr="001C1D29">
        <w:rPr>
          <w:rFonts w:ascii="Tahoma" w:eastAsia="Times New Roman" w:hAnsi="Tahoma" w:cs="Tahoma"/>
          <w:snapToGrid w:val="0"/>
          <w:spacing w:val="-3"/>
          <w:sz w:val="20"/>
          <w:szCs w:val="20"/>
          <w:lang w:val="en-US"/>
        </w:rPr>
        <w:t>Johnsonburg Borough</w:t>
      </w:r>
      <w:r>
        <w:rPr>
          <w:rFonts w:ascii="Tahoma" w:eastAsia="Times New Roman" w:hAnsi="Tahoma" w:cs="Tahoma"/>
          <w:snapToGrid w:val="0"/>
          <w:spacing w:val="-3"/>
          <w:sz w:val="20"/>
          <w:szCs w:val="20"/>
          <w:lang w:val="en-US"/>
        </w:rPr>
        <w:t>– no report</w:t>
      </w:r>
    </w:p>
    <w:p w14:paraId="0421D6F6" w14:textId="51D36740" w:rsidR="001C1D29" w:rsidRPr="00CD2F4B" w:rsidRDefault="001C1D29" w:rsidP="001C1D29">
      <w:pPr>
        <w:pStyle w:val="ListParagraph"/>
        <w:widowControl w:val="0"/>
        <w:numPr>
          <w:ilvl w:val="0"/>
          <w:numId w:val="12"/>
        </w:numPr>
        <w:tabs>
          <w:tab w:val="left" w:pos="0"/>
        </w:tabs>
        <w:suppressAutoHyphens/>
        <w:snapToGrid w:val="0"/>
        <w:spacing w:after="0" w:line="240" w:lineRule="auto"/>
        <w:jc w:val="both"/>
        <w:rPr>
          <w:lang w:val="en-US"/>
        </w:rPr>
      </w:pPr>
      <w:r w:rsidRPr="001C1D29">
        <w:rPr>
          <w:rFonts w:ascii="Tahoma" w:eastAsia="Times New Roman" w:hAnsi="Tahoma" w:cs="Tahoma"/>
          <w:snapToGrid w:val="0"/>
          <w:spacing w:val="-3"/>
          <w:sz w:val="20"/>
          <w:szCs w:val="20"/>
          <w:lang w:val="en-US"/>
        </w:rPr>
        <w:t>Operations</w:t>
      </w:r>
      <w:r>
        <w:rPr>
          <w:rFonts w:ascii="Tahoma" w:eastAsia="Times New Roman" w:hAnsi="Tahoma" w:cs="Tahoma"/>
          <w:snapToGrid w:val="0"/>
          <w:spacing w:val="-3"/>
          <w:sz w:val="20"/>
          <w:szCs w:val="20"/>
          <w:lang w:val="en-US"/>
        </w:rPr>
        <w:t>– no report</w:t>
      </w:r>
    </w:p>
    <w:p w14:paraId="362CF0C5" w14:textId="4AA5B153" w:rsidR="00CD2F4B" w:rsidRDefault="00CD2F4B" w:rsidP="00CD2F4B">
      <w:pPr>
        <w:widowControl w:val="0"/>
        <w:tabs>
          <w:tab w:val="left" w:pos="0"/>
        </w:tabs>
        <w:suppressAutoHyphens/>
        <w:snapToGrid w:val="0"/>
        <w:spacing w:after="0" w:line="240" w:lineRule="auto"/>
        <w:jc w:val="both"/>
        <w:rPr>
          <w:lang w:val="en-US"/>
        </w:rPr>
      </w:pPr>
    </w:p>
    <w:p w14:paraId="570707E3" w14:textId="3F031998" w:rsidR="00CD2F4B" w:rsidRDefault="00CD2F4B" w:rsidP="00CD2F4B">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 xml:space="preserve">APPROVAL </w:t>
      </w:r>
      <w:r>
        <w:rPr>
          <w:rFonts w:eastAsia="Times New Roman" w:cstheme="minorHAnsi"/>
          <w:b/>
          <w:bCs/>
          <w:snapToGrid w:val="0"/>
          <w:spacing w:val="-3"/>
          <w:u w:val="single"/>
          <w:lang w:val="en-US"/>
        </w:rPr>
        <w:t>OF CONTRACT NO.2 CHANGE ORDER #3</w:t>
      </w:r>
      <w:r w:rsidRPr="001C1D29">
        <w:rPr>
          <w:rFonts w:eastAsia="Times New Roman" w:cstheme="minorHAnsi"/>
          <w:snapToGrid w:val="0"/>
          <w:spacing w:val="-3"/>
          <w:lang w:val="en-US"/>
        </w:rPr>
        <w:t xml:space="preserve"> –</w:t>
      </w:r>
      <w:r>
        <w:rPr>
          <w:lang w:val="en-US"/>
        </w:rPr>
        <w:t xml:space="preserve"> Not to exceed the amount of $11,195.00.  Motion made by Earl Park and seconded by Thomas Weaver; motion carried unanimously.  </w:t>
      </w:r>
      <w:r>
        <w:rPr>
          <w:rFonts w:eastAsia="Times New Roman" w:cstheme="minorHAnsi"/>
          <w:snapToGrid w:val="0"/>
          <w:spacing w:val="-3"/>
          <w:lang w:val="en-US"/>
        </w:rPr>
        <w:t xml:space="preserve">  </w:t>
      </w:r>
    </w:p>
    <w:p w14:paraId="7FE0A48A" w14:textId="68152BEE" w:rsidR="001C1D29" w:rsidRDefault="001C1D29" w:rsidP="001C1D29">
      <w:pPr>
        <w:widowControl w:val="0"/>
        <w:tabs>
          <w:tab w:val="left" w:pos="0"/>
        </w:tabs>
        <w:suppressAutoHyphens/>
        <w:snapToGrid w:val="0"/>
        <w:spacing w:after="0" w:line="240" w:lineRule="auto"/>
        <w:jc w:val="both"/>
        <w:rPr>
          <w:rFonts w:ascii="Tahoma" w:eastAsia="Times New Roman" w:hAnsi="Tahoma" w:cs="Tahoma"/>
          <w:snapToGrid w:val="0"/>
          <w:spacing w:val="-3"/>
          <w:sz w:val="20"/>
          <w:szCs w:val="20"/>
          <w:lang w:val="en-US"/>
        </w:rPr>
      </w:pPr>
    </w:p>
    <w:p w14:paraId="0F433596" w14:textId="7DE39721" w:rsidR="001C1D29" w:rsidRDefault="001C1D29" w:rsidP="001C1D29">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APPROVAL TO HIRE AN OFFICE ADMINISTRATOR</w:t>
      </w:r>
      <w:r w:rsidRPr="001C1D29">
        <w:rPr>
          <w:rFonts w:eastAsia="Times New Roman" w:cstheme="minorHAnsi"/>
          <w:snapToGrid w:val="0"/>
          <w:spacing w:val="-3"/>
          <w:lang w:val="en-US"/>
        </w:rPr>
        <w:t xml:space="preserve"> – Tracey </w:t>
      </w:r>
      <w:proofErr w:type="spellStart"/>
      <w:r w:rsidRPr="001C1D29">
        <w:rPr>
          <w:rFonts w:eastAsia="Times New Roman" w:cstheme="minorHAnsi"/>
          <w:snapToGrid w:val="0"/>
          <w:spacing w:val="-3"/>
          <w:lang w:val="en-US"/>
        </w:rPr>
        <w:t>Mehalko</w:t>
      </w:r>
      <w:proofErr w:type="spellEnd"/>
      <w:r>
        <w:rPr>
          <w:lang w:val="en-US"/>
        </w:rPr>
        <w:t xml:space="preserve">.  Motion made by Charles DeStephano and seconded by Kenneth Polaski; motion carried unanimously.  </w:t>
      </w:r>
      <w:r>
        <w:rPr>
          <w:rFonts w:eastAsia="Times New Roman" w:cstheme="minorHAnsi"/>
          <w:snapToGrid w:val="0"/>
          <w:spacing w:val="-3"/>
          <w:lang w:val="en-US"/>
        </w:rPr>
        <w:t xml:space="preserve">  </w:t>
      </w:r>
    </w:p>
    <w:p w14:paraId="1F29CAF3" w14:textId="215B7D5C" w:rsidR="001C1D29" w:rsidRDefault="001C1D29" w:rsidP="001C1D29">
      <w:pPr>
        <w:widowControl w:val="0"/>
        <w:tabs>
          <w:tab w:val="left" w:pos="0"/>
        </w:tabs>
        <w:suppressAutoHyphens/>
        <w:snapToGrid w:val="0"/>
        <w:spacing w:after="0" w:line="240" w:lineRule="auto"/>
        <w:jc w:val="both"/>
        <w:rPr>
          <w:rFonts w:eastAsia="Times New Roman" w:cstheme="minorHAnsi"/>
          <w:snapToGrid w:val="0"/>
          <w:spacing w:val="-3"/>
          <w:lang w:val="en-US"/>
        </w:rPr>
      </w:pPr>
    </w:p>
    <w:p w14:paraId="3A4899AD" w14:textId="4FF0859F" w:rsidR="001C1D29" w:rsidRDefault="001C1D29" w:rsidP="001C1D29">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 xml:space="preserve">APPROVAL TO HIRE </w:t>
      </w:r>
      <w:r>
        <w:rPr>
          <w:rFonts w:eastAsia="Times New Roman" w:cstheme="minorHAnsi"/>
          <w:b/>
          <w:bCs/>
          <w:snapToGrid w:val="0"/>
          <w:spacing w:val="-3"/>
          <w:u w:val="single"/>
          <w:lang w:val="en-US"/>
        </w:rPr>
        <w:t>SET UP AUTODRAFT AT CNB</w:t>
      </w:r>
      <w:r w:rsidR="007E1E36">
        <w:rPr>
          <w:rFonts w:eastAsia="Times New Roman" w:cstheme="minorHAnsi"/>
          <w:b/>
          <w:bCs/>
          <w:snapToGrid w:val="0"/>
          <w:spacing w:val="-3"/>
          <w:u w:val="single"/>
          <w:lang w:val="en-US"/>
        </w:rPr>
        <w:t xml:space="preserve"> TO PAY COMMERCIAL LOAN FOR JMA OFFICE BUILDING</w:t>
      </w:r>
      <w:r w:rsidRPr="001C1D29">
        <w:rPr>
          <w:rFonts w:eastAsia="Times New Roman" w:cstheme="minorHAnsi"/>
          <w:snapToGrid w:val="0"/>
          <w:spacing w:val="-3"/>
          <w:lang w:val="en-US"/>
        </w:rPr>
        <w:t xml:space="preserve"> –</w:t>
      </w:r>
      <w:r w:rsidR="007E1E36">
        <w:rPr>
          <w:rFonts w:eastAsia="Times New Roman" w:cstheme="minorHAnsi"/>
          <w:snapToGrid w:val="0"/>
          <w:spacing w:val="-3"/>
          <w:lang w:val="en-US"/>
        </w:rPr>
        <w:t xml:space="preserve"> </w:t>
      </w:r>
      <w:r>
        <w:rPr>
          <w:lang w:val="en-US"/>
        </w:rPr>
        <w:t xml:space="preserve">Motion made by </w:t>
      </w:r>
      <w:r w:rsidR="007E1E36">
        <w:rPr>
          <w:lang w:val="en-US"/>
        </w:rPr>
        <w:t xml:space="preserve">Earl Park </w:t>
      </w:r>
      <w:r>
        <w:rPr>
          <w:lang w:val="en-US"/>
        </w:rPr>
        <w:t xml:space="preserve">and seconded by </w:t>
      </w:r>
      <w:r w:rsidR="007E1E36">
        <w:rPr>
          <w:lang w:val="en-US"/>
        </w:rPr>
        <w:t>Thomas Weaver</w:t>
      </w:r>
      <w:r>
        <w:rPr>
          <w:lang w:val="en-US"/>
        </w:rPr>
        <w:t xml:space="preserve">; motion carried unanimously.  </w:t>
      </w:r>
      <w:r>
        <w:rPr>
          <w:rFonts w:eastAsia="Times New Roman" w:cstheme="minorHAnsi"/>
          <w:snapToGrid w:val="0"/>
          <w:spacing w:val="-3"/>
          <w:lang w:val="en-US"/>
        </w:rPr>
        <w:t xml:space="preserve">  </w:t>
      </w:r>
    </w:p>
    <w:p w14:paraId="0E3C4D27" w14:textId="77777777" w:rsidR="001C1D29" w:rsidRDefault="001C1D29" w:rsidP="001C1D29">
      <w:pPr>
        <w:widowControl w:val="0"/>
        <w:tabs>
          <w:tab w:val="left" w:pos="0"/>
        </w:tabs>
        <w:suppressAutoHyphens/>
        <w:snapToGrid w:val="0"/>
        <w:spacing w:after="0" w:line="240" w:lineRule="auto"/>
        <w:jc w:val="both"/>
        <w:rPr>
          <w:rFonts w:eastAsia="Times New Roman" w:cstheme="minorHAnsi"/>
          <w:snapToGrid w:val="0"/>
          <w:spacing w:val="-3"/>
          <w:lang w:val="en-US"/>
        </w:rPr>
      </w:pPr>
    </w:p>
    <w:p w14:paraId="4E5AC80E" w14:textId="7A848483" w:rsidR="007E1E36" w:rsidRPr="007E1E36" w:rsidRDefault="007E1E36" w:rsidP="007E1E36">
      <w:pPr>
        <w:widowControl w:val="0"/>
        <w:tabs>
          <w:tab w:val="left" w:pos="0"/>
        </w:tabs>
        <w:suppressAutoHyphens/>
        <w:spacing w:after="0" w:line="240" w:lineRule="auto"/>
        <w:jc w:val="both"/>
        <w:rPr>
          <w:rFonts w:eastAsia="Times New Roman" w:cstheme="minorHAnsi"/>
          <w:bCs/>
          <w:snapToGrid w:val="0"/>
          <w:spacing w:val="-3"/>
          <w:lang w:val="en-US"/>
        </w:rPr>
      </w:pPr>
      <w:r w:rsidRPr="007E1E36">
        <w:rPr>
          <w:rFonts w:eastAsia="Times New Roman" w:cstheme="minorHAnsi"/>
          <w:b/>
          <w:snapToGrid w:val="0"/>
          <w:spacing w:val="-3"/>
          <w:u w:val="single"/>
          <w:lang w:val="en-US"/>
        </w:rPr>
        <w:t>APPROVAL TO PURCHASE  14 VALVLES IN 9 LOCATIONS (CHANGE ORDER 8)</w:t>
      </w:r>
      <w:r>
        <w:rPr>
          <w:rFonts w:eastAsia="Times New Roman" w:cstheme="minorHAnsi"/>
          <w:bCs/>
          <w:snapToGrid w:val="0"/>
          <w:spacing w:val="-3"/>
          <w:lang w:val="en-US"/>
        </w:rPr>
        <w:t xml:space="preserve"> - </w:t>
      </w:r>
      <w:r w:rsidRPr="007E1E36">
        <w:rPr>
          <w:rFonts w:ascii="Calibri" w:eastAsia="Times New Roman" w:hAnsi="Calibri" w:cs="Calibri"/>
          <w:snapToGrid w:val="0"/>
          <w:sz w:val="20"/>
          <w:szCs w:val="20"/>
          <w:lang w:val="en-US"/>
        </w:rPr>
        <w:t xml:space="preserve">The areas with valves that </w:t>
      </w:r>
      <w:r>
        <w:rPr>
          <w:rFonts w:ascii="Calibri" w:eastAsia="Times New Roman" w:hAnsi="Calibri" w:cs="Calibri"/>
          <w:snapToGrid w:val="0"/>
          <w:sz w:val="20"/>
          <w:szCs w:val="20"/>
          <w:lang w:val="en-US"/>
        </w:rPr>
        <w:t>JMA</w:t>
      </w:r>
      <w:r w:rsidRPr="007E1E36">
        <w:rPr>
          <w:rFonts w:ascii="Calibri" w:eastAsia="Times New Roman" w:hAnsi="Calibri" w:cs="Calibri"/>
          <w:snapToGrid w:val="0"/>
          <w:sz w:val="20"/>
          <w:szCs w:val="20"/>
          <w:lang w:val="en-US"/>
        </w:rPr>
        <w:t xml:space="preserve"> would like to replace are located at the following intersections:</w:t>
      </w:r>
    </w:p>
    <w:p w14:paraId="0BB99396"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Penn St and Chestnut St (1 valve)</w:t>
      </w:r>
    </w:p>
    <w:p w14:paraId="695F9471"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First Ave and Bridge St (3 valve)</w:t>
      </w:r>
    </w:p>
    <w:p w14:paraId="12CEA0AD"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High St and Bridge St (1 valve)</w:t>
      </w:r>
    </w:p>
    <w:p w14:paraId="1BF6B65C"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Between Spruce St, Legion and Penn St (1 valve)</w:t>
      </w:r>
    </w:p>
    <w:p w14:paraId="62BEB306"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High St and Spruce St (1 valve)</w:t>
      </w:r>
    </w:p>
    <w:p w14:paraId="48E6D195"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Short St and Glenn Ave (1 valve)</w:t>
      </w:r>
    </w:p>
    <w:p w14:paraId="5A032A41"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Below the New Plant (1 valve)</w:t>
      </w:r>
    </w:p>
    <w:p w14:paraId="4678D362" w14:textId="77777777" w:rsidR="007E1E36" w:rsidRP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High St and Short St (2 valves)</w:t>
      </w:r>
    </w:p>
    <w:p w14:paraId="3AADBBD2" w14:textId="7C7337CE" w:rsidR="007E1E36" w:rsidRDefault="007E1E36" w:rsidP="007E1E36">
      <w:pPr>
        <w:pStyle w:val="ListParagraph"/>
        <w:widowControl w:val="0"/>
        <w:numPr>
          <w:ilvl w:val="0"/>
          <w:numId w:val="15"/>
        </w:numPr>
        <w:spacing w:after="0" w:line="230" w:lineRule="auto"/>
        <w:jc w:val="both"/>
        <w:rPr>
          <w:rFonts w:ascii="Calibri" w:eastAsia="Times New Roman" w:hAnsi="Calibri" w:cs="Calibri"/>
          <w:snapToGrid w:val="0"/>
          <w:sz w:val="20"/>
          <w:szCs w:val="20"/>
          <w:lang w:val="en-US"/>
        </w:rPr>
      </w:pPr>
      <w:r w:rsidRPr="007E1E36">
        <w:rPr>
          <w:rFonts w:ascii="Calibri" w:eastAsia="Times New Roman" w:hAnsi="Calibri" w:cs="Calibri"/>
          <w:snapToGrid w:val="0"/>
          <w:sz w:val="20"/>
          <w:szCs w:val="20"/>
          <w:lang w:val="en-US"/>
        </w:rPr>
        <w:t>Bridge St and Market St (3 valves)</w:t>
      </w:r>
    </w:p>
    <w:p w14:paraId="6B30E473" w14:textId="741A2754" w:rsidR="007E1E36" w:rsidRPr="007E1E36" w:rsidRDefault="001F60CE" w:rsidP="007E1E36">
      <w:pPr>
        <w:widowControl w:val="0"/>
        <w:spacing w:after="0" w:line="230" w:lineRule="auto"/>
        <w:jc w:val="both"/>
        <w:rPr>
          <w:rFonts w:ascii="Calibri" w:eastAsia="Times New Roman" w:hAnsi="Calibri" w:cs="Calibri"/>
          <w:snapToGrid w:val="0"/>
          <w:sz w:val="20"/>
          <w:szCs w:val="20"/>
          <w:lang w:val="en-US"/>
        </w:rPr>
      </w:pPr>
      <w:r>
        <w:rPr>
          <w:rFonts w:ascii="Calibri" w:eastAsia="Times New Roman" w:hAnsi="Calibri" w:cs="Calibri"/>
          <w:snapToGrid w:val="0"/>
          <w:sz w:val="20"/>
          <w:szCs w:val="20"/>
          <w:lang w:val="en-US"/>
        </w:rPr>
        <w:t>C</w:t>
      </w:r>
      <w:r w:rsidR="007E1E36">
        <w:rPr>
          <w:rFonts w:ascii="Calibri" w:eastAsia="Times New Roman" w:hAnsi="Calibri" w:cs="Calibri"/>
          <w:snapToGrid w:val="0"/>
          <w:sz w:val="20"/>
          <w:szCs w:val="20"/>
          <w:lang w:val="en-US"/>
        </w:rPr>
        <w:t xml:space="preserve">ost projected to be $148,773.17 for the replacement of stated valves and </w:t>
      </w:r>
      <w:r>
        <w:rPr>
          <w:rFonts w:ascii="Calibri" w:eastAsia="Times New Roman" w:hAnsi="Calibri" w:cs="Calibri"/>
          <w:snapToGrid w:val="0"/>
          <w:sz w:val="20"/>
          <w:szCs w:val="20"/>
          <w:lang w:val="en-US"/>
        </w:rPr>
        <w:t>road repairs in compliance with The Johnsonburg Borough Road</w:t>
      </w:r>
      <w:r w:rsidR="007E1E36">
        <w:rPr>
          <w:rFonts w:ascii="Calibri" w:eastAsia="Times New Roman" w:hAnsi="Calibri" w:cs="Calibri"/>
          <w:snapToGrid w:val="0"/>
          <w:sz w:val="20"/>
          <w:szCs w:val="20"/>
          <w:lang w:val="en-US"/>
        </w:rPr>
        <w:t xml:space="preserve"> </w:t>
      </w:r>
      <w:r>
        <w:rPr>
          <w:rFonts w:ascii="Calibri" w:eastAsia="Times New Roman" w:hAnsi="Calibri" w:cs="Calibri"/>
          <w:snapToGrid w:val="0"/>
          <w:sz w:val="20"/>
          <w:szCs w:val="20"/>
          <w:lang w:val="en-US"/>
        </w:rPr>
        <w:t>O</w:t>
      </w:r>
      <w:r w:rsidR="007E1E36">
        <w:rPr>
          <w:rFonts w:ascii="Calibri" w:eastAsia="Times New Roman" w:hAnsi="Calibri" w:cs="Calibri"/>
          <w:snapToGrid w:val="0"/>
          <w:sz w:val="20"/>
          <w:szCs w:val="20"/>
          <w:lang w:val="en-US"/>
        </w:rPr>
        <w:t>rdinance</w:t>
      </w:r>
      <w:r>
        <w:rPr>
          <w:rFonts w:ascii="Calibri" w:eastAsia="Times New Roman" w:hAnsi="Calibri" w:cs="Calibri"/>
          <w:snapToGrid w:val="0"/>
          <w:sz w:val="20"/>
          <w:szCs w:val="20"/>
          <w:lang w:val="en-US"/>
        </w:rPr>
        <w:t xml:space="preserve">.  </w:t>
      </w:r>
      <w:r w:rsidR="007E1E36">
        <w:rPr>
          <w:rFonts w:ascii="Calibri" w:eastAsia="Times New Roman" w:hAnsi="Calibri" w:cs="Calibri"/>
          <w:snapToGrid w:val="0"/>
          <w:sz w:val="20"/>
          <w:szCs w:val="20"/>
          <w:lang w:val="en-US"/>
        </w:rPr>
        <w:t>Representatives f</w:t>
      </w:r>
      <w:r>
        <w:rPr>
          <w:rFonts w:ascii="Calibri" w:eastAsia="Times New Roman" w:hAnsi="Calibri" w:cs="Calibri"/>
          <w:snapToGrid w:val="0"/>
          <w:sz w:val="20"/>
          <w:szCs w:val="20"/>
          <w:lang w:val="en-US"/>
        </w:rPr>
        <w:t>ro</w:t>
      </w:r>
      <w:r w:rsidR="007E1E36">
        <w:rPr>
          <w:rFonts w:ascii="Calibri" w:eastAsia="Times New Roman" w:hAnsi="Calibri" w:cs="Calibri"/>
          <w:snapToGrid w:val="0"/>
          <w:sz w:val="20"/>
          <w:szCs w:val="20"/>
          <w:lang w:val="en-US"/>
        </w:rPr>
        <w:t xml:space="preserve">m the Borough were present at this discussion and the Borough is willing to work with JMA on these projects to reduce costs where possible.  The plan is for JMA and the Borough to meet </w:t>
      </w:r>
      <w:r>
        <w:rPr>
          <w:rFonts w:ascii="Calibri" w:eastAsia="Times New Roman" w:hAnsi="Calibri" w:cs="Calibri"/>
          <w:snapToGrid w:val="0"/>
          <w:sz w:val="20"/>
          <w:szCs w:val="20"/>
          <w:lang w:val="en-US"/>
        </w:rPr>
        <w:t>and to</w:t>
      </w:r>
      <w:r w:rsidR="007E1E36">
        <w:rPr>
          <w:rFonts w:ascii="Calibri" w:eastAsia="Times New Roman" w:hAnsi="Calibri" w:cs="Calibri"/>
          <w:snapToGrid w:val="0"/>
          <w:sz w:val="20"/>
          <w:szCs w:val="20"/>
          <w:lang w:val="en-US"/>
        </w:rPr>
        <w:t xml:space="preserve"> discuss valve replacements</w:t>
      </w:r>
      <w:r>
        <w:rPr>
          <w:rFonts w:ascii="Calibri" w:eastAsia="Times New Roman" w:hAnsi="Calibri" w:cs="Calibri"/>
          <w:snapToGrid w:val="0"/>
          <w:sz w:val="20"/>
          <w:szCs w:val="20"/>
          <w:lang w:val="en-US"/>
        </w:rPr>
        <w:t xml:space="preserve"> and subsequent road repairs</w:t>
      </w:r>
      <w:r w:rsidR="007E1E36">
        <w:rPr>
          <w:rFonts w:ascii="Calibri" w:eastAsia="Times New Roman" w:hAnsi="Calibri" w:cs="Calibri"/>
          <w:snapToGrid w:val="0"/>
          <w:sz w:val="20"/>
          <w:szCs w:val="20"/>
          <w:lang w:val="en-US"/>
        </w:rPr>
        <w:t>.</w:t>
      </w:r>
      <w:r>
        <w:rPr>
          <w:rFonts w:ascii="Calibri" w:eastAsia="Times New Roman" w:hAnsi="Calibri" w:cs="Calibri"/>
          <w:snapToGrid w:val="0"/>
          <w:sz w:val="20"/>
          <w:szCs w:val="20"/>
          <w:lang w:val="en-US"/>
        </w:rPr>
        <w:t xml:space="preserve">  A motion was made Richard Zeigler and seconded by Kenneth Polaski; motion carried unanimously, to approve valve replacements and road repairs with a projected cost of $148,773.17</w:t>
      </w:r>
      <w:r w:rsidR="00154418">
        <w:rPr>
          <w:rFonts w:ascii="Calibri" w:eastAsia="Times New Roman" w:hAnsi="Calibri" w:cs="Calibri"/>
          <w:snapToGrid w:val="0"/>
          <w:sz w:val="20"/>
          <w:szCs w:val="20"/>
          <w:lang w:val="en-US"/>
        </w:rPr>
        <w:t xml:space="preserve"> </w:t>
      </w:r>
      <w:r>
        <w:rPr>
          <w:rFonts w:ascii="Calibri" w:eastAsia="Times New Roman" w:hAnsi="Calibri" w:cs="Calibri"/>
          <w:snapToGrid w:val="0"/>
          <w:sz w:val="20"/>
          <w:szCs w:val="20"/>
          <w:lang w:val="en-US"/>
        </w:rPr>
        <w:t>in compliance with the Borough Road Ordinance and any other valves or piping</w:t>
      </w:r>
      <w:r w:rsidR="00154418">
        <w:rPr>
          <w:rFonts w:ascii="Calibri" w:eastAsia="Times New Roman" w:hAnsi="Calibri" w:cs="Calibri"/>
          <w:snapToGrid w:val="0"/>
          <w:sz w:val="20"/>
          <w:szCs w:val="20"/>
          <w:lang w:val="en-US"/>
        </w:rPr>
        <w:t xml:space="preserve"> that need to be replaced for additional costs</w:t>
      </w:r>
      <w:r w:rsidR="00A97A78">
        <w:rPr>
          <w:rFonts w:ascii="Calibri" w:eastAsia="Times New Roman" w:hAnsi="Calibri" w:cs="Calibri"/>
          <w:snapToGrid w:val="0"/>
          <w:sz w:val="20"/>
          <w:szCs w:val="20"/>
          <w:lang w:val="en-US"/>
        </w:rPr>
        <w:t>, will be billed separately.</w:t>
      </w:r>
    </w:p>
    <w:p w14:paraId="59A19A7C" w14:textId="21E6C40F" w:rsidR="00D01886" w:rsidRPr="00D01886" w:rsidRDefault="00D01886" w:rsidP="007E1E36">
      <w:pPr>
        <w:spacing w:after="0"/>
        <w:rPr>
          <w:lang w:val="en-US"/>
        </w:rPr>
      </w:pPr>
    </w:p>
    <w:p w14:paraId="02C95FC7" w14:textId="6748985E" w:rsidR="00154418" w:rsidRDefault="00154418" w:rsidP="00154418">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APPROVAL TO</w:t>
      </w:r>
      <w:r>
        <w:rPr>
          <w:rFonts w:eastAsia="Times New Roman" w:cstheme="minorHAnsi"/>
          <w:b/>
          <w:bCs/>
          <w:snapToGrid w:val="0"/>
          <w:spacing w:val="-3"/>
          <w:u w:val="single"/>
          <w:lang w:val="en-US"/>
        </w:rPr>
        <w:t xml:space="preserve"> PURCHASE LINE DETECTOR</w:t>
      </w:r>
      <w:r>
        <w:rPr>
          <w:rFonts w:eastAsia="Times New Roman" w:cstheme="minorHAnsi"/>
          <w:snapToGrid w:val="0"/>
          <w:spacing w:val="-3"/>
          <w:lang w:val="en-US"/>
        </w:rPr>
        <w:t xml:space="preserve"> </w:t>
      </w:r>
      <w:r w:rsidRPr="001C1D29">
        <w:rPr>
          <w:rFonts w:eastAsia="Times New Roman" w:cstheme="minorHAnsi"/>
          <w:snapToGrid w:val="0"/>
          <w:spacing w:val="-3"/>
          <w:lang w:val="en-US"/>
        </w:rPr>
        <w:t>–</w:t>
      </w:r>
      <w:r>
        <w:rPr>
          <w:rFonts w:eastAsia="Times New Roman" w:cstheme="minorHAnsi"/>
          <w:snapToGrid w:val="0"/>
          <w:spacing w:val="-3"/>
          <w:lang w:val="en-US"/>
        </w:rPr>
        <w:t xml:space="preserve"> </w:t>
      </w:r>
      <w:r>
        <w:rPr>
          <w:lang w:val="en-US"/>
        </w:rPr>
        <w:t>Motion made by Richard Zeigler and seconded by Earl Park; to purchase a line detector at a cost of $6,318.00 under USDA money.</w:t>
      </w:r>
      <w:r>
        <w:rPr>
          <w:rFonts w:eastAsia="Times New Roman" w:cstheme="minorHAnsi"/>
          <w:snapToGrid w:val="0"/>
          <w:spacing w:val="-3"/>
          <w:lang w:val="en-US"/>
        </w:rPr>
        <w:t xml:space="preserve">  M</w:t>
      </w:r>
      <w:r>
        <w:rPr>
          <w:lang w:val="en-US"/>
        </w:rPr>
        <w:t>otion carried unanimously.</w:t>
      </w:r>
    </w:p>
    <w:p w14:paraId="0755659A" w14:textId="7059D00E" w:rsidR="00F00E7B" w:rsidRDefault="00F00E7B" w:rsidP="007E1E36">
      <w:pPr>
        <w:spacing w:after="0"/>
        <w:rPr>
          <w:lang w:val="en-US"/>
        </w:rPr>
      </w:pPr>
    </w:p>
    <w:p w14:paraId="19C2053C" w14:textId="4F73402E" w:rsidR="00154418" w:rsidRDefault="00154418" w:rsidP="00154418">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APPROVAL TO</w:t>
      </w:r>
      <w:r>
        <w:rPr>
          <w:rFonts w:eastAsia="Times New Roman" w:cstheme="minorHAnsi"/>
          <w:b/>
          <w:bCs/>
          <w:snapToGrid w:val="0"/>
          <w:spacing w:val="-3"/>
          <w:u w:val="single"/>
          <w:lang w:val="en-US"/>
        </w:rPr>
        <w:t xml:space="preserve"> PURCHASE NEW LARGE METERS</w:t>
      </w:r>
      <w:r>
        <w:rPr>
          <w:rFonts w:eastAsia="Times New Roman" w:cstheme="minorHAnsi"/>
          <w:snapToGrid w:val="0"/>
          <w:spacing w:val="-3"/>
          <w:lang w:val="en-US"/>
        </w:rPr>
        <w:t xml:space="preserve"> </w:t>
      </w:r>
      <w:r w:rsidRPr="001C1D29">
        <w:rPr>
          <w:rFonts w:eastAsia="Times New Roman" w:cstheme="minorHAnsi"/>
          <w:snapToGrid w:val="0"/>
          <w:spacing w:val="-3"/>
          <w:lang w:val="en-US"/>
        </w:rPr>
        <w:t>–</w:t>
      </w:r>
      <w:r>
        <w:rPr>
          <w:rFonts w:eastAsia="Times New Roman" w:cstheme="minorHAnsi"/>
          <w:snapToGrid w:val="0"/>
          <w:spacing w:val="-3"/>
          <w:lang w:val="en-US"/>
        </w:rPr>
        <w:t xml:space="preserve"> </w:t>
      </w:r>
      <w:r>
        <w:rPr>
          <w:lang w:val="en-US"/>
        </w:rPr>
        <w:t>Motion made by Thomas Weaver and seconded by Richard Zeigler to purchase new, large meters at cost of $29,378.31 under USDA money.</w:t>
      </w:r>
      <w:r>
        <w:rPr>
          <w:rFonts w:eastAsia="Times New Roman" w:cstheme="minorHAnsi"/>
          <w:snapToGrid w:val="0"/>
          <w:spacing w:val="-3"/>
          <w:lang w:val="en-US"/>
        </w:rPr>
        <w:t xml:space="preserve">  M</w:t>
      </w:r>
      <w:r>
        <w:rPr>
          <w:lang w:val="en-US"/>
        </w:rPr>
        <w:t>otion carried unanimously.</w:t>
      </w:r>
    </w:p>
    <w:p w14:paraId="434F84F8" w14:textId="77777777" w:rsidR="00154418" w:rsidRPr="00570C53" w:rsidRDefault="00154418" w:rsidP="00154418">
      <w:pPr>
        <w:spacing w:after="0"/>
        <w:rPr>
          <w:lang w:val="en-US"/>
        </w:rPr>
      </w:pPr>
    </w:p>
    <w:p w14:paraId="2F90940E" w14:textId="2DC64432" w:rsidR="00F44567" w:rsidRDefault="005606DC" w:rsidP="005606DC">
      <w:pPr>
        <w:widowControl w:val="0"/>
        <w:tabs>
          <w:tab w:val="left" w:pos="0"/>
        </w:tabs>
        <w:suppressAutoHyphens/>
        <w:snapToGrid w:val="0"/>
        <w:spacing w:after="0" w:line="240" w:lineRule="auto"/>
        <w:jc w:val="both"/>
        <w:rPr>
          <w:rFonts w:eastAsia="Times New Roman" w:cstheme="minorHAnsi"/>
          <w:snapToGrid w:val="0"/>
          <w:spacing w:val="-3"/>
          <w:lang w:val="en-US"/>
        </w:rPr>
      </w:pPr>
      <w:r w:rsidRPr="001C1D29">
        <w:rPr>
          <w:rFonts w:eastAsia="Times New Roman" w:cstheme="minorHAnsi"/>
          <w:b/>
          <w:bCs/>
          <w:snapToGrid w:val="0"/>
          <w:spacing w:val="-3"/>
          <w:u w:val="single"/>
          <w:lang w:val="en-US"/>
        </w:rPr>
        <w:t xml:space="preserve">APPROVAL </w:t>
      </w:r>
      <w:r w:rsidR="00F44567">
        <w:rPr>
          <w:rFonts w:eastAsia="Times New Roman" w:cstheme="minorHAnsi"/>
          <w:b/>
          <w:bCs/>
          <w:snapToGrid w:val="0"/>
          <w:spacing w:val="-3"/>
          <w:u w:val="single"/>
          <w:lang w:val="en-US"/>
        </w:rPr>
        <w:t>OF TREASURERS REPORT</w:t>
      </w:r>
      <w:r w:rsidR="00E56442">
        <w:rPr>
          <w:rFonts w:eastAsia="Times New Roman" w:cstheme="minorHAnsi"/>
          <w:b/>
          <w:bCs/>
          <w:snapToGrid w:val="0"/>
          <w:spacing w:val="-3"/>
          <w:u w:val="single"/>
          <w:lang w:val="en-US"/>
        </w:rPr>
        <w:t xml:space="preserve"> (financial snapshot)</w:t>
      </w:r>
      <w:r>
        <w:rPr>
          <w:rFonts w:eastAsia="Times New Roman" w:cstheme="minorHAnsi"/>
          <w:snapToGrid w:val="0"/>
          <w:spacing w:val="-3"/>
          <w:lang w:val="en-US"/>
        </w:rPr>
        <w:t xml:space="preserve"> </w:t>
      </w:r>
      <w:r w:rsidRPr="001C1D29">
        <w:rPr>
          <w:rFonts w:eastAsia="Times New Roman" w:cstheme="minorHAnsi"/>
          <w:snapToGrid w:val="0"/>
          <w:spacing w:val="-3"/>
          <w:lang w:val="en-US"/>
        </w:rPr>
        <w:t>–</w:t>
      </w:r>
      <w:r>
        <w:rPr>
          <w:rFonts w:eastAsia="Times New Roman" w:cstheme="minorHAnsi"/>
          <w:snapToGrid w:val="0"/>
          <w:spacing w:val="-3"/>
          <w:lang w:val="en-US"/>
        </w:rPr>
        <w:t xml:space="preserve"> </w:t>
      </w:r>
    </w:p>
    <w:p w14:paraId="2A330782" w14:textId="77777777" w:rsidR="00FD710A" w:rsidRDefault="00FD710A" w:rsidP="005606DC">
      <w:pPr>
        <w:widowControl w:val="0"/>
        <w:tabs>
          <w:tab w:val="left" w:pos="0"/>
        </w:tabs>
        <w:suppressAutoHyphens/>
        <w:snapToGrid w:val="0"/>
        <w:spacing w:after="0" w:line="240" w:lineRule="auto"/>
        <w:jc w:val="both"/>
        <w:rPr>
          <w:rFonts w:eastAsia="Times New Roman" w:cstheme="minorHAnsi"/>
          <w:snapToGrid w:val="0"/>
          <w:spacing w:val="-3"/>
          <w:lang w:val="en-US"/>
        </w:rPr>
      </w:pPr>
    </w:p>
    <w:tbl>
      <w:tblPr>
        <w:tblStyle w:val="TableGrid"/>
        <w:tblW w:w="0" w:type="auto"/>
        <w:tblInd w:w="943" w:type="dxa"/>
        <w:tblLook w:val="04A0" w:firstRow="1" w:lastRow="0" w:firstColumn="1" w:lastColumn="0" w:noHBand="0" w:noVBand="1"/>
      </w:tblPr>
      <w:tblGrid>
        <w:gridCol w:w="3487"/>
        <w:gridCol w:w="1847"/>
      </w:tblGrid>
      <w:tr w:rsidR="00FD710A" w14:paraId="60AE0C2B" w14:textId="77777777" w:rsidTr="00156E96">
        <w:trPr>
          <w:trHeight w:val="294"/>
        </w:trPr>
        <w:tc>
          <w:tcPr>
            <w:tcW w:w="3487" w:type="dxa"/>
          </w:tcPr>
          <w:p w14:paraId="7C52589A" w14:textId="6E7A1F58" w:rsidR="00FD710A" w:rsidRDefault="00FD710A" w:rsidP="00156E96">
            <w:pPr>
              <w:jc w:val="both"/>
              <w:rPr>
                <w:rFonts w:ascii="Times New Roman" w:hAnsi="Times New Roman" w:cs="Times New Roman"/>
              </w:rPr>
            </w:pPr>
            <w:r>
              <w:t>General Fund</w:t>
            </w:r>
            <w:r w:rsidR="002B7822">
              <w:t xml:space="preserve"> </w:t>
            </w:r>
            <w:r>
              <w:t>- Water &amp; Sewer</w:t>
            </w:r>
          </w:p>
        </w:tc>
        <w:tc>
          <w:tcPr>
            <w:tcW w:w="1847" w:type="dxa"/>
          </w:tcPr>
          <w:p w14:paraId="7E1E04E0" w14:textId="308FE2DA" w:rsidR="00FD710A" w:rsidRDefault="00FD710A" w:rsidP="004343FF">
            <w:pPr>
              <w:jc w:val="right"/>
              <w:rPr>
                <w:rFonts w:ascii="Times New Roman" w:hAnsi="Times New Roman" w:cs="Times New Roman"/>
              </w:rPr>
            </w:pPr>
            <w:r>
              <w:rPr>
                <w:rFonts w:ascii="Times New Roman" w:hAnsi="Times New Roman" w:cs="Times New Roman"/>
              </w:rPr>
              <w:t>$ 159,725.98</w:t>
            </w:r>
          </w:p>
        </w:tc>
      </w:tr>
      <w:tr w:rsidR="00FD710A" w14:paraId="476CF33A" w14:textId="77777777" w:rsidTr="00156E96">
        <w:trPr>
          <w:trHeight w:val="294"/>
        </w:trPr>
        <w:tc>
          <w:tcPr>
            <w:tcW w:w="3487" w:type="dxa"/>
          </w:tcPr>
          <w:p w14:paraId="1015C523" w14:textId="060AFC35" w:rsidR="00FD710A" w:rsidRDefault="00FD710A" w:rsidP="00156E96">
            <w:pPr>
              <w:jc w:val="both"/>
              <w:rPr>
                <w:rFonts w:ascii="Times New Roman" w:hAnsi="Times New Roman" w:cs="Times New Roman"/>
              </w:rPr>
            </w:pPr>
            <w:r>
              <w:t>Savings Account</w:t>
            </w:r>
            <w:r w:rsidR="002B7822">
              <w:t xml:space="preserve"> </w:t>
            </w:r>
            <w:r>
              <w:t>- Water</w:t>
            </w:r>
          </w:p>
        </w:tc>
        <w:tc>
          <w:tcPr>
            <w:tcW w:w="1847" w:type="dxa"/>
          </w:tcPr>
          <w:p w14:paraId="2E387854" w14:textId="6F3ECAA6" w:rsidR="00FD710A" w:rsidRDefault="00FD710A" w:rsidP="004343FF">
            <w:pPr>
              <w:jc w:val="right"/>
              <w:rPr>
                <w:rFonts w:ascii="Times New Roman" w:hAnsi="Times New Roman" w:cs="Times New Roman"/>
              </w:rPr>
            </w:pPr>
            <w:r>
              <w:rPr>
                <w:rFonts w:ascii="Times New Roman" w:hAnsi="Times New Roman" w:cs="Times New Roman"/>
              </w:rPr>
              <w:t>$ 1,156,</w:t>
            </w:r>
            <w:r w:rsidR="002B7822">
              <w:rPr>
                <w:rFonts w:ascii="Times New Roman" w:hAnsi="Times New Roman" w:cs="Times New Roman"/>
              </w:rPr>
              <w:t>473</w:t>
            </w:r>
            <w:r>
              <w:rPr>
                <w:rFonts w:ascii="Times New Roman" w:hAnsi="Times New Roman" w:cs="Times New Roman"/>
              </w:rPr>
              <w:t>.</w:t>
            </w:r>
            <w:r w:rsidR="002B7822">
              <w:rPr>
                <w:rFonts w:ascii="Times New Roman" w:hAnsi="Times New Roman" w:cs="Times New Roman"/>
              </w:rPr>
              <w:t>11</w:t>
            </w:r>
          </w:p>
        </w:tc>
      </w:tr>
      <w:tr w:rsidR="00FD710A" w14:paraId="6EC62432" w14:textId="77777777" w:rsidTr="00156E96">
        <w:trPr>
          <w:trHeight w:val="307"/>
        </w:trPr>
        <w:tc>
          <w:tcPr>
            <w:tcW w:w="3487" w:type="dxa"/>
          </w:tcPr>
          <w:p w14:paraId="39BBC133" w14:textId="5C73E836" w:rsidR="00FD710A" w:rsidRDefault="00FD710A" w:rsidP="00156E96">
            <w:pPr>
              <w:jc w:val="both"/>
            </w:pPr>
            <w:r>
              <w:t>Savings Account</w:t>
            </w:r>
            <w:r w:rsidR="002B7822">
              <w:t xml:space="preserve"> </w:t>
            </w:r>
            <w:r>
              <w:t>- Sewer</w:t>
            </w:r>
          </w:p>
        </w:tc>
        <w:tc>
          <w:tcPr>
            <w:tcW w:w="1847" w:type="dxa"/>
          </w:tcPr>
          <w:p w14:paraId="72EFA627" w14:textId="1D48D80E" w:rsidR="00FD710A" w:rsidRDefault="00FD710A" w:rsidP="004343FF">
            <w:pPr>
              <w:jc w:val="right"/>
              <w:rPr>
                <w:rFonts w:ascii="Times New Roman" w:hAnsi="Times New Roman" w:cs="Times New Roman"/>
              </w:rPr>
            </w:pPr>
            <w:r>
              <w:rPr>
                <w:rFonts w:ascii="Times New Roman" w:hAnsi="Times New Roman" w:cs="Times New Roman"/>
              </w:rPr>
              <w:t>$   76,6</w:t>
            </w:r>
            <w:r w:rsidR="002B7822">
              <w:rPr>
                <w:rFonts w:ascii="Times New Roman" w:hAnsi="Times New Roman" w:cs="Times New Roman"/>
              </w:rPr>
              <w:t>30</w:t>
            </w:r>
            <w:r>
              <w:rPr>
                <w:rFonts w:ascii="Times New Roman" w:hAnsi="Times New Roman" w:cs="Times New Roman"/>
              </w:rPr>
              <w:t>.</w:t>
            </w:r>
            <w:r w:rsidR="002B7822">
              <w:rPr>
                <w:rFonts w:ascii="Times New Roman" w:hAnsi="Times New Roman" w:cs="Times New Roman"/>
              </w:rPr>
              <w:t>9</w:t>
            </w:r>
            <w:r>
              <w:rPr>
                <w:rFonts w:ascii="Times New Roman" w:hAnsi="Times New Roman" w:cs="Times New Roman"/>
              </w:rPr>
              <w:t>6</w:t>
            </w:r>
          </w:p>
        </w:tc>
      </w:tr>
      <w:tr w:rsidR="00FD710A" w14:paraId="5F3DD13A" w14:textId="77777777" w:rsidTr="00156E96">
        <w:trPr>
          <w:trHeight w:val="294"/>
        </w:trPr>
        <w:tc>
          <w:tcPr>
            <w:tcW w:w="3487" w:type="dxa"/>
          </w:tcPr>
          <w:p w14:paraId="42678016" w14:textId="6DC5C613" w:rsidR="00FD710A" w:rsidRDefault="002B7822" w:rsidP="00156E96">
            <w:pPr>
              <w:jc w:val="both"/>
              <w:rPr>
                <w:rFonts w:ascii="Times New Roman" w:hAnsi="Times New Roman" w:cs="Times New Roman"/>
              </w:rPr>
            </w:pPr>
            <w:r>
              <w:t>Savings Account (money market)</w:t>
            </w:r>
          </w:p>
        </w:tc>
        <w:tc>
          <w:tcPr>
            <w:tcW w:w="1847" w:type="dxa"/>
          </w:tcPr>
          <w:p w14:paraId="17A99174" w14:textId="647BF49A" w:rsidR="00FD710A" w:rsidRDefault="00FD710A" w:rsidP="004343FF">
            <w:pPr>
              <w:jc w:val="right"/>
              <w:rPr>
                <w:rFonts w:ascii="Times New Roman" w:hAnsi="Times New Roman" w:cs="Times New Roman"/>
              </w:rPr>
            </w:pPr>
            <w:r>
              <w:rPr>
                <w:rFonts w:ascii="Times New Roman" w:hAnsi="Times New Roman" w:cs="Times New Roman"/>
              </w:rPr>
              <w:t>$   64,18</w:t>
            </w:r>
            <w:r w:rsidR="002B7822">
              <w:rPr>
                <w:rFonts w:ascii="Times New Roman" w:hAnsi="Times New Roman" w:cs="Times New Roman"/>
              </w:rPr>
              <w:t>9</w:t>
            </w:r>
            <w:r>
              <w:rPr>
                <w:rFonts w:ascii="Times New Roman" w:hAnsi="Times New Roman" w:cs="Times New Roman"/>
              </w:rPr>
              <w:t>.</w:t>
            </w:r>
            <w:r w:rsidR="002B7822">
              <w:rPr>
                <w:rFonts w:ascii="Times New Roman" w:hAnsi="Times New Roman" w:cs="Times New Roman"/>
              </w:rPr>
              <w:t>85</w:t>
            </w:r>
          </w:p>
        </w:tc>
      </w:tr>
      <w:tr w:rsidR="00FD710A" w14:paraId="45C8903A" w14:textId="77777777" w:rsidTr="00156E96">
        <w:trPr>
          <w:trHeight w:val="294"/>
        </w:trPr>
        <w:tc>
          <w:tcPr>
            <w:tcW w:w="3487" w:type="dxa"/>
          </w:tcPr>
          <w:p w14:paraId="61907FDA" w14:textId="3B09E8E3" w:rsidR="00FD710A" w:rsidRDefault="00FD710A" w:rsidP="00156E96">
            <w:pPr>
              <w:jc w:val="both"/>
            </w:pPr>
            <w:r>
              <w:t xml:space="preserve">Payroll </w:t>
            </w:r>
            <w:r w:rsidR="002B7822">
              <w:t>Account</w:t>
            </w:r>
            <w:r>
              <w:t xml:space="preserve">- </w:t>
            </w:r>
            <w:r w:rsidR="002B7822">
              <w:t>JMA Employees</w:t>
            </w:r>
          </w:p>
        </w:tc>
        <w:tc>
          <w:tcPr>
            <w:tcW w:w="1847" w:type="dxa"/>
          </w:tcPr>
          <w:p w14:paraId="7F85A99B" w14:textId="59C9BD9C" w:rsidR="00FD710A" w:rsidRDefault="00FD710A" w:rsidP="004343FF">
            <w:pPr>
              <w:jc w:val="right"/>
              <w:rPr>
                <w:rFonts w:ascii="Times New Roman" w:hAnsi="Times New Roman" w:cs="Times New Roman"/>
              </w:rPr>
            </w:pPr>
            <w:r>
              <w:rPr>
                <w:rFonts w:ascii="Times New Roman" w:hAnsi="Times New Roman" w:cs="Times New Roman"/>
              </w:rPr>
              <w:t xml:space="preserve">$   </w:t>
            </w:r>
            <w:r w:rsidR="002B7822">
              <w:rPr>
                <w:rFonts w:ascii="Times New Roman" w:hAnsi="Times New Roman" w:cs="Times New Roman"/>
              </w:rPr>
              <w:t>20,128.03</w:t>
            </w:r>
          </w:p>
        </w:tc>
      </w:tr>
      <w:tr w:rsidR="00FD710A" w14:paraId="5A2631AF" w14:textId="77777777" w:rsidTr="00156E96">
        <w:trPr>
          <w:trHeight w:val="294"/>
        </w:trPr>
        <w:tc>
          <w:tcPr>
            <w:tcW w:w="3487" w:type="dxa"/>
          </w:tcPr>
          <w:p w14:paraId="3A51D0B8" w14:textId="77777777" w:rsidR="00FD710A" w:rsidRDefault="00FD710A" w:rsidP="00156E96">
            <w:pPr>
              <w:jc w:val="both"/>
              <w:rPr>
                <w:rFonts w:ascii="Times New Roman" w:hAnsi="Times New Roman" w:cs="Times New Roman"/>
              </w:rPr>
            </w:pPr>
            <w:r>
              <w:t>Payroll Fund- CNB</w:t>
            </w:r>
          </w:p>
        </w:tc>
        <w:tc>
          <w:tcPr>
            <w:tcW w:w="1847" w:type="dxa"/>
          </w:tcPr>
          <w:p w14:paraId="6FC0FFE7" w14:textId="77777777" w:rsidR="00FD710A" w:rsidRDefault="00FD710A" w:rsidP="004343FF">
            <w:pPr>
              <w:jc w:val="right"/>
              <w:rPr>
                <w:rFonts w:ascii="Times New Roman" w:hAnsi="Times New Roman" w:cs="Times New Roman"/>
              </w:rPr>
            </w:pPr>
            <w:r>
              <w:rPr>
                <w:rFonts w:ascii="Times New Roman" w:hAnsi="Times New Roman" w:cs="Times New Roman"/>
              </w:rPr>
              <w:t>$   11,257.62</w:t>
            </w:r>
          </w:p>
        </w:tc>
      </w:tr>
      <w:tr w:rsidR="00FD710A" w14:paraId="63379953" w14:textId="77777777" w:rsidTr="00156E96">
        <w:trPr>
          <w:trHeight w:val="294"/>
        </w:trPr>
        <w:tc>
          <w:tcPr>
            <w:tcW w:w="3487" w:type="dxa"/>
          </w:tcPr>
          <w:p w14:paraId="064CEEA7" w14:textId="77777777" w:rsidR="00FD710A" w:rsidRDefault="00FD710A" w:rsidP="00156E96">
            <w:pPr>
              <w:jc w:val="both"/>
              <w:rPr>
                <w:rFonts w:ascii="Times New Roman" w:hAnsi="Times New Roman" w:cs="Times New Roman"/>
              </w:rPr>
            </w:pPr>
            <w:r>
              <w:t>Certificate of Deposit-Sewer- CNB</w:t>
            </w:r>
          </w:p>
        </w:tc>
        <w:tc>
          <w:tcPr>
            <w:tcW w:w="1847" w:type="dxa"/>
          </w:tcPr>
          <w:p w14:paraId="506C3B9B" w14:textId="6C36C1FD" w:rsidR="00FD710A" w:rsidRDefault="00FD710A" w:rsidP="004343FF">
            <w:pPr>
              <w:jc w:val="right"/>
              <w:rPr>
                <w:rFonts w:ascii="Times New Roman" w:hAnsi="Times New Roman" w:cs="Times New Roman"/>
              </w:rPr>
            </w:pPr>
            <w:r>
              <w:rPr>
                <w:rFonts w:ascii="Times New Roman" w:hAnsi="Times New Roman" w:cs="Times New Roman"/>
              </w:rPr>
              <w:t>$   25,8</w:t>
            </w:r>
            <w:r w:rsidR="002B7822">
              <w:rPr>
                <w:rFonts w:ascii="Times New Roman" w:hAnsi="Times New Roman" w:cs="Times New Roman"/>
              </w:rPr>
              <w:t>73</w:t>
            </w:r>
            <w:r>
              <w:rPr>
                <w:rFonts w:ascii="Times New Roman" w:hAnsi="Times New Roman" w:cs="Times New Roman"/>
              </w:rPr>
              <w:t>.</w:t>
            </w:r>
            <w:r w:rsidR="002B7822">
              <w:rPr>
                <w:rFonts w:ascii="Times New Roman" w:hAnsi="Times New Roman" w:cs="Times New Roman"/>
              </w:rPr>
              <w:t>32</w:t>
            </w:r>
          </w:p>
        </w:tc>
      </w:tr>
      <w:tr w:rsidR="00FD710A" w14:paraId="5547375C" w14:textId="77777777" w:rsidTr="00156E96">
        <w:trPr>
          <w:trHeight w:val="294"/>
        </w:trPr>
        <w:tc>
          <w:tcPr>
            <w:tcW w:w="3487" w:type="dxa"/>
          </w:tcPr>
          <w:p w14:paraId="6701F432" w14:textId="2DD756F6" w:rsidR="00FD710A" w:rsidRDefault="005B6760" w:rsidP="00156E96">
            <w:pPr>
              <w:jc w:val="both"/>
              <w:rPr>
                <w:rFonts w:ascii="Times New Roman" w:hAnsi="Times New Roman" w:cs="Times New Roman"/>
              </w:rPr>
            </w:pPr>
            <w:r>
              <w:t xml:space="preserve">Saving Account - </w:t>
            </w:r>
            <w:r w:rsidR="00FD710A">
              <w:t>Hunt Water</w:t>
            </w:r>
            <w:r>
              <w:t xml:space="preserve"> </w:t>
            </w:r>
            <w:r w:rsidR="00FD710A">
              <w:t>Sales</w:t>
            </w:r>
          </w:p>
        </w:tc>
        <w:tc>
          <w:tcPr>
            <w:tcW w:w="1847" w:type="dxa"/>
          </w:tcPr>
          <w:p w14:paraId="51020358" w14:textId="5E85D577" w:rsidR="00FD710A" w:rsidRDefault="00FD710A" w:rsidP="004343FF">
            <w:pPr>
              <w:jc w:val="right"/>
              <w:rPr>
                <w:rFonts w:ascii="Times New Roman" w:hAnsi="Times New Roman" w:cs="Times New Roman"/>
              </w:rPr>
            </w:pPr>
            <w:r>
              <w:rPr>
                <w:rFonts w:ascii="Times New Roman" w:hAnsi="Times New Roman" w:cs="Times New Roman"/>
              </w:rPr>
              <w:t>$   23,250.</w:t>
            </w:r>
            <w:r w:rsidR="005B6760">
              <w:rPr>
                <w:rFonts w:ascii="Times New Roman" w:hAnsi="Times New Roman" w:cs="Times New Roman"/>
              </w:rPr>
              <w:t>81</w:t>
            </w:r>
          </w:p>
        </w:tc>
      </w:tr>
      <w:tr w:rsidR="00FD710A" w14:paraId="3189E4AD" w14:textId="77777777" w:rsidTr="00156E96">
        <w:trPr>
          <w:trHeight w:val="307"/>
        </w:trPr>
        <w:tc>
          <w:tcPr>
            <w:tcW w:w="3487" w:type="dxa"/>
          </w:tcPr>
          <w:p w14:paraId="2823AFF2" w14:textId="43528367" w:rsidR="00FD710A" w:rsidRDefault="004343FF" w:rsidP="00156E96">
            <w:pPr>
              <w:jc w:val="both"/>
              <w:rPr>
                <w:rFonts w:ascii="Times New Roman" w:hAnsi="Times New Roman" w:cs="Times New Roman"/>
              </w:rPr>
            </w:pPr>
            <w:r>
              <w:t>PENNVEST</w:t>
            </w:r>
          </w:p>
        </w:tc>
        <w:tc>
          <w:tcPr>
            <w:tcW w:w="1847" w:type="dxa"/>
          </w:tcPr>
          <w:p w14:paraId="7C21A37D" w14:textId="1512ACA3" w:rsidR="004343FF" w:rsidRDefault="00FD710A" w:rsidP="004343FF">
            <w:pPr>
              <w:tabs>
                <w:tab w:val="center" w:pos="612"/>
              </w:tabs>
              <w:jc w:val="right"/>
              <w:rPr>
                <w:rFonts w:ascii="Times New Roman" w:hAnsi="Times New Roman" w:cs="Times New Roman"/>
              </w:rPr>
            </w:pPr>
            <w:r>
              <w:rPr>
                <w:rFonts w:ascii="Times New Roman" w:hAnsi="Times New Roman" w:cs="Times New Roman"/>
              </w:rPr>
              <w:t xml:space="preserve">$   </w:t>
            </w:r>
            <w:r w:rsidR="004343FF">
              <w:rPr>
                <w:rFonts w:ascii="Times New Roman" w:hAnsi="Times New Roman" w:cs="Times New Roman"/>
              </w:rPr>
              <w:t>2</w:t>
            </w:r>
            <w:r w:rsidR="006639CA">
              <w:rPr>
                <w:rFonts w:ascii="Times New Roman" w:hAnsi="Times New Roman" w:cs="Times New Roman"/>
              </w:rPr>
              <w:t>,</w:t>
            </w:r>
            <w:r w:rsidR="004343FF">
              <w:rPr>
                <w:rFonts w:ascii="Times New Roman" w:hAnsi="Times New Roman" w:cs="Times New Roman"/>
              </w:rPr>
              <w:t>658.89</w:t>
            </w:r>
          </w:p>
        </w:tc>
      </w:tr>
      <w:tr w:rsidR="00FD710A" w14:paraId="6FA4C4D7" w14:textId="77777777" w:rsidTr="00156E96">
        <w:trPr>
          <w:trHeight w:val="332"/>
        </w:trPr>
        <w:tc>
          <w:tcPr>
            <w:tcW w:w="3487" w:type="dxa"/>
          </w:tcPr>
          <w:p w14:paraId="12169AD7" w14:textId="18DA596C" w:rsidR="00FD710A" w:rsidRDefault="004343FF" w:rsidP="00156E96">
            <w:pPr>
              <w:jc w:val="both"/>
            </w:pPr>
            <w:r>
              <w:t>PENNVEST</w:t>
            </w:r>
          </w:p>
        </w:tc>
        <w:tc>
          <w:tcPr>
            <w:tcW w:w="1847" w:type="dxa"/>
          </w:tcPr>
          <w:p w14:paraId="083EE35B" w14:textId="15740C82" w:rsidR="00FD710A" w:rsidRDefault="00FD710A" w:rsidP="004343FF">
            <w:pPr>
              <w:tabs>
                <w:tab w:val="center" w:pos="612"/>
              </w:tabs>
              <w:jc w:val="right"/>
              <w:rPr>
                <w:rFonts w:ascii="Times New Roman" w:hAnsi="Times New Roman" w:cs="Times New Roman"/>
              </w:rPr>
            </w:pPr>
            <w:r>
              <w:rPr>
                <w:rFonts w:ascii="Times New Roman" w:hAnsi="Times New Roman" w:cs="Times New Roman"/>
              </w:rPr>
              <w:t>$</w:t>
            </w:r>
            <w:r w:rsidR="004343FF">
              <w:rPr>
                <w:rFonts w:ascii="Times New Roman" w:hAnsi="Times New Roman" w:cs="Times New Roman"/>
              </w:rPr>
              <w:t>27,848.50</w:t>
            </w:r>
          </w:p>
        </w:tc>
      </w:tr>
    </w:tbl>
    <w:p w14:paraId="769DC14B" w14:textId="77777777" w:rsidR="002C3C76" w:rsidRDefault="005606DC" w:rsidP="002C3C76">
      <w:pPr>
        <w:widowControl w:val="0"/>
        <w:tabs>
          <w:tab w:val="left" w:pos="0"/>
        </w:tabs>
        <w:suppressAutoHyphens/>
        <w:snapToGrid w:val="0"/>
        <w:spacing w:after="0" w:line="240" w:lineRule="auto"/>
        <w:jc w:val="both"/>
        <w:rPr>
          <w:lang w:val="en-US"/>
        </w:rPr>
      </w:pPr>
      <w:r>
        <w:rPr>
          <w:lang w:val="en-US"/>
        </w:rPr>
        <w:t xml:space="preserve">Motion made by </w:t>
      </w:r>
      <w:r w:rsidR="00F44567">
        <w:rPr>
          <w:lang w:val="en-US"/>
        </w:rPr>
        <w:t>Earl Park</w:t>
      </w:r>
      <w:r>
        <w:rPr>
          <w:lang w:val="en-US"/>
        </w:rPr>
        <w:t xml:space="preserve"> and seconded by </w:t>
      </w:r>
      <w:r w:rsidR="00F44567">
        <w:rPr>
          <w:lang w:val="en-US"/>
        </w:rPr>
        <w:t>Charles DeStephano</w:t>
      </w:r>
      <w:r>
        <w:rPr>
          <w:lang w:val="en-US"/>
        </w:rPr>
        <w:t xml:space="preserve"> to </w:t>
      </w:r>
      <w:r w:rsidR="00F44567">
        <w:rPr>
          <w:lang w:val="en-US"/>
        </w:rPr>
        <w:t xml:space="preserve">accept treasurers report for June 9, 2021, as presented.  </w:t>
      </w:r>
      <w:r>
        <w:rPr>
          <w:rFonts w:eastAsia="Times New Roman" w:cstheme="minorHAnsi"/>
          <w:snapToGrid w:val="0"/>
          <w:spacing w:val="-3"/>
          <w:lang w:val="en-US"/>
        </w:rPr>
        <w:t>M</w:t>
      </w:r>
      <w:r>
        <w:rPr>
          <w:lang w:val="en-US"/>
        </w:rPr>
        <w:t>otion carried unanimously.</w:t>
      </w:r>
    </w:p>
    <w:p w14:paraId="279687BF" w14:textId="5E477699" w:rsidR="009A7B3B" w:rsidRPr="002C3C76" w:rsidRDefault="003A17D1" w:rsidP="002C3C76">
      <w:pPr>
        <w:widowControl w:val="0"/>
        <w:tabs>
          <w:tab w:val="left" w:pos="0"/>
        </w:tabs>
        <w:suppressAutoHyphens/>
        <w:snapToGrid w:val="0"/>
        <w:spacing w:after="0" w:line="240" w:lineRule="auto"/>
        <w:jc w:val="both"/>
        <w:rPr>
          <w:lang w:val="en-US"/>
        </w:rPr>
      </w:pPr>
      <w:r w:rsidRPr="0056084B">
        <w:rPr>
          <w:b/>
          <w:bCs/>
          <w:u w:val="single"/>
        </w:rPr>
        <w:lastRenderedPageBreak/>
        <w:t xml:space="preserve">APPROVAL </w:t>
      </w:r>
      <w:r w:rsidRPr="003A17D1">
        <w:rPr>
          <w:b/>
          <w:bCs/>
          <w:u w:val="single"/>
        </w:rPr>
        <w:t>OF BILLS</w:t>
      </w:r>
      <w:r>
        <w:t xml:space="preserve"> - </w:t>
      </w:r>
      <w:r w:rsidRPr="003A17D1">
        <w:t>A</w:t>
      </w:r>
      <w:r w:rsidRPr="008B363D">
        <w:t xml:space="preserve"> motion was made by</w:t>
      </w:r>
      <w:r>
        <w:t xml:space="preserve"> Richard Zeigler and seconded by Charles DeStephano </w:t>
      </w:r>
      <w:r w:rsidRPr="008B363D">
        <w:t xml:space="preserve">to </w:t>
      </w:r>
      <w:r>
        <w:t xml:space="preserve">approve </w:t>
      </w:r>
      <w:r w:rsidR="00641AA1">
        <w:t>the following bills</w:t>
      </w:r>
      <w:r>
        <w:t xml:space="preserve">.  Motion carried unanimously.                 </w:t>
      </w:r>
      <w:r>
        <w:tab/>
      </w:r>
      <w:r>
        <w:tab/>
      </w:r>
    </w:p>
    <w:p w14:paraId="57EC708F" w14:textId="2170BF23" w:rsidR="00641AA1" w:rsidRDefault="003A17D1" w:rsidP="00641AA1">
      <w:pPr>
        <w:spacing w:after="0" w:line="240" w:lineRule="auto"/>
        <w:rPr>
          <w:b/>
          <w:bCs/>
          <w:u w:val="single"/>
        </w:rPr>
      </w:pPr>
      <w:r>
        <w:t>Wate</w:t>
      </w:r>
      <w:r w:rsidR="001F2BB8">
        <w:t>r =</w:t>
      </w:r>
      <w:r w:rsidR="00641AA1">
        <w:t xml:space="preserve"> </w:t>
      </w:r>
      <w:r>
        <w:t>$15,551.38</w:t>
      </w:r>
    </w:p>
    <w:p w14:paraId="0049F801" w14:textId="1EB13510" w:rsidR="003A17D1" w:rsidRPr="00641AA1" w:rsidRDefault="003A17D1" w:rsidP="003A17D1">
      <w:pPr>
        <w:spacing w:after="0" w:line="240" w:lineRule="auto"/>
        <w:rPr>
          <w:b/>
          <w:bCs/>
          <w:u w:val="single"/>
        </w:rPr>
      </w:pPr>
      <w:r>
        <w:t>Sewer</w:t>
      </w:r>
      <w:r w:rsidR="00641AA1">
        <w:t xml:space="preserve"> </w:t>
      </w:r>
      <w:r w:rsidR="001F2BB8">
        <w:t>=</w:t>
      </w:r>
      <w:r w:rsidR="00641AA1">
        <w:t xml:space="preserve"> </w:t>
      </w:r>
      <w:r>
        <w:t>$7,499.63</w:t>
      </w:r>
    </w:p>
    <w:p w14:paraId="30BBFF2D" w14:textId="2925712C" w:rsidR="003A17D1" w:rsidRDefault="003A17D1" w:rsidP="003A17D1">
      <w:pPr>
        <w:spacing w:after="0" w:line="240" w:lineRule="auto"/>
      </w:pPr>
      <w:r>
        <w:t>COA</w:t>
      </w:r>
      <w:r w:rsidR="00641AA1">
        <w:t xml:space="preserve"> </w:t>
      </w:r>
      <w:r w:rsidR="001F2BB8">
        <w:t>=</w:t>
      </w:r>
      <w:r w:rsidR="00641AA1">
        <w:t xml:space="preserve"> </w:t>
      </w:r>
      <w:r>
        <w:t>$</w:t>
      </w:r>
      <w:r w:rsidR="00641AA1">
        <w:t>48,415.17</w:t>
      </w:r>
    </w:p>
    <w:p w14:paraId="35877825" w14:textId="034867C8" w:rsidR="00641AA1" w:rsidRDefault="00641AA1" w:rsidP="003A17D1">
      <w:pPr>
        <w:spacing w:after="0" w:line="240" w:lineRule="auto"/>
      </w:pPr>
      <w:r>
        <w:t>Water Line Extension Project</w:t>
      </w:r>
      <w:r w:rsidR="001F2BB8">
        <w:t xml:space="preserve"> (JHA Companies)</w:t>
      </w:r>
      <w:r>
        <w:t xml:space="preserve"> </w:t>
      </w:r>
      <w:r w:rsidR="001F2BB8">
        <w:t>=</w:t>
      </w:r>
      <w:r>
        <w:t xml:space="preserve"> $404.50</w:t>
      </w:r>
    </w:p>
    <w:p w14:paraId="4024D7FD" w14:textId="0A1554E0" w:rsidR="006C665B" w:rsidRDefault="006C665B" w:rsidP="003A17D1">
      <w:pPr>
        <w:spacing w:after="0" w:line="240" w:lineRule="auto"/>
      </w:pPr>
      <w:r>
        <w:t>Requisition #70</w:t>
      </w:r>
    </w:p>
    <w:p w14:paraId="0EA2A0E8" w14:textId="09634398" w:rsidR="00641AA1" w:rsidRDefault="003A17D1" w:rsidP="006C665B">
      <w:pPr>
        <w:pStyle w:val="ListParagraph"/>
        <w:numPr>
          <w:ilvl w:val="0"/>
          <w:numId w:val="16"/>
        </w:numPr>
        <w:spacing w:after="0" w:line="240" w:lineRule="auto"/>
      </w:pPr>
      <w:r>
        <w:t>Project Engineer</w:t>
      </w:r>
      <w:r w:rsidR="00641AA1">
        <w:t xml:space="preserve"> </w:t>
      </w:r>
      <w:r w:rsidR="001F2BB8">
        <w:t>(GD&amp;F</w:t>
      </w:r>
      <w:r w:rsidR="00325DC5">
        <w:t xml:space="preserve"> Invoice #67</w:t>
      </w:r>
      <w:r w:rsidR="001F2BB8">
        <w:t>) =</w:t>
      </w:r>
      <w:r w:rsidR="00641AA1">
        <w:t xml:space="preserve"> </w:t>
      </w:r>
      <w:r w:rsidR="00325DC5">
        <w:t>$2,961.00</w:t>
      </w:r>
    </w:p>
    <w:p w14:paraId="27176AEA" w14:textId="2D91C661" w:rsidR="003A17D1" w:rsidRDefault="00325DC5" w:rsidP="006C665B">
      <w:pPr>
        <w:pStyle w:val="ListParagraph"/>
        <w:numPr>
          <w:ilvl w:val="0"/>
          <w:numId w:val="16"/>
        </w:numPr>
        <w:spacing w:after="0" w:line="240" w:lineRule="auto"/>
      </w:pPr>
      <w:r>
        <w:t>JMA Requisition</w:t>
      </w:r>
      <w:r w:rsidR="00CD2F4B">
        <w:t xml:space="preserve"> Invoice</w:t>
      </w:r>
      <w:r>
        <w:t xml:space="preserve"> #70 </w:t>
      </w:r>
      <w:r w:rsidR="001F2BB8">
        <w:t xml:space="preserve">= </w:t>
      </w:r>
      <w:r w:rsidR="003A17D1">
        <w:t>$</w:t>
      </w:r>
      <w:r>
        <w:t>45,454.17</w:t>
      </w:r>
    </w:p>
    <w:p w14:paraId="1B388148" w14:textId="0A7551E5" w:rsidR="00641AA1" w:rsidRDefault="003A17D1" w:rsidP="006C665B">
      <w:pPr>
        <w:pStyle w:val="ListParagraph"/>
        <w:numPr>
          <w:ilvl w:val="0"/>
          <w:numId w:val="16"/>
        </w:numPr>
        <w:spacing w:after="0" w:line="240" w:lineRule="auto"/>
        <w:jc w:val="both"/>
      </w:pPr>
      <w:r>
        <w:t>Contract No. 4 Pay Application</w:t>
      </w:r>
      <w:r w:rsidR="00CD2F4B">
        <w:t xml:space="preserve"> Invoice</w:t>
      </w:r>
      <w:r w:rsidR="001F2BB8">
        <w:t xml:space="preserve"> </w:t>
      </w:r>
      <w:r w:rsidR="00325DC5">
        <w:t>#12</w:t>
      </w:r>
      <w:r w:rsidR="001F2BB8">
        <w:t xml:space="preserve">= </w:t>
      </w:r>
      <w:r>
        <w:t>$</w:t>
      </w:r>
      <w:r w:rsidR="001F2BB8">
        <w:t>199,762.92</w:t>
      </w:r>
    </w:p>
    <w:p w14:paraId="498B7DD6" w14:textId="77777777" w:rsidR="00FA3B09" w:rsidRPr="00FA3B09" w:rsidRDefault="00FA3B09" w:rsidP="00FA3B09">
      <w:pPr>
        <w:spacing w:after="0" w:line="240" w:lineRule="auto"/>
        <w:jc w:val="both"/>
      </w:pPr>
    </w:p>
    <w:p w14:paraId="03E54ACC" w14:textId="24A9C22D" w:rsidR="003A17D1" w:rsidRPr="00FA3B09" w:rsidRDefault="003A17D1" w:rsidP="003A17D1">
      <w:pPr>
        <w:rPr>
          <w:lang w:val="en-US"/>
        </w:rPr>
      </w:pPr>
      <w:r w:rsidRPr="001C5D28">
        <w:rPr>
          <w:b/>
          <w:bCs/>
          <w:u w:val="single"/>
        </w:rPr>
        <w:t>BUSINESS AFFAIRS</w:t>
      </w:r>
      <w:r>
        <w:rPr>
          <w:b/>
          <w:bCs/>
          <w:u w:val="single"/>
        </w:rPr>
        <w:t xml:space="preserve"> </w:t>
      </w:r>
      <w:r w:rsidRPr="00AC6555">
        <w:t>–</w:t>
      </w:r>
      <w:r>
        <w:t xml:space="preserve"> </w:t>
      </w:r>
      <w:r w:rsidR="00FA3B09">
        <w:rPr>
          <w:lang w:val="en-US"/>
        </w:rPr>
        <w:t xml:space="preserve">Ken Caldwell (Chief Water Operator) spoke about compliance related issues associated to build up in water distribution pipes and the importance of flushing lines regularly.  Ken, also noted the importance of replacing existing valves in the water system that are non-operational, to aid in the impact of affected customers when sections of lines are shut down to perform necessary corrections to the system. </w:t>
      </w:r>
    </w:p>
    <w:p w14:paraId="0E73189A" w14:textId="5DFF0771" w:rsidR="003A17D1" w:rsidRPr="00163D4D" w:rsidRDefault="003A17D1" w:rsidP="003A17D1">
      <w:pPr>
        <w:spacing w:after="0" w:line="240" w:lineRule="auto"/>
        <w:rPr>
          <w:bCs/>
        </w:rPr>
      </w:pPr>
      <w:r w:rsidRPr="0045319D">
        <w:rPr>
          <w:b/>
          <w:u w:val="single"/>
        </w:rPr>
        <w:t>BOARD DISCUSSION</w:t>
      </w:r>
      <w:r w:rsidR="00F43BE5" w:rsidRPr="00F43BE5">
        <w:rPr>
          <w:b/>
        </w:rPr>
        <w:t xml:space="preserve"> </w:t>
      </w:r>
      <w:r w:rsidRPr="00F43BE5">
        <w:rPr>
          <w:bCs/>
        </w:rPr>
        <w:t xml:space="preserve">- </w:t>
      </w:r>
      <w:r w:rsidR="00FA3B09">
        <w:rPr>
          <w:bCs/>
        </w:rPr>
        <w:t>General discussions include</w:t>
      </w:r>
      <w:r w:rsidR="00F43BE5">
        <w:rPr>
          <w:bCs/>
        </w:rPr>
        <w:t>d,</w:t>
      </w:r>
      <w:r w:rsidR="00FA3B09">
        <w:rPr>
          <w:bCs/>
        </w:rPr>
        <w:t xml:space="preserve"> Powers Run and Silver Creek Dam decommissioning.  Travis Long was asked by JMA to begin paperwork on decommissioning Silver Creek Dam.  Discussion on any interests in purchasing Silver Creek.  Discussion on 3</w:t>
      </w:r>
      <w:r w:rsidR="00FA3B09" w:rsidRPr="00FA3B09">
        <w:rPr>
          <w:bCs/>
          <w:vertAlign w:val="superscript"/>
        </w:rPr>
        <w:t>rd</w:t>
      </w:r>
      <w:r w:rsidR="00FA3B09">
        <w:rPr>
          <w:bCs/>
        </w:rPr>
        <w:t xml:space="preserve"> Ave tank refurbishment. Richard Brown is asking that the people receiving easements to please sigh off on.  </w:t>
      </w:r>
      <w:r w:rsidR="00F43BE5">
        <w:rPr>
          <w:bCs/>
        </w:rPr>
        <w:t>Discussion on water loss and reporting to DEP.  Discussion on new water plant start-up – JMA does not yet have a start date of the new water plant.  Discussion on adding meter reads to new bill format.</w:t>
      </w:r>
    </w:p>
    <w:p w14:paraId="70839107" w14:textId="77777777" w:rsidR="003A17D1" w:rsidRDefault="003A17D1" w:rsidP="003A17D1">
      <w:pPr>
        <w:spacing w:after="0" w:line="240" w:lineRule="auto"/>
      </w:pPr>
    </w:p>
    <w:p w14:paraId="025FA585" w14:textId="394B7D7D" w:rsidR="003A17D1" w:rsidRDefault="003A17D1" w:rsidP="003A17D1">
      <w:pPr>
        <w:spacing w:after="0" w:line="240" w:lineRule="auto"/>
      </w:pPr>
      <w:r w:rsidRPr="00544DEE">
        <w:rPr>
          <w:b/>
          <w:bCs/>
          <w:u w:val="single"/>
        </w:rPr>
        <w:t>COMMENTS FROM VISITORS</w:t>
      </w:r>
      <w:r w:rsidR="00FA3B09" w:rsidRPr="00FA3B09">
        <w:rPr>
          <w:b/>
          <w:bCs/>
        </w:rPr>
        <w:t xml:space="preserve"> </w:t>
      </w:r>
      <w:r w:rsidRPr="00FA3B09">
        <w:t>-</w:t>
      </w:r>
      <w:r>
        <w:t xml:space="preserve"> </w:t>
      </w:r>
      <w:r w:rsidR="00FA3B09">
        <w:rPr>
          <w:lang w:val="en-US"/>
        </w:rPr>
        <w:t xml:space="preserve">Emil </w:t>
      </w:r>
      <w:proofErr w:type="spellStart"/>
      <w:r w:rsidR="00FA3B09">
        <w:rPr>
          <w:lang w:val="en-US"/>
        </w:rPr>
        <w:t>Zaunick</w:t>
      </w:r>
      <w:proofErr w:type="spellEnd"/>
      <w:r w:rsidR="00FA3B09">
        <w:rPr>
          <w:lang w:val="en-US"/>
        </w:rPr>
        <w:t>,</w:t>
      </w:r>
      <w:r w:rsidR="00FA3B09">
        <w:t xml:space="preserve"> commented on the aging water pipes in the JMA system.</w:t>
      </w:r>
    </w:p>
    <w:p w14:paraId="2A5D890E" w14:textId="77777777" w:rsidR="003A17D1" w:rsidRDefault="003A17D1" w:rsidP="003A17D1">
      <w:pPr>
        <w:spacing w:after="0" w:line="240" w:lineRule="auto"/>
      </w:pPr>
      <w:bookmarkStart w:id="0" w:name="_Hlk513635836"/>
    </w:p>
    <w:bookmarkEnd w:id="0"/>
    <w:p w14:paraId="615F983B" w14:textId="4209369E" w:rsidR="003A17D1" w:rsidRDefault="003A17D1" w:rsidP="003A17D1">
      <w:pPr>
        <w:spacing w:after="0" w:line="240" w:lineRule="auto"/>
      </w:pPr>
      <w:r w:rsidRPr="00DE688F">
        <w:rPr>
          <w:b/>
          <w:u w:val="single"/>
        </w:rPr>
        <w:t>EXECUTIVE SESSION</w:t>
      </w:r>
      <w:r>
        <w:t xml:space="preserve">- </w:t>
      </w:r>
      <w:r w:rsidR="00641AA1">
        <w:t>None</w:t>
      </w:r>
    </w:p>
    <w:p w14:paraId="2B5FFE7B" w14:textId="77777777" w:rsidR="003A17D1" w:rsidRDefault="003A17D1" w:rsidP="003A17D1">
      <w:pPr>
        <w:spacing w:after="0" w:line="240" w:lineRule="auto"/>
      </w:pPr>
    </w:p>
    <w:p w14:paraId="1CB26F81" w14:textId="0F2B078B" w:rsidR="003A17D1" w:rsidRDefault="003A17D1" w:rsidP="003A17D1">
      <w:pPr>
        <w:spacing w:after="0" w:line="240" w:lineRule="auto"/>
      </w:pPr>
      <w:r>
        <w:rPr>
          <w:b/>
          <w:bCs/>
          <w:u w:val="single"/>
        </w:rPr>
        <w:t>ADJOURMENT OF MEETING</w:t>
      </w:r>
      <w:r>
        <w:t xml:space="preserve">- Motion made by </w:t>
      </w:r>
      <w:r w:rsidR="00FA3B09">
        <w:t>Richard Zeigler</w:t>
      </w:r>
      <w:r>
        <w:t xml:space="preserve"> and seconded by </w:t>
      </w:r>
      <w:r w:rsidR="00FA3B09">
        <w:t xml:space="preserve">Charles DeStephano </w:t>
      </w:r>
      <w:r>
        <w:t>to adjourn the meeting at 6:</w:t>
      </w:r>
      <w:r w:rsidR="00FA3B09">
        <w:t>00</w:t>
      </w:r>
      <w:r>
        <w:t xml:space="preserve"> PM.  Motion carried unanimously. </w:t>
      </w:r>
    </w:p>
    <w:p w14:paraId="046C71E5" w14:textId="77777777" w:rsidR="003A17D1" w:rsidRDefault="003A17D1" w:rsidP="003A17D1">
      <w:pPr>
        <w:spacing w:after="0" w:line="240" w:lineRule="auto"/>
      </w:pPr>
    </w:p>
    <w:p w14:paraId="4F5A235A" w14:textId="77777777" w:rsidR="003A17D1" w:rsidRDefault="003A17D1" w:rsidP="003A17D1">
      <w:pPr>
        <w:spacing w:after="0" w:line="240" w:lineRule="auto"/>
      </w:pPr>
    </w:p>
    <w:p w14:paraId="500B0045" w14:textId="77777777" w:rsidR="003A17D1" w:rsidRDefault="003A17D1" w:rsidP="003A17D1">
      <w:pPr>
        <w:spacing w:after="0" w:line="240" w:lineRule="auto"/>
        <w:jc w:val="center"/>
      </w:pPr>
      <w:r>
        <w:t>Kenneth Polaski,</w:t>
      </w:r>
    </w:p>
    <w:p w14:paraId="51164955" w14:textId="77777777" w:rsidR="003A17D1" w:rsidRDefault="003A17D1" w:rsidP="003A17D1">
      <w:pPr>
        <w:spacing w:after="0" w:line="240" w:lineRule="auto"/>
        <w:jc w:val="center"/>
      </w:pPr>
      <w:r>
        <w:t>Secretary</w:t>
      </w:r>
    </w:p>
    <w:p w14:paraId="7A93A7F1" w14:textId="2511CAA6" w:rsidR="005606DC" w:rsidRPr="00570C53" w:rsidRDefault="00641AA1" w:rsidP="00641AA1">
      <w:pPr>
        <w:spacing w:after="0"/>
        <w:jc w:val="center"/>
        <w:rPr>
          <w:lang w:val="en-US"/>
        </w:rPr>
      </w:pPr>
      <w:r>
        <w:rPr>
          <w:lang w:val="en-US"/>
        </w:rPr>
        <w:t>DJN</w:t>
      </w:r>
    </w:p>
    <w:p w14:paraId="5CAD0472" w14:textId="77777777" w:rsidR="00154418" w:rsidRPr="00570C53" w:rsidRDefault="00154418" w:rsidP="00154418">
      <w:pPr>
        <w:spacing w:after="0"/>
        <w:rPr>
          <w:lang w:val="en-US"/>
        </w:rPr>
      </w:pPr>
    </w:p>
    <w:p w14:paraId="408FA3D2" w14:textId="77777777" w:rsidR="00154418" w:rsidRPr="00570C53" w:rsidRDefault="00154418" w:rsidP="007E1E36">
      <w:pPr>
        <w:spacing w:after="0"/>
        <w:rPr>
          <w:lang w:val="en-US"/>
        </w:rPr>
      </w:pPr>
    </w:p>
    <w:sectPr w:rsidR="00154418" w:rsidRPr="00570C53" w:rsidSect="00570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C03C6"/>
    <w:multiLevelType w:val="hybridMultilevel"/>
    <w:tmpl w:val="5B597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D7E1B4"/>
    <w:multiLevelType w:val="multilevel"/>
    <w:tmpl w:val="F0BEB2A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62039AC"/>
    <w:multiLevelType w:val="hybridMultilevel"/>
    <w:tmpl w:val="B949FB27"/>
    <w:lvl w:ilvl="0" w:tplc="FFFFFFFF">
      <w:start w:val="1"/>
      <w:numFmt w:val="bullet"/>
      <w:lvlText w:val="•"/>
      <w:lvlJc w:val="left"/>
    </w:lvl>
    <w:lvl w:ilvl="1" w:tplc="CAB67348">
      <w:start w:val="1"/>
      <w:numFmt w:val="bullet"/>
      <w:lvlText w:val="•"/>
      <w:lvlJc w:val="left"/>
    </w:lvl>
    <w:lvl w:ilvl="2" w:tplc="9484783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BF0C8C"/>
    <w:multiLevelType w:val="multilevel"/>
    <w:tmpl w:val="9D22C35A"/>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8524F"/>
    <w:multiLevelType w:val="hybridMultilevel"/>
    <w:tmpl w:val="B134A122"/>
    <w:lvl w:ilvl="0" w:tplc="08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35597E"/>
    <w:multiLevelType w:val="hybridMultilevel"/>
    <w:tmpl w:val="1E02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537EB"/>
    <w:multiLevelType w:val="hybridMultilevel"/>
    <w:tmpl w:val="EB384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A8F18"/>
    <w:multiLevelType w:val="hybridMultilevel"/>
    <w:tmpl w:val="7E411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092B28"/>
    <w:multiLevelType w:val="hybridMultilevel"/>
    <w:tmpl w:val="9844CCA0"/>
    <w:lvl w:ilvl="0" w:tplc="96967C0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EEB18"/>
    <w:multiLevelType w:val="hybridMultilevel"/>
    <w:tmpl w:val="D664F7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48261B"/>
    <w:multiLevelType w:val="hybridMultilevel"/>
    <w:tmpl w:val="793C5F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5517FD"/>
    <w:multiLevelType w:val="hybridMultilevel"/>
    <w:tmpl w:val="8A929A20"/>
    <w:lvl w:ilvl="0" w:tplc="69402C1A">
      <w:start w:val="1"/>
      <w:numFmt w:val="upperRoman"/>
      <w:lvlText w:val="%1."/>
      <w:lvlJc w:val="right"/>
      <w:pPr>
        <w:ind w:left="720" w:hanging="360"/>
      </w:pPr>
      <w:rPr>
        <w:b/>
        <w:bCs w:val="0"/>
      </w:r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92CC0"/>
    <w:multiLevelType w:val="hybridMultilevel"/>
    <w:tmpl w:val="442484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84426"/>
    <w:multiLevelType w:val="hybridMultilevel"/>
    <w:tmpl w:val="40B4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4ADE"/>
    <w:multiLevelType w:val="hybridMultilevel"/>
    <w:tmpl w:val="7511F689"/>
    <w:lvl w:ilvl="0" w:tplc="FFFFFFFF">
      <w:start w:val="1"/>
      <w:numFmt w:val="bullet"/>
      <w:lvlText w:val="•"/>
      <w:lvlJc w:val="left"/>
    </w:lvl>
    <w:lvl w:ilvl="1" w:tplc="E3DE1E8E">
      <w:start w:val="1"/>
      <w:numFmt w:val="bullet"/>
      <w:lvlText w:val="•"/>
      <w:lvlJc w:val="left"/>
    </w:lvl>
    <w:lvl w:ilvl="2" w:tplc="B5394AC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C2C12C"/>
    <w:multiLevelType w:val="multilevel"/>
    <w:tmpl w:val="A5C0127C"/>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
  </w:num>
  <w:num w:numId="4">
    <w:abstractNumId w:val="0"/>
  </w:num>
  <w:num w:numId="5">
    <w:abstractNumId w:val="7"/>
  </w:num>
  <w:num w:numId="6">
    <w:abstractNumId w:val="9"/>
  </w:num>
  <w:num w:numId="7">
    <w:abstractNumId w:val="15"/>
  </w:num>
  <w:num w:numId="8">
    <w:abstractNumId w:val="3"/>
  </w:num>
  <w:num w:numId="9">
    <w:abstractNumId w:val="1"/>
  </w:num>
  <w:num w:numId="10">
    <w:abstractNumId w:val="8"/>
  </w:num>
  <w:num w:numId="11">
    <w:abstractNumId w:val="12"/>
  </w:num>
  <w:num w:numId="12">
    <w:abstractNumId w:val="10"/>
  </w:num>
  <w:num w:numId="13">
    <w:abstractNumId w:val="11"/>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53"/>
    <w:rsid w:val="00081BF0"/>
    <w:rsid w:val="001422B8"/>
    <w:rsid w:val="00146349"/>
    <w:rsid w:val="00154418"/>
    <w:rsid w:val="001C1D29"/>
    <w:rsid w:val="001F2BB8"/>
    <w:rsid w:val="001F60CE"/>
    <w:rsid w:val="002B7822"/>
    <w:rsid w:val="002C3C76"/>
    <w:rsid w:val="00325DC5"/>
    <w:rsid w:val="003A17D1"/>
    <w:rsid w:val="003B2C14"/>
    <w:rsid w:val="003F77C5"/>
    <w:rsid w:val="004343FF"/>
    <w:rsid w:val="004F200E"/>
    <w:rsid w:val="005606DC"/>
    <w:rsid w:val="00570C53"/>
    <w:rsid w:val="005B6760"/>
    <w:rsid w:val="00641AA1"/>
    <w:rsid w:val="006639CA"/>
    <w:rsid w:val="006B25D6"/>
    <w:rsid w:val="006C665B"/>
    <w:rsid w:val="007D01F0"/>
    <w:rsid w:val="007E1E36"/>
    <w:rsid w:val="009A7B3B"/>
    <w:rsid w:val="00A97A78"/>
    <w:rsid w:val="00CD2F4B"/>
    <w:rsid w:val="00D01886"/>
    <w:rsid w:val="00E56442"/>
    <w:rsid w:val="00E95D6D"/>
    <w:rsid w:val="00EF63D2"/>
    <w:rsid w:val="00F00E7B"/>
    <w:rsid w:val="00F43BE5"/>
    <w:rsid w:val="00F44567"/>
    <w:rsid w:val="00FA3B09"/>
    <w:rsid w:val="00FD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B7D2"/>
  <w15:chartTrackingRefBased/>
  <w15:docId w15:val="{4F40E1CD-6959-45E9-836C-92C49E1A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886"/>
    <w:pPr>
      <w:ind w:left="720"/>
      <w:contextualSpacing/>
    </w:pPr>
  </w:style>
  <w:style w:type="paragraph" w:customStyle="1" w:styleId="Default">
    <w:name w:val="Default"/>
    <w:rsid w:val="007D01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FD710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7528">
      <w:bodyDiv w:val="1"/>
      <w:marLeft w:val="0"/>
      <w:marRight w:val="0"/>
      <w:marTop w:val="0"/>
      <w:marBottom w:val="0"/>
      <w:divBdr>
        <w:top w:val="none" w:sz="0" w:space="0" w:color="auto"/>
        <w:left w:val="none" w:sz="0" w:space="0" w:color="auto"/>
        <w:bottom w:val="none" w:sz="0" w:space="0" w:color="auto"/>
        <w:right w:val="none" w:sz="0" w:space="0" w:color="auto"/>
      </w:divBdr>
    </w:div>
    <w:div w:id="1547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Shaffer</dc:creator>
  <cp:keywords/>
  <dc:description/>
  <cp:lastModifiedBy>Kerri Shaffer</cp:lastModifiedBy>
  <cp:revision>25</cp:revision>
  <dcterms:created xsi:type="dcterms:W3CDTF">2021-07-15T13:01:00Z</dcterms:created>
  <dcterms:modified xsi:type="dcterms:W3CDTF">2021-07-26T11:59:00Z</dcterms:modified>
</cp:coreProperties>
</file>