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COMMERCIAL CLUB AGENDA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NOVEMBER 9th,, 2021 - Exhibit Hall at 5:15 P.M.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Establish a quorum: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Introduce guests: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Approve Minutes and Agenda: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Checking Account Balance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Savings Account Balance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HELLS CANYON DAYS 2021-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Contract with $ Paid out to the Rodeo Club for HCJ 2021 According to the net profit we will be paying the rodeo $6,500. Not including the added purse money for riders, ½ insurance, weekend passes for food.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ITC Approved for cash Match of $937.50,  Blake signed and it was emailed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It was mentioned that Cassidy Rose is working on a skate park for the Cambridge area. Once more details come we will be helping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HELLS CANYON DAYS 2022:</w:t>
      </w:r>
      <w:r w:rsidDel="00000000" w:rsidR="00000000" w:rsidRPr="00000000">
        <w:rPr>
          <w:rFonts w:ascii="Times" w:cs="Times" w:eastAsia="Times" w:hAnsi="Times"/>
          <w:rtl w:val="0"/>
        </w:rPr>
        <w:t xml:space="preserve">  Dates for 2022 will be weekend June 3</w:t>
      </w:r>
      <w:r w:rsidDel="00000000" w:rsidR="00000000" w:rsidRPr="00000000">
        <w:rPr>
          <w:rFonts w:ascii="Times" w:cs="Times" w:eastAsia="Times" w:hAnsi="Times"/>
          <w:vertAlign w:val="superscript"/>
          <w:rtl w:val="0"/>
        </w:rPr>
        <w:t xml:space="preserve">rd</w:t>
      </w:r>
      <w:r w:rsidDel="00000000" w:rsidR="00000000" w:rsidRPr="00000000">
        <w:rPr>
          <w:rFonts w:ascii="Times" w:cs="Times" w:eastAsia="Times" w:hAnsi="Times"/>
          <w:rtl w:val="0"/>
        </w:rPr>
        <w:t xml:space="preserve"> &amp; 4</w:t>
      </w:r>
      <w:r w:rsidDel="00000000" w:rsidR="00000000" w:rsidRPr="00000000">
        <w:rPr>
          <w:rFonts w:ascii="Times" w:cs="Times" w:eastAsia="Times" w:hAnsi="Times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Artist Line up approval: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The Lowdown Drifters and Kenny Feilder have been agreed upon and will be presented for approval at the member meeting, Budget $10,000. It was discussed to have local artists playing in the grass areas at the fairgrounds 3-6PM (this will be discussed with the sound coordination) A timeLine for Music was discussed. Jess Dayne Start at 6:00, 30 minutes to transition, Low Down 7:30 and Kenny 9:00pm)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main goal for 2022 will be to cut out expenses, part of the solution will be to have fewer bands.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Brandie suggested that we get all agreements in writing next year.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Planning, Funding, Marketing, deadlines, Timelines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TREE lighting Update</w:t>
      </w:r>
      <w:r w:rsidDel="00000000" w:rsidR="00000000" w:rsidRPr="00000000">
        <w:rPr>
          <w:rFonts w:ascii="Times" w:cs="Times" w:eastAsia="Times" w:hAnsi="Times"/>
          <w:rtl w:val="0"/>
        </w:rPr>
        <w:t xml:space="preserve">: Toy Drive with Deb Dibble, Senior Center Candy fundraiser the day of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color w:val="222222"/>
          <w:rtl w:val="0"/>
        </w:rPr>
        <w:t xml:space="preserve">Bylaws for the Club: </w:t>
      </w: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overview and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More Focus on the Business that Support the CCC. Examples Business of the year, what more can we do for them?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Marketing Meetings for HCJ to Start Again October 14</w:t>
      </w:r>
      <w:r w:rsidDel="00000000" w:rsidR="00000000" w:rsidRPr="00000000">
        <w:rPr>
          <w:rFonts w:ascii="Times" w:cs="Times" w:eastAsia="Times" w:hAnsi="Times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rtl w:val="0"/>
        </w:rPr>
        <w:t xml:space="preserve"> 10 AM HCA Office (Subject of the ITC Grant marketing Plan.)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Christmas lights, Scholarships,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b w:val="1"/>
          <w:color w:val="222222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rtl w:val="0"/>
        </w:rPr>
        <w:t xml:space="preserve">Items tabled until next meeting: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rtl w:val="0"/>
        </w:rPr>
        <w:t xml:space="preserve"> 1.</w:t>
      </w:r>
      <w:r w:rsidDel="00000000" w:rsidR="00000000" w:rsidRPr="00000000">
        <w:rPr>
          <w:rFonts w:ascii="Times" w:cs="Times" w:eastAsia="Times" w:hAnsi="Times"/>
          <w:rtl w:val="0"/>
        </w:rPr>
        <w:t xml:space="preserve"> Museum Social Media, Google business, Website, Volunteer, photos, funding.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Website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email </w:t>
      </w:r>
      <w:r w:rsidDel="00000000" w:rsidR="00000000" w:rsidRPr="00000000">
        <w:rPr>
          <w:rFonts w:ascii="Times" w:cs="Times" w:eastAsia="Times" w:hAnsi="Times"/>
          <w:rtl w:val="0"/>
        </w:rPr>
        <w:t xml:space="preserve">campaigns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through godaddy as the platform upgraded and what was designed was lost.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Updates with New maps associated with Weiser River Trail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 update, </w:t>
      </w:r>
      <w:r w:rsidDel="00000000" w:rsidR="00000000" w:rsidRPr="00000000">
        <w:rPr>
          <w:rFonts w:ascii="Times" w:cs="Times" w:eastAsia="Times" w:hAnsi="Times"/>
          <w:rtl w:val="0"/>
        </w:rPr>
        <w:t xml:space="preserve">Accommodations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and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better directories.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" w:cs="Times" w:eastAsia="Times" w:hAnsi="Time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" w:cs="Times" w:eastAsia="Times" w:hAnsi="Times"/>
          <w:color w:val="222222"/>
        </w:rPr>
      </w:pPr>
      <w:r w:rsidDel="00000000" w:rsidR="00000000" w:rsidRPr="00000000">
        <w:rPr>
          <w:rFonts w:ascii="Times" w:cs="Times" w:eastAsia="Times" w:hAnsi="Times"/>
          <w:color w:val="222222"/>
          <w:rtl w:val="0"/>
        </w:rPr>
        <w:t xml:space="preserve">5.Scholarship Application and updates</w:t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color w:val="500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color w:val="500050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ADJOURN Meeting: Next meeting will be December 14th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2021 5:15 Exhibit hall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A3A2A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056BFF"/>
  </w:style>
  <w:style w:type="numbering" w:styleId="CurrentList1" w:customStyle="1">
    <w:name w:val="Current List1"/>
    <w:uiPriority w:val="99"/>
    <w:rsid w:val="008F7A43"/>
    <w:pPr>
      <w:numPr>
        <w:numId w:val="8"/>
      </w:numPr>
    </w:pPr>
  </w:style>
  <w:style w:type="character" w:styleId="Hyperlink">
    <w:name w:val="Hyperlink"/>
    <w:basedOn w:val="DefaultParagraphFont"/>
    <w:uiPriority w:val="99"/>
    <w:semiHidden w:val="1"/>
    <w:unhideWhenUsed w:val="1"/>
    <w:rsid w:val="00312AB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2wb5aasqbZN9CMhb8Hei7TRkQ==">AMUW2mUgwMCZcCr/5/t4+9mKWxLHp/AZ2ajDbRacRUCFOLTPQS72YgAlFEo7pqXJgQgD3nB3aG09NedLqfUU3zqDj6GHH+yIBiX//6PJj7T1C7azGaPDYDk=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2021-10-18T23:54:00Z</dcterms:created>
  <dc:creator>Mark Yates</dc:creator>
</cp:coreProperties>
</file>