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D87D" w14:textId="77777777" w:rsidR="00976CF4" w:rsidRPr="0055690B" w:rsidRDefault="00976CF4" w:rsidP="00F51B87">
      <w:pPr>
        <w:suppressAutoHyphens/>
        <w:jc w:val="center"/>
        <w:rPr>
          <w:rFonts w:ascii="Georgia" w:hAnsi="Georgia"/>
          <w:b/>
          <w:bCs/>
          <w:sz w:val="21"/>
          <w:szCs w:val="21"/>
        </w:rPr>
      </w:pPr>
      <w:r w:rsidRPr="0055690B">
        <w:rPr>
          <w:rFonts w:ascii="Georgia" w:hAnsi="Georgia"/>
          <w:b/>
          <w:bCs/>
          <w:sz w:val="21"/>
          <w:szCs w:val="21"/>
        </w:rPr>
        <w:t>CONFIDENTIALITY AND NONDISCLOSURE AGREEMENT</w:t>
      </w:r>
    </w:p>
    <w:p w14:paraId="1C6CE22B" w14:textId="77777777" w:rsidR="00F51B87" w:rsidRPr="0055690B" w:rsidRDefault="00F51B87" w:rsidP="00F51B87">
      <w:pPr>
        <w:suppressAutoHyphens/>
        <w:jc w:val="center"/>
        <w:rPr>
          <w:rFonts w:ascii="Georgia" w:hAnsi="Georgia"/>
          <w:b/>
          <w:bCs/>
          <w:sz w:val="21"/>
          <w:szCs w:val="21"/>
        </w:rPr>
      </w:pPr>
    </w:p>
    <w:p w14:paraId="182D4C49" w14:textId="1445BDE9" w:rsidR="00976CF4" w:rsidRPr="0055690B" w:rsidRDefault="00976CF4" w:rsidP="00A86A9C">
      <w:pPr>
        <w:pStyle w:val="BodyText"/>
        <w:jc w:val="both"/>
        <w:rPr>
          <w:rFonts w:ascii="Georgia" w:hAnsi="Georgia"/>
          <w:sz w:val="21"/>
          <w:szCs w:val="21"/>
        </w:rPr>
      </w:pPr>
      <w:r w:rsidRPr="0055690B">
        <w:rPr>
          <w:rFonts w:ascii="Georgia" w:hAnsi="Georgia"/>
          <w:b/>
          <w:bCs/>
          <w:sz w:val="21"/>
          <w:szCs w:val="21"/>
        </w:rPr>
        <w:t>THIS CONFIDENTIALITY AND NONDISCLOSURE AGREEMENT</w:t>
      </w:r>
      <w:r w:rsidRPr="0055690B">
        <w:rPr>
          <w:rFonts w:ascii="Georgia" w:hAnsi="Georgia"/>
          <w:sz w:val="21"/>
          <w:szCs w:val="21"/>
        </w:rPr>
        <w:t xml:space="preserve"> (this “</w:t>
      </w:r>
      <w:r w:rsidRPr="0055690B">
        <w:rPr>
          <w:rFonts w:ascii="Georgia" w:hAnsi="Georgia"/>
          <w:b/>
          <w:bCs/>
          <w:sz w:val="21"/>
          <w:szCs w:val="21"/>
        </w:rPr>
        <w:t>Agreement</w:t>
      </w:r>
      <w:r w:rsidRPr="0055690B">
        <w:rPr>
          <w:rFonts w:ascii="Georgia" w:hAnsi="Georgia"/>
          <w:sz w:val="21"/>
          <w:szCs w:val="21"/>
        </w:rPr>
        <w:t xml:space="preserve">”) is entered into as </w:t>
      </w:r>
      <w:r w:rsidR="0005670F" w:rsidRPr="0055690B">
        <w:rPr>
          <w:rFonts w:ascii="Georgia" w:hAnsi="Georgia"/>
          <w:sz w:val="21"/>
          <w:szCs w:val="21"/>
        </w:rPr>
        <w:fldChar w:fldCharType="begin"/>
      </w:r>
      <w:r w:rsidR="0005670F" w:rsidRPr="0055690B">
        <w:rPr>
          <w:rFonts w:ascii="Georgia" w:hAnsi="Georgia"/>
          <w:sz w:val="21"/>
          <w:szCs w:val="21"/>
        </w:rPr>
        <w:instrText xml:space="preserve"> DATE \@ "MMMM d, yyyy" </w:instrText>
      </w:r>
      <w:r w:rsidR="0005670F" w:rsidRPr="0055690B">
        <w:rPr>
          <w:rFonts w:ascii="Georgia" w:hAnsi="Georgia"/>
          <w:sz w:val="21"/>
          <w:szCs w:val="21"/>
        </w:rPr>
        <w:fldChar w:fldCharType="separate"/>
      </w:r>
      <w:r w:rsidR="00E2252F">
        <w:rPr>
          <w:rFonts w:ascii="Georgia" w:hAnsi="Georgia"/>
          <w:noProof/>
          <w:sz w:val="21"/>
          <w:szCs w:val="21"/>
        </w:rPr>
        <w:t>November 14, 2022</w:t>
      </w:r>
      <w:r w:rsidR="0005670F" w:rsidRPr="0055690B">
        <w:rPr>
          <w:rFonts w:ascii="Georgia" w:hAnsi="Georgia"/>
          <w:sz w:val="21"/>
          <w:szCs w:val="21"/>
        </w:rPr>
        <w:fldChar w:fldCharType="end"/>
      </w:r>
      <w:r w:rsidR="000D6D21" w:rsidRPr="0055690B">
        <w:rPr>
          <w:rFonts w:ascii="Georgia" w:hAnsi="Georgia"/>
          <w:sz w:val="21"/>
          <w:szCs w:val="21"/>
        </w:rPr>
        <w:t xml:space="preserve"> </w:t>
      </w:r>
      <w:r w:rsidR="0030581D" w:rsidRPr="0055690B">
        <w:rPr>
          <w:rFonts w:ascii="Georgia" w:hAnsi="Georgia"/>
          <w:sz w:val="21"/>
          <w:szCs w:val="21"/>
        </w:rPr>
        <w:t>(the “</w:t>
      </w:r>
      <w:r w:rsidR="0030581D" w:rsidRPr="0055690B">
        <w:rPr>
          <w:rFonts w:ascii="Georgia" w:hAnsi="Georgia"/>
          <w:b/>
          <w:sz w:val="21"/>
          <w:szCs w:val="21"/>
        </w:rPr>
        <w:t>Effective Date</w:t>
      </w:r>
      <w:r w:rsidR="0030581D" w:rsidRPr="0055690B">
        <w:rPr>
          <w:rFonts w:ascii="Georgia" w:hAnsi="Georgia"/>
          <w:sz w:val="21"/>
          <w:szCs w:val="21"/>
        </w:rPr>
        <w:t>”</w:t>
      </w:r>
      <w:r w:rsidR="00316A48" w:rsidRPr="0055690B">
        <w:rPr>
          <w:rFonts w:ascii="Georgia" w:hAnsi="Georgia"/>
          <w:sz w:val="21"/>
          <w:szCs w:val="21"/>
        </w:rPr>
        <w:t>) by</w:t>
      </w:r>
      <w:r w:rsidRPr="0055690B">
        <w:rPr>
          <w:rFonts w:ascii="Georgia" w:hAnsi="Georgia"/>
          <w:sz w:val="21"/>
          <w:szCs w:val="21"/>
        </w:rPr>
        <w:t xml:space="preserve"> and </w:t>
      </w:r>
      <w:r w:rsidR="003B2389">
        <w:rPr>
          <w:rFonts w:ascii="Georgia" w:hAnsi="Georgia"/>
          <w:sz w:val="21"/>
          <w:szCs w:val="21"/>
        </w:rPr>
        <w:t xml:space="preserve">between </w:t>
      </w:r>
      <w:r w:rsidR="00106CFC">
        <w:rPr>
          <w:rFonts w:ascii="Georgia" w:hAnsi="Georgia"/>
          <w:sz w:val="21"/>
          <w:szCs w:val="21"/>
        </w:rPr>
        <w:t>[</w:t>
      </w:r>
      <w:r w:rsidR="00236DD8" w:rsidRPr="00236DD8">
        <w:rPr>
          <w:rFonts w:ascii="Georgia" w:hAnsi="Georgia"/>
          <w:sz w:val="21"/>
          <w:szCs w:val="21"/>
          <w:highlight w:val="yellow"/>
        </w:rPr>
        <w:t>Name of Legal Entity</w:t>
      </w:r>
      <w:r w:rsidR="00106CFC">
        <w:rPr>
          <w:rFonts w:ascii="Georgia" w:hAnsi="Georgia"/>
          <w:sz w:val="21"/>
          <w:szCs w:val="21"/>
        </w:rPr>
        <w:t>]</w:t>
      </w:r>
      <w:r w:rsidR="00A20A3D">
        <w:rPr>
          <w:rFonts w:ascii="Georgia" w:hAnsi="Georgia"/>
          <w:sz w:val="21"/>
          <w:szCs w:val="21"/>
        </w:rPr>
        <w:t xml:space="preserve"> </w:t>
      </w:r>
      <w:r w:rsidR="000E187A">
        <w:rPr>
          <w:rFonts w:ascii="Georgia" w:hAnsi="Georgia"/>
          <w:sz w:val="21"/>
          <w:szCs w:val="21"/>
        </w:rPr>
        <w:t>(</w:t>
      </w:r>
      <w:r w:rsidR="00A56B9C" w:rsidRPr="0055690B">
        <w:rPr>
          <w:rFonts w:ascii="Georgia" w:hAnsi="Georgia"/>
          <w:sz w:val="21"/>
          <w:szCs w:val="21"/>
        </w:rPr>
        <w:t>“</w:t>
      </w:r>
      <w:r w:rsidR="00106CFC">
        <w:rPr>
          <w:rFonts w:ascii="Georgia" w:hAnsi="Georgia"/>
          <w:b/>
          <w:sz w:val="21"/>
          <w:szCs w:val="21"/>
        </w:rPr>
        <w:t>YOU</w:t>
      </w:r>
      <w:r w:rsidRPr="0055690B">
        <w:rPr>
          <w:rFonts w:ascii="Georgia" w:hAnsi="Georgia"/>
          <w:sz w:val="21"/>
          <w:szCs w:val="21"/>
        </w:rPr>
        <w:t>”</w:t>
      </w:r>
      <w:r w:rsidR="00A56B9C" w:rsidRPr="0055690B">
        <w:rPr>
          <w:rFonts w:ascii="Georgia" w:hAnsi="Georgia"/>
          <w:sz w:val="21"/>
          <w:szCs w:val="21"/>
        </w:rPr>
        <w:t>)</w:t>
      </w:r>
      <w:r w:rsidR="00316A48" w:rsidRPr="0055690B">
        <w:rPr>
          <w:rFonts w:ascii="Georgia" w:hAnsi="Georgia"/>
          <w:sz w:val="21"/>
          <w:szCs w:val="21"/>
        </w:rPr>
        <w:t xml:space="preserve">, </w:t>
      </w:r>
      <w:r w:rsidR="00CD7CBE">
        <w:rPr>
          <w:rFonts w:ascii="Georgia" w:hAnsi="Georgia"/>
          <w:sz w:val="21"/>
          <w:szCs w:val="21"/>
        </w:rPr>
        <w:t xml:space="preserve">and </w:t>
      </w:r>
      <w:r w:rsidR="000E255D">
        <w:rPr>
          <w:rFonts w:ascii="Georgia" w:hAnsi="Georgia"/>
          <w:sz w:val="21"/>
          <w:szCs w:val="21"/>
        </w:rPr>
        <w:t>True Science Partners, LLC</w:t>
      </w:r>
      <w:r w:rsidR="00CD7CBE">
        <w:rPr>
          <w:rFonts w:ascii="Georgia" w:hAnsi="Georgia"/>
          <w:sz w:val="21"/>
          <w:szCs w:val="21"/>
        </w:rPr>
        <w:t xml:space="preserve">, </w:t>
      </w:r>
      <w:r w:rsidR="000E255D">
        <w:rPr>
          <w:rFonts w:ascii="Georgia" w:hAnsi="Georgia"/>
          <w:sz w:val="21"/>
          <w:szCs w:val="21"/>
        </w:rPr>
        <w:t>a California</w:t>
      </w:r>
      <w:r w:rsidR="00CD7CBE">
        <w:rPr>
          <w:rFonts w:ascii="Georgia" w:hAnsi="Georgia"/>
          <w:sz w:val="21"/>
          <w:szCs w:val="21"/>
        </w:rPr>
        <w:t xml:space="preserve"> limited liability company</w:t>
      </w:r>
      <w:r w:rsidR="001238DE">
        <w:rPr>
          <w:rFonts w:ascii="Georgia" w:hAnsi="Georgia"/>
          <w:sz w:val="21"/>
          <w:szCs w:val="21"/>
        </w:rPr>
        <w:t>,</w:t>
      </w:r>
      <w:r w:rsidR="00CD7CBE">
        <w:rPr>
          <w:rFonts w:ascii="Georgia" w:hAnsi="Georgia"/>
          <w:sz w:val="21"/>
          <w:szCs w:val="21"/>
        </w:rPr>
        <w:t xml:space="preserve"> </w:t>
      </w:r>
      <w:r w:rsidR="00BE1603">
        <w:rPr>
          <w:rFonts w:ascii="Georgia" w:hAnsi="Georgia"/>
          <w:sz w:val="21"/>
          <w:szCs w:val="21"/>
        </w:rPr>
        <w:t xml:space="preserve">and its </w:t>
      </w:r>
      <w:r w:rsidR="00A36B79" w:rsidRPr="0055690B">
        <w:rPr>
          <w:rFonts w:ascii="Georgia" w:hAnsi="Georgia"/>
          <w:sz w:val="21"/>
          <w:szCs w:val="21"/>
        </w:rPr>
        <w:t>agents (including financial advisors, consultants, lawyers or accountants)</w:t>
      </w:r>
      <w:r w:rsidR="00A36B79">
        <w:rPr>
          <w:rFonts w:ascii="Georgia" w:hAnsi="Georgia"/>
          <w:sz w:val="21"/>
          <w:szCs w:val="21"/>
        </w:rPr>
        <w:t xml:space="preserve">, </w:t>
      </w:r>
      <w:r w:rsidR="00A36B79" w:rsidRPr="0055690B">
        <w:rPr>
          <w:rFonts w:ascii="Georgia" w:hAnsi="Georgia"/>
          <w:sz w:val="21"/>
          <w:szCs w:val="21"/>
        </w:rPr>
        <w:t xml:space="preserve">partners, directors, officers or employees </w:t>
      </w:r>
      <w:r w:rsidR="00CD7CBE">
        <w:rPr>
          <w:rFonts w:ascii="Georgia" w:hAnsi="Georgia"/>
          <w:sz w:val="21"/>
          <w:szCs w:val="21"/>
        </w:rPr>
        <w:t>(</w:t>
      </w:r>
      <w:r w:rsidR="00BE1603">
        <w:rPr>
          <w:rFonts w:ascii="Georgia" w:hAnsi="Georgia"/>
          <w:sz w:val="21"/>
          <w:szCs w:val="21"/>
        </w:rPr>
        <w:t xml:space="preserve">collectively, </w:t>
      </w:r>
      <w:r w:rsidR="00CD7CBE">
        <w:rPr>
          <w:rFonts w:ascii="Georgia" w:hAnsi="Georgia"/>
          <w:sz w:val="21"/>
          <w:szCs w:val="21"/>
        </w:rPr>
        <w:t>“</w:t>
      </w:r>
      <w:r w:rsidR="000E255D">
        <w:rPr>
          <w:rFonts w:ascii="Georgia" w:hAnsi="Georgia"/>
          <w:b/>
          <w:bCs/>
          <w:sz w:val="21"/>
          <w:szCs w:val="21"/>
        </w:rPr>
        <w:t>TSP</w:t>
      </w:r>
      <w:r w:rsidR="00CD7CBE">
        <w:rPr>
          <w:rFonts w:ascii="Georgia" w:hAnsi="Georgia"/>
          <w:sz w:val="21"/>
          <w:szCs w:val="21"/>
        </w:rPr>
        <w:t>”)</w:t>
      </w:r>
      <w:r w:rsidRPr="002B6C4B">
        <w:rPr>
          <w:rFonts w:ascii="Georgia" w:hAnsi="Georgia"/>
          <w:i/>
          <w:iCs/>
          <w:sz w:val="21"/>
          <w:szCs w:val="21"/>
        </w:rPr>
        <w:t>.</w:t>
      </w:r>
      <w:r w:rsidR="002C4E69" w:rsidRPr="002B6C4B">
        <w:rPr>
          <w:rFonts w:ascii="Georgia" w:hAnsi="Georgia"/>
          <w:i/>
          <w:iCs/>
          <w:sz w:val="21"/>
          <w:szCs w:val="21"/>
        </w:rPr>
        <w:t xml:space="preserve">  </w:t>
      </w:r>
      <w:r w:rsidR="00106CFC">
        <w:rPr>
          <w:rFonts w:ascii="Georgia" w:hAnsi="Georgia"/>
          <w:sz w:val="21"/>
          <w:szCs w:val="21"/>
        </w:rPr>
        <w:t>YOU</w:t>
      </w:r>
      <w:r w:rsidRPr="00CD7CBE">
        <w:rPr>
          <w:rFonts w:ascii="Georgia" w:hAnsi="Georgia"/>
          <w:sz w:val="21"/>
          <w:szCs w:val="21"/>
        </w:rPr>
        <w:t xml:space="preserve"> agree </w:t>
      </w:r>
      <w:r w:rsidR="00106CFC">
        <w:rPr>
          <w:rFonts w:ascii="Georgia" w:hAnsi="Georgia"/>
          <w:sz w:val="21"/>
          <w:szCs w:val="21"/>
        </w:rPr>
        <w:t xml:space="preserve">to permit TSP </w:t>
      </w:r>
      <w:r w:rsidRPr="00CD7CBE">
        <w:rPr>
          <w:rFonts w:ascii="Georgia" w:hAnsi="Georgia"/>
          <w:sz w:val="21"/>
          <w:szCs w:val="21"/>
        </w:rPr>
        <w:t xml:space="preserve">to confidentially </w:t>
      </w:r>
      <w:r w:rsidR="002F08C1" w:rsidRPr="00CD7CBE">
        <w:rPr>
          <w:rFonts w:ascii="Georgia" w:hAnsi="Georgia"/>
          <w:sz w:val="21"/>
          <w:szCs w:val="21"/>
        </w:rPr>
        <w:t>review certain Confidential Information</w:t>
      </w:r>
      <w:r w:rsidR="00B320E8">
        <w:rPr>
          <w:rFonts w:ascii="Georgia" w:hAnsi="Georgia"/>
          <w:sz w:val="21"/>
          <w:szCs w:val="21"/>
        </w:rPr>
        <w:t xml:space="preserve"> (as defined below)</w:t>
      </w:r>
      <w:r w:rsidR="002F08C1" w:rsidRPr="00CD7CBE">
        <w:rPr>
          <w:rFonts w:ascii="Georgia" w:hAnsi="Georgia"/>
          <w:sz w:val="21"/>
          <w:szCs w:val="21"/>
        </w:rPr>
        <w:t xml:space="preserve"> </w:t>
      </w:r>
      <w:r w:rsidR="00702558" w:rsidRPr="00CD7CBE">
        <w:rPr>
          <w:rFonts w:ascii="Georgia" w:hAnsi="Georgia"/>
          <w:sz w:val="21"/>
          <w:szCs w:val="21"/>
        </w:rPr>
        <w:t>regarding</w:t>
      </w:r>
      <w:r w:rsidR="000E255D">
        <w:rPr>
          <w:rFonts w:ascii="Georgia" w:hAnsi="Georgia"/>
          <w:sz w:val="21"/>
          <w:szCs w:val="21"/>
        </w:rPr>
        <w:t xml:space="preserve"> certain business development and potential strategic partnership </w:t>
      </w:r>
      <w:r w:rsidR="001238DE">
        <w:rPr>
          <w:rFonts w:ascii="Georgia" w:hAnsi="Georgia"/>
          <w:sz w:val="21"/>
          <w:szCs w:val="21"/>
        </w:rPr>
        <w:t xml:space="preserve">contemplated between </w:t>
      </w:r>
      <w:r w:rsidR="000F4987">
        <w:rPr>
          <w:rFonts w:ascii="Georgia" w:hAnsi="Georgia"/>
          <w:sz w:val="21"/>
          <w:szCs w:val="21"/>
        </w:rPr>
        <w:t>YOU</w:t>
      </w:r>
      <w:r w:rsidR="001238DE">
        <w:rPr>
          <w:rFonts w:ascii="Georgia" w:hAnsi="Georgia"/>
          <w:sz w:val="21"/>
          <w:szCs w:val="21"/>
        </w:rPr>
        <w:t xml:space="preserve"> and TSP</w:t>
      </w:r>
      <w:r w:rsidR="00B35538">
        <w:rPr>
          <w:rFonts w:ascii="Georgia" w:hAnsi="Georgia"/>
          <w:sz w:val="21"/>
          <w:szCs w:val="21"/>
        </w:rPr>
        <w:t xml:space="preserve"> </w:t>
      </w:r>
      <w:r w:rsidR="0005670F" w:rsidRPr="0055690B">
        <w:rPr>
          <w:rFonts w:ascii="Georgia" w:hAnsi="Georgia"/>
          <w:sz w:val="21"/>
          <w:szCs w:val="21"/>
        </w:rPr>
        <w:t>(</w:t>
      </w:r>
      <w:r w:rsidRPr="0055690B">
        <w:rPr>
          <w:rFonts w:ascii="Georgia" w:hAnsi="Georgia"/>
          <w:sz w:val="21"/>
          <w:szCs w:val="21"/>
        </w:rPr>
        <w:t>the “</w:t>
      </w:r>
      <w:r w:rsidRPr="0055690B">
        <w:rPr>
          <w:rFonts w:ascii="Georgia" w:hAnsi="Georgia"/>
          <w:b/>
          <w:bCs/>
          <w:sz w:val="21"/>
          <w:szCs w:val="21"/>
        </w:rPr>
        <w:t>Transaction</w:t>
      </w:r>
      <w:r w:rsidRPr="0055690B">
        <w:rPr>
          <w:rFonts w:ascii="Georgia" w:hAnsi="Georgia"/>
          <w:sz w:val="21"/>
          <w:szCs w:val="21"/>
        </w:rPr>
        <w:t>”).</w:t>
      </w:r>
      <w:r w:rsidR="001238DE">
        <w:rPr>
          <w:rFonts w:ascii="Georgia" w:hAnsi="Georgia"/>
          <w:sz w:val="21"/>
          <w:szCs w:val="21"/>
        </w:rPr>
        <w:t xml:space="preserve">  </w:t>
      </w:r>
      <w:r w:rsidRPr="0055690B">
        <w:rPr>
          <w:rFonts w:ascii="Georgia" w:hAnsi="Georgia"/>
          <w:sz w:val="21"/>
          <w:szCs w:val="21"/>
        </w:rPr>
        <w:t>The term “</w:t>
      </w:r>
      <w:r w:rsidR="00106CFC">
        <w:rPr>
          <w:rFonts w:ascii="Georgia" w:hAnsi="Georgia"/>
          <w:b/>
          <w:bCs/>
          <w:sz w:val="21"/>
          <w:szCs w:val="21"/>
        </w:rPr>
        <w:t>P</w:t>
      </w:r>
      <w:r w:rsidRPr="0055690B">
        <w:rPr>
          <w:rFonts w:ascii="Georgia" w:hAnsi="Georgia"/>
          <w:b/>
          <w:bCs/>
          <w:sz w:val="21"/>
          <w:szCs w:val="21"/>
        </w:rPr>
        <w:t>erson</w:t>
      </w:r>
      <w:r w:rsidRPr="0055690B">
        <w:rPr>
          <w:rFonts w:ascii="Georgia" w:hAnsi="Georgia"/>
          <w:sz w:val="21"/>
          <w:szCs w:val="21"/>
        </w:rPr>
        <w:t xml:space="preserve">” as used in this Agreement </w:t>
      </w:r>
      <w:r w:rsidR="007B4B31">
        <w:rPr>
          <w:rFonts w:ascii="Georgia" w:hAnsi="Georgia"/>
          <w:sz w:val="21"/>
          <w:szCs w:val="21"/>
        </w:rPr>
        <w:t>will</w:t>
      </w:r>
      <w:r w:rsidRPr="0055690B">
        <w:rPr>
          <w:rFonts w:ascii="Georgia" w:hAnsi="Georgia"/>
          <w:sz w:val="21"/>
          <w:szCs w:val="21"/>
        </w:rPr>
        <w:t xml:space="preserve"> be broadly interpreted to include, without limitation, any corporation, partnership, individual, association, trust or other entity.  </w:t>
      </w:r>
      <w:r w:rsidR="00106CFC">
        <w:rPr>
          <w:rFonts w:ascii="Georgia" w:hAnsi="Georgia"/>
          <w:sz w:val="21"/>
          <w:szCs w:val="21"/>
        </w:rPr>
        <w:t>YOU</w:t>
      </w:r>
      <w:r w:rsidRPr="0055690B">
        <w:rPr>
          <w:rFonts w:ascii="Georgia" w:hAnsi="Georgia"/>
          <w:sz w:val="21"/>
          <w:szCs w:val="21"/>
        </w:rPr>
        <w:t xml:space="preserve"> and </w:t>
      </w:r>
      <w:r w:rsidR="000E255D">
        <w:rPr>
          <w:rFonts w:ascii="Georgia" w:hAnsi="Georgia"/>
          <w:sz w:val="21"/>
          <w:szCs w:val="21"/>
        </w:rPr>
        <w:t>TSP</w:t>
      </w:r>
      <w:r w:rsidR="002D0D49" w:rsidRPr="0055690B">
        <w:rPr>
          <w:rFonts w:ascii="Georgia" w:hAnsi="Georgia"/>
          <w:sz w:val="21"/>
          <w:szCs w:val="21"/>
        </w:rPr>
        <w:t xml:space="preserve"> </w:t>
      </w:r>
      <w:r w:rsidRPr="0055690B">
        <w:rPr>
          <w:rFonts w:ascii="Georgia" w:hAnsi="Georgia"/>
          <w:sz w:val="21"/>
          <w:szCs w:val="21"/>
        </w:rPr>
        <w:t>may sometimes be referred to herein individually as a “</w:t>
      </w:r>
      <w:r w:rsidR="00106CFC">
        <w:rPr>
          <w:rFonts w:ascii="Georgia" w:hAnsi="Georgia"/>
          <w:b/>
          <w:bCs/>
          <w:sz w:val="21"/>
          <w:szCs w:val="21"/>
        </w:rPr>
        <w:t>P</w:t>
      </w:r>
      <w:r w:rsidRPr="0055690B">
        <w:rPr>
          <w:rFonts w:ascii="Georgia" w:hAnsi="Georgia"/>
          <w:b/>
          <w:bCs/>
          <w:sz w:val="21"/>
          <w:szCs w:val="21"/>
        </w:rPr>
        <w:t>arty</w:t>
      </w:r>
      <w:r w:rsidRPr="0055690B">
        <w:rPr>
          <w:rFonts w:ascii="Georgia" w:hAnsi="Georgia"/>
          <w:sz w:val="21"/>
          <w:szCs w:val="21"/>
        </w:rPr>
        <w:t>” or collectively as “</w:t>
      </w:r>
      <w:r w:rsidR="00106CFC">
        <w:rPr>
          <w:rFonts w:ascii="Georgia" w:hAnsi="Georgia"/>
          <w:b/>
          <w:bCs/>
          <w:sz w:val="21"/>
          <w:szCs w:val="21"/>
        </w:rPr>
        <w:t>P</w:t>
      </w:r>
      <w:r w:rsidRPr="0055690B">
        <w:rPr>
          <w:rFonts w:ascii="Georgia" w:hAnsi="Georgia"/>
          <w:b/>
          <w:bCs/>
          <w:sz w:val="21"/>
          <w:szCs w:val="21"/>
        </w:rPr>
        <w:t>arties</w:t>
      </w:r>
      <w:r w:rsidRPr="0055690B">
        <w:rPr>
          <w:rFonts w:ascii="Georgia" w:hAnsi="Georgia"/>
          <w:sz w:val="21"/>
          <w:szCs w:val="21"/>
        </w:rPr>
        <w:t>”.</w:t>
      </w:r>
    </w:p>
    <w:p w14:paraId="06DF7B4B" w14:textId="3196DE44" w:rsidR="007B4B31" w:rsidRPr="00EA3CB4" w:rsidRDefault="00106CFC" w:rsidP="00EA3CB4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YOU will be </w:t>
      </w:r>
      <w:r w:rsidR="001238DE">
        <w:rPr>
          <w:rFonts w:ascii="Georgia" w:hAnsi="Georgia"/>
          <w:sz w:val="21"/>
          <w:szCs w:val="21"/>
        </w:rPr>
        <w:t>providing</w:t>
      </w:r>
      <w:r w:rsidR="00976CF4" w:rsidRPr="0055690B">
        <w:rPr>
          <w:rFonts w:ascii="Georgia" w:hAnsi="Georgia"/>
          <w:sz w:val="21"/>
          <w:szCs w:val="21"/>
        </w:rPr>
        <w:t xml:space="preserve"> </w:t>
      </w:r>
      <w:r w:rsidRPr="00106CFC">
        <w:rPr>
          <w:rFonts w:ascii="Georgia" w:hAnsi="Georgia"/>
          <w:sz w:val="21"/>
          <w:szCs w:val="21"/>
        </w:rPr>
        <w:t>TSP</w:t>
      </w:r>
      <w:r w:rsidR="00976CF4" w:rsidRPr="0055690B">
        <w:rPr>
          <w:rFonts w:ascii="Georgia" w:hAnsi="Georgia"/>
          <w:sz w:val="21"/>
          <w:szCs w:val="21"/>
        </w:rPr>
        <w:t xml:space="preserve"> </w:t>
      </w:r>
      <w:r w:rsidR="001238DE">
        <w:rPr>
          <w:rFonts w:ascii="Georgia" w:hAnsi="Georgia"/>
          <w:sz w:val="21"/>
          <w:szCs w:val="21"/>
        </w:rPr>
        <w:t xml:space="preserve">with </w:t>
      </w:r>
      <w:r w:rsidR="00976CF4" w:rsidRPr="0055690B">
        <w:rPr>
          <w:rFonts w:ascii="Georgia" w:hAnsi="Georgia"/>
          <w:sz w:val="21"/>
          <w:szCs w:val="21"/>
        </w:rPr>
        <w:t xml:space="preserve">certain information </w:t>
      </w:r>
      <w:r w:rsidR="00B320E8" w:rsidRPr="0055690B">
        <w:rPr>
          <w:rFonts w:ascii="Georgia" w:hAnsi="Georgia"/>
          <w:sz w:val="21"/>
          <w:szCs w:val="21"/>
        </w:rPr>
        <w:t xml:space="preserve">concerning </w:t>
      </w:r>
      <w:r>
        <w:rPr>
          <w:rFonts w:ascii="Georgia" w:hAnsi="Georgia"/>
          <w:sz w:val="21"/>
          <w:szCs w:val="21"/>
        </w:rPr>
        <w:t>your California retail cannabis license and dispensary</w:t>
      </w:r>
      <w:r w:rsidR="000F4987">
        <w:rPr>
          <w:rFonts w:ascii="Georgia" w:hAnsi="Georgia"/>
          <w:sz w:val="21"/>
          <w:szCs w:val="21"/>
        </w:rPr>
        <w:t xml:space="preserve"> </w:t>
      </w:r>
      <w:r w:rsidR="00976CF4" w:rsidRPr="0055690B">
        <w:rPr>
          <w:rFonts w:ascii="Georgia" w:hAnsi="Georgia"/>
          <w:sz w:val="21"/>
          <w:szCs w:val="21"/>
        </w:rPr>
        <w:t>(“</w:t>
      </w:r>
      <w:r w:rsidR="00976CF4" w:rsidRPr="0055690B">
        <w:rPr>
          <w:rFonts w:ascii="Georgia" w:hAnsi="Georgia"/>
          <w:b/>
          <w:bCs/>
          <w:sz w:val="21"/>
          <w:szCs w:val="21"/>
        </w:rPr>
        <w:t>Confidential Information</w:t>
      </w:r>
      <w:r w:rsidR="00976CF4" w:rsidRPr="0055690B">
        <w:rPr>
          <w:rFonts w:ascii="Georgia" w:hAnsi="Georgia"/>
          <w:sz w:val="21"/>
          <w:szCs w:val="21"/>
        </w:rPr>
        <w:t xml:space="preserve">”).  </w:t>
      </w:r>
      <w:r w:rsidR="00C44E61" w:rsidRPr="0055690B">
        <w:rPr>
          <w:rFonts w:ascii="Georgia" w:hAnsi="Georgia"/>
          <w:sz w:val="21"/>
          <w:szCs w:val="21"/>
        </w:rPr>
        <w:t xml:space="preserve">Any information disclosed by </w:t>
      </w:r>
      <w:r w:rsidR="000F4987">
        <w:rPr>
          <w:rFonts w:ascii="Georgia" w:hAnsi="Georgia"/>
          <w:sz w:val="21"/>
          <w:szCs w:val="21"/>
        </w:rPr>
        <w:t>YOU</w:t>
      </w:r>
      <w:r w:rsidR="00C44E61" w:rsidRPr="0055690B">
        <w:rPr>
          <w:rFonts w:ascii="Georgia" w:hAnsi="Georgia"/>
          <w:sz w:val="21"/>
          <w:szCs w:val="21"/>
        </w:rPr>
        <w:t xml:space="preserve"> to </w:t>
      </w:r>
      <w:r w:rsidR="000F4987">
        <w:rPr>
          <w:rFonts w:ascii="Georgia" w:hAnsi="Georgia"/>
          <w:sz w:val="21"/>
          <w:szCs w:val="21"/>
        </w:rPr>
        <w:t>TSP through this website wi</w:t>
      </w:r>
      <w:r w:rsidR="00C44E61" w:rsidRPr="0055690B">
        <w:rPr>
          <w:rFonts w:ascii="Georgia" w:hAnsi="Georgia"/>
          <w:sz w:val="21"/>
          <w:szCs w:val="21"/>
        </w:rPr>
        <w:t xml:space="preserve">ll be deemed to be Confidential Information unless specifically expressed as otherwise.  </w:t>
      </w:r>
      <w:r w:rsidR="00976CF4" w:rsidRPr="0055690B">
        <w:rPr>
          <w:rFonts w:ascii="Georgia" w:hAnsi="Georgia"/>
          <w:sz w:val="21"/>
          <w:szCs w:val="21"/>
        </w:rPr>
        <w:t xml:space="preserve">However, Confidential Information does not include information which (i) </w:t>
      </w:r>
      <w:r w:rsidR="00FD01ED" w:rsidRPr="0055690B">
        <w:rPr>
          <w:rFonts w:ascii="Georgia" w:hAnsi="Georgia"/>
          <w:sz w:val="21"/>
          <w:szCs w:val="21"/>
        </w:rPr>
        <w:t>was in the public domain without fault or breach of any confidentiality obligation</w:t>
      </w:r>
      <w:r w:rsidR="00B320E8">
        <w:rPr>
          <w:rFonts w:ascii="Georgia" w:hAnsi="Georgia"/>
          <w:sz w:val="21"/>
          <w:szCs w:val="21"/>
        </w:rPr>
        <w:t xml:space="preserve"> set forth herein</w:t>
      </w:r>
      <w:r w:rsidR="00FD01ED" w:rsidRPr="0055690B">
        <w:rPr>
          <w:rFonts w:ascii="Georgia" w:hAnsi="Georgia"/>
          <w:sz w:val="21"/>
          <w:szCs w:val="21"/>
        </w:rPr>
        <w:t>;</w:t>
      </w:r>
      <w:r w:rsidR="00976CF4" w:rsidRPr="0055690B">
        <w:rPr>
          <w:rFonts w:ascii="Georgia" w:hAnsi="Georgia"/>
          <w:sz w:val="21"/>
          <w:szCs w:val="21"/>
        </w:rPr>
        <w:t xml:space="preserve"> (ii)</w:t>
      </w:r>
      <w:r w:rsidR="00B320E8">
        <w:rPr>
          <w:rFonts w:ascii="Georgia" w:hAnsi="Georgia"/>
          <w:sz w:val="21"/>
          <w:szCs w:val="21"/>
        </w:rPr>
        <w:t xml:space="preserve"> </w:t>
      </w:r>
      <w:r w:rsidR="00FD01ED" w:rsidRPr="0055690B">
        <w:rPr>
          <w:rFonts w:ascii="Georgia" w:hAnsi="Georgia"/>
          <w:sz w:val="21"/>
          <w:szCs w:val="21"/>
        </w:rPr>
        <w:t xml:space="preserve">was known by </w:t>
      </w:r>
      <w:r>
        <w:rPr>
          <w:rFonts w:ascii="Georgia" w:hAnsi="Georgia"/>
          <w:sz w:val="21"/>
          <w:szCs w:val="21"/>
        </w:rPr>
        <w:t>TSP</w:t>
      </w:r>
      <w:r w:rsidR="00FD01ED" w:rsidRPr="0055690B">
        <w:rPr>
          <w:rFonts w:ascii="Georgia" w:hAnsi="Georgia"/>
          <w:sz w:val="21"/>
          <w:szCs w:val="21"/>
        </w:rPr>
        <w:t xml:space="preserve"> prior to disclosure </w:t>
      </w:r>
      <w:r w:rsidR="00B320E8">
        <w:rPr>
          <w:rFonts w:ascii="Georgia" w:hAnsi="Georgia"/>
          <w:sz w:val="21"/>
          <w:szCs w:val="21"/>
        </w:rPr>
        <w:t xml:space="preserve">by </w:t>
      </w:r>
      <w:r>
        <w:rPr>
          <w:rFonts w:ascii="Georgia" w:hAnsi="Georgia"/>
          <w:sz w:val="21"/>
          <w:szCs w:val="21"/>
        </w:rPr>
        <w:t>YOU</w:t>
      </w:r>
      <w:r w:rsidR="001727BC" w:rsidRPr="0055690B">
        <w:rPr>
          <w:rFonts w:ascii="Georgia" w:hAnsi="Georgia"/>
          <w:sz w:val="21"/>
          <w:szCs w:val="21"/>
        </w:rPr>
        <w:t xml:space="preserve">; (iii) </w:t>
      </w:r>
      <w:r w:rsidR="00FD01ED" w:rsidRPr="0055690B">
        <w:rPr>
          <w:rFonts w:ascii="Georgia" w:hAnsi="Georgia"/>
          <w:sz w:val="21"/>
          <w:szCs w:val="21"/>
        </w:rPr>
        <w:t xml:space="preserve">was disclosed to </w:t>
      </w:r>
      <w:r>
        <w:rPr>
          <w:rFonts w:ascii="Georgia" w:hAnsi="Georgia"/>
          <w:sz w:val="21"/>
          <w:szCs w:val="21"/>
        </w:rPr>
        <w:t>TSP</w:t>
      </w:r>
      <w:r w:rsidR="00FD01ED" w:rsidRPr="0055690B">
        <w:rPr>
          <w:rFonts w:ascii="Georgia" w:hAnsi="Georgia"/>
          <w:sz w:val="21"/>
          <w:szCs w:val="21"/>
        </w:rPr>
        <w:t xml:space="preserve"> not under an obligation of confidentiality by a third party </w:t>
      </w:r>
      <w:r w:rsidR="00B320E8">
        <w:rPr>
          <w:rFonts w:ascii="Georgia" w:hAnsi="Georgia"/>
          <w:sz w:val="21"/>
          <w:szCs w:val="21"/>
        </w:rPr>
        <w:t xml:space="preserve">and </w:t>
      </w:r>
      <w:r w:rsidR="00FD01ED" w:rsidRPr="0055690B">
        <w:rPr>
          <w:rFonts w:ascii="Georgia" w:hAnsi="Georgia"/>
          <w:sz w:val="21"/>
          <w:szCs w:val="21"/>
        </w:rPr>
        <w:t>not</w:t>
      </w:r>
      <w:r w:rsidR="00B320E8">
        <w:rPr>
          <w:rFonts w:ascii="Georgia" w:hAnsi="Georgia"/>
          <w:sz w:val="21"/>
          <w:szCs w:val="21"/>
        </w:rPr>
        <w:t xml:space="preserve">, to </w:t>
      </w:r>
      <w:r w:rsidR="000F4987">
        <w:rPr>
          <w:rFonts w:ascii="Georgia" w:hAnsi="Georgia"/>
          <w:sz w:val="21"/>
          <w:szCs w:val="21"/>
        </w:rPr>
        <w:t>TSP</w:t>
      </w:r>
      <w:r w:rsidR="00B320E8">
        <w:rPr>
          <w:rFonts w:ascii="Georgia" w:hAnsi="Georgia"/>
          <w:sz w:val="21"/>
          <w:szCs w:val="21"/>
        </w:rPr>
        <w:t>’s knowledge,</w:t>
      </w:r>
      <w:r w:rsidR="00FD01ED" w:rsidRPr="0055690B">
        <w:rPr>
          <w:rFonts w:ascii="Georgia" w:hAnsi="Georgia"/>
          <w:sz w:val="21"/>
          <w:szCs w:val="21"/>
        </w:rPr>
        <w:t xml:space="preserve"> in violation of any obligation of confidentiality to </w:t>
      </w:r>
      <w:r>
        <w:rPr>
          <w:rFonts w:ascii="Georgia" w:hAnsi="Georgia"/>
          <w:sz w:val="21"/>
          <w:szCs w:val="21"/>
        </w:rPr>
        <w:t>YOU</w:t>
      </w:r>
      <w:r w:rsidR="00FD01ED" w:rsidRPr="0055690B">
        <w:rPr>
          <w:rFonts w:ascii="Georgia" w:hAnsi="Georgia"/>
          <w:sz w:val="21"/>
          <w:szCs w:val="21"/>
        </w:rPr>
        <w:t xml:space="preserve">; or (iv) is independently developed by </w:t>
      </w:r>
      <w:r>
        <w:rPr>
          <w:rFonts w:ascii="Georgia" w:hAnsi="Georgia"/>
          <w:sz w:val="21"/>
          <w:szCs w:val="21"/>
        </w:rPr>
        <w:t>TSP</w:t>
      </w:r>
      <w:r w:rsidR="00FD01ED" w:rsidRPr="0055690B">
        <w:rPr>
          <w:rFonts w:ascii="Georgia" w:hAnsi="Georgia"/>
          <w:sz w:val="21"/>
          <w:szCs w:val="21"/>
        </w:rPr>
        <w:t xml:space="preserve"> prior to </w:t>
      </w:r>
      <w:r w:rsidR="00B320E8">
        <w:rPr>
          <w:rFonts w:ascii="Georgia" w:hAnsi="Georgia"/>
          <w:sz w:val="21"/>
          <w:szCs w:val="21"/>
        </w:rPr>
        <w:t xml:space="preserve">the disclosure of such Confidential Information by </w:t>
      </w:r>
      <w:r w:rsidR="000F4987">
        <w:rPr>
          <w:rFonts w:ascii="Georgia" w:hAnsi="Georgia"/>
          <w:sz w:val="21"/>
          <w:szCs w:val="21"/>
        </w:rPr>
        <w:t>YOU</w:t>
      </w:r>
      <w:r w:rsidR="00FD01ED" w:rsidRPr="0055690B">
        <w:rPr>
          <w:rFonts w:ascii="Georgia" w:hAnsi="Georgia"/>
          <w:sz w:val="21"/>
          <w:szCs w:val="21"/>
        </w:rPr>
        <w:t>.</w:t>
      </w:r>
      <w:r w:rsidR="00EA3CB4">
        <w:rPr>
          <w:rFonts w:ascii="Georgia" w:hAnsi="Georgia"/>
          <w:sz w:val="21"/>
          <w:szCs w:val="21"/>
        </w:rPr>
        <w:t xml:space="preserve">  </w:t>
      </w:r>
      <w:r w:rsidR="00976CF4" w:rsidRPr="00EA3CB4">
        <w:rPr>
          <w:rFonts w:ascii="Georgia" w:hAnsi="Georgia"/>
          <w:sz w:val="21"/>
          <w:szCs w:val="21"/>
        </w:rPr>
        <w:t xml:space="preserve">The </w:t>
      </w:r>
      <w:r w:rsidR="000F4987" w:rsidRPr="00EA3CB4">
        <w:rPr>
          <w:rFonts w:ascii="Georgia" w:hAnsi="Georgia"/>
          <w:sz w:val="21"/>
          <w:szCs w:val="21"/>
        </w:rPr>
        <w:t>P</w:t>
      </w:r>
      <w:r w:rsidR="00976CF4" w:rsidRPr="00EA3CB4">
        <w:rPr>
          <w:rFonts w:ascii="Georgia" w:hAnsi="Georgia"/>
          <w:sz w:val="21"/>
          <w:szCs w:val="21"/>
        </w:rPr>
        <w:t xml:space="preserve">arties acknowledge that </w:t>
      </w:r>
      <w:r w:rsidR="000F4987" w:rsidRPr="00EA3CB4">
        <w:rPr>
          <w:rFonts w:ascii="Georgia" w:hAnsi="Georgia"/>
          <w:sz w:val="21"/>
          <w:szCs w:val="21"/>
        </w:rPr>
        <w:t xml:space="preserve">a more comprehensive confidentiality and non-disclosure agreement will be entered into by the Parties should they agree to </w:t>
      </w:r>
      <w:r w:rsidR="007B4B31" w:rsidRPr="00EA3CB4">
        <w:rPr>
          <w:rFonts w:ascii="Georgia" w:hAnsi="Georgia"/>
          <w:sz w:val="21"/>
          <w:szCs w:val="21"/>
        </w:rPr>
        <w:t>proceed with</w:t>
      </w:r>
      <w:r w:rsidR="000F4987" w:rsidRPr="00EA3CB4">
        <w:rPr>
          <w:rFonts w:ascii="Georgia" w:hAnsi="Georgia"/>
          <w:sz w:val="21"/>
          <w:szCs w:val="21"/>
        </w:rPr>
        <w:t xml:space="preserve"> the Transaction</w:t>
      </w:r>
      <w:r w:rsidR="00976CF4" w:rsidRPr="00EA3CB4">
        <w:rPr>
          <w:rFonts w:ascii="Georgia" w:hAnsi="Georgia"/>
          <w:sz w:val="21"/>
          <w:szCs w:val="21"/>
        </w:rPr>
        <w:t>.</w:t>
      </w:r>
    </w:p>
    <w:p w14:paraId="0A5EEFC1" w14:textId="260890CE" w:rsidR="007B4B31" w:rsidRDefault="00976CF4" w:rsidP="007B4B31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 w:rsidRPr="007B4B31">
        <w:rPr>
          <w:rFonts w:ascii="Georgia" w:hAnsi="Georgia"/>
          <w:sz w:val="21"/>
          <w:szCs w:val="21"/>
        </w:rPr>
        <w:t>Except as required by law</w:t>
      </w:r>
      <w:r w:rsidR="00B320E8" w:rsidRPr="007B4B31">
        <w:rPr>
          <w:rFonts w:ascii="Georgia" w:hAnsi="Georgia"/>
          <w:sz w:val="21"/>
          <w:szCs w:val="21"/>
        </w:rPr>
        <w:t xml:space="preserve"> and as set forth herein</w:t>
      </w:r>
      <w:r w:rsidRPr="007B4B31">
        <w:rPr>
          <w:rFonts w:ascii="Georgia" w:hAnsi="Georgia"/>
          <w:sz w:val="21"/>
          <w:szCs w:val="21"/>
        </w:rPr>
        <w:t xml:space="preserve">, </w:t>
      </w:r>
      <w:r w:rsidR="000F4987" w:rsidRPr="007B4B31">
        <w:rPr>
          <w:rFonts w:ascii="Georgia" w:hAnsi="Georgia"/>
          <w:sz w:val="21"/>
          <w:szCs w:val="21"/>
        </w:rPr>
        <w:t>TSP</w:t>
      </w:r>
      <w:r w:rsidRPr="007B4B31">
        <w:rPr>
          <w:rFonts w:ascii="Georgia" w:hAnsi="Georgia"/>
          <w:sz w:val="21"/>
          <w:szCs w:val="21"/>
        </w:rPr>
        <w:t xml:space="preserve"> agrees (i) to treat </w:t>
      </w:r>
      <w:r w:rsidR="000F4987" w:rsidRPr="007B4B31">
        <w:rPr>
          <w:rFonts w:ascii="Georgia" w:hAnsi="Georgia"/>
          <w:sz w:val="21"/>
          <w:szCs w:val="21"/>
        </w:rPr>
        <w:t xml:space="preserve">your </w:t>
      </w:r>
      <w:r w:rsidRPr="007B4B31">
        <w:rPr>
          <w:rFonts w:ascii="Georgia" w:hAnsi="Georgia"/>
          <w:sz w:val="21"/>
          <w:szCs w:val="21"/>
        </w:rPr>
        <w:t xml:space="preserve">Confidential Information confidentially; (ii) to hold </w:t>
      </w:r>
      <w:r w:rsidR="000F4987" w:rsidRPr="007B4B31">
        <w:rPr>
          <w:rFonts w:ascii="Georgia" w:hAnsi="Georgia"/>
          <w:sz w:val="21"/>
          <w:szCs w:val="21"/>
        </w:rPr>
        <w:t>your</w:t>
      </w:r>
      <w:r w:rsidRPr="007B4B31">
        <w:rPr>
          <w:rFonts w:ascii="Georgia" w:hAnsi="Georgia"/>
          <w:sz w:val="21"/>
          <w:szCs w:val="21"/>
        </w:rPr>
        <w:t xml:space="preserve"> Confidential Information in confidence, by security measures, devices and procedures no less secure than those used by </w:t>
      </w:r>
      <w:r w:rsidR="000F4987" w:rsidRPr="007B4B31">
        <w:rPr>
          <w:rFonts w:ascii="Georgia" w:hAnsi="Georgia"/>
          <w:sz w:val="21"/>
          <w:szCs w:val="21"/>
        </w:rPr>
        <w:t>TSP</w:t>
      </w:r>
      <w:r w:rsidRPr="007B4B31">
        <w:rPr>
          <w:rFonts w:ascii="Georgia" w:hAnsi="Georgia"/>
          <w:sz w:val="21"/>
          <w:szCs w:val="21"/>
        </w:rPr>
        <w:t xml:space="preserve"> in securing its own Confidential Information; (iii) not to use </w:t>
      </w:r>
      <w:r w:rsidR="000F4987" w:rsidRPr="007B4B31">
        <w:rPr>
          <w:rFonts w:ascii="Georgia" w:hAnsi="Georgia"/>
          <w:sz w:val="21"/>
          <w:szCs w:val="21"/>
        </w:rPr>
        <w:t>your</w:t>
      </w:r>
      <w:r w:rsidRPr="007B4B31">
        <w:rPr>
          <w:rFonts w:ascii="Georgia" w:hAnsi="Georgia"/>
          <w:sz w:val="21"/>
          <w:szCs w:val="21"/>
        </w:rPr>
        <w:t xml:space="preserve"> Confidential Information </w:t>
      </w:r>
      <w:r w:rsidR="000E67C0" w:rsidRPr="007B4B31">
        <w:rPr>
          <w:rFonts w:ascii="Georgia" w:hAnsi="Georgia"/>
          <w:sz w:val="21"/>
          <w:szCs w:val="21"/>
        </w:rPr>
        <w:t xml:space="preserve">other than </w:t>
      </w:r>
      <w:r w:rsidR="00B320E8" w:rsidRPr="007B4B31">
        <w:rPr>
          <w:rFonts w:ascii="Georgia" w:hAnsi="Georgia"/>
          <w:sz w:val="21"/>
          <w:szCs w:val="21"/>
        </w:rPr>
        <w:t xml:space="preserve">in connection with </w:t>
      </w:r>
      <w:r w:rsidR="000F4987" w:rsidRPr="007B4B31">
        <w:rPr>
          <w:rFonts w:ascii="Georgia" w:hAnsi="Georgia"/>
          <w:sz w:val="21"/>
          <w:szCs w:val="21"/>
        </w:rPr>
        <w:t>TSP</w:t>
      </w:r>
      <w:r w:rsidR="00B320E8" w:rsidRPr="007B4B31">
        <w:rPr>
          <w:rFonts w:ascii="Georgia" w:hAnsi="Georgia"/>
          <w:sz w:val="21"/>
          <w:szCs w:val="21"/>
        </w:rPr>
        <w:t>’s evaluation, negotiation and consummation of</w:t>
      </w:r>
      <w:r w:rsidRPr="007B4B31">
        <w:rPr>
          <w:rFonts w:ascii="Georgia" w:hAnsi="Georgia"/>
          <w:sz w:val="21"/>
          <w:szCs w:val="21"/>
        </w:rPr>
        <w:t xml:space="preserve"> the Transaction</w:t>
      </w:r>
      <w:r w:rsidR="00B320E8" w:rsidRPr="007B4B31">
        <w:rPr>
          <w:rFonts w:ascii="Georgia" w:hAnsi="Georgia"/>
          <w:sz w:val="21"/>
          <w:szCs w:val="21"/>
        </w:rPr>
        <w:t xml:space="preserve">; and (iv) not to disclose </w:t>
      </w:r>
      <w:r w:rsidR="000F4987" w:rsidRPr="007B4B31">
        <w:rPr>
          <w:rFonts w:ascii="Georgia" w:hAnsi="Georgia"/>
          <w:sz w:val="21"/>
          <w:szCs w:val="21"/>
        </w:rPr>
        <w:t>your</w:t>
      </w:r>
      <w:r w:rsidR="00B320E8" w:rsidRPr="007B4B31">
        <w:rPr>
          <w:rFonts w:ascii="Georgia" w:hAnsi="Georgia"/>
          <w:sz w:val="21"/>
          <w:szCs w:val="21"/>
        </w:rPr>
        <w:t xml:space="preserve"> Confidential Information to any </w:t>
      </w:r>
      <w:r w:rsidR="000F4987" w:rsidRPr="007B4B31">
        <w:rPr>
          <w:rFonts w:ascii="Georgia" w:hAnsi="Georgia"/>
          <w:sz w:val="21"/>
          <w:szCs w:val="21"/>
        </w:rPr>
        <w:t>P</w:t>
      </w:r>
      <w:r w:rsidR="007E385F" w:rsidRPr="007B4B31">
        <w:rPr>
          <w:rFonts w:ascii="Georgia" w:hAnsi="Georgia"/>
          <w:sz w:val="21"/>
          <w:szCs w:val="21"/>
        </w:rPr>
        <w:t>erson</w:t>
      </w:r>
      <w:r w:rsidR="001238DE">
        <w:rPr>
          <w:rFonts w:ascii="Georgia" w:hAnsi="Georgia"/>
          <w:sz w:val="21"/>
          <w:szCs w:val="21"/>
        </w:rPr>
        <w:t xml:space="preserve"> but TSP</w:t>
      </w:r>
      <w:r w:rsidRPr="007B4B31">
        <w:rPr>
          <w:rFonts w:ascii="Georgia" w:hAnsi="Georgia"/>
          <w:sz w:val="21"/>
          <w:szCs w:val="21"/>
        </w:rPr>
        <w:t xml:space="preserve">.  </w:t>
      </w:r>
      <w:r w:rsidR="000F4987" w:rsidRPr="007B4B31">
        <w:rPr>
          <w:rFonts w:ascii="Georgia" w:hAnsi="Georgia"/>
          <w:sz w:val="21"/>
          <w:szCs w:val="21"/>
        </w:rPr>
        <w:t>TSP</w:t>
      </w:r>
      <w:r w:rsidRPr="007B4B31">
        <w:rPr>
          <w:rFonts w:ascii="Georgia" w:hAnsi="Georgia"/>
          <w:sz w:val="21"/>
          <w:szCs w:val="21"/>
        </w:rPr>
        <w:t xml:space="preserve"> </w:t>
      </w:r>
      <w:r w:rsidR="007B4B31" w:rsidRPr="007B4B31">
        <w:rPr>
          <w:rFonts w:ascii="Georgia" w:hAnsi="Georgia"/>
          <w:sz w:val="21"/>
          <w:szCs w:val="21"/>
        </w:rPr>
        <w:t>will</w:t>
      </w:r>
      <w:r w:rsidRPr="007B4B31">
        <w:rPr>
          <w:rFonts w:ascii="Georgia" w:hAnsi="Georgia"/>
          <w:sz w:val="21"/>
          <w:szCs w:val="21"/>
        </w:rPr>
        <w:t xml:space="preserve"> be responsible to </w:t>
      </w:r>
      <w:r w:rsidR="000F4987" w:rsidRPr="007B4B31">
        <w:rPr>
          <w:rFonts w:ascii="Georgia" w:hAnsi="Georgia"/>
          <w:sz w:val="21"/>
          <w:szCs w:val="21"/>
        </w:rPr>
        <w:t>YOU</w:t>
      </w:r>
      <w:r w:rsidRPr="007B4B31">
        <w:rPr>
          <w:rFonts w:ascii="Georgia" w:hAnsi="Georgia"/>
          <w:sz w:val="21"/>
          <w:szCs w:val="21"/>
        </w:rPr>
        <w:t xml:space="preserve"> for any harm </w:t>
      </w:r>
      <w:r w:rsidR="000F4987" w:rsidRPr="007B4B31">
        <w:rPr>
          <w:rFonts w:ascii="Georgia" w:hAnsi="Georgia"/>
          <w:sz w:val="21"/>
          <w:szCs w:val="21"/>
        </w:rPr>
        <w:t>YOU</w:t>
      </w:r>
      <w:r w:rsidRPr="007B4B31">
        <w:rPr>
          <w:rFonts w:ascii="Georgia" w:hAnsi="Georgia"/>
          <w:sz w:val="21"/>
          <w:szCs w:val="21"/>
        </w:rPr>
        <w:t xml:space="preserve"> suffer because of any breach of this Agreement by </w:t>
      </w:r>
      <w:r w:rsidR="000F4987" w:rsidRPr="007B4B31">
        <w:rPr>
          <w:rFonts w:ascii="Georgia" w:hAnsi="Georgia"/>
          <w:sz w:val="21"/>
          <w:szCs w:val="21"/>
        </w:rPr>
        <w:t>TSP</w:t>
      </w:r>
      <w:r w:rsidRPr="007B4B31">
        <w:rPr>
          <w:rFonts w:ascii="Georgia" w:hAnsi="Georgia"/>
          <w:sz w:val="21"/>
          <w:szCs w:val="21"/>
        </w:rPr>
        <w:t xml:space="preserve"> or its </w:t>
      </w:r>
      <w:r w:rsidR="007B4B31" w:rsidRPr="007B4B31">
        <w:rPr>
          <w:rFonts w:ascii="Georgia" w:hAnsi="Georgia"/>
          <w:sz w:val="21"/>
          <w:szCs w:val="21"/>
        </w:rPr>
        <w:t>R</w:t>
      </w:r>
      <w:r w:rsidRPr="007B4B31">
        <w:rPr>
          <w:rFonts w:ascii="Georgia" w:hAnsi="Georgia"/>
          <w:sz w:val="21"/>
          <w:szCs w:val="21"/>
        </w:rPr>
        <w:t>epresentatives.</w:t>
      </w:r>
    </w:p>
    <w:p w14:paraId="35239AC2" w14:textId="7398EBC2" w:rsidR="00A36B79" w:rsidRDefault="00976CF4" w:rsidP="00A36B79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 w:rsidRPr="007B4B31">
        <w:rPr>
          <w:rFonts w:ascii="Georgia" w:hAnsi="Georgia"/>
          <w:sz w:val="21"/>
          <w:szCs w:val="21"/>
        </w:rPr>
        <w:t xml:space="preserve">In the event </w:t>
      </w:r>
      <w:r w:rsidR="000E255D" w:rsidRPr="007B4B31">
        <w:rPr>
          <w:rFonts w:ascii="Georgia" w:hAnsi="Georgia"/>
          <w:sz w:val="21"/>
          <w:szCs w:val="21"/>
        </w:rPr>
        <w:t>TSP</w:t>
      </w:r>
      <w:r w:rsidR="002D0D49" w:rsidRPr="007B4B31">
        <w:rPr>
          <w:rFonts w:ascii="Georgia" w:hAnsi="Georgia"/>
          <w:sz w:val="21"/>
          <w:szCs w:val="21"/>
        </w:rPr>
        <w:t xml:space="preserve"> </w:t>
      </w:r>
      <w:r w:rsidRPr="007B4B31">
        <w:rPr>
          <w:rFonts w:ascii="Georgia" w:hAnsi="Georgia"/>
          <w:sz w:val="21"/>
          <w:szCs w:val="21"/>
        </w:rPr>
        <w:t xml:space="preserve">become legally compelled to disclose any portion of </w:t>
      </w:r>
      <w:r w:rsidR="007B4B31" w:rsidRPr="007B4B31">
        <w:rPr>
          <w:rFonts w:ascii="Georgia" w:hAnsi="Georgia"/>
          <w:sz w:val="21"/>
          <w:szCs w:val="21"/>
        </w:rPr>
        <w:t>your</w:t>
      </w:r>
      <w:r w:rsidRPr="007B4B31">
        <w:rPr>
          <w:rFonts w:ascii="Georgia" w:hAnsi="Georgia"/>
          <w:sz w:val="21"/>
          <w:szCs w:val="21"/>
        </w:rPr>
        <w:t xml:space="preserve"> Confidential Information</w:t>
      </w:r>
      <w:r w:rsidR="007B4B31" w:rsidRPr="007B4B31">
        <w:rPr>
          <w:rFonts w:ascii="Georgia" w:hAnsi="Georgia"/>
          <w:sz w:val="21"/>
          <w:szCs w:val="21"/>
        </w:rPr>
        <w:t>,</w:t>
      </w:r>
      <w:r w:rsidRPr="007B4B31">
        <w:rPr>
          <w:rFonts w:ascii="Georgia" w:hAnsi="Georgia"/>
          <w:sz w:val="21"/>
          <w:szCs w:val="21"/>
        </w:rPr>
        <w:t xml:space="preserve"> </w:t>
      </w:r>
      <w:r w:rsidR="00106CFC" w:rsidRPr="007B4B31">
        <w:rPr>
          <w:rFonts w:ascii="Georgia" w:hAnsi="Georgia"/>
          <w:sz w:val="21"/>
          <w:szCs w:val="21"/>
        </w:rPr>
        <w:t>TSP</w:t>
      </w:r>
      <w:r w:rsidRPr="007B4B31">
        <w:rPr>
          <w:rFonts w:ascii="Georgia" w:hAnsi="Georgia"/>
          <w:sz w:val="21"/>
          <w:szCs w:val="21"/>
        </w:rPr>
        <w:t xml:space="preserve"> will</w:t>
      </w:r>
      <w:r w:rsidR="007B4B31">
        <w:rPr>
          <w:rFonts w:ascii="Georgia" w:hAnsi="Georgia"/>
          <w:sz w:val="21"/>
          <w:szCs w:val="21"/>
        </w:rPr>
        <w:t xml:space="preserve"> </w:t>
      </w:r>
      <w:r w:rsidRPr="007B4B31">
        <w:rPr>
          <w:rFonts w:ascii="Georgia" w:hAnsi="Georgia"/>
          <w:sz w:val="21"/>
          <w:szCs w:val="21"/>
        </w:rPr>
        <w:t xml:space="preserve">provide </w:t>
      </w:r>
      <w:r w:rsidR="000F4987" w:rsidRPr="007B4B31">
        <w:rPr>
          <w:rFonts w:ascii="Georgia" w:hAnsi="Georgia"/>
          <w:sz w:val="21"/>
          <w:szCs w:val="21"/>
        </w:rPr>
        <w:t>YOU</w:t>
      </w:r>
      <w:r w:rsidRPr="007B4B31">
        <w:rPr>
          <w:rFonts w:ascii="Georgia" w:hAnsi="Georgia"/>
          <w:sz w:val="21"/>
          <w:szCs w:val="21"/>
        </w:rPr>
        <w:t xml:space="preserve"> with prompt written notice (unless prohibited by law) of such legal </w:t>
      </w:r>
      <w:r w:rsidR="00A36B79" w:rsidRPr="007B4B31">
        <w:rPr>
          <w:rFonts w:ascii="Georgia" w:hAnsi="Georgia"/>
          <w:sz w:val="21"/>
          <w:szCs w:val="21"/>
        </w:rPr>
        <w:t>compulsion and</w:t>
      </w:r>
      <w:r w:rsidRPr="007B4B31">
        <w:rPr>
          <w:rFonts w:ascii="Georgia" w:hAnsi="Georgia"/>
          <w:sz w:val="21"/>
          <w:szCs w:val="21"/>
        </w:rPr>
        <w:t xml:space="preserve"> </w:t>
      </w:r>
      <w:r w:rsidR="007B4B31" w:rsidRPr="007B4B31">
        <w:rPr>
          <w:rFonts w:ascii="Georgia" w:hAnsi="Georgia"/>
          <w:sz w:val="21"/>
          <w:szCs w:val="21"/>
        </w:rPr>
        <w:t>will</w:t>
      </w:r>
      <w:r w:rsidRPr="007B4B31">
        <w:rPr>
          <w:rFonts w:ascii="Georgia" w:hAnsi="Georgia"/>
          <w:sz w:val="21"/>
          <w:szCs w:val="21"/>
        </w:rPr>
        <w:t xml:space="preserve"> reasonably seek to deter disclosure to the extent legally permitted until </w:t>
      </w:r>
      <w:r w:rsidR="000F4987" w:rsidRPr="007B4B31">
        <w:rPr>
          <w:rFonts w:ascii="Georgia" w:hAnsi="Georgia"/>
          <w:sz w:val="21"/>
          <w:szCs w:val="21"/>
        </w:rPr>
        <w:t>YOU</w:t>
      </w:r>
      <w:r w:rsidRPr="007B4B31">
        <w:rPr>
          <w:rFonts w:ascii="Georgia" w:hAnsi="Georgia"/>
          <w:sz w:val="21"/>
          <w:szCs w:val="21"/>
        </w:rPr>
        <w:t xml:space="preserve"> ha</w:t>
      </w:r>
      <w:r w:rsidR="007B4B31">
        <w:rPr>
          <w:rFonts w:ascii="Georgia" w:hAnsi="Georgia"/>
          <w:sz w:val="21"/>
          <w:szCs w:val="21"/>
        </w:rPr>
        <w:t>ve</w:t>
      </w:r>
      <w:r w:rsidRPr="007B4B31">
        <w:rPr>
          <w:rFonts w:ascii="Georgia" w:hAnsi="Georgia"/>
          <w:sz w:val="21"/>
          <w:szCs w:val="21"/>
        </w:rPr>
        <w:t xml:space="preserve"> had an opportunity to seek </w:t>
      </w:r>
      <w:r w:rsidR="007E385F" w:rsidRPr="007B4B31">
        <w:rPr>
          <w:rFonts w:ascii="Georgia" w:hAnsi="Georgia"/>
          <w:sz w:val="21"/>
          <w:szCs w:val="21"/>
        </w:rPr>
        <w:t xml:space="preserve">(at </w:t>
      </w:r>
      <w:r w:rsidR="000F4987" w:rsidRPr="007B4B31">
        <w:rPr>
          <w:rFonts w:ascii="Georgia" w:hAnsi="Georgia"/>
          <w:sz w:val="21"/>
          <w:szCs w:val="21"/>
        </w:rPr>
        <w:t>your</w:t>
      </w:r>
      <w:r w:rsidR="007E385F" w:rsidRPr="007B4B31">
        <w:rPr>
          <w:rFonts w:ascii="Georgia" w:hAnsi="Georgia"/>
          <w:sz w:val="21"/>
          <w:szCs w:val="21"/>
        </w:rPr>
        <w:t xml:space="preserve"> expense) </w:t>
      </w:r>
      <w:r w:rsidRPr="007B4B31">
        <w:rPr>
          <w:rFonts w:ascii="Georgia" w:hAnsi="Georgia"/>
          <w:sz w:val="21"/>
          <w:szCs w:val="21"/>
        </w:rPr>
        <w:t xml:space="preserve">a protective order or other appropriate remedy or </w:t>
      </w:r>
      <w:r w:rsidR="001238DE">
        <w:rPr>
          <w:rFonts w:ascii="Georgia" w:hAnsi="Georgia"/>
          <w:sz w:val="21"/>
          <w:szCs w:val="21"/>
        </w:rPr>
        <w:t xml:space="preserve">otherwise </w:t>
      </w:r>
      <w:r w:rsidRPr="007B4B31">
        <w:rPr>
          <w:rFonts w:ascii="Georgia" w:hAnsi="Georgia"/>
          <w:sz w:val="21"/>
          <w:szCs w:val="21"/>
        </w:rPr>
        <w:t xml:space="preserve">waive </w:t>
      </w:r>
      <w:r w:rsidR="001238DE">
        <w:rPr>
          <w:rFonts w:ascii="Georgia" w:hAnsi="Georgia"/>
          <w:sz w:val="21"/>
          <w:szCs w:val="21"/>
        </w:rPr>
        <w:t xml:space="preserve">TSP’s </w:t>
      </w:r>
      <w:r w:rsidRPr="007B4B31">
        <w:rPr>
          <w:rFonts w:ascii="Georgia" w:hAnsi="Georgia"/>
          <w:sz w:val="21"/>
          <w:szCs w:val="21"/>
        </w:rPr>
        <w:t xml:space="preserve">compliance with the provisions of this Agreement.  </w:t>
      </w:r>
      <w:r w:rsidR="00A36B79">
        <w:rPr>
          <w:rFonts w:ascii="Georgia" w:hAnsi="Georgia"/>
          <w:sz w:val="21"/>
          <w:szCs w:val="21"/>
        </w:rPr>
        <w:t>If YOU are unsuccessful, or fail to waive compliance,</w:t>
      </w:r>
      <w:r w:rsidRPr="007B4B31">
        <w:rPr>
          <w:rFonts w:ascii="Georgia" w:hAnsi="Georgia"/>
          <w:sz w:val="21"/>
          <w:szCs w:val="21"/>
        </w:rPr>
        <w:t xml:space="preserve"> </w:t>
      </w:r>
      <w:r w:rsidR="000F4987" w:rsidRPr="007B4B31">
        <w:rPr>
          <w:rFonts w:ascii="Georgia" w:hAnsi="Georgia"/>
          <w:sz w:val="21"/>
          <w:szCs w:val="21"/>
        </w:rPr>
        <w:t>TSP</w:t>
      </w:r>
      <w:r w:rsidRPr="007B4B31">
        <w:rPr>
          <w:rFonts w:ascii="Georgia" w:hAnsi="Georgia"/>
          <w:sz w:val="21"/>
          <w:szCs w:val="21"/>
        </w:rPr>
        <w:t xml:space="preserve"> agrees that it will</w:t>
      </w:r>
      <w:r w:rsidR="00A36B79">
        <w:rPr>
          <w:rFonts w:ascii="Georgia" w:hAnsi="Georgia"/>
          <w:sz w:val="21"/>
          <w:szCs w:val="21"/>
        </w:rPr>
        <w:t xml:space="preserve"> </w:t>
      </w:r>
      <w:r w:rsidRPr="007B4B31">
        <w:rPr>
          <w:rFonts w:ascii="Georgia" w:hAnsi="Georgia"/>
          <w:sz w:val="21"/>
          <w:szCs w:val="21"/>
        </w:rPr>
        <w:t>disclose only that information which its counsel advises is legally required to be disclosed.</w:t>
      </w:r>
    </w:p>
    <w:p w14:paraId="47F5D5D6" w14:textId="77777777" w:rsidR="001238DE" w:rsidRDefault="00A36B79" w:rsidP="001238DE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</w:t>
      </w:r>
      <w:r w:rsidR="00976CF4" w:rsidRPr="00A36B79">
        <w:rPr>
          <w:rFonts w:ascii="Georgia" w:hAnsi="Georgia"/>
          <w:sz w:val="21"/>
          <w:szCs w:val="21"/>
        </w:rPr>
        <w:t xml:space="preserve">n the event the Transaction is not </w:t>
      </w:r>
      <w:proofErr w:type="gramStart"/>
      <w:r w:rsidR="00976CF4" w:rsidRPr="00A36B79">
        <w:rPr>
          <w:rFonts w:ascii="Georgia" w:hAnsi="Georgia"/>
          <w:sz w:val="21"/>
          <w:szCs w:val="21"/>
        </w:rPr>
        <w:t>effected</w:t>
      </w:r>
      <w:proofErr w:type="gramEnd"/>
      <w:r w:rsidR="00976CF4" w:rsidRPr="00A36B79">
        <w:rPr>
          <w:rFonts w:ascii="Georgia" w:hAnsi="Georgia"/>
          <w:sz w:val="21"/>
          <w:szCs w:val="21"/>
        </w:rPr>
        <w:t xml:space="preserve"> or upon expiration of this Agreement, </w:t>
      </w:r>
      <w:r w:rsidR="00106CFC" w:rsidRPr="00A36B79">
        <w:rPr>
          <w:rFonts w:ascii="Georgia" w:hAnsi="Georgia"/>
          <w:sz w:val="21"/>
          <w:szCs w:val="21"/>
        </w:rPr>
        <w:t>TSP</w:t>
      </w:r>
      <w:r w:rsidR="001D4DDB" w:rsidRPr="00A36B79">
        <w:rPr>
          <w:rFonts w:ascii="Georgia" w:hAnsi="Georgia"/>
          <w:sz w:val="21"/>
          <w:szCs w:val="21"/>
        </w:rPr>
        <w:t xml:space="preserve"> </w:t>
      </w:r>
      <w:r w:rsidR="007B4B31" w:rsidRPr="00A36B79">
        <w:rPr>
          <w:rFonts w:ascii="Georgia" w:hAnsi="Georgia"/>
          <w:sz w:val="21"/>
          <w:szCs w:val="21"/>
        </w:rPr>
        <w:t>will</w:t>
      </w:r>
      <w:r w:rsidR="001D4DDB" w:rsidRPr="00A36B79">
        <w:rPr>
          <w:rFonts w:ascii="Georgia" w:hAnsi="Georgia"/>
          <w:sz w:val="21"/>
          <w:szCs w:val="21"/>
        </w:rPr>
        <w:t xml:space="preserve"> </w:t>
      </w:r>
      <w:r w:rsidR="001238DE">
        <w:rPr>
          <w:rFonts w:ascii="Georgia" w:hAnsi="Georgia"/>
          <w:sz w:val="21"/>
          <w:szCs w:val="21"/>
        </w:rPr>
        <w:t>delete all</w:t>
      </w:r>
      <w:r w:rsidR="001D4DDB" w:rsidRPr="00A36B79">
        <w:rPr>
          <w:rFonts w:ascii="Georgia" w:hAnsi="Georgia"/>
          <w:sz w:val="21"/>
          <w:szCs w:val="21"/>
        </w:rPr>
        <w:t xml:space="preserve"> such Confidential Information</w:t>
      </w:r>
      <w:r w:rsidR="001238DE">
        <w:rPr>
          <w:rFonts w:ascii="Georgia" w:hAnsi="Georgia"/>
          <w:sz w:val="21"/>
          <w:szCs w:val="21"/>
        </w:rPr>
        <w:t xml:space="preserve"> from its records.</w:t>
      </w:r>
    </w:p>
    <w:p w14:paraId="165BBA73" w14:textId="77777777" w:rsidR="00484F90" w:rsidRDefault="00B771B9" w:rsidP="00484F90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YOU will make commercially reasonable efforts to provide accurate and complete Confidential Information; however, TSP understands that </w:t>
      </w:r>
      <w:r w:rsidR="000F4987" w:rsidRPr="001238DE">
        <w:rPr>
          <w:rFonts w:ascii="Georgia" w:hAnsi="Georgia"/>
          <w:sz w:val="21"/>
          <w:szCs w:val="21"/>
        </w:rPr>
        <w:t>YOU</w:t>
      </w:r>
      <w:r w:rsidR="00976CF4" w:rsidRPr="001238D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do not make</w:t>
      </w:r>
      <w:r w:rsidR="00976CF4" w:rsidRPr="001238DE">
        <w:rPr>
          <w:rFonts w:ascii="Georgia" w:hAnsi="Georgia"/>
          <w:sz w:val="21"/>
          <w:szCs w:val="21"/>
        </w:rPr>
        <w:t xml:space="preserve"> any express or implied representation or warranty as to the accuracy or completeness of </w:t>
      </w:r>
      <w:r w:rsidR="000F4987" w:rsidRPr="001238DE">
        <w:rPr>
          <w:rFonts w:ascii="Georgia" w:hAnsi="Georgia"/>
          <w:sz w:val="21"/>
          <w:szCs w:val="21"/>
        </w:rPr>
        <w:t>your</w:t>
      </w:r>
      <w:r w:rsidR="00976CF4" w:rsidRPr="001238DE">
        <w:rPr>
          <w:rFonts w:ascii="Georgia" w:hAnsi="Georgia"/>
          <w:sz w:val="21"/>
          <w:szCs w:val="21"/>
        </w:rPr>
        <w:t xml:space="preserve"> Confidential Information.  Each </w:t>
      </w:r>
      <w:r>
        <w:rPr>
          <w:rFonts w:ascii="Georgia" w:hAnsi="Georgia"/>
          <w:sz w:val="21"/>
          <w:szCs w:val="21"/>
        </w:rPr>
        <w:t>P</w:t>
      </w:r>
      <w:r w:rsidR="00976CF4" w:rsidRPr="001238DE">
        <w:rPr>
          <w:rFonts w:ascii="Georgia" w:hAnsi="Georgia"/>
          <w:sz w:val="21"/>
          <w:szCs w:val="21"/>
        </w:rPr>
        <w:t xml:space="preserve">arty agrees </w:t>
      </w:r>
      <w:r>
        <w:rPr>
          <w:rFonts w:ascii="Georgia" w:hAnsi="Georgia"/>
          <w:sz w:val="21"/>
          <w:szCs w:val="21"/>
        </w:rPr>
        <w:t>no P</w:t>
      </w:r>
      <w:r w:rsidR="00976CF4" w:rsidRPr="001238DE">
        <w:rPr>
          <w:rFonts w:ascii="Georgia" w:hAnsi="Georgia"/>
          <w:sz w:val="21"/>
          <w:szCs w:val="21"/>
        </w:rPr>
        <w:t xml:space="preserve">arty is under any legal obligation whatsoever with respect to a Transaction other than the </w:t>
      </w:r>
      <w:r>
        <w:rPr>
          <w:rFonts w:ascii="Georgia" w:hAnsi="Georgia"/>
          <w:sz w:val="21"/>
          <w:szCs w:val="21"/>
        </w:rPr>
        <w:t>P</w:t>
      </w:r>
      <w:r w:rsidR="00976CF4" w:rsidRPr="001238DE">
        <w:rPr>
          <w:rFonts w:ascii="Georgia" w:hAnsi="Georgia"/>
          <w:sz w:val="21"/>
          <w:szCs w:val="21"/>
        </w:rPr>
        <w:t>arties’ obligations to each other under this Agreement.</w:t>
      </w:r>
    </w:p>
    <w:p w14:paraId="0022F72D" w14:textId="77777777" w:rsidR="00484F90" w:rsidRDefault="000F4987" w:rsidP="00484F90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 w:rsidRPr="00484F90">
        <w:rPr>
          <w:rFonts w:ascii="Georgia" w:hAnsi="Georgia"/>
          <w:sz w:val="21"/>
          <w:szCs w:val="21"/>
        </w:rPr>
        <w:t>TSP</w:t>
      </w:r>
      <w:r w:rsidR="0033177A" w:rsidRPr="00484F90">
        <w:rPr>
          <w:rFonts w:ascii="Georgia" w:hAnsi="Georgia"/>
          <w:sz w:val="21"/>
          <w:szCs w:val="21"/>
        </w:rPr>
        <w:t xml:space="preserve"> agrees and acknowledges that the Confidential Information furnished by </w:t>
      </w:r>
      <w:r w:rsidRPr="00484F90">
        <w:rPr>
          <w:rFonts w:ascii="Georgia" w:hAnsi="Georgia"/>
          <w:sz w:val="21"/>
          <w:szCs w:val="21"/>
        </w:rPr>
        <w:t>YOU</w:t>
      </w:r>
      <w:r w:rsidR="0033177A" w:rsidRPr="00484F90">
        <w:rPr>
          <w:rFonts w:ascii="Georgia" w:hAnsi="Georgia"/>
          <w:sz w:val="21"/>
          <w:szCs w:val="21"/>
        </w:rPr>
        <w:t xml:space="preserve"> is </w:t>
      </w:r>
      <w:r w:rsidR="00B771B9" w:rsidRPr="00484F90">
        <w:rPr>
          <w:rFonts w:ascii="Georgia" w:hAnsi="Georgia"/>
          <w:sz w:val="21"/>
          <w:szCs w:val="21"/>
        </w:rPr>
        <w:t>your</w:t>
      </w:r>
      <w:r w:rsidR="0033177A" w:rsidRPr="00484F90">
        <w:rPr>
          <w:rFonts w:ascii="Georgia" w:hAnsi="Georgia"/>
          <w:sz w:val="21"/>
          <w:szCs w:val="21"/>
        </w:rPr>
        <w:t xml:space="preserve"> property and no license or other rights to the Confidential Information is granted or implied hereby.</w:t>
      </w:r>
    </w:p>
    <w:p w14:paraId="016FE6A9" w14:textId="77777777" w:rsidR="00484F90" w:rsidRDefault="00976CF4" w:rsidP="00484F90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 w:rsidRPr="00484F90">
        <w:rPr>
          <w:rFonts w:ascii="Georgia" w:hAnsi="Georgia"/>
          <w:sz w:val="21"/>
          <w:szCs w:val="21"/>
        </w:rPr>
        <w:t xml:space="preserve">No failure or delay by </w:t>
      </w:r>
      <w:r w:rsidR="00484F90">
        <w:rPr>
          <w:rFonts w:ascii="Georgia" w:hAnsi="Georgia"/>
          <w:sz w:val="21"/>
          <w:szCs w:val="21"/>
        </w:rPr>
        <w:t>YOU</w:t>
      </w:r>
      <w:r w:rsidRPr="00484F90">
        <w:rPr>
          <w:rFonts w:ascii="Georgia" w:hAnsi="Georgia"/>
          <w:sz w:val="21"/>
          <w:szCs w:val="21"/>
        </w:rPr>
        <w:t xml:space="preserve"> in exercising any right, power or privilege hereunder </w:t>
      </w:r>
      <w:r w:rsidR="007B4B31" w:rsidRPr="00484F90">
        <w:rPr>
          <w:rFonts w:ascii="Georgia" w:hAnsi="Georgia"/>
          <w:sz w:val="21"/>
          <w:szCs w:val="21"/>
        </w:rPr>
        <w:t>will</w:t>
      </w:r>
      <w:r w:rsidRPr="00484F90">
        <w:rPr>
          <w:rFonts w:ascii="Georgia" w:hAnsi="Georgia"/>
          <w:sz w:val="21"/>
          <w:szCs w:val="21"/>
        </w:rPr>
        <w:t xml:space="preserve"> operate as a waiver thereof, nor </w:t>
      </w:r>
      <w:r w:rsidR="007B4B31" w:rsidRPr="00484F90">
        <w:rPr>
          <w:rFonts w:ascii="Georgia" w:hAnsi="Georgia"/>
          <w:sz w:val="21"/>
          <w:szCs w:val="21"/>
        </w:rPr>
        <w:t>will</w:t>
      </w:r>
      <w:r w:rsidRPr="00484F90">
        <w:rPr>
          <w:rFonts w:ascii="Georgia" w:hAnsi="Georgia"/>
          <w:sz w:val="21"/>
          <w:szCs w:val="21"/>
        </w:rPr>
        <w:t xml:space="preserve"> any single or partial exercise thereof preclude any other or further exercise thereof or the exercise of any right, power or privilege hereunder.  Nothing contained herein </w:t>
      </w:r>
      <w:r w:rsidR="007B4B31" w:rsidRPr="00484F90">
        <w:rPr>
          <w:rFonts w:ascii="Georgia" w:hAnsi="Georgia"/>
          <w:sz w:val="21"/>
          <w:szCs w:val="21"/>
        </w:rPr>
        <w:t>will</w:t>
      </w:r>
      <w:r w:rsidRPr="00484F90">
        <w:rPr>
          <w:rFonts w:ascii="Georgia" w:hAnsi="Georgia"/>
          <w:sz w:val="21"/>
          <w:szCs w:val="21"/>
        </w:rPr>
        <w:t xml:space="preserve"> be construed to preclude </w:t>
      </w:r>
      <w:r w:rsidR="00484F90">
        <w:rPr>
          <w:rFonts w:ascii="Georgia" w:hAnsi="Georgia"/>
          <w:sz w:val="21"/>
          <w:szCs w:val="21"/>
        </w:rPr>
        <w:t xml:space="preserve">YOU </w:t>
      </w:r>
      <w:r w:rsidRPr="00484F90">
        <w:rPr>
          <w:rFonts w:ascii="Georgia" w:hAnsi="Georgia"/>
          <w:sz w:val="21"/>
          <w:szCs w:val="21"/>
        </w:rPr>
        <w:t xml:space="preserve">from </w:t>
      </w:r>
      <w:r w:rsidR="007E385F" w:rsidRPr="00484F90">
        <w:rPr>
          <w:rFonts w:ascii="Georgia" w:hAnsi="Georgia"/>
          <w:sz w:val="21"/>
          <w:szCs w:val="21"/>
        </w:rPr>
        <w:t xml:space="preserve">seeking to </w:t>
      </w:r>
      <w:r w:rsidRPr="00484F90">
        <w:rPr>
          <w:rFonts w:ascii="Georgia" w:hAnsi="Georgia"/>
          <w:sz w:val="21"/>
          <w:szCs w:val="21"/>
        </w:rPr>
        <w:t xml:space="preserve">obtain equitable relief, including, without limitation, injunction and specific performance, in the event of any such breach.  Such remedy </w:t>
      </w:r>
      <w:r w:rsidR="007B4B31" w:rsidRPr="00484F90">
        <w:rPr>
          <w:rFonts w:ascii="Georgia" w:hAnsi="Georgia"/>
          <w:sz w:val="21"/>
          <w:szCs w:val="21"/>
        </w:rPr>
        <w:t>will</w:t>
      </w:r>
      <w:r w:rsidRPr="00484F90">
        <w:rPr>
          <w:rFonts w:ascii="Georgia" w:hAnsi="Georgia"/>
          <w:sz w:val="21"/>
          <w:szCs w:val="21"/>
        </w:rPr>
        <w:t xml:space="preserve"> not be deemed to be the exclusive remedy for breach of this Agreement but </w:t>
      </w:r>
      <w:r w:rsidR="007B4B31" w:rsidRPr="00484F90">
        <w:rPr>
          <w:rFonts w:ascii="Georgia" w:hAnsi="Georgia"/>
          <w:sz w:val="21"/>
          <w:szCs w:val="21"/>
        </w:rPr>
        <w:t>will</w:t>
      </w:r>
      <w:r w:rsidRPr="00484F90">
        <w:rPr>
          <w:rFonts w:ascii="Georgia" w:hAnsi="Georgia"/>
          <w:sz w:val="21"/>
          <w:szCs w:val="21"/>
        </w:rPr>
        <w:t xml:space="preserve"> be in addition to all other remedies available at law or equity.</w:t>
      </w:r>
    </w:p>
    <w:p w14:paraId="2E0B1BB0" w14:textId="77777777" w:rsidR="00484F90" w:rsidRDefault="007639AD" w:rsidP="00484F90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 w:rsidRPr="00484F90">
        <w:rPr>
          <w:rFonts w:ascii="Georgia" w:hAnsi="Georgia"/>
          <w:sz w:val="21"/>
          <w:szCs w:val="21"/>
        </w:rPr>
        <w:t xml:space="preserve">This Agreement </w:t>
      </w:r>
      <w:r w:rsidR="007B4B31" w:rsidRPr="00484F90">
        <w:rPr>
          <w:rFonts w:ascii="Georgia" w:hAnsi="Georgia"/>
          <w:sz w:val="21"/>
          <w:szCs w:val="21"/>
        </w:rPr>
        <w:t>will</w:t>
      </w:r>
      <w:r w:rsidRPr="00484F90">
        <w:rPr>
          <w:rFonts w:ascii="Georgia" w:hAnsi="Georgia"/>
          <w:sz w:val="21"/>
          <w:szCs w:val="21"/>
        </w:rPr>
        <w:t xml:space="preserve"> be governed exclusively by and construed in accordance with the laws of the State of </w:t>
      </w:r>
      <w:r w:rsidR="000E255D" w:rsidRPr="00484F90">
        <w:rPr>
          <w:rFonts w:ascii="Georgia" w:hAnsi="Georgia"/>
          <w:sz w:val="21"/>
          <w:szCs w:val="21"/>
        </w:rPr>
        <w:t>California</w:t>
      </w:r>
      <w:r w:rsidRPr="00484F90">
        <w:rPr>
          <w:rFonts w:ascii="Georgia" w:hAnsi="Georgia"/>
          <w:sz w:val="21"/>
          <w:szCs w:val="21"/>
        </w:rPr>
        <w:t xml:space="preserve">, notwithstanding choice of law provisions thereof; and the venue of any arbitration or litigation commenced hereunder </w:t>
      </w:r>
      <w:r w:rsidR="007B4B31" w:rsidRPr="00484F90">
        <w:rPr>
          <w:rFonts w:ascii="Georgia" w:hAnsi="Georgia"/>
          <w:sz w:val="21"/>
          <w:szCs w:val="21"/>
        </w:rPr>
        <w:t>will</w:t>
      </w:r>
      <w:r w:rsidRPr="00484F90">
        <w:rPr>
          <w:rFonts w:ascii="Georgia" w:hAnsi="Georgia"/>
          <w:sz w:val="21"/>
          <w:szCs w:val="21"/>
        </w:rPr>
        <w:t xml:space="preserve"> be the city and county of </w:t>
      </w:r>
      <w:r w:rsidR="00484F90" w:rsidRPr="00484F90">
        <w:rPr>
          <w:rFonts w:ascii="Georgia" w:hAnsi="Georgia"/>
          <w:sz w:val="21"/>
          <w:szCs w:val="21"/>
        </w:rPr>
        <w:t>Los Angeles</w:t>
      </w:r>
      <w:r w:rsidR="008D0529" w:rsidRPr="00484F90">
        <w:rPr>
          <w:rFonts w:ascii="Georgia" w:hAnsi="Georgia"/>
          <w:sz w:val="21"/>
          <w:szCs w:val="21"/>
        </w:rPr>
        <w:t xml:space="preserve">, </w:t>
      </w:r>
      <w:r w:rsidR="000E255D" w:rsidRPr="00484F90">
        <w:rPr>
          <w:rFonts w:ascii="Georgia" w:hAnsi="Georgia"/>
          <w:sz w:val="21"/>
          <w:szCs w:val="21"/>
        </w:rPr>
        <w:t>California</w:t>
      </w:r>
      <w:r w:rsidRPr="00484F90">
        <w:rPr>
          <w:rFonts w:ascii="Georgia" w:hAnsi="Georgia"/>
          <w:sz w:val="21"/>
          <w:szCs w:val="21"/>
        </w:rPr>
        <w:t>.</w:t>
      </w:r>
      <w:r w:rsidR="00D8703C" w:rsidRPr="00484F90">
        <w:rPr>
          <w:rFonts w:ascii="Georgia" w:hAnsi="Georgia"/>
          <w:sz w:val="21"/>
          <w:szCs w:val="21"/>
        </w:rPr>
        <w:t xml:space="preserve">  </w:t>
      </w:r>
      <w:r w:rsidR="00484F90" w:rsidRPr="00484F90">
        <w:rPr>
          <w:rFonts w:ascii="Georgia" w:hAnsi="Georgia"/>
          <w:sz w:val="21"/>
          <w:szCs w:val="21"/>
        </w:rPr>
        <w:t>If</w:t>
      </w:r>
      <w:r w:rsidR="00D8703C" w:rsidRPr="00484F90">
        <w:rPr>
          <w:rFonts w:ascii="Georgia" w:hAnsi="Georgia"/>
          <w:sz w:val="21"/>
          <w:szCs w:val="21"/>
        </w:rPr>
        <w:t xml:space="preserve"> any proceeding is commenced involving the interpretation or enforcement of the provisions of this Agreement, the </w:t>
      </w:r>
      <w:r w:rsidR="00484F90" w:rsidRPr="00484F90">
        <w:rPr>
          <w:rFonts w:ascii="Georgia" w:hAnsi="Georgia"/>
          <w:sz w:val="21"/>
          <w:szCs w:val="21"/>
        </w:rPr>
        <w:t>P</w:t>
      </w:r>
      <w:r w:rsidR="00D8703C" w:rsidRPr="00484F90">
        <w:rPr>
          <w:rFonts w:ascii="Georgia" w:hAnsi="Georgia"/>
          <w:sz w:val="21"/>
          <w:szCs w:val="21"/>
        </w:rPr>
        <w:t xml:space="preserve">arty prevailing in such proceeding </w:t>
      </w:r>
      <w:r w:rsidR="007B4B31" w:rsidRPr="00484F90">
        <w:rPr>
          <w:rFonts w:ascii="Georgia" w:hAnsi="Georgia"/>
          <w:sz w:val="21"/>
          <w:szCs w:val="21"/>
        </w:rPr>
        <w:t>will</w:t>
      </w:r>
      <w:r w:rsidR="00D8703C" w:rsidRPr="00484F90">
        <w:rPr>
          <w:rFonts w:ascii="Georgia" w:hAnsi="Georgia"/>
          <w:sz w:val="21"/>
          <w:szCs w:val="21"/>
        </w:rPr>
        <w:t xml:space="preserve"> be entitled to recover its reasonable costs and attorneys’ fees.</w:t>
      </w:r>
    </w:p>
    <w:p w14:paraId="5182B943" w14:textId="18520B1D" w:rsidR="00E83E89" w:rsidRDefault="00976CF4" w:rsidP="00E83E89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 w:rsidRPr="00484F90">
        <w:rPr>
          <w:rFonts w:ascii="Georgia" w:hAnsi="Georgia"/>
          <w:sz w:val="21"/>
          <w:szCs w:val="21"/>
        </w:rPr>
        <w:lastRenderedPageBreak/>
        <w:t xml:space="preserve">This Agreement </w:t>
      </w:r>
      <w:r w:rsidR="007B4B31" w:rsidRPr="00484F90">
        <w:rPr>
          <w:rFonts w:ascii="Georgia" w:hAnsi="Georgia"/>
          <w:sz w:val="21"/>
          <w:szCs w:val="21"/>
        </w:rPr>
        <w:t>will</w:t>
      </w:r>
      <w:r w:rsidRPr="00484F90">
        <w:rPr>
          <w:rFonts w:ascii="Georgia" w:hAnsi="Georgia"/>
          <w:sz w:val="21"/>
          <w:szCs w:val="21"/>
        </w:rPr>
        <w:t xml:space="preserve"> inure to the benefit of and be binding upon the </w:t>
      </w:r>
      <w:r w:rsidR="00484F90" w:rsidRPr="00484F90">
        <w:rPr>
          <w:rFonts w:ascii="Georgia" w:hAnsi="Georgia"/>
          <w:sz w:val="21"/>
          <w:szCs w:val="21"/>
        </w:rPr>
        <w:t>P</w:t>
      </w:r>
      <w:r w:rsidRPr="00484F90">
        <w:rPr>
          <w:rFonts w:ascii="Georgia" w:hAnsi="Georgia"/>
          <w:sz w:val="21"/>
          <w:szCs w:val="21"/>
        </w:rPr>
        <w:t xml:space="preserve">arties.  Neither </w:t>
      </w:r>
      <w:r w:rsidR="00484F90" w:rsidRPr="00484F90">
        <w:rPr>
          <w:rFonts w:ascii="Georgia" w:hAnsi="Georgia"/>
          <w:sz w:val="21"/>
          <w:szCs w:val="21"/>
        </w:rPr>
        <w:t>P</w:t>
      </w:r>
      <w:r w:rsidRPr="00484F90">
        <w:rPr>
          <w:rFonts w:ascii="Georgia" w:hAnsi="Georgia"/>
          <w:sz w:val="21"/>
          <w:szCs w:val="21"/>
        </w:rPr>
        <w:t xml:space="preserve">arty may assign or transfer its rights under this Agreement, however its obligations </w:t>
      </w:r>
      <w:r w:rsidR="007B4B31" w:rsidRPr="00484F90">
        <w:rPr>
          <w:rFonts w:ascii="Georgia" w:hAnsi="Georgia"/>
          <w:sz w:val="21"/>
          <w:szCs w:val="21"/>
        </w:rPr>
        <w:t>will</w:t>
      </w:r>
      <w:r w:rsidRPr="00484F90">
        <w:rPr>
          <w:rFonts w:ascii="Georgia" w:hAnsi="Georgia"/>
          <w:sz w:val="21"/>
          <w:szCs w:val="21"/>
        </w:rPr>
        <w:t xml:space="preserve"> apply to (a) any </w:t>
      </w:r>
      <w:r w:rsidR="00484F90">
        <w:rPr>
          <w:rFonts w:ascii="Georgia" w:hAnsi="Georgia"/>
          <w:sz w:val="21"/>
          <w:szCs w:val="21"/>
        </w:rPr>
        <w:t>P</w:t>
      </w:r>
      <w:r w:rsidRPr="00484F90">
        <w:rPr>
          <w:rFonts w:ascii="Georgia" w:hAnsi="Georgia"/>
          <w:sz w:val="21"/>
          <w:szCs w:val="21"/>
        </w:rPr>
        <w:t xml:space="preserve">erson who acquires all or </w:t>
      </w:r>
      <w:r w:rsidR="00236DD8">
        <w:rPr>
          <w:rFonts w:ascii="Georgia" w:hAnsi="Georgia"/>
          <w:sz w:val="21"/>
          <w:szCs w:val="21"/>
        </w:rPr>
        <w:t xml:space="preserve">substantially </w:t>
      </w:r>
      <w:r w:rsidR="00236DD8" w:rsidRPr="00484F90">
        <w:rPr>
          <w:rFonts w:ascii="Georgia" w:hAnsi="Georgia"/>
          <w:sz w:val="21"/>
          <w:szCs w:val="21"/>
        </w:rPr>
        <w:t>all</w:t>
      </w:r>
      <w:r w:rsidRPr="00484F90">
        <w:rPr>
          <w:rFonts w:ascii="Georgia" w:hAnsi="Georgia"/>
          <w:sz w:val="21"/>
          <w:szCs w:val="21"/>
        </w:rPr>
        <w:t xml:space="preserve"> the assets of such </w:t>
      </w:r>
      <w:r w:rsidR="00484F90">
        <w:rPr>
          <w:rFonts w:ascii="Georgia" w:hAnsi="Georgia"/>
          <w:sz w:val="21"/>
          <w:szCs w:val="21"/>
        </w:rPr>
        <w:t>P</w:t>
      </w:r>
      <w:r w:rsidRPr="00484F90">
        <w:rPr>
          <w:rFonts w:ascii="Georgia" w:hAnsi="Georgia"/>
          <w:sz w:val="21"/>
          <w:szCs w:val="21"/>
        </w:rPr>
        <w:t xml:space="preserve">arty or (b) any </w:t>
      </w:r>
      <w:r w:rsidR="00484F90">
        <w:rPr>
          <w:rFonts w:ascii="Georgia" w:hAnsi="Georgia"/>
          <w:sz w:val="21"/>
          <w:szCs w:val="21"/>
        </w:rPr>
        <w:t>P</w:t>
      </w:r>
      <w:r w:rsidRPr="00484F90">
        <w:rPr>
          <w:rFonts w:ascii="Georgia" w:hAnsi="Georgia"/>
          <w:sz w:val="21"/>
          <w:szCs w:val="21"/>
        </w:rPr>
        <w:t xml:space="preserve">erson who acquires more than fifty percent (50%) of the voting securities of such </w:t>
      </w:r>
      <w:r w:rsidR="00484F90">
        <w:rPr>
          <w:rFonts w:ascii="Georgia" w:hAnsi="Georgia"/>
          <w:sz w:val="21"/>
          <w:szCs w:val="21"/>
        </w:rPr>
        <w:t>P</w:t>
      </w:r>
      <w:r w:rsidRPr="00484F90">
        <w:rPr>
          <w:rFonts w:ascii="Georgia" w:hAnsi="Georgia"/>
          <w:sz w:val="21"/>
          <w:szCs w:val="21"/>
        </w:rPr>
        <w:t>arty.</w:t>
      </w:r>
    </w:p>
    <w:p w14:paraId="3CE5F201" w14:textId="77777777" w:rsidR="00E83E89" w:rsidRDefault="007E385F" w:rsidP="00E83E89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 w:rsidRPr="00E83E89">
        <w:rPr>
          <w:rFonts w:ascii="Georgia" w:hAnsi="Georgia"/>
          <w:sz w:val="21"/>
          <w:szCs w:val="21"/>
        </w:rPr>
        <w:t xml:space="preserve">This Agreement and the obligations set forth herein </w:t>
      </w:r>
      <w:r w:rsidR="007B4B31" w:rsidRPr="00E83E89">
        <w:rPr>
          <w:rFonts w:ascii="Georgia" w:hAnsi="Georgia"/>
          <w:sz w:val="21"/>
          <w:szCs w:val="21"/>
        </w:rPr>
        <w:t>will</w:t>
      </w:r>
      <w:r w:rsidRPr="00E83E89">
        <w:rPr>
          <w:rFonts w:ascii="Georgia" w:hAnsi="Georgia"/>
          <w:sz w:val="21"/>
          <w:szCs w:val="21"/>
        </w:rPr>
        <w:t xml:space="preserve"> terminate </w:t>
      </w:r>
      <w:r w:rsidRPr="00E83E89">
        <w:rPr>
          <w:rFonts w:ascii="Georgia" w:hAnsi="Georgia"/>
          <w:sz w:val="21"/>
          <w:szCs w:val="21"/>
          <w:u w:val="single"/>
        </w:rPr>
        <w:t>two (2) years</w:t>
      </w:r>
      <w:r w:rsidRPr="00E83E89">
        <w:rPr>
          <w:rFonts w:ascii="Georgia" w:hAnsi="Georgia"/>
          <w:sz w:val="21"/>
          <w:szCs w:val="21"/>
        </w:rPr>
        <w:t xml:space="preserve"> from the Effective Date</w:t>
      </w:r>
      <w:r w:rsidR="00976CF4" w:rsidRPr="00E83E89">
        <w:rPr>
          <w:rFonts w:ascii="Georgia" w:hAnsi="Georgia"/>
          <w:sz w:val="21"/>
          <w:szCs w:val="21"/>
        </w:rPr>
        <w:t>.</w:t>
      </w:r>
    </w:p>
    <w:p w14:paraId="3516B63B" w14:textId="77777777" w:rsidR="00E83E89" w:rsidRDefault="00976CF4" w:rsidP="00E83E89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 w:rsidRPr="00E83E89">
        <w:rPr>
          <w:rFonts w:ascii="Georgia" w:hAnsi="Georgia"/>
          <w:sz w:val="21"/>
          <w:szCs w:val="21"/>
        </w:rPr>
        <w:t xml:space="preserve">All notices hereunder </w:t>
      </w:r>
      <w:r w:rsidR="007B4B31" w:rsidRPr="00E83E89">
        <w:rPr>
          <w:rFonts w:ascii="Georgia" w:hAnsi="Georgia"/>
          <w:sz w:val="21"/>
          <w:szCs w:val="21"/>
        </w:rPr>
        <w:t>will</w:t>
      </w:r>
      <w:r w:rsidRPr="00E83E89">
        <w:rPr>
          <w:rFonts w:ascii="Georgia" w:hAnsi="Georgia"/>
          <w:sz w:val="21"/>
          <w:szCs w:val="21"/>
        </w:rPr>
        <w:t xml:space="preserve"> be in writing and </w:t>
      </w:r>
      <w:r w:rsidR="007B4B31" w:rsidRPr="00E83E89">
        <w:rPr>
          <w:rFonts w:ascii="Georgia" w:hAnsi="Georgia"/>
          <w:sz w:val="21"/>
          <w:szCs w:val="21"/>
        </w:rPr>
        <w:t>will</w:t>
      </w:r>
      <w:r w:rsidRPr="00E83E89">
        <w:rPr>
          <w:rFonts w:ascii="Georgia" w:hAnsi="Georgia"/>
          <w:sz w:val="21"/>
          <w:szCs w:val="21"/>
        </w:rPr>
        <w:t xml:space="preserve"> be deemed to have been duly given when delivered by messenger, transmitted by </w:t>
      </w:r>
      <w:r w:rsidR="00E83E89" w:rsidRPr="00E83E89">
        <w:rPr>
          <w:rFonts w:ascii="Georgia" w:hAnsi="Georgia"/>
          <w:sz w:val="21"/>
          <w:szCs w:val="21"/>
        </w:rPr>
        <w:t>electronic medium (e.g., email, fax) with proof of date of transmission</w:t>
      </w:r>
      <w:r w:rsidRPr="00E83E89">
        <w:rPr>
          <w:rFonts w:ascii="Georgia" w:hAnsi="Georgia"/>
          <w:sz w:val="21"/>
          <w:szCs w:val="21"/>
        </w:rPr>
        <w:t xml:space="preserve"> or </w:t>
      </w:r>
      <w:r w:rsidR="00E83E89" w:rsidRPr="00E83E89">
        <w:rPr>
          <w:rFonts w:ascii="Georgia" w:hAnsi="Georgia"/>
          <w:sz w:val="21"/>
          <w:szCs w:val="21"/>
        </w:rPr>
        <w:t>three (3)</w:t>
      </w:r>
      <w:r w:rsidRPr="00E83E89">
        <w:rPr>
          <w:rFonts w:ascii="Georgia" w:hAnsi="Georgia"/>
          <w:sz w:val="21"/>
          <w:szCs w:val="21"/>
        </w:rPr>
        <w:t xml:space="preserve"> days after being mailed by registered or certified mail, postage prepaid</w:t>
      </w:r>
      <w:r w:rsidR="00E83E89">
        <w:rPr>
          <w:rFonts w:ascii="Georgia" w:hAnsi="Georgia"/>
          <w:sz w:val="21"/>
          <w:szCs w:val="21"/>
        </w:rPr>
        <w:t xml:space="preserve">. </w:t>
      </w:r>
    </w:p>
    <w:p w14:paraId="1E5BC232" w14:textId="172ABBB1" w:rsidR="00E83E89" w:rsidRDefault="00976CF4" w:rsidP="003D2912">
      <w:pPr>
        <w:pStyle w:val="BodyText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Georgia" w:hAnsi="Georgia"/>
          <w:sz w:val="21"/>
          <w:szCs w:val="21"/>
        </w:rPr>
      </w:pPr>
      <w:r w:rsidRPr="00E83E89">
        <w:rPr>
          <w:rFonts w:ascii="Georgia" w:hAnsi="Georgia"/>
          <w:sz w:val="21"/>
          <w:szCs w:val="21"/>
        </w:rPr>
        <w:t xml:space="preserve">If any provision of this Agreement is determined to be invalid or unenforceable for any reason, in whole or in part, the </w:t>
      </w:r>
      <w:r w:rsidR="00312A46" w:rsidRPr="00E83E89">
        <w:rPr>
          <w:rFonts w:ascii="Georgia" w:hAnsi="Georgia"/>
          <w:sz w:val="21"/>
          <w:szCs w:val="21"/>
        </w:rPr>
        <w:t>remaining provisions</w:t>
      </w:r>
      <w:r w:rsidRPr="00E83E89">
        <w:rPr>
          <w:rFonts w:ascii="Georgia" w:hAnsi="Georgia"/>
          <w:sz w:val="21"/>
          <w:szCs w:val="21"/>
        </w:rPr>
        <w:t xml:space="preserve"> of this Agreement </w:t>
      </w:r>
      <w:r w:rsidR="007B4B31" w:rsidRPr="00E83E89">
        <w:rPr>
          <w:rFonts w:ascii="Georgia" w:hAnsi="Georgia"/>
          <w:sz w:val="21"/>
          <w:szCs w:val="21"/>
        </w:rPr>
        <w:t>will</w:t>
      </w:r>
      <w:r w:rsidRPr="00E83E89">
        <w:rPr>
          <w:rFonts w:ascii="Georgia" w:hAnsi="Georgia"/>
          <w:sz w:val="21"/>
          <w:szCs w:val="21"/>
        </w:rPr>
        <w:t xml:space="preserve"> be unaffected thereby and </w:t>
      </w:r>
      <w:r w:rsidR="007B4B31" w:rsidRPr="00E83E89">
        <w:rPr>
          <w:rFonts w:ascii="Georgia" w:hAnsi="Georgia"/>
          <w:sz w:val="21"/>
          <w:szCs w:val="21"/>
        </w:rPr>
        <w:t>will</w:t>
      </w:r>
      <w:r w:rsidRPr="00E83E89">
        <w:rPr>
          <w:rFonts w:ascii="Georgia" w:hAnsi="Georgia"/>
          <w:sz w:val="21"/>
          <w:szCs w:val="21"/>
        </w:rPr>
        <w:t xml:space="preserve"> remain in full force and effect to the fullest extent permitted by applicable law.  </w:t>
      </w:r>
    </w:p>
    <w:p w14:paraId="30106096" w14:textId="1312FB39" w:rsidR="00E83E89" w:rsidRDefault="00E83E89" w:rsidP="00E83E89">
      <w:pPr>
        <w:pStyle w:val="BodyText"/>
        <w:spacing w:after="0"/>
        <w:ind w:firstLine="0"/>
        <w:rPr>
          <w:rFonts w:ascii="Georgia" w:hAnsi="Georgia"/>
          <w:sz w:val="21"/>
          <w:szCs w:val="21"/>
        </w:rPr>
      </w:pPr>
      <w:r w:rsidRPr="00E83E89">
        <w:rPr>
          <w:rFonts w:ascii="Georgia" w:hAnsi="Georgia"/>
          <w:b/>
          <w:bCs/>
          <w:sz w:val="21"/>
          <w:szCs w:val="21"/>
        </w:rPr>
        <w:t>IN WITNESS WHEREOF</w:t>
      </w:r>
      <w:r w:rsidRPr="00E83E89">
        <w:rPr>
          <w:rFonts w:ascii="Georgia" w:hAnsi="Georgia"/>
          <w:sz w:val="21"/>
          <w:szCs w:val="21"/>
        </w:rPr>
        <w:t xml:space="preserve">, the </w:t>
      </w:r>
      <w:r>
        <w:rPr>
          <w:rFonts w:ascii="Georgia" w:hAnsi="Georgia"/>
          <w:sz w:val="21"/>
          <w:szCs w:val="21"/>
        </w:rPr>
        <w:t>P</w:t>
      </w:r>
      <w:r w:rsidRPr="00E83E89">
        <w:rPr>
          <w:rFonts w:ascii="Georgia" w:hAnsi="Georgia"/>
          <w:sz w:val="21"/>
          <w:szCs w:val="21"/>
        </w:rPr>
        <w:t>arties have agreed as of the Effective Date</w:t>
      </w:r>
      <w:r>
        <w:rPr>
          <w:rFonts w:ascii="Georgia" w:hAnsi="Georgia"/>
          <w:sz w:val="21"/>
          <w:szCs w:val="21"/>
        </w:rPr>
        <w:t xml:space="preserve"> to be bound to the terms of this Agreement upon YOU entering </w:t>
      </w:r>
      <w:r w:rsidR="00236DD8">
        <w:rPr>
          <w:rFonts w:ascii="Georgia" w:hAnsi="Georgia"/>
          <w:sz w:val="21"/>
          <w:szCs w:val="21"/>
        </w:rPr>
        <w:t>the</w:t>
      </w:r>
      <w:r>
        <w:rPr>
          <w:rFonts w:ascii="Georgia" w:hAnsi="Georgia"/>
          <w:sz w:val="21"/>
          <w:szCs w:val="21"/>
        </w:rPr>
        <w:t xml:space="preserve"> name </w:t>
      </w:r>
      <w:r w:rsidR="00236DD8">
        <w:rPr>
          <w:rFonts w:ascii="Georgia" w:hAnsi="Georgia"/>
          <w:sz w:val="21"/>
          <w:szCs w:val="21"/>
        </w:rPr>
        <w:t xml:space="preserve">of your </w:t>
      </w:r>
      <w:r w:rsidR="00E2252F">
        <w:rPr>
          <w:rFonts w:ascii="Georgia" w:hAnsi="Georgia"/>
          <w:sz w:val="21"/>
          <w:szCs w:val="21"/>
        </w:rPr>
        <w:t>LEGAL ENTITY</w:t>
      </w:r>
      <w:r w:rsidR="00236DD8">
        <w:rPr>
          <w:rFonts w:ascii="Georgia" w:hAnsi="Georgia"/>
          <w:sz w:val="21"/>
          <w:szCs w:val="21"/>
        </w:rPr>
        <w:t xml:space="preserve">, </w:t>
      </w:r>
      <w:r w:rsidR="00E2252F">
        <w:rPr>
          <w:rFonts w:ascii="Georgia" w:hAnsi="Georgia"/>
          <w:sz w:val="21"/>
          <w:szCs w:val="21"/>
        </w:rPr>
        <w:t xml:space="preserve">CONTACT INFORMATION for the legal entity, </w:t>
      </w:r>
      <w:r w:rsidR="00236DD8">
        <w:rPr>
          <w:rFonts w:ascii="Georgia" w:hAnsi="Georgia"/>
          <w:sz w:val="21"/>
          <w:szCs w:val="21"/>
        </w:rPr>
        <w:t xml:space="preserve">the name of the </w:t>
      </w:r>
      <w:r w:rsidR="00E2252F">
        <w:rPr>
          <w:rFonts w:ascii="Georgia" w:hAnsi="Georgia"/>
          <w:sz w:val="21"/>
          <w:szCs w:val="21"/>
        </w:rPr>
        <w:t xml:space="preserve">SIGNATORY </w:t>
      </w:r>
      <w:r>
        <w:rPr>
          <w:rFonts w:ascii="Georgia" w:hAnsi="Georgia"/>
          <w:sz w:val="21"/>
          <w:szCs w:val="21"/>
        </w:rPr>
        <w:t xml:space="preserve">and </w:t>
      </w:r>
      <w:r w:rsidR="00E2252F">
        <w:rPr>
          <w:rFonts w:ascii="Georgia" w:hAnsi="Georgia"/>
          <w:sz w:val="21"/>
          <w:szCs w:val="21"/>
        </w:rPr>
        <w:t xml:space="preserve">TITLE </w:t>
      </w:r>
      <w:r w:rsidRPr="00E83E89">
        <w:rPr>
          <w:rFonts w:ascii="Georgia" w:hAnsi="Georgia"/>
          <w:sz w:val="21"/>
          <w:szCs w:val="21"/>
        </w:rPr>
        <w:t>hereto</w:t>
      </w:r>
      <w:r>
        <w:rPr>
          <w:rFonts w:ascii="Georgia" w:hAnsi="Georgia"/>
          <w:sz w:val="21"/>
          <w:szCs w:val="21"/>
        </w:rPr>
        <w:t xml:space="preserve">. </w:t>
      </w:r>
    </w:p>
    <w:p w14:paraId="47FEDAE9" w14:textId="660538EB" w:rsidR="00E83E89" w:rsidRDefault="00E83E89" w:rsidP="00E83E89">
      <w:pPr>
        <w:pStyle w:val="BodyText"/>
        <w:spacing w:after="0"/>
        <w:ind w:firstLine="0"/>
        <w:rPr>
          <w:rFonts w:ascii="Georgia" w:hAnsi="Georgia"/>
          <w:sz w:val="21"/>
          <w:szCs w:val="21"/>
        </w:rPr>
      </w:pPr>
    </w:p>
    <w:p w14:paraId="5A8BDD60" w14:textId="39E5B84D" w:rsidR="00E2252F" w:rsidRDefault="00236DD8" w:rsidP="00E83E89">
      <w:pPr>
        <w:pStyle w:val="BodyText"/>
        <w:spacing w:after="0"/>
        <w:ind w:firstLine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</w:t>
      </w:r>
      <w:r w:rsidRPr="00236DD8">
        <w:rPr>
          <w:rFonts w:ascii="Georgia" w:hAnsi="Georgia"/>
          <w:sz w:val="21"/>
          <w:szCs w:val="21"/>
          <w:highlight w:val="yellow"/>
        </w:rPr>
        <w:t xml:space="preserve">Name of </w:t>
      </w:r>
      <w:r w:rsidR="00E2252F" w:rsidRPr="00236DD8">
        <w:rPr>
          <w:rFonts w:ascii="Georgia" w:hAnsi="Georgia"/>
          <w:sz w:val="21"/>
          <w:szCs w:val="21"/>
          <w:highlight w:val="yellow"/>
        </w:rPr>
        <w:t>LEGAL ENTITY</w:t>
      </w:r>
      <w:r>
        <w:rPr>
          <w:rFonts w:ascii="Georgia" w:hAnsi="Georgia"/>
          <w:sz w:val="21"/>
          <w:szCs w:val="21"/>
        </w:rPr>
        <w:t>]</w:t>
      </w:r>
    </w:p>
    <w:p w14:paraId="1407048B" w14:textId="7D1BAA6C" w:rsidR="00236DD8" w:rsidRDefault="00E2252F" w:rsidP="00E83E89">
      <w:pPr>
        <w:pStyle w:val="BodyText"/>
        <w:spacing w:after="0"/>
        <w:ind w:firstLine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</w:t>
      </w:r>
      <w:r w:rsidRPr="00E2252F">
        <w:rPr>
          <w:rFonts w:ascii="Georgia" w:hAnsi="Georgia"/>
          <w:sz w:val="21"/>
          <w:szCs w:val="21"/>
          <w:highlight w:val="yellow"/>
        </w:rPr>
        <w:t>CONTACT INFORMATION for the legal entity</w:t>
      </w:r>
      <w:r>
        <w:rPr>
          <w:rFonts w:ascii="Georgia" w:hAnsi="Georgia"/>
          <w:sz w:val="21"/>
          <w:szCs w:val="21"/>
        </w:rPr>
        <w:t>]</w:t>
      </w:r>
      <w:r w:rsidR="00236DD8">
        <w:rPr>
          <w:rFonts w:ascii="Georgia" w:hAnsi="Georgia"/>
          <w:sz w:val="21"/>
          <w:szCs w:val="21"/>
        </w:rPr>
        <w:t xml:space="preserve"> </w:t>
      </w:r>
    </w:p>
    <w:p w14:paraId="71657040" w14:textId="0CE7A347" w:rsidR="00E83E89" w:rsidRDefault="00E83E89" w:rsidP="00E83E89">
      <w:pPr>
        <w:pStyle w:val="BodyText"/>
        <w:spacing w:after="0"/>
        <w:ind w:firstLine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</w:t>
      </w:r>
      <w:r w:rsidR="00E2252F" w:rsidRPr="00E2252F">
        <w:rPr>
          <w:rFonts w:ascii="Georgia" w:hAnsi="Georgia"/>
          <w:sz w:val="21"/>
          <w:szCs w:val="21"/>
          <w:highlight w:val="yellow"/>
        </w:rPr>
        <w:t>name of SIGNATORY</w:t>
      </w:r>
      <w:r>
        <w:rPr>
          <w:rFonts w:ascii="Georgia" w:hAnsi="Georgia"/>
          <w:sz w:val="21"/>
          <w:szCs w:val="21"/>
        </w:rPr>
        <w:t>]</w:t>
      </w:r>
    </w:p>
    <w:p w14:paraId="10387F52" w14:textId="64B81B89" w:rsidR="00E83E89" w:rsidRDefault="00E83E89" w:rsidP="00E83E89">
      <w:pPr>
        <w:pStyle w:val="BodyText"/>
        <w:spacing w:after="0"/>
        <w:ind w:firstLine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</w:t>
      </w:r>
      <w:r w:rsidRPr="00E2252F">
        <w:rPr>
          <w:rFonts w:ascii="Georgia" w:hAnsi="Georgia"/>
          <w:sz w:val="21"/>
          <w:szCs w:val="21"/>
          <w:highlight w:val="yellow"/>
        </w:rPr>
        <w:t>Title</w:t>
      </w:r>
      <w:r w:rsidR="00E2252F" w:rsidRPr="00E2252F">
        <w:rPr>
          <w:rFonts w:ascii="Georgia" w:hAnsi="Georgia"/>
          <w:sz w:val="21"/>
          <w:szCs w:val="21"/>
          <w:highlight w:val="yellow"/>
        </w:rPr>
        <w:t xml:space="preserve"> </w:t>
      </w:r>
      <w:r w:rsidR="00E2252F" w:rsidRPr="00E2252F">
        <w:rPr>
          <w:rFonts w:ascii="Georgia" w:hAnsi="Georgia"/>
          <w:sz w:val="21"/>
          <w:szCs w:val="21"/>
          <w:highlight w:val="yellow"/>
        </w:rPr>
        <w:t>of SIGNATORY</w:t>
      </w:r>
      <w:r>
        <w:rPr>
          <w:rFonts w:ascii="Georgia" w:hAnsi="Georgia"/>
          <w:sz w:val="21"/>
          <w:szCs w:val="21"/>
        </w:rPr>
        <w:t>]</w:t>
      </w:r>
    </w:p>
    <w:p w14:paraId="5D6F360A" w14:textId="77777777" w:rsidR="00E83E89" w:rsidRDefault="00E83E89" w:rsidP="00E83E89">
      <w:pPr>
        <w:pStyle w:val="BodyText"/>
        <w:tabs>
          <w:tab w:val="left" w:pos="360"/>
        </w:tabs>
        <w:ind w:firstLine="0"/>
        <w:jc w:val="both"/>
        <w:rPr>
          <w:rFonts w:ascii="Georgia" w:hAnsi="Georgia"/>
          <w:sz w:val="21"/>
          <w:szCs w:val="21"/>
        </w:rPr>
      </w:pPr>
    </w:p>
    <w:sectPr w:rsidR="00E83E89" w:rsidSect="00A36B79">
      <w:footerReference w:type="default" r:id="rId11"/>
      <w:pgSz w:w="12240" w:h="15840" w:code="1"/>
      <w:pgMar w:top="720" w:right="720" w:bottom="720" w:left="720" w:header="30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78E9" w14:textId="77777777" w:rsidR="00F8165E" w:rsidRDefault="00F8165E">
      <w:r>
        <w:separator/>
      </w:r>
    </w:p>
  </w:endnote>
  <w:endnote w:type="continuationSeparator" w:id="0">
    <w:p w14:paraId="08B367EF" w14:textId="77777777" w:rsidR="00F8165E" w:rsidRDefault="00F8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3607" w14:textId="77777777" w:rsidR="005C6558" w:rsidRDefault="005C6558">
    <w:pPr>
      <w:pStyle w:val="Header"/>
      <w:jc w:val="right"/>
      <w:rPr>
        <w:b/>
        <w:smallCaps/>
        <w:sz w:val="20"/>
      </w:rPr>
    </w:pPr>
  </w:p>
  <w:p w14:paraId="754F9DDB" w14:textId="77777777" w:rsidR="00976CF4" w:rsidRDefault="00976CF4">
    <w:pPr>
      <w:pStyle w:val="Header"/>
      <w:jc w:val="right"/>
      <w:rPr>
        <w:b/>
        <w:smallCaps/>
        <w:sz w:val="20"/>
      </w:rPr>
    </w:pPr>
    <w:r>
      <w:rPr>
        <w:b/>
        <w:smallCaps/>
        <w:sz w:val="20"/>
      </w:rPr>
      <w:t>Confidentiality &amp; Nondisclosure Agreement</w:t>
    </w:r>
  </w:p>
  <w:p w14:paraId="0A67C94E" w14:textId="5205B648" w:rsidR="00EF7779" w:rsidRDefault="008D2B42">
    <w:pPr>
      <w:pStyle w:val="Header"/>
      <w:jc w:val="right"/>
      <w:rPr>
        <w:b/>
        <w:smallCaps/>
        <w:sz w:val="20"/>
      </w:rPr>
    </w:pPr>
    <w:r>
      <w:rPr>
        <w:b/>
        <w:smallCaps/>
        <w:sz w:val="20"/>
      </w:rPr>
      <w:fldChar w:fldCharType="begin"/>
    </w:r>
    <w:r w:rsidR="00EF7779">
      <w:rPr>
        <w:b/>
        <w:smallCaps/>
        <w:sz w:val="20"/>
      </w:rPr>
      <w:instrText xml:space="preserve"> DATE \@ "MMMM d, yyyy" </w:instrText>
    </w:r>
    <w:r>
      <w:rPr>
        <w:b/>
        <w:smallCaps/>
        <w:sz w:val="20"/>
      </w:rPr>
      <w:fldChar w:fldCharType="separate"/>
    </w:r>
    <w:r w:rsidR="00E2252F">
      <w:rPr>
        <w:b/>
        <w:smallCaps/>
        <w:noProof/>
        <w:sz w:val="20"/>
      </w:rPr>
      <w:t>November 14, 2022</w:t>
    </w:r>
    <w:r>
      <w:rPr>
        <w:b/>
        <w:smallCaps/>
        <w:sz w:val="20"/>
      </w:rPr>
      <w:fldChar w:fldCharType="end"/>
    </w:r>
  </w:p>
  <w:p w14:paraId="4AA27ACB" w14:textId="77777777" w:rsidR="00976CF4" w:rsidRDefault="00976CF4" w:rsidP="00D8703C">
    <w:pPr>
      <w:pStyle w:val="Header"/>
      <w:jc w:val="right"/>
    </w:pPr>
    <w:r>
      <w:rPr>
        <w:b/>
        <w:smallCaps/>
        <w:sz w:val="20"/>
      </w:rPr>
      <w:t xml:space="preserve">Page </w:t>
    </w:r>
    <w:r w:rsidR="008D2B42">
      <w:rPr>
        <w:b/>
        <w:smallCaps/>
        <w:sz w:val="20"/>
      </w:rPr>
      <w:fldChar w:fldCharType="begin"/>
    </w:r>
    <w:r>
      <w:rPr>
        <w:b/>
        <w:smallCaps/>
        <w:sz w:val="20"/>
      </w:rPr>
      <w:instrText xml:space="preserve"> PAGE </w:instrText>
    </w:r>
    <w:r w:rsidR="008D2B42">
      <w:rPr>
        <w:b/>
        <w:smallCaps/>
        <w:sz w:val="20"/>
      </w:rPr>
      <w:fldChar w:fldCharType="separate"/>
    </w:r>
    <w:r w:rsidR="0050213D">
      <w:rPr>
        <w:b/>
        <w:smallCaps/>
        <w:noProof/>
        <w:sz w:val="20"/>
      </w:rPr>
      <w:t>3</w:t>
    </w:r>
    <w:r w:rsidR="008D2B42">
      <w:rPr>
        <w:b/>
        <w:smallCaps/>
        <w:sz w:val="20"/>
      </w:rPr>
      <w:fldChar w:fldCharType="end"/>
    </w:r>
    <w:r>
      <w:rPr>
        <w:b/>
        <w:smallCaps/>
        <w:sz w:val="20"/>
      </w:rPr>
      <w:t xml:space="preserve"> of </w:t>
    </w:r>
    <w:r w:rsidR="008D2B42">
      <w:rPr>
        <w:b/>
        <w:smallCaps/>
        <w:sz w:val="20"/>
      </w:rPr>
      <w:fldChar w:fldCharType="begin"/>
    </w:r>
    <w:r>
      <w:rPr>
        <w:b/>
        <w:smallCaps/>
        <w:sz w:val="20"/>
      </w:rPr>
      <w:instrText xml:space="preserve"> NUMPAGES </w:instrText>
    </w:r>
    <w:r w:rsidR="008D2B42">
      <w:rPr>
        <w:b/>
        <w:smallCaps/>
        <w:sz w:val="20"/>
      </w:rPr>
      <w:fldChar w:fldCharType="separate"/>
    </w:r>
    <w:r w:rsidR="0050213D">
      <w:rPr>
        <w:b/>
        <w:smallCaps/>
        <w:noProof/>
        <w:sz w:val="20"/>
      </w:rPr>
      <w:t>3</w:t>
    </w:r>
    <w:r w:rsidR="008D2B42">
      <w:rPr>
        <w:b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CD2B" w14:textId="77777777" w:rsidR="00F8165E" w:rsidRDefault="00F8165E">
      <w:r>
        <w:separator/>
      </w:r>
    </w:p>
  </w:footnote>
  <w:footnote w:type="continuationSeparator" w:id="0">
    <w:p w14:paraId="6357E318" w14:textId="77777777" w:rsidR="00F8165E" w:rsidRDefault="00F8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4817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183B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A8C6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3C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922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698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6E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D47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EC1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D4F4F"/>
    <w:multiLevelType w:val="hybridMultilevel"/>
    <w:tmpl w:val="A57E4E4C"/>
    <w:lvl w:ilvl="0" w:tplc="0409000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F3C1C77"/>
    <w:multiLevelType w:val="multilevel"/>
    <w:tmpl w:val="7BD8ADC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Roman"/>
      <w:lvlText w:val="%5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  <w:u w:val="none"/>
      </w:rPr>
    </w:lvl>
    <w:lvl w:ilvl="6">
      <w:start w:val="1"/>
      <w:numFmt w:val="decimal"/>
      <w:lvlText w:val="(%7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  <w:u w:val="none"/>
      </w:rPr>
    </w:lvl>
  </w:abstractNum>
  <w:abstractNum w:abstractNumId="12" w15:restartNumberingAfterBreak="0">
    <w:nsid w:val="1E30547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F533C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1EB6A25"/>
    <w:multiLevelType w:val="singleLevel"/>
    <w:tmpl w:val="D30AB13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spacing w:val="20"/>
        <w:sz w:val="24"/>
      </w:rPr>
    </w:lvl>
  </w:abstractNum>
  <w:abstractNum w:abstractNumId="15" w15:restartNumberingAfterBreak="0">
    <w:nsid w:val="5E135B11"/>
    <w:multiLevelType w:val="singleLevel"/>
    <w:tmpl w:val="E4540D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6F1F53C7"/>
    <w:multiLevelType w:val="hybridMultilevel"/>
    <w:tmpl w:val="0E506946"/>
    <w:lvl w:ilvl="0" w:tplc="72D277B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8A3826"/>
    <w:multiLevelType w:val="hybridMultilevel"/>
    <w:tmpl w:val="3F482C58"/>
    <w:lvl w:ilvl="0" w:tplc="DAB27B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5582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923ADD"/>
    <w:multiLevelType w:val="singleLevel"/>
    <w:tmpl w:val="E2D25872"/>
    <w:lvl w:ilvl="0">
      <w:start w:val="7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FE42F42"/>
    <w:multiLevelType w:val="multilevel"/>
    <w:tmpl w:val="8BD4B8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720"/>
      </w:pPr>
      <w:rPr>
        <w:u w:val="none"/>
      </w:rPr>
    </w:lvl>
    <w:lvl w:ilvl="4">
      <w:start w:val="1"/>
      <w:numFmt w:val="lowerRoman"/>
      <w:lvlText w:val="%5."/>
      <w:lvlJc w:val="left"/>
      <w:pPr>
        <w:tabs>
          <w:tab w:val="num" w:pos="1440"/>
        </w:tabs>
        <w:ind w:left="1440" w:hanging="72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u w:val="none"/>
      </w:rPr>
    </w:lvl>
    <w:lvl w:ilvl="6">
      <w:start w:val="1"/>
      <w:numFmt w:val="decimal"/>
      <w:lvlText w:val="(%7)"/>
      <w:lvlJc w:val="left"/>
      <w:pPr>
        <w:tabs>
          <w:tab w:val="num" w:pos="1440"/>
        </w:tabs>
        <w:ind w:left="1440" w:hanging="720"/>
      </w:pPr>
      <w:rPr>
        <w:u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720"/>
      </w:pPr>
      <w:rPr>
        <w:u w:val="none"/>
      </w:rPr>
    </w:lvl>
    <w:lvl w:ilvl="8">
      <w:start w:val="1"/>
      <w:numFmt w:val="lowerRoman"/>
      <w:lvlText w:val="(%9)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num w:numId="1" w16cid:durableId="1381399949">
    <w:abstractNumId w:val="9"/>
  </w:num>
  <w:num w:numId="2" w16cid:durableId="953832672">
    <w:abstractNumId w:val="7"/>
  </w:num>
  <w:num w:numId="3" w16cid:durableId="1622371433">
    <w:abstractNumId w:val="6"/>
  </w:num>
  <w:num w:numId="4" w16cid:durableId="675688461">
    <w:abstractNumId w:val="5"/>
  </w:num>
  <w:num w:numId="5" w16cid:durableId="1360931349">
    <w:abstractNumId w:val="4"/>
  </w:num>
  <w:num w:numId="6" w16cid:durableId="789976754">
    <w:abstractNumId w:val="8"/>
  </w:num>
  <w:num w:numId="7" w16cid:durableId="383258991">
    <w:abstractNumId w:val="3"/>
  </w:num>
  <w:num w:numId="8" w16cid:durableId="1715501690">
    <w:abstractNumId w:val="2"/>
  </w:num>
  <w:num w:numId="9" w16cid:durableId="772357199">
    <w:abstractNumId w:val="1"/>
  </w:num>
  <w:num w:numId="10" w16cid:durableId="272254467">
    <w:abstractNumId w:val="0"/>
  </w:num>
  <w:num w:numId="11" w16cid:durableId="753745399">
    <w:abstractNumId w:val="13"/>
  </w:num>
  <w:num w:numId="12" w16cid:durableId="1633900886">
    <w:abstractNumId w:val="19"/>
  </w:num>
  <w:num w:numId="13" w16cid:durableId="1850559796">
    <w:abstractNumId w:val="15"/>
  </w:num>
  <w:num w:numId="14" w16cid:durableId="253979740">
    <w:abstractNumId w:val="20"/>
  </w:num>
  <w:num w:numId="15" w16cid:durableId="1032072155">
    <w:abstractNumId w:val="11"/>
  </w:num>
  <w:num w:numId="16" w16cid:durableId="1647473125">
    <w:abstractNumId w:val="14"/>
  </w:num>
  <w:num w:numId="17" w16cid:durableId="1627617832">
    <w:abstractNumId w:val="12"/>
  </w:num>
  <w:num w:numId="18" w16cid:durableId="2146852851">
    <w:abstractNumId w:val="18"/>
  </w:num>
  <w:num w:numId="19" w16cid:durableId="2067020886">
    <w:abstractNumId w:val="16"/>
  </w:num>
  <w:num w:numId="20" w16cid:durableId="1669092072">
    <w:abstractNumId w:val="10"/>
  </w:num>
  <w:num w:numId="21" w16cid:durableId="14258825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ckup" w:val="True"/>
  </w:docVars>
  <w:rsids>
    <w:rsidRoot w:val="006929AB"/>
    <w:rsid w:val="00005D5F"/>
    <w:rsid w:val="00047A17"/>
    <w:rsid w:val="00047EDF"/>
    <w:rsid w:val="00052306"/>
    <w:rsid w:val="000537D2"/>
    <w:rsid w:val="0005670F"/>
    <w:rsid w:val="00063CC0"/>
    <w:rsid w:val="00072863"/>
    <w:rsid w:val="000736BD"/>
    <w:rsid w:val="000A0A4A"/>
    <w:rsid w:val="000A7E12"/>
    <w:rsid w:val="000B3A98"/>
    <w:rsid w:val="000B6991"/>
    <w:rsid w:val="000C1953"/>
    <w:rsid w:val="000C1F07"/>
    <w:rsid w:val="000C2CA4"/>
    <w:rsid w:val="000C4AB8"/>
    <w:rsid w:val="000C4BD1"/>
    <w:rsid w:val="000D6D21"/>
    <w:rsid w:val="000E187A"/>
    <w:rsid w:val="000E255D"/>
    <w:rsid w:val="000E289B"/>
    <w:rsid w:val="000E67C0"/>
    <w:rsid w:val="000F4987"/>
    <w:rsid w:val="000F63A4"/>
    <w:rsid w:val="00104354"/>
    <w:rsid w:val="00106CFC"/>
    <w:rsid w:val="00117B58"/>
    <w:rsid w:val="001238DE"/>
    <w:rsid w:val="001318A0"/>
    <w:rsid w:val="00135647"/>
    <w:rsid w:val="00147B00"/>
    <w:rsid w:val="00151033"/>
    <w:rsid w:val="0016459B"/>
    <w:rsid w:val="001679F0"/>
    <w:rsid w:val="001727BC"/>
    <w:rsid w:val="00184575"/>
    <w:rsid w:val="001852EB"/>
    <w:rsid w:val="001A3681"/>
    <w:rsid w:val="001A38C3"/>
    <w:rsid w:val="001A7837"/>
    <w:rsid w:val="001D4DDB"/>
    <w:rsid w:val="001D5D1B"/>
    <w:rsid w:val="001E2F17"/>
    <w:rsid w:val="001F3540"/>
    <w:rsid w:val="00210597"/>
    <w:rsid w:val="00217920"/>
    <w:rsid w:val="00222CFC"/>
    <w:rsid w:val="00224BE0"/>
    <w:rsid w:val="00236DD8"/>
    <w:rsid w:val="00243BFE"/>
    <w:rsid w:val="0025793F"/>
    <w:rsid w:val="0027084A"/>
    <w:rsid w:val="00271003"/>
    <w:rsid w:val="002B03BE"/>
    <w:rsid w:val="002B6C4B"/>
    <w:rsid w:val="002B7169"/>
    <w:rsid w:val="002C46A3"/>
    <w:rsid w:val="002C4E69"/>
    <w:rsid w:val="002D0D49"/>
    <w:rsid w:val="002E366F"/>
    <w:rsid w:val="002E780B"/>
    <w:rsid w:val="002F08C1"/>
    <w:rsid w:val="0030581D"/>
    <w:rsid w:val="00312A46"/>
    <w:rsid w:val="00316A48"/>
    <w:rsid w:val="003218F5"/>
    <w:rsid w:val="0032441A"/>
    <w:rsid w:val="00330BC1"/>
    <w:rsid w:val="0033177A"/>
    <w:rsid w:val="0033216A"/>
    <w:rsid w:val="00347EE1"/>
    <w:rsid w:val="00397ECB"/>
    <w:rsid w:val="003A23BF"/>
    <w:rsid w:val="003A2847"/>
    <w:rsid w:val="003A3D2A"/>
    <w:rsid w:val="003B00E1"/>
    <w:rsid w:val="003B2389"/>
    <w:rsid w:val="003B2A84"/>
    <w:rsid w:val="003C643E"/>
    <w:rsid w:val="003D0E0B"/>
    <w:rsid w:val="003E368F"/>
    <w:rsid w:val="003E7664"/>
    <w:rsid w:val="0043417E"/>
    <w:rsid w:val="00436F0D"/>
    <w:rsid w:val="00443D5B"/>
    <w:rsid w:val="004525AD"/>
    <w:rsid w:val="00454A47"/>
    <w:rsid w:val="0045639B"/>
    <w:rsid w:val="00464BE5"/>
    <w:rsid w:val="00477966"/>
    <w:rsid w:val="00484F90"/>
    <w:rsid w:val="00487EC7"/>
    <w:rsid w:val="00490582"/>
    <w:rsid w:val="004927A9"/>
    <w:rsid w:val="0049498D"/>
    <w:rsid w:val="004B23E6"/>
    <w:rsid w:val="004B3B9D"/>
    <w:rsid w:val="004B510F"/>
    <w:rsid w:val="004C5E04"/>
    <w:rsid w:val="004D2DE5"/>
    <w:rsid w:val="004D744C"/>
    <w:rsid w:val="004E0E33"/>
    <w:rsid w:val="004E1753"/>
    <w:rsid w:val="004E2BDD"/>
    <w:rsid w:val="004E3DE1"/>
    <w:rsid w:val="004F3114"/>
    <w:rsid w:val="004F61BF"/>
    <w:rsid w:val="0050213D"/>
    <w:rsid w:val="005209D2"/>
    <w:rsid w:val="0053484F"/>
    <w:rsid w:val="005460C1"/>
    <w:rsid w:val="00554BBD"/>
    <w:rsid w:val="0055690B"/>
    <w:rsid w:val="0056615D"/>
    <w:rsid w:val="0056717F"/>
    <w:rsid w:val="0057140D"/>
    <w:rsid w:val="00577915"/>
    <w:rsid w:val="00581BE7"/>
    <w:rsid w:val="005824DF"/>
    <w:rsid w:val="00596EB6"/>
    <w:rsid w:val="005C08CB"/>
    <w:rsid w:val="005C6558"/>
    <w:rsid w:val="005E6F53"/>
    <w:rsid w:val="006037A1"/>
    <w:rsid w:val="00607915"/>
    <w:rsid w:val="00617521"/>
    <w:rsid w:val="00620F8A"/>
    <w:rsid w:val="00634888"/>
    <w:rsid w:val="00642676"/>
    <w:rsid w:val="00644DAD"/>
    <w:rsid w:val="00656DE3"/>
    <w:rsid w:val="00660CB8"/>
    <w:rsid w:val="00681A97"/>
    <w:rsid w:val="00687056"/>
    <w:rsid w:val="006929AB"/>
    <w:rsid w:val="006C38C2"/>
    <w:rsid w:val="006D7485"/>
    <w:rsid w:val="006D7BD6"/>
    <w:rsid w:val="006E4A42"/>
    <w:rsid w:val="00702558"/>
    <w:rsid w:val="00741BF1"/>
    <w:rsid w:val="0074678F"/>
    <w:rsid w:val="00751ADF"/>
    <w:rsid w:val="007531A2"/>
    <w:rsid w:val="007544F6"/>
    <w:rsid w:val="007578EC"/>
    <w:rsid w:val="00760A45"/>
    <w:rsid w:val="00762A4E"/>
    <w:rsid w:val="007639AD"/>
    <w:rsid w:val="00780DB7"/>
    <w:rsid w:val="0078171D"/>
    <w:rsid w:val="00784934"/>
    <w:rsid w:val="007907C5"/>
    <w:rsid w:val="007929AC"/>
    <w:rsid w:val="007A4E3E"/>
    <w:rsid w:val="007B15B7"/>
    <w:rsid w:val="007B1B83"/>
    <w:rsid w:val="007B4893"/>
    <w:rsid w:val="007B4B31"/>
    <w:rsid w:val="007E385F"/>
    <w:rsid w:val="007E703D"/>
    <w:rsid w:val="008123E2"/>
    <w:rsid w:val="00813F8A"/>
    <w:rsid w:val="00821430"/>
    <w:rsid w:val="0082585C"/>
    <w:rsid w:val="00836472"/>
    <w:rsid w:val="00844873"/>
    <w:rsid w:val="00851F23"/>
    <w:rsid w:val="008565EB"/>
    <w:rsid w:val="00856950"/>
    <w:rsid w:val="008575A3"/>
    <w:rsid w:val="0088346C"/>
    <w:rsid w:val="008B20E9"/>
    <w:rsid w:val="008C0160"/>
    <w:rsid w:val="008C1930"/>
    <w:rsid w:val="008C639A"/>
    <w:rsid w:val="008C7725"/>
    <w:rsid w:val="008D0529"/>
    <w:rsid w:val="008D2B42"/>
    <w:rsid w:val="008E24ED"/>
    <w:rsid w:val="008E5CFB"/>
    <w:rsid w:val="008E64E7"/>
    <w:rsid w:val="008F0E62"/>
    <w:rsid w:val="008F2038"/>
    <w:rsid w:val="008F5DD7"/>
    <w:rsid w:val="008F6C56"/>
    <w:rsid w:val="009031C7"/>
    <w:rsid w:val="009210CA"/>
    <w:rsid w:val="00934394"/>
    <w:rsid w:val="00935F46"/>
    <w:rsid w:val="00936080"/>
    <w:rsid w:val="009456F8"/>
    <w:rsid w:val="00956DBC"/>
    <w:rsid w:val="0096469B"/>
    <w:rsid w:val="00976CF4"/>
    <w:rsid w:val="00982939"/>
    <w:rsid w:val="009942F7"/>
    <w:rsid w:val="009C453B"/>
    <w:rsid w:val="009F0634"/>
    <w:rsid w:val="009F3A3E"/>
    <w:rsid w:val="009F5C25"/>
    <w:rsid w:val="00A039B1"/>
    <w:rsid w:val="00A074FD"/>
    <w:rsid w:val="00A20A3D"/>
    <w:rsid w:val="00A336D6"/>
    <w:rsid w:val="00A34382"/>
    <w:rsid w:val="00A34F1B"/>
    <w:rsid w:val="00A35AFC"/>
    <w:rsid w:val="00A36B79"/>
    <w:rsid w:val="00A527ED"/>
    <w:rsid w:val="00A56B9C"/>
    <w:rsid w:val="00A65223"/>
    <w:rsid w:val="00A74900"/>
    <w:rsid w:val="00A749CC"/>
    <w:rsid w:val="00A76033"/>
    <w:rsid w:val="00A86A9C"/>
    <w:rsid w:val="00AA0D17"/>
    <w:rsid w:val="00AA21D9"/>
    <w:rsid w:val="00AA454A"/>
    <w:rsid w:val="00AB1DE5"/>
    <w:rsid w:val="00AC0B96"/>
    <w:rsid w:val="00AC3CD7"/>
    <w:rsid w:val="00AC4083"/>
    <w:rsid w:val="00AD19CF"/>
    <w:rsid w:val="00AD5CF9"/>
    <w:rsid w:val="00B02161"/>
    <w:rsid w:val="00B0688F"/>
    <w:rsid w:val="00B12086"/>
    <w:rsid w:val="00B1485E"/>
    <w:rsid w:val="00B167C6"/>
    <w:rsid w:val="00B320E8"/>
    <w:rsid w:val="00B35049"/>
    <w:rsid w:val="00B35538"/>
    <w:rsid w:val="00B37C73"/>
    <w:rsid w:val="00B549FC"/>
    <w:rsid w:val="00B639A1"/>
    <w:rsid w:val="00B65372"/>
    <w:rsid w:val="00B71334"/>
    <w:rsid w:val="00B771B9"/>
    <w:rsid w:val="00B81BFC"/>
    <w:rsid w:val="00B8446A"/>
    <w:rsid w:val="00B877DC"/>
    <w:rsid w:val="00B950B8"/>
    <w:rsid w:val="00B955E1"/>
    <w:rsid w:val="00B9756F"/>
    <w:rsid w:val="00BA3AEC"/>
    <w:rsid w:val="00BB1F40"/>
    <w:rsid w:val="00BB55F5"/>
    <w:rsid w:val="00BC061F"/>
    <w:rsid w:val="00BC18B4"/>
    <w:rsid w:val="00BC3F83"/>
    <w:rsid w:val="00BC61BE"/>
    <w:rsid w:val="00BC6E7A"/>
    <w:rsid w:val="00BD29EE"/>
    <w:rsid w:val="00BD4428"/>
    <w:rsid w:val="00BE1603"/>
    <w:rsid w:val="00BF431A"/>
    <w:rsid w:val="00BF6B49"/>
    <w:rsid w:val="00C137F9"/>
    <w:rsid w:val="00C33559"/>
    <w:rsid w:val="00C44E61"/>
    <w:rsid w:val="00C60485"/>
    <w:rsid w:val="00C67BC5"/>
    <w:rsid w:val="00CA3999"/>
    <w:rsid w:val="00CD60FC"/>
    <w:rsid w:val="00CD7CBE"/>
    <w:rsid w:val="00CE3E90"/>
    <w:rsid w:val="00D134FB"/>
    <w:rsid w:val="00D479B8"/>
    <w:rsid w:val="00D50F79"/>
    <w:rsid w:val="00D52BDB"/>
    <w:rsid w:val="00D82015"/>
    <w:rsid w:val="00D859A7"/>
    <w:rsid w:val="00D8703C"/>
    <w:rsid w:val="00D95B76"/>
    <w:rsid w:val="00DB0E6C"/>
    <w:rsid w:val="00DB11C0"/>
    <w:rsid w:val="00DF3DA8"/>
    <w:rsid w:val="00DF5C61"/>
    <w:rsid w:val="00E04019"/>
    <w:rsid w:val="00E17C7A"/>
    <w:rsid w:val="00E2252F"/>
    <w:rsid w:val="00E36A48"/>
    <w:rsid w:val="00E50255"/>
    <w:rsid w:val="00E5278D"/>
    <w:rsid w:val="00E550E4"/>
    <w:rsid w:val="00E82372"/>
    <w:rsid w:val="00E83E89"/>
    <w:rsid w:val="00E935EB"/>
    <w:rsid w:val="00EA3CB4"/>
    <w:rsid w:val="00EB09D4"/>
    <w:rsid w:val="00ED11EE"/>
    <w:rsid w:val="00ED5EAB"/>
    <w:rsid w:val="00ED7FF7"/>
    <w:rsid w:val="00EE3850"/>
    <w:rsid w:val="00EE6A5C"/>
    <w:rsid w:val="00EF7779"/>
    <w:rsid w:val="00F340D3"/>
    <w:rsid w:val="00F47660"/>
    <w:rsid w:val="00F51B87"/>
    <w:rsid w:val="00F73E21"/>
    <w:rsid w:val="00F8165E"/>
    <w:rsid w:val="00FA46EC"/>
    <w:rsid w:val="00FA5296"/>
    <w:rsid w:val="00FD01ED"/>
    <w:rsid w:val="00FD6106"/>
    <w:rsid w:val="00FD6935"/>
    <w:rsid w:val="00FE7AF9"/>
    <w:rsid w:val="00FF1EF9"/>
    <w:rsid w:val="00FF3D60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C9A9F"/>
  <w15:docId w15:val="{C39FCB90-E0C2-4505-83E5-3DAFE269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B42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8D2B42"/>
    <w:pPr>
      <w:keepNext/>
      <w:widowControl w:val="0"/>
      <w:spacing w:before="240" w:after="60"/>
      <w:outlineLvl w:val="0"/>
    </w:pPr>
    <w:rPr>
      <w:rFonts w:ascii="Arial" w:hAnsi="Arial"/>
      <w:b/>
      <w:snapToGrid w:val="0"/>
      <w:kern w:val="28"/>
      <w:sz w:val="28"/>
      <w:lang w:eastAsia="en-US"/>
    </w:rPr>
  </w:style>
  <w:style w:type="paragraph" w:styleId="Heading2">
    <w:name w:val="heading 2"/>
    <w:basedOn w:val="Normal"/>
    <w:next w:val="Normal"/>
    <w:qFormat/>
    <w:rsid w:val="008D2B42"/>
    <w:pPr>
      <w:keepNext/>
      <w:widowControl w:val="0"/>
      <w:spacing w:before="240" w:after="60"/>
      <w:outlineLvl w:val="1"/>
    </w:pPr>
    <w:rPr>
      <w:rFonts w:ascii="Arial" w:hAnsi="Arial"/>
      <w:b/>
      <w:i/>
      <w:snapToGrid w:val="0"/>
      <w:lang w:eastAsia="en-US"/>
    </w:rPr>
  </w:style>
  <w:style w:type="paragraph" w:styleId="Heading3">
    <w:name w:val="heading 3"/>
    <w:basedOn w:val="Normal"/>
    <w:next w:val="Normal"/>
    <w:qFormat/>
    <w:rsid w:val="008D2B42"/>
    <w:pPr>
      <w:keepNext/>
      <w:widowControl w:val="0"/>
      <w:spacing w:before="240" w:after="60"/>
      <w:outlineLvl w:val="2"/>
    </w:pPr>
    <w:rPr>
      <w:rFonts w:ascii="Arial" w:hAnsi="Arial"/>
      <w:snapToGrid w:val="0"/>
      <w:lang w:eastAsia="en-US"/>
    </w:rPr>
  </w:style>
  <w:style w:type="paragraph" w:styleId="Heading4">
    <w:name w:val="heading 4"/>
    <w:basedOn w:val="Normal"/>
    <w:next w:val="Normal"/>
    <w:qFormat/>
    <w:rsid w:val="008D2B42"/>
    <w:pPr>
      <w:keepNext/>
      <w:widowControl w:val="0"/>
      <w:spacing w:before="240" w:after="60"/>
      <w:outlineLvl w:val="3"/>
    </w:pPr>
    <w:rPr>
      <w:rFonts w:ascii="Arial" w:hAnsi="Arial"/>
      <w:b/>
      <w:snapToGrid w:val="0"/>
      <w:lang w:eastAsia="en-US"/>
    </w:rPr>
  </w:style>
  <w:style w:type="paragraph" w:styleId="Heading5">
    <w:name w:val="heading 5"/>
    <w:basedOn w:val="Normal"/>
    <w:next w:val="Normal"/>
    <w:qFormat/>
    <w:rsid w:val="008D2B42"/>
    <w:pPr>
      <w:widowControl w:val="0"/>
      <w:spacing w:before="240" w:after="60"/>
      <w:outlineLvl w:val="4"/>
    </w:pPr>
    <w:rPr>
      <w:snapToGrid w:val="0"/>
      <w:sz w:val="22"/>
      <w:lang w:eastAsia="en-US"/>
    </w:rPr>
  </w:style>
  <w:style w:type="paragraph" w:styleId="Heading6">
    <w:name w:val="heading 6"/>
    <w:basedOn w:val="Normal"/>
    <w:next w:val="Normal"/>
    <w:qFormat/>
    <w:rsid w:val="008D2B42"/>
    <w:pPr>
      <w:widowControl w:val="0"/>
      <w:spacing w:before="240" w:after="60"/>
      <w:outlineLvl w:val="5"/>
    </w:pPr>
    <w:rPr>
      <w:i/>
      <w:snapToGrid w:val="0"/>
      <w:sz w:val="22"/>
      <w:lang w:eastAsia="en-US"/>
    </w:rPr>
  </w:style>
  <w:style w:type="paragraph" w:styleId="Heading7">
    <w:name w:val="heading 7"/>
    <w:basedOn w:val="Normal"/>
    <w:next w:val="Normal"/>
    <w:qFormat/>
    <w:rsid w:val="008D2B42"/>
    <w:pPr>
      <w:widowControl w:val="0"/>
      <w:spacing w:before="240" w:after="60"/>
      <w:outlineLvl w:val="6"/>
    </w:pPr>
    <w:rPr>
      <w:rFonts w:ascii="Arial" w:hAnsi="Arial"/>
      <w:snapToGrid w:val="0"/>
      <w:sz w:val="20"/>
      <w:lang w:eastAsia="en-US"/>
    </w:rPr>
  </w:style>
  <w:style w:type="paragraph" w:styleId="Heading8">
    <w:name w:val="heading 8"/>
    <w:basedOn w:val="Normal"/>
    <w:next w:val="Normal"/>
    <w:qFormat/>
    <w:rsid w:val="008D2B42"/>
    <w:pPr>
      <w:widowControl w:val="0"/>
      <w:spacing w:before="240" w:after="60"/>
      <w:outlineLvl w:val="7"/>
    </w:pPr>
    <w:rPr>
      <w:rFonts w:ascii="Arial" w:hAnsi="Arial"/>
      <w:i/>
      <w:snapToGrid w:val="0"/>
      <w:sz w:val="20"/>
      <w:lang w:eastAsia="en-US"/>
    </w:rPr>
  </w:style>
  <w:style w:type="paragraph" w:styleId="Heading9">
    <w:name w:val="heading 9"/>
    <w:basedOn w:val="Normal"/>
    <w:next w:val="Normal"/>
    <w:qFormat/>
    <w:rsid w:val="008D2B42"/>
    <w:pPr>
      <w:widowControl w:val="0"/>
      <w:spacing w:before="240" w:after="60"/>
      <w:outlineLvl w:val="8"/>
    </w:pPr>
    <w:rPr>
      <w:rFonts w:ascii="Arial" w:hAnsi="Arial"/>
      <w:b/>
      <w:i/>
      <w:snapToGrid w:val="0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D2B42"/>
    <w:pPr>
      <w:spacing w:line="480" w:lineRule="exact"/>
      <w:ind w:firstLine="720"/>
    </w:pPr>
    <w:rPr>
      <w:spacing w:val="20"/>
      <w:sz w:val="24"/>
      <w:lang w:eastAsia="zh-CN"/>
    </w:rPr>
  </w:style>
  <w:style w:type="paragraph" w:customStyle="1" w:styleId="DocX97Comment">
    <w:name w:val="DocX97Comment"/>
    <w:basedOn w:val="Normal"/>
    <w:rsid w:val="008D2B42"/>
    <w:rPr>
      <w:b/>
      <w:i/>
      <w:color w:val="FF0000"/>
      <w:sz w:val="16"/>
    </w:rPr>
  </w:style>
  <w:style w:type="paragraph" w:styleId="EndnoteText">
    <w:name w:val="endnote text"/>
    <w:basedOn w:val="Normal"/>
    <w:semiHidden/>
    <w:rsid w:val="008D2B42"/>
    <w:pPr>
      <w:spacing w:after="240"/>
    </w:pPr>
  </w:style>
  <w:style w:type="paragraph" w:customStyle="1" w:styleId="EndnoteTextMore">
    <w:name w:val="Endnote TextMore"/>
    <w:basedOn w:val="Normal"/>
    <w:rsid w:val="008D2B42"/>
    <w:pPr>
      <w:spacing w:after="120"/>
      <w:ind w:firstLine="432"/>
    </w:pPr>
    <w:rPr>
      <w:rFonts w:ascii="Univers" w:hAnsi="Univers"/>
      <w:sz w:val="20"/>
    </w:rPr>
  </w:style>
  <w:style w:type="paragraph" w:styleId="Footer">
    <w:name w:val="footer"/>
    <w:basedOn w:val="Normal"/>
    <w:rsid w:val="008D2B4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8D2B42"/>
    <w:rPr>
      <w:position w:val="6"/>
      <w:sz w:val="16"/>
    </w:rPr>
  </w:style>
  <w:style w:type="paragraph" w:styleId="FootnoteText">
    <w:name w:val="footnote text"/>
    <w:basedOn w:val="Normal"/>
    <w:semiHidden/>
    <w:rsid w:val="008D2B42"/>
  </w:style>
  <w:style w:type="paragraph" w:customStyle="1" w:styleId="FootnoteTextMore">
    <w:name w:val="Footnote TextMore"/>
    <w:basedOn w:val="FootnoteText"/>
    <w:rsid w:val="008D2B42"/>
    <w:pPr>
      <w:widowControl w:val="0"/>
      <w:tabs>
        <w:tab w:val="left" w:pos="432"/>
      </w:tabs>
      <w:spacing w:after="120"/>
      <w:ind w:left="432"/>
    </w:pPr>
  </w:style>
  <w:style w:type="paragraph" w:styleId="Header">
    <w:name w:val="header"/>
    <w:basedOn w:val="Normal"/>
    <w:rsid w:val="008D2B42"/>
    <w:pPr>
      <w:tabs>
        <w:tab w:val="center" w:pos="4320"/>
        <w:tab w:val="right" w:pos="8640"/>
      </w:tabs>
    </w:pPr>
  </w:style>
  <w:style w:type="character" w:customStyle="1" w:styleId="ParaNum">
    <w:name w:val="ParaNum"/>
    <w:basedOn w:val="DefaultParagraphFont"/>
    <w:rsid w:val="008D2B42"/>
  </w:style>
  <w:style w:type="character" w:customStyle="1" w:styleId="PersonalComposeStyle">
    <w:name w:val="Personal Compose Style"/>
    <w:rsid w:val="008D2B4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D2B42"/>
    <w:rPr>
      <w:rFonts w:ascii="Arial" w:hAnsi="Arial" w:cs="Arial"/>
      <w:color w:val="auto"/>
      <w:sz w:val="20"/>
    </w:rPr>
  </w:style>
  <w:style w:type="paragraph" w:styleId="Signature">
    <w:name w:val="Signature"/>
    <w:basedOn w:val="Normal"/>
    <w:rsid w:val="008D2B42"/>
    <w:pPr>
      <w:keepNext/>
      <w:keepLines/>
      <w:ind w:left="4320"/>
    </w:pPr>
  </w:style>
  <w:style w:type="paragraph" w:styleId="BodyText">
    <w:name w:val="Body Text"/>
    <w:basedOn w:val="Normal"/>
    <w:rsid w:val="008D2B42"/>
    <w:pPr>
      <w:spacing w:after="240"/>
      <w:ind w:firstLine="720"/>
    </w:pPr>
  </w:style>
  <w:style w:type="paragraph" w:styleId="BlockText">
    <w:name w:val="Block Text"/>
    <w:basedOn w:val="Normal"/>
    <w:rsid w:val="008D2B42"/>
    <w:pPr>
      <w:spacing w:after="240"/>
      <w:ind w:left="1440" w:right="1440"/>
    </w:pPr>
  </w:style>
  <w:style w:type="paragraph" w:styleId="BodyTextFirstIndent">
    <w:name w:val="Body Text First Indent"/>
    <w:basedOn w:val="Normal"/>
    <w:rsid w:val="008D2B42"/>
    <w:pPr>
      <w:spacing w:after="240"/>
      <w:ind w:firstLine="720"/>
    </w:pPr>
  </w:style>
  <w:style w:type="paragraph" w:styleId="BodyTextIndent">
    <w:name w:val="Body Text Indent"/>
    <w:basedOn w:val="Normal"/>
    <w:rsid w:val="008D2B4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1440"/>
    </w:pPr>
  </w:style>
  <w:style w:type="paragraph" w:customStyle="1" w:styleId="BodyTextLeft">
    <w:name w:val="Body Text Left"/>
    <w:basedOn w:val="Normal"/>
    <w:rsid w:val="008D2B42"/>
  </w:style>
  <w:style w:type="paragraph" w:styleId="NormalIndent">
    <w:name w:val="Normal Indent"/>
    <w:basedOn w:val="Normal"/>
    <w:rsid w:val="008D2B42"/>
    <w:pPr>
      <w:ind w:left="720"/>
    </w:pPr>
  </w:style>
  <w:style w:type="character" w:styleId="PageNumber">
    <w:name w:val="page number"/>
    <w:rsid w:val="008D2B42"/>
    <w:rPr>
      <w:rFonts w:ascii="Times New Roman" w:hAnsi="Times New Roman"/>
      <w:noProof w:val="0"/>
      <w:sz w:val="24"/>
      <w:lang w:val="en-US"/>
    </w:rPr>
  </w:style>
  <w:style w:type="paragraph" w:styleId="MacroText">
    <w:name w:val="macro"/>
    <w:semiHidden/>
    <w:rsid w:val="008D2B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lang w:eastAsia="zh-CN"/>
    </w:rPr>
  </w:style>
  <w:style w:type="paragraph" w:styleId="Date">
    <w:name w:val="Date"/>
    <w:next w:val="Normal"/>
    <w:rsid w:val="008D2B42"/>
    <w:pPr>
      <w:spacing w:before="360" w:after="480"/>
      <w:ind w:left="4320"/>
    </w:pPr>
    <w:rPr>
      <w:noProof/>
      <w:sz w:val="24"/>
      <w:lang w:eastAsia="zh-CN"/>
    </w:rPr>
  </w:style>
  <w:style w:type="paragraph" w:styleId="EnvelopeReturn">
    <w:name w:val="envelope return"/>
    <w:basedOn w:val="Normal"/>
    <w:rsid w:val="008D2B42"/>
  </w:style>
  <w:style w:type="character" w:customStyle="1" w:styleId="Letterhead">
    <w:name w:val="Letterhead"/>
    <w:basedOn w:val="DefaultParagraphFont"/>
    <w:rsid w:val="008D2B42"/>
  </w:style>
  <w:style w:type="paragraph" w:styleId="Salutation">
    <w:name w:val="Salutation"/>
    <w:basedOn w:val="Normal"/>
    <w:next w:val="Normal"/>
    <w:rsid w:val="008D2B42"/>
    <w:pPr>
      <w:spacing w:after="240"/>
    </w:pPr>
  </w:style>
  <w:style w:type="paragraph" w:customStyle="1" w:styleId="Subject">
    <w:name w:val="Subject"/>
    <w:basedOn w:val="Normal"/>
    <w:rsid w:val="008D2B42"/>
    <w:pPr>
      <w:spacing w:before="240" w:after="240"/>
      <w:ind w:left="1440" w:hanging="720"/>
    </w:pPr>
  </w:style>
  <w:style w:type="paragraph" w:styleId="TOC1">
    <w:name w:val="toc 1"/>
    <w:basedOn w:val="Normal"/>
    <w:next w:val="Normal"/>
    <w:autoRedefine/>
    <w:semiHidden/>
    <w:rsid w:val="008D2B42"/>
    <w:pPr>
      <w:ind w:right="720"/>
    </w:pPr>
  </w:style>
  <w:style w:type="paragraph" w:styleId="TOC2">
    <w:name w:val="toc 2"/>
    <w:basedOn w:val="Normal"/>
    <w:next w:val="Normal"/>
    <w:autoRedefine/>
    <w:semiHidden/>
    <w:rsid w:val="008D2B42"/>
    <w:pPr>
      <w:ind w:left="720" w:right="720"/>
    </w:pPr>
  </w:style>
  <w:style w:type="paragraph" w:styleId="TOC3">
    <w:name w:val="toc 3"/>
    <w:basedOn w:val="Normal"/>
    <w:next w:val="Normal"/>
    <w:autoRedefine/>
    <w:semiHidden/>
    <w:rsid w:val="008D2B42"/>
    <w:pPr>
      <w:ind w:left="1440" w:right="720"/>
    </w:pPr>
  </w:style>
  <w:style w:type="paragraph" w:styleId="TOC4">
    <w:name w:val="toc 4"/>
    <w:basedOn w:val="Normal"/>
    <w:next w:val="Normal"/>
    <w:autoRedefine/>
    <w:semiHidden/>
    <w:rsid w:val="008D2B42"/>
    <w:pPr>
      <w:ind w:left="2160" w:right="720"/>
    </w:pPr>
  </w:style>
  <w:style w:type="paragraph" w:styleId="TOC5">
    <w:name w:val="toc 5"/>
    <w:basedOn w:val="Normal"/>
    <w:next w:val="Normal"/>
    <w:autoRedefine/>
    <w:semiHidden/>
    <w:rsid w:val="008D2B42"/>
    <w:pPr>
      <w:ind w:left="2880" w:right="720"/>
    </w:pPr>
  </w:style>
  <w:style w:type="paragraph" w:styleId="TOC6">
    <w:name w:val="toc 6"/>
    <w:basedOn w:val="Normal"/>
    <w:next w:val="Normal"/>
    <w:autoRedefine/>
    <w:semiHidden/>
    <w:rsid w:val="008D2B42"/>
    <w:pPr>
      <w:ind w:left="3600" w:right="720"/>
    </w:pPr>
  </w:style>
  <w:style w:type="paragraph" w:styleId="TOC7">
    <w:name w:val="toc 7"/>
    <w:basedOn w:val="Normal"/>
    <w:next w:val="Normal"/>
    <w:autoRedefine/>
    <w:semiHidden/>
    <w:rsid w:val="008D2B42"/>
    <w:pPr>
      <w:ind w:left="4320" w:right="720"/>
    </w:pPr>
  </w:style>
  <w:style w:type="paragraph" w:styleId="TOC8">
    <w:name w:val="toc 8"/>
    <w:basedOn w:val="Normal"/>
    <w:next w:val="Normal"/>
    <w:autoRedefine/>
    <w:semiHidden/>
    <w:rsid w:val="008D2B42"/>
    <w:pPr>
      <w:ind w:left="5040" w:right="720"/>
    </w:pPr>
  </w:style>
  <w:style w:type="paragraph" w:styleId="Title">
    <w:name w:val="Title"/>
    <w:basedOn w:val="Normal"/>
    <w:qFormat/>
    <w:rsid w:val="008D2B42"/>
    <w:pPr>
      <w:jc w:val="center"/>
    </w:pPr>
    <w:rPr>
      <w:u w:val="single"/>
    </w:rPr>
  </w:style>
  <w:style w:type="paragraph" w:styleId="BodyText2">
    <w:name w:val="Body Text 2"/>
    <w:basedOn w:val="Normal"/>
    <w:rsid w:val="008D2B42"/>
    <w:rPr>
      <w:b/>
    </w:rPr>
  </w:style>
  <w:style w:type="character" w:styleId="Hyperlink">
    <w:name w:val="Hyperlink"/>
    <w:rsid w:val="008D2B4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D2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2B42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5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4905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4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TARTUP\_KI%20-%20Glob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EC1CC59596D4BB82C22DCF13F2929" ma:contentTypeVersion="4" ma:contentTypeDescription="Create a new document." ma:contentTypeScope="" ma:versionID="2f2bd9c34144924efef1567f0e928fdd">
  <xsd:schema xmlns:xsd="http://www.w3.org/2001/XMLSchema" xmlns:xs="http://www.w3.org/2001/XMLSchema" xmlns:p="http://schemas.microsoft.com/office/2006/metadata/properties" xmlns:ns3="28a8d5ac-028e-44dd-ac02-f8ef2e445fa7" targetNamespace="http://schemas.microsoft.com/office/2006/metadata/properties" ma:root="true" ma:fieldsID="a09fe12d356daeeff0959b106ed04e82" ns3:_="">
    <xsd:import namespace="28a8d5ac-028e-44dd-ac02-f8ef2e445f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8d5ac-028e-44dd-ac02-f8ef2e445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914E-FC59-4DCB-AB0F-328689D90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8d5ac-028e-44dd-ac02-f8ef2e445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A9148-356C-4C44-9556-98FAD370F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2024D0-3B1A-49B7-B388-B0CCE79BF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A817F-06B4-4ED7-9C76-92D1CA8C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_KI - Global</Template>
  <TotalTime>11</TotalTime>
  <Pages>2</Pages>
  <Words>983</Words>
  <Characters>5608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AND NONDISCLOSURE AGREEMENT</vt:lpstr>
    </vt:vector>
  </TitlesOfParts>
  <Company>Pillsbury Winthrop LLP</Company>
  <LinksUpToDate>false</LinksUpToDate>
  <CharactersWithSpaces>6578</CharactersWithSpaces>
  <SharedDoc>false</SharedDoc>
  <HyperlinkBase/>
  <HLinks>
    <vt:vector size="18" baseType="variant">
      <vt:variant>
        <vt:i4>4128841</vt:i4>
      </vt:variant>
      <vt:variant>
        <vt:i4>9</vt:i4>
      </vt:variant>
      <vt:variant>
        <vt:i4>0</vt:i4>
      </vt:variant>
      <vt:variant>
        <vt:i4>5</vt:i4>
      </vt:variant>
      <vt:variant>
        <vt:lpwstr>http://www.jfigone@usdataworks.com/</vt:lpwstr>
      </vt:variant>
      <vt:variant>
        <vt:lpwstr/>
      </vt:variant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http://www.jfigone@usdataworks.com/</vt:lpwstr>
      </vt:variant>
      <vt:variant>
        <vt:lpwstr/>
      </vt:variant>
      <vt:variant>
        <vt:i4>852001</vt:i4>
      </vt:variant>
      <vt:variant>
        <vt:i4>3</vt:i4>
      </vt:variant>
      <vt:variant>
        <vt:i4>0</vt:i4>
      </vt:variant>
      <vt:variant>
        <vt:i4>5</vt:i4>
      </vt:variant>
      <vt:variant>
        <vt:lpwstr>mailto:johnjfigone@gmail.com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AND NONDISCLOSURE AGREEMENT</dc:title>
  <dc:creator>();John J. Figone</dc:creator>
  <cp:lastModifiedBy>truesciencepartners@outlook.com</cp:lastModifiedBy>
  <cp:revision>4</cp:revision>
  <cp:lastPrinted>2019-10-03T15:39:00Z</cp:lastPrinted>
  <dcterms:created xsi:type="dcterms:W3CDTF">2022-11-15T04:32:00Z</dcterms:created>
  <dcterms:modified xsi:type="dcterms:W3CDTF">2022-11-15T04:54:00Z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Form of Confidentiality Agreement.doc</vt:lpwstr>
  </property>
  <property fmtid="{D5CDD505-2E9C-101B-9397-08002B2CF9AE}" pid="3" name="Local Office">
    <vt:lpwstr>Palo Alto, CA  94304-1115</vt:lpwstr>
  </property>
  <property fmtid="{D5CDD505-2E9C-101B-9397-08002B2CF9AE}" pid="4" name="Doc Path">
    <vt:lpwstr>U:\Users\AARON_N\Clients\UDW</vt:lpwstr>
  </property>
  <property fmtid="{D5CDD505-2E9C-101B-9397-08002B2CF9AE}" pid="5" name="Orig Doc Path">
    <vt:lpwstr>   </vt:lpwstr>
  </property>
  <property fmtid="{D5CDD505-2E9C-101B-9397-08002B2CF9AE}" pid="6" name="Doc Name">
    <vt:lpwstr>Form of Confidentiality Agreement.doc</vt:lpwstr>
  </property>
  <property fmtid="{D5CDD505-2E9C-101B-9397-08002B2CF9AE}" pid="7" name="Addressee(s)">
    <vt:lpwstr>   </vt:lpwstr>
  </property>
  <property fmtid="{D5CDD505-2E9C-101B-9397-08002B2CF9AE}" pid="8" name="Signer(s)">
    <vt:lpwstr>   </vt:lpwstr>
  </property>
  <property fmtid="{D5CDD505-2E9C-101B-9397-08002B2CF9AE}" pid="9" name="Cause No.">
    <vt:lpwstr>   </vt:lpwstr>
  </property>
  <property fmtid="{D5CDD505-2E9C-101B-9397-08002B2CF9AE}" pid="10" name="Parties">
    <vt:lpwstr>   </vt:lpwstr>
  </property>
  <property fmtid="{D5CDD505-2E9C-101B-9397-08002B2CF9AE}" pid="11" name="Client No.">
    <vt:lpwstr>0IMPORT</vt:lpwstr>
  </property>
  <property fmtid="{D5CDD505-2E9C-101B-9397-08002B2CF9AE}" pid="12" name="Matter No.">
    <vt:lpwstr>IMPORT</vt:lpwstr>
  </property>
  <property fmtid="{D5CDD505-2E9C-101B-9397-08002B2CF9AE}" pid="13" name="Client Name">
    <vt:lpwstr>   </vt:lpwstr>
  </property>
  <property fmtid="{D5CDD505-2E9C-101B-9397-08002B2CF9AE}" pid="14" name="Matter Name">
    <vt:lpwstr>   </vt:lpwstr>
  </property>
  <property fmtid="{D5CDD505-2E9C-101B-9397-08002B2CF9AE}" pid="15" name="Caption Bank Document">
    <vt:lpwstr>   </vt:lpwstr>
  </property>
  <property fmtid="{D5CDD505-2E9C-101B-9397-08002B2CF9AE}" pid="16" name="Caption Client Name">
    <vt:lpwstr>   </vt:lpwstr>
  </property>
  <property fmtid="{D5CDD505-2E9C-101B-9397-08002B2CF9AE}" pid="17" name="Caption Opp Counsel Client Name">
    <vt:lpwstr>   </vt:lpwstr>
  </property>
  <property fmtid="{D5CDD505-2E9C-101B-9397-08002B2CF9AE}" pid="18" name="Caption Attorneys for">
    <vt:lpwstr>   </vt:lpwstr>
  </property>
  <property fmtid="{D5CDD505-2E9C-101B-9397-08002B2CF9AE}" pid="19" name="Caption Opp Counsel for">
    <vt:lpwstr>   </vt:lpwstr>
  </property>
  <property fmtid="{D5CDD505-2E9C-101B-9397-08002B2CF9AE}" pid="20" name="Document Management Library">
    <vt:lpwstr>SILICON_VALLEY</vt:lpwstr>
  </property>
  <property fmtid="{D5CDD505-2E9C-101B-9397-08002B2CF9AE}" pid="21" name="Recipient Array">
    <vt:lpwstr>   </vt:lpwstr>
  </property>
  <property fmtid="{D5CDD505-2E9C-101B-9397-08002B2CF9AE}" pid="22" name="DocType">
    <vt:lpwstr>AGM</vt:lpwstr>
  </property>
  <property fmtid="{D5CDD505-2E9C-101B-9397-08002B2CF9AE}" pid="23" name="ContentTypeId">
    <vt:lpwstr>0x010100B64EC1CC59596D4BB82C22DCF13F2929</vt:lpwstr>
  </property>
</Properties>
</file>