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7689" w14:textId="74D2F10D" w:rsidR="00A5586A" w:rsidRDefault="006F4180">
      <w:pPr>
        <w:rPr>
          <w:rFonts w:ascii="Times New Roman" w:hAnsi="Times New Roman" w:cs="Times New Roman"/>
          <w:sz w:val="40"/>
          <w:szCs w:val="40"/>
        </w:rPr>
      </w:pPr>
      <w:r w:rsidRPr="006F4180">
        <w:rPr>
          <w:rFonts w:ascii="Times New Roman" w:hAnsi="Times New Roman" w:cs="Times New Roman"/>
          <w:sz w:val="40"/>
          <w:szCs w:val="40"/>
        </w:rPr>
        <w:t>Consent for Kybella Injection</w:t>
      </w:r>
    </w:p>
    <w:p w14:paraId="5B768505" w14:textId="5A2A0E9F" w:rsidR="006F4180" w:rsidRPr="0076505D" w:rsidRDefault="006F4180">
      <w:pPr>
        <w:rPr>
          <w:rFonts w:ascii="Times New Roman" w:hAnsi="Times New Roman" w:cs="Times New Roman"/>
          <w:sz w:val="24"/>
          <w:szCs w:val="24"/>
        </w:rPr>
      </w:pPr>
      <w:r w:rsidRPr="0076505D">
        <w:rPr>
          <w:rFonts w:ascii="Arial" w:hAnsi="Arial" w:cs="Arial"/>
          <w:sz w:val="24"/>
          <w:szCs w:val="24"/>
        </w:rPr>
        <w:t>KYBELLA</w:t>
      </w:r>
      <w:r w:rsidRPr="0076505D">
        <w:rPr>
          <w:rFonts w:ascii="&amp;quot" w:hAnsi="&amp;quot"/>
          <w:sz w:val="32"/>
          <w:szCs w:val="32"/>
          <w:vertAlign w:val="superscript"/>
        </w:rPr>
        <w:t>®</w:t>
      </w:r>
      <w:r w:rsidRPr="0076505D">
        <w:rPr>
          <w:rFonts w:ascii="&amp;quot" w:hAnsi="&amp;quot"/>
          <w:sz w:val="32"/>
          <w:szCs w:val="32"/>
          <w:vertAlign w:val="superscript"/>
        </w:rPr>
        <w:t xml:space="preserve"> </w:t>
      </w:r>
      <w:r w:rsidRPr="0076505D">
        <w:rPr>
          <w:rFonts w:ascii="Times New Roman" w:hAnsi="Times New Roman" w:cs="Times New Roman"/>
          <w:sz w:val="24"/>
          <w:szCs w:val="24"/>
        </w:rPr>
        <w:t xml:space="preserve">is an FDA approved cosmetic injection indicated for the improvement in the appearance of submental fullness associated with submental fat in adults. </w:t>
      </w:r>
    </w:p>
    <w:p w14:paraId="455FD81B" w14:textId="12C418E9" w:rsidR="006F4180" w:rsidRPr="0076505D" w:rsidRDefault="006F4180">
      <w:pPr>
        <w:rPr>
          <w:rFonts w:ascii="Times New Roman" w:hAnsi="Times New Roman" w:cs="Times New Roman"/>
          <w:sz w:val="24"/>
          <w:szCs w:val="24"/>
        </w:rPr>
      </w:pPr>
      <w:r w:rsidRPr="0076505D">
        <w:rPr>
          <w:rFonts w:ascii="Times New Roman" w:hAnsi="Times New Roman" w:cs="Times New Roman"/>
          <w:sz w:val="24"/>
          <w:szCs w:val="24"/>
        </w:rPr>
        <w:t xml:space="preserve">The results of </w:t>
      </w:r>
      <w:r w:rsidRPr="0076505D">
        <w:rPr>
          <w:rFonts w:ascii="Arial" w:hAnsi="Arial" w:cs="Arial"/>
          <w:sz w:val="24"/>
          <w:szCs w:val="24"/>
        </w:rPr>
        <w:t>KYBELLA</w:t>
      </w:r>
      <w:r w:rsidRPr="0076505D">
        <w:rPr>
          <w:rFonts w:ascii="&amp;quot" w:hAnsi="&amp;quot"/>
          <w:sz w:val="32"/>
          <w:szCs w:val="32"/>
          <w:vertAlign w:val="superscript"/>
        </w:rPr>
        <w:t>®</w:t>
      </w:r>
      <w:r w:rsidRPr="0076505D">
        <w:rPr>
          <w:rFonts w:ascii="&amp;quot" w:hAnsi="&amp;quot"/>
          <w:sz w:val="32"/>
          <w:szCs w:val="32"/>
          <w:vertAlign w:val="superscript"/>
        </w:rPr>
        <w:t xml:space="preserve"> </w:t>
      </w:r>
      <w:r w:rsidRPr="0076505D">
        <w:rPr>
          <w:rFonts w:ascii="Times New Roman" w:hAnsi="Times New Roman" w:cs="Times New Roman"/>
          <w:sz w:val="24"/>
          <w:szCs w:val="24"/>
        </w:rPr>
        <w:t>may include: bruising swelling numbness, Induration, Marginal</w:t>
      </w:r>
      <w:r w:rsidR="0076505D" w:rsidRPr="0076505D">
        <w:rPr>
          <w:rFonts w:ascii="Times New Roman" w:hAnsi="Times New Roman" w:cs="Times New Roman"/>
          <w:sz w:val="24"/>
          <w:szCs w:val="24"/>
        </w:rPr>
        <w:t xml:space="preserve"> </w:t>
      </w:r>
      <w:r w:rsidRPr="0076505D">
        <w:rPr>
          <w:rFonts w:ascii="Times New Roman" w:hAnsi="Times New Roman" w:cs="Times New Roman"/>
          <w:sz w:val="24"/>
          <w:szCs w:val="24"/>
        </w:rPr>
        <w:t>mandibular nerve injury, dysphagia (</w:t>
      </w:r>
      <w:r w:rsidR="0076505D" w:rsidRPr="0076505D">
        <w:rPr>
          <w:rFonts w:ascii="Times New Roman" w:hAnsi="Times New Roman" w:cs="Times New Roman"/>
          <w:sz w:val="24"/>
          <w:szCs w:val="24"/>
        </w:rPr>
        <w:t>difficulty</w:t>
      </w:r>
      <w:r w:rsidRPr="0076505D">
        <w:rPr>
          <w:rFonts w:ascii="Times New Roman" w:hAnsi="Times New Roman" w:cs="Times New Roman"/>
          <w:sz w:val="24"/>
          <w:szCs w:val="24"/>
        </w:rPr>
        <w:t xml:space="preserve"> swallowing), bleeding, tenderness or discomfort, tissue necrosis, hyperpigmentation, redness, or alopecia at the sire of injection.</w:t>
      </w:r>
    </w:p>
    <w:p w14:paraId="5742566A" w14:textId="07970551" w:rsidR="006F4180" w:rsidRPr="0076505D" w:rsidRDefault="006F4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505D">
        <w:rPr>
          <w:rFonts w:ascii="Times New Roman" w:hAnsi="Times New Roman" w:cs="Times New Roman"/>
          <w:sz w:val="24"/>
          <w:szCs w:val="24"/>
        </w:rPr>
        <w:t>Allopecia</w:t>
      </w:r>
      <w:proofErr w:type="spellEnd"/>
      <w:r w:rsidRPr="0076505D">
        <w:rPr>
          <w:rFonts w:ascii="Times New Roman" w:hAnsi="Times New Roman" w:cs="Times New Roman"/>
          <w:sz w:val="32"/>
          <w:szCs w:val="32"/>
          <w:vertAlign w:val="superscript"/>
        </w:rPr>
        <w:t>:</w:t>
      </w:r>
      <w:r w:rsidRPr="0076505D">
        <w:rPr>
          <w:rFonts w:ascii="&amp;quot" w:hAnsi="&amp;quot"/>
          <w:sz w:val="32"/>
          <w:szCs w:val="32"/>
          <w:vertAlign w:val="superscript"/>
        </w:rPr>
        <w:t xml:space="preserve"> </w:t>
      </w:r>
      <w:r w:rsidRPr="0076505D">
        <w:rPr>
          <w:rFonts w:ascii="Arial" w:hAnsi="Arial" w:cs="Arial"/>
          <w:sz w:val="24"/>
          <w:szCs w:val="24"/>
        </w:rPr>
        <w:t>KYBELLA</w:t>
      </w:r>
      <w:proofErr w:type="gramStart"/>
      <w:r w:rsidRPr="0076505D">
        <w:rPr>
          <w:rFonts w:ascii="&amp;quot" w:hAnsi="&amp;quot"/>
          <w:sz w:val="32"/>
          <w:szCs w:val="32"/>
          <w:vertAlign w:val="superscript"/>
        </w:rPr>
        <w:t>®</w:t>
      </w:r>
      <w:r w:rsidRPr="0076505D">
        <w:rPr>
          <w:rFonts w:ascii="&amp;quot" w:hAnsi="&amp;quot"/>
          <w:sz w:val="32"/>
          <w:szCs w:val="32"/>
          <w:vertAlign w:val="superscript"/>
        </w:rPr>
        <w:t xml:space="preserve">  </w:t>
      </w:r>
      <w:r w:rsidRPr="0076505D">
        <w:rPr>
          <w:rFonts w:ascii="Times New Roman" w:hAnsi="Times New Roman" w:cs="Times New Roman"/>
          <w:sz w:val="24"/>
          <w:szCs w:val="24"/>
        </w:rPr>
        <w:t>injections</w:t>
      </w:r>
      <w:proofErr w:type="gramEnd"/>
      <w:r w:rsidRPr="0076505D">
        <w:rPr>
          <w:rFonts w:ascii="Times New Roman" w:hAnsi="Times New Roman" w:cs="Times New Roman"/>
          <w:sz w:val="24"/>
          <w:szCs w:val="24"/>
        </w:rPr>
        <w:t xml:space="preserve"> could cause small patches of alopecia in the treatment area.</w:t>
      </w:r>
    </w:p>
    <w:p w14:paraId="337E7FC9" w14:textId="57369DB6" w:rsidR="006F4180" w:rsidRPr="00B30DB4" w:rsidRDefault="006F4180">
      <w:pPr>
        <w:rPr>
          <w:rFonts w:ascii="Times New Roman" w:hAnsi="Times New Roman" w:cs="Times New Roman"/>
          <w:sz w:val="36"/>
          <w:szCs w:val="36"/>
        </w:rPr>
      </w:pPr>
      <w:r w:rsidRPr="00B30DB4">
        <w:rPr>
          <w:rFonts w:ascii="Times New Roman" w:hAnsi="Times New Roman" w:cs="Times New Roman"/>
          <w:sz w:val="36"/>
          <w:szCs w:val="36"/>
        </w:rPr>
        <w:t>Pre-Instructions:</w:t>
      </w:r>
    </w:p>
    <w:p w14:paraId="654D2E33" w14:textId="1B040756" w:rsidR="006F4180" w:rsidRDefault="006F4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not be pregnant, </w:t>
      </w:r>
      <w:r w:rsidR="00B30D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ursing an infant, have a history of a bleeding disorder or infection of the area to be treated. Also, you should tell your provider if you take any blood thinners or aspirin or have a history or any issue with lidocaine or </w:t>
      </w:r>
      <w:r w:rsidR="00B30DB4">
        <w:rPr>
          <w:rFonts w:ascii="Times New Roman" w:hAnsi="Times New Roman" w:cs="Times New Roman"/>
          <w:sz w:val="24"/>
          <w:szCs w:val="24"/>
        </w:rPr>
        <w:t>epinephrine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9A36B4" w14:textId="715984F8" w:rsidR="00B30DB4" w:rsidRDefault="00B30DB4">
      <w:pPr>
        <w:rPr>
          <w:rFonts w:ascii="Times New Roman" w:hAnsi="Times New Roman" w:cs="Times New Roman"/>
          <w:sz w:val="36"/>
          <w:szCs w:val="36"/>
        </w:rPr>
      </w:pPr>
      <w:r w:rsidRPr="00B30DB4">
        <w:rPr>
          <w:rFonts w:ascii="Times New Roman" w:hAnsi="Times New Roman" w:cs="Times New Roman"/>
          <w:sz w:val="36"/>
          <w:szCs w:val="36"/>
        </w:rPr>
        <w:t>Post Care Instructions:</w:t>
      </w:r>
    </w:p>
    <w:p w14:paraId="124F0A5E" w14:textId="628C5F6F" w:rsidR="00B30DB4" w:rsidRDefault="00B30DB4" w:rsidP="00B30D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packs must be used to the treated area during the first 12 hours- ice for 15 minutes on every hour.</w:t>
      </w:r>
    </w:p>
    <w:p w14:paraId="3E35FE6A" w14:textId="5D0740A3" w:rsidR="00B30DB4" w:rsidRDefault="00B30DB4" w:rsidP="00B30D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massage the injection site</w:t>
      </w:r>
    </w:p>
    <w:p w14:paraId="7A47A04D" w14:textId="7BD4CC4D" w:rsidR="00B30DB4" w:rsidRDefault="00B30DB4" w:rsidP="00B30D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tolerate ibuprofen take 200mg three times a daily beginning the day of your treatment and for the following four days</w:t>
      </w:r>
    </w:p>
    <w:p w14:paraId="2DAE9F95" w14:textId="4095E5B8" w:rsidR="00B30DB4" w:rsidRDefault="00B30DB4" w:rsidP="00B30D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heavy exercise the day of the treatment.</w:t>
      </w:r>
    </w:p>
    <w:p w14:paraId="519A8EEC" w14:textId="649E3CD2" w:rsidR="00B30DB4" w:rsidRDefault="00B30DB4" w:rsidP="00B30D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Amber Hawkins FNP-C if any significant, swelling, bleeding, pain, dusky discoloration, difficulty swallowing or smiling, or fever occurs.</w:t>
      </w:r>
    </w:p>
    <w:p w14:paraId="5E971364" w14:textId="499ED8AD" w:rsidR="00B30DB4" w:rsidRDefault="00B30DB4" w:rsidP="00B30D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Alternatives:</w:t>
      </w:r>
    </w:p>
    <w:p w14:paraId="1AF475E8" w14:textId="2E57AC65" w:rsidR="00B30DB4" w:rsidRDefault="00B30DB4" w:rsidP="00B30D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explained not all submental fullness with respond to </w:t>
      </w:r>
      <w:r w:rsidRPr="006F4180">
        <w:rPr>
          <w:rFonts w:ascii="Arial" w:hAnsi="Arial" w:cs="Arial"/>
          <w:color w:val="333333"/>
          <w:sz w:val="24"/>
          <w:szCs w:val="24"/>
        </w:rPr>
        <w:t>KYBELLA</w:t>
      </w:r>
      <w:proofErr w:type="gramStart"/>
      <w:r w:rsidRPr="006F4180">
        <w:rPr>
          <w:rFonts w:ascii="&amp;quot" w:hAnsi="&amp;quot"/>
          <w:color w:val="333333"/>
          <w:sz w:val="32"/>
          <w:szCs w:val="32"/>
          <w:vertAlign w:val="superscript"/>
        </w:rPr>
        <w:t>®</w:t>
      </w:r>
      <w:r>
        <w:rPr>
          <w:rFonts w:ascii="&amp;quot" w:hAnsi="&amp;quot"/>
          <w:color w:val="333333"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alternative treatment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liposuction to the area, a neck lift and/or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platysmoplasty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procedure.</w:t>
      </w:r>
    </w:p>
    <w:p w14:paraId="747D5DC7" w14:textId="3A372219" w:rsidR="00B30DB4" w:rsidRPr="00B30DB4" w:rsidRDefault="00B30DB4" w:rsidP="00B30DB4">
      <w:pPr>
        <w:pBdr>
          <w:bottom w:val="single" w:sz="4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D316BC" w14:textId="20C31CA5" w:rsidR="006F4180" w:rsidRDefault="006F4180"/>
    <w:p w14:paraId="782EAAB9" w14:textId="331F4B17" w:rsidR="00B30DB4" w:rsidRDefault="00B30DB4">
      <w:pPr>
        <w:pBdr>
          <w:bottom w:val="single" w:sz="12" w:space="1" w:color="auto"/>
        </w:pBdr>
      </w:pPr>
      <w:r>
        <w:t>I CONSENT TO THE TREATMENT OF KYBELLA INJECTIONS AND I HAVE READ THE ABOVE LISTED ITEMS. I AM SATIFIED WITH THE INFORMED CONSENT PROCESS.</w:t>
      </w:r>
    </w:p>
    <w:p w14:paraId="79FEC709" w14:textId="3E26A991" w:rsidR="00B30DB4" w:rsidRDefault="00B30DB4">
      <w:pPr>
        <w:pBdr>
          <w:bottom w:val="single" w:sz="12" w:space="1" w:color="auto"/>
        </w:pBdr>
      </w:pPr>
    </w:p>
    <w:p w14:paraId="53B88985" w14:textId="77777777" w:rsidR="00B30DB4" w:rsidRDefault="00B30DB4">
      <w:pPr>
        <w:pBdr>
          <w:bottom w:val="single" w:sz="12" w:space="1" w:color="auto"/>
        </w:pBdr>
      </w:pPr>
    </w:p>
    <w:p w14:paraId="14B9B346" w14:textId="53B634B2" w:rsidR="00B30DB4" w:rsidRDefault="00B30DB4">
      <w:r>
        <w:t>Patient or Person Authorized to Sign for Patient                                                                          Date</w:t>
      </w:r>
    </w:p>
    <w:p w14:paraId="2B86C469" w14:textId="77777777" w:rsidR="00B30DB4" w:rsidRDefault="00B30DB4"/>
    <w:sectPr w:rsidR="00B30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6B7F" w14:textId="77777777" w:rsidR="00A83C2F" w:rsidRDefault="00A83C2F" w:rsidP="006F4180">
      <w:pPr>
        <w:spacing w:after="0" w:line="240" w:lineRule="auto"/>
      </w:pPr>
      <w:r>
        <w:separator/>
      </w:r>
    </w:p>
  </w:endnote>
  <w:endnote w:type="continuationSeparator" w:id="0">
    <w:p w14:paraId="25640572" w14:textId="77777777" w:rsidR="00A83C2F" w:rsidRDefault="00A83C2F" w:rsidP="006F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63D7" w14:textId="77777777" w:rsidR="00671CFB" w:rsidRDefault="00671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9D3FA" w14:textId="4328C884" w:rsidR="00671CFB" w:rsidRDefault="00671CFB" w:rsidP="00671CFB">
    <w:pPr>
      <w:pStyle w:val="Footer"/>
      <w:jc w:val="center"/>
    </w:pPr>
    <w:bookmarkStart w:id="0" w:name="_GoBack"/>
    <w:r w:rsidRPr="00671CFB">
      <w:rPr>
        <w:noProof/>
        <w:sz w:val="36"/>
        <w:szCs w:val="36"/>
      </w:rPr>
      <w:drawing>
        <wp:inline distT="0" distB="0" distL="0" distR="0" wp14:anchorId="0EA143F3" wp14:editId="2BF034F9">
          <wp:extent cx="1555410" cy="434340"/>
          <wp:effectExtent l="0" t="0" r="698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bell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22" cy="43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5F9E" w14:textId="77777777" w:rsidR="00671CFB" w:rsidRDefault="0067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035C" w14:textId="77777777" w:rsidR="00A83C2F" w:rsidRDefault="00A83C2F" w:rsidP="006F4180">
      <w:pPr>
        <w:spacing w:after="0" w:line="240" w:lineRule="auto"/>
      </w:pPr>
      <w:r>
        <w:separator/>
      </w:r>
    </w:p>
  </w:footnote>
  <w:footnote w:type="continuationSeparator" w:id="0">
    <w:p w14:paraId="094F33E8" w14:textId="77777777" w:rsidR="00A83C2F" w:rsidRDefault="00A83C2F" w:rsidP="006F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D4D1" w14:textId="77777777" w:rsidR="00671CFB" w:rsidRDefault="00671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44C8" w14:textId="77777777" w:rsidR="006F4180" w:rsidRDefault="006F4180" w:rsidP="006F4180">
    <w:pPr>
      <w:spacing w:after="0"/>
      <w:jc w:val="center"/>
      <w:rPr>
        <w:rFonts w:ascii="Bodoni MT" w:hAnsi="Bodoni MT"/>
        <w:sz w:val="44"/>
        <w:szCs w:val="44"/>
      </w:rPr>
    </w:pPr>
    <w:r>
      <w:t xml:space="preserve">                               </w:t>
    </w:r>
    <w:r>
      <w:rPr>
        <w:rFonts w:ascii="Bodoni MT" w:hAnsi="Bodoni MT"/>
        <w:noProof/>
        <w:sz w:val="44"/>
        <w:szCs w:val="44"/>
      </w:rPr>
      <w:t xml:space="preserve">DS-DiAngelis Skin and Lips </w:t>
    </w:r>
    <w:r>
      <w:rPr>
        <w:rFonts w:ascii="Bodoni MT" w:hAnsi="Bodoni MT"/>
        <w:b/>
        <w:sz w:val="44"/>
        <w:szCs w:val="44"/>
      </w:rPr>
      <w:t xml:space="preserve"> </w:t>
    </w:r>
    <w:r>
      <w:rPr>
        <w:noProof/>
      </w:rPr>
      <w:drawing>
        <wp:inline distT="0" distB="0" distL="0" distR="0" wp14:anchorId="59C14BE7" wp14:editId="6789C092">
          <wp:extent cx="556260" cy="556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C8119" w14:textId="77777777" w:rsidR="006F4180" w:rsidRDefault="006F4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30E0" w14:textId="77777777" w:rsidR="00671CFB" w:rsidRDefault="00671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D20C0"/>
    <w:multiLevelType w:val="hybridMultilevel"/>
    <w:tmpl w:val="2EC6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80"/>
    <w:rsid w:val="00671CFB"/>
    <w:rsid w:val="006F4180"/>
    <w:rsid w:val="0076505D"/>
    <w:rsid w:val="00A5586A"/>
    <w:rsid w:val="00A83C2F"/>
    <w:rsid w:val="00B30DB4"/>
    <w:rsid w:val="00C64F1B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874DF"/>
  <w15:chartTrackingRefBased/>
  <w15:docId w15:val="{3CD02B88-0FD4-4C88-AA95-F26B670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80"/>
  </w:style>
  <w:style w:type="paragraph" w:styleId="Footer">
    <w:name w:val="footer"/>
    <w:basedOn w:val="Normal"/>
    <w:link w:val="FooterChar"/>
    <w:uiPriority w:val="99"/>
    <w:unhideWhenUsed/>
    <w:rsid w:val="006F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80"/>
  </w:style>
  <w:style w:type="paragraph" w:styleId="ListParagraph">
    <w:name w:val="List Paragraph"/>
    <w:basedOn w:val="Normal"/>
    <w:uiPriority w:val="34"/>
    <w:qFormat/>
    <w:rsid w:val="00B3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Haukins</dc:creator>
  <cp:keywords/>
  <dc:description/>
  <cp:lastModifiedBy>Amber Haukins</cp:lastModifiedBy>
  <cp:revision>2</cp:revision>
  <dcterms:created xsi:type="dcterms:W3CDTF">2018-07-24T20:42:00Z</dcterms:created>
  <dcterms:modified xsi:type="dcterms:W3CDTF">2018-07-24T21:04:00Z</dcterms:modified>
</cp:coreProperties>
</file>