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outlineLvl w:val="0"/>
        <w:rPr>
          <w:rFonts w:ascii="Papyrus" w:cs="Papyrus" w:hAnsi="Papyrus" w:eastAsia="Papyrus"/>
          <w:sz w:val="40"/>
          <w:szCs w:val="40"/>
        </w:rPr>
      </w:pPr>
      <w:r>
        <w:rPr>
          <w:rFonts w:ascii="Savoye LET" w:hAnsi="Savoye LET"/>
          <w:sz w:val="52"/>
          <w:szCs w:val="52"/>
          <w:rtl w:val="0"/>
          <w:lang w:val="en-US"/>
        </w:rPr>
        <w:t>The Perfect Chair</w:t>
      </w:r>
      <w:r>
        <w:rPr>
          <w:rFonts w:ascii="Papyrus" w:hAnsi="Papyrus"/>
          <w:sz w:val="40"/>
          <w:szCs w:val="40"/>
          <w:rtl w:val="0"/>
          <w:lang w:val="de-DE"/>
        </w:rPr>
        <w:t xml:space="preserve">   Reservation Form</w:t>
      </w:r>
    </w:p>
    <w:p>
      <w:pPr>
        <w:pStyle w:val="Body A"/>
        <w:outlineLvl w:val="0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Name___________________________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Address   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cs="Papyrus" w:hAnsi="Papyrus" w:eastAsia="Papyrus"/>
          <w:sz w:val="28"/>
          <w:szCs w:val="28"/>
          <w:rtl w:val="0"/>
        </w:rPr>
        <w:tab/>
        <w:tab/>
        <w:t>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Cell phone_______________________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e-mail___________________________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Date of Event_________________</w:t>
        <w:tab/>
        <w:t>Time__________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Location_______________________ Contact 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 xml:space="preserve"> Chiavari Chairs  $7.</w:t>
      </w:r>
      <w:r>
        <w:rPr>
          <w:rFonts w:ascii="Papyrus" w:hAnsi="Papyrus"/>
          <w:sz w:val="28"/>
          <w:szCs w:val="28"/>
          <w:rtl w:val="0"/>
          <w:lang w:val="en-US"/>
        </w:rPr>
        <w:t>75</w:t>
      </w:r>
      <w:r>
        <w:rPr>
          <w:rFonts w:ascii="Papyrus" w:hAnsi="Papyrus"/>
          <w:sz w:val="28"/>
          <w:szCs w:val="28"/>
          <w:rtl w:val="0"/>
          <w:lang w:val="en-US"/>
        </w:rPr>
        <w:t xml:space="preserve"> each includes cushion 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$150.00  delivery and pick up.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Approximate number of chairs_____________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Add a sash for $1.50/chair?  yes or no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Sash color______________________ Organza/Satin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Mr. and Mrs. Sashes for Bride and Groom Chairs (add $5.00)_______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$200.00 Deposit</w:t>
        <w:tab/>
        <w:tab/>
        <w:tab/>
        <w:tab/>
        <w:tab/>
        <w:t xml:space="preserve">    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Check #___________ Checks payable to:  The Perfect Chair</w:t>
      </w:r>
    </w:p>
    <w:p>
      <w:pPr>
        <w:pStyle w:val="Body A"/>
        <w:rPr>
          <w:rFonts w:ascii="Papyrus" w:cs="Papyrus" w:hAnsi="Papyrus" w:eastAsia="Papyrus"/>
          <w:sz w:val="28"/>
          <w:szCs w:val="28"/>
          <w:lang w:val="it-IT"/>
        </w:rPr>
      </w:pPr>
      <w:r>
        <w:rPr>
          <w:rFonts w:ascii="Papyrus" w:cs="Papyrus" w:hAnsi="Papyrus" w:eastAsia="Papyrus"/>
          <w:sz w:val="28"/>
          <w:szCs w:val="28"/>
          <w:rtl w:val="0"/>
          <w:lang w:val="it-IT"/>
        </w:rPr>
        <w:tab/>
        <w:tab/>
        <w:tab/>
        <w:tab/>
        <w:tab/>
        <w:tab/>
        <w:tab/>
        <w:t xml:space="preserve">     2431 Caspian Dr.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cs="Papyrus" w:hAnsi="Papyrus" w:eastAsia="Papyrus"/>
          <w:sz w:val="28"/>
          <w:szCs w:val="28"/>
          <w:rtl w:val="0"/>
        </w:rPr>
        <w:tab/>
        <w:tab/>
        <w:tab/>
        <w:tab/>
        <w:tab/>
        <w:tab/>
        <w:tab/>
        <w:t xml:space="preserve">     Knoxville, TN  37932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 xml:space="preserve">Final chair count and payment are due two weeks before the event.  If reservation is cancelled, the deposit will be forfeited.  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Signature_________________________ date_______________</w:t>
      </w:r>
    </w:p>
    <w:p>
      <w:pPr>
        <w:pStyle w:val="Body A"/>
      </w:pPr>
      <w:r>
        <w:rPr>
          <w:rFonts w:ascii="Papyrus" w:hAnsi="Papyrus"/>
          <w:rtl w:val="0"/>
          <w:lang w:val="nl-NL"/>
        </w:rPr>
        <w:t>Kristi Burkhardt,  310-7123, info@theperfectchairknoxville.com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avoye LET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