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Velodu LLC </w:t>
      </w:r>
      <w:r w:rsidDel="00000000" w:rsidR="00000000" w:rsidRPr="00000000">
        <w:rPr>
          <w:rFonts w:ascii="Arial" w:cs="Arial" w:eastAsia="Arial" w:hAnsi="Arial"/>
          <w:b w:val="1"/>
          <w:rtl w:val="0"/>
        </w:rPr>
        <w:t xml:space="preserve">Research Participant Terms &amp; Conditions</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Thank you for participating in market research being conducted by Velodu LLC on behalf of a third-party client.  Your participation in and submission of this online survey and/or research interview is your consent to the following Terms &amp; Conditions.  Please review them thoroughly.</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“Terms”: these Terms &amp; Conditions, which are a legally binding agreement that governs your participation in our market research</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“us”, “our”:  All owners and employees of Velodu LLC</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you or the entity you represent</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“Third-party client”:  the entity (and its employees) requesting and paying for the market research done via the survey and/or interview</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General Terms &amp; Conditions</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Terms contained within this document are covered by Velodu’s </w:t>
      </w:r>
      <w:hyperlink r:id="rId7">
        <w:r w:rsidDel="00000000" w:rsidR="00000000" w:rsidRPr="00000000">
          <w:rPr>
            <w:rFonts w:ascii="Arial" w:cs="Arial" w:eastAsia="Arial" w:hAnsi="Arial"/>
            <w:b w:val="0"/>
            <w:i w:val="0"/>
            <w:smallCaps w:val="0"/>
            <w:strike w:val="0"/>
            <w:color w:val="1155cc"/>
            <w:sz w:val="24"/>
            <w:szCs w:val="24"/>
            <w:u w:val="single"/>
            <w:vertAlign w:val="baseline"/>
            <w:rtl w:val="0"/>
          </w:rPr>
          <w:t xml:space="preserve">Privacy Policy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taking the survey, you understand that:</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you provide in the survey will be collected, analyzed, synthesized, and summarized by Velodu and provided to the third-party client.</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Open-ended comments may be used as direct quotations and provided to the third-party clients.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monetary incentive is offered for participating in the survey, Velodu will provide the compensation within </w:t>
      </w:r>
      <w:r w:rsidDel="00000000" w:rsidR="00000000" w:rsidRPr="00000000">
        <w:rPr>
          <w:rFonts w:ascii="Arial" w:cs="Arial" w:eastAsia="Arial" w:hAnsi="Arial"/>
          <w:rtl w:val="0"/>
        </w:rPr>
        <w:t xml:space="preserve">two weeks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completion and submission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survey via the method indicated in the survey.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applicable, if you agree to a follow-up interview after the completion of a survey, you understand that:</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expected to attend the interview on the date and time that you requested and remain for the time indicated in the pre-interview email sent to you by Velodu.</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interview will be held and recorded via an audio-visual teleconferencing platform.</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recorded video will be sent to a third-party transcription service.</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video and transcription will be analyzed, synthesized, and summarized by Velodu and the information provided to the third-party client.</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the video and transcript (in part or in its entirety) will be provided to the third-party client.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monetary incentive is offered for participating in the interview, Velodu will provide the compensation within 48 hours of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completion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interview via the method indicated in the pre-interview email sent to you by Velodu.</w:t>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Your Agreement &amp; Consent</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commencing the survey and/or interview, you agree that:</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at least 18 years of age.</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read the Terms in this document and Velodu’s </w:t>
      </w:r>
      <w:hyperlink r:id="rId8">
        <w:r w:rsidDel="00000000" w:rsidR="00000000" w:rsidRPr="00000000">
          <w:rPr>
            <w:rFonts w:ascii="Arial" w:cs="Arial" w:eastAsia="Arial" w:hAnsi="Arial"/>
            <w:b w:val="0"/>
            <w:i w:val="0"/>
            <w:smallCaps w:val="0"/>
            <w:strike w:val="0"/>
            <w:color w:val="1155cc"/>
            <w:sz w:val="24"/>
            <w:szCs w:val="24"/>
            <w:u w:val="single"/>
            <w:vertAlign w:val="baseline"/>
            <w:rtl w:val="0"/>
          </w:rPr>
          <w:t xml:space="preserve">Privacy Policy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you provide in the survey and/or interview is complete, accurate, and honest to the best of your knowledge.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understand that the information contained in the survey and/or interview is confidential and cannot be discussed with anyone other than Velodu or the third-party client.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you provide can be used by Velodu in the manner described in the Terms in this document and Velodu’s </w:t>
      </w:r>
      <w:hyperlink r:id="rId9">
        <w:r w:rsidDel="00000000" w:rsidR="00000000" w:rsidRPr="00000000">
          <w:rPr>
            <w:rFonts w:ascii="Arial" w:cs="Arial" w:eastAsia="Arial" w:hAnsi="Arial"/>
            <w:b w:val="0"/>
            <w:i w:val="0"/>
            <w:smallCaps w:val="0"/>
            <w:strike w:val="0"/>
            <w:color w:val="1155cc"/>
            <w:sz w:val="24"/>
            <w:szCs w:val="24"/>
            <w:u w:val="single"/>
            <w:vertAlign w:val="baseline"/>
            <w:rtl w:val="0"/>
          </w:rPr>
          <w:t xml:space="preserve">Privacy Policy</w:t>
        </w:r>
      </w:hyperlink>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you provide can be provided to the third-party client.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voluntarily taking part in the research being done.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understand that you can stop the survey or interview at any time.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understand that compensation will be given only after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completion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survey and/or interview.</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accept that your right to compensation will be considered null and void if you are unable or unwilling to complete the survey and/or interview.</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accept that commencement of compensation for the survey and/or interview will begin upon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completion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survey and/or interview and may take up to </w:t>
      </w:r>
      <w:r w:rsidDel="00000000" w:rsidR="00000000" w:rsidRPr="00000000">
        <w:rPr>
          <w:rFonts w:ascii="Arial" w:cs="Arial" w:eastAsia="Arial" w:hAnsi="Arial"/>
          <w:rtl w:val="0"/>
        </w:rPr>
        <w:t xml:space="preserve">two weeks or 48 hours, respectively,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process thereafter.</w:t>
      </w: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Limitation of Liability &amp; Indemnification</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By participating in the research conducted by Velodu, you hereby agree to indemnify and hold harmless us and our officers, directors, employees and agents from any claims, damages, losses, liabilities, and all costs and expenses of defense (collectively, “Claims”), including without limitation attorneys’ fees, resulting directly or indirectly from your participation.</w:t>
      </w:r>
    </w:p>
    <w:p w:rsidR="00000000" w:rsidDel="00000000" w:rsidP="00000000" w:rsidRDefault="00000000" w:rsidRPr="00000000" w14:paraId="0000002D">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fuThfS05YZq9pGQq8LEB3krgqO7SX3zc/edit?usp=sharing&amp;ouid=100424010275508855028&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fuThfS05YZq9pGQq8LEB3krgqO7SX3zc/edit?usp=sharing&amp;ouid=100424010275508855028&amp;rtpof=true&amp;sd=true" TargetMode="External"/><Relationship Id="rId8" Type="http://schemas.openxmlformats.org/officeDocument/2006/relationships/hyperlink" Target="https://docs.google.com/document/d/1fuThfS05YZq9pGQq8LEB3krgqO7SX3zc/edit?usp=sharing&amp;ouid=100424010275508855028&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jZ2tTqx4F/6cHOquFFIPVguKQ==">CgMxLjAyCGguZ2pkZ3hzOAByITFOa25rWXBJUVlqY2kyWnJzYUFSYUN6YWFfY2JHV01POA==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