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E8A" w:rsidRDefault="00A46C4D">
      <w:pPr>
        <w:spacing w:after="113" w:line="259" w:lineRule="auto"/>
        <w:ind w:left="3" w:firstLine="0"/>
        <w:jc w:val="center"/>
      </w:pPr>
      <w:bookmarkStart w:id="0" w:name="_GoBack"/>
      <w:bookmarkEnd w:id="0"/>
      <w:r>
        <w:rPr>
          <w:b/>
        </w:rPr>
        <w:t>Gilman Library Trustees Meeting</w:t>
      </w:r>
    </w:p>
    <w:p w:rsidR="00246E8A" w:rsidRDefault="00A46C4D">
      <w:pPr>
        <w:spacing w:after="491" w:line="259" w:lineRule="auto"/>
        <w:ind w:left="3" w:firstLine="0"/>
        <w:jc w:val="center"/>
      </w:pPr>
      <w:r>
        <w:t>Lower Level Meeting Room–September 3, 2024</w:t>
      </w:r>
    </w:p>
    <w:p w:rsidR="00246E8A" w:rsidRDefault="00A46C4D">
      <w:pPr>
        <w:spacing w:after="481"/>
        <w:ind w:left="-5"/>
      </w:pPr>
      <w:r>
        <w:rPr>
          <w:b/>
        </w:rPr>
        <w:t xml:space="preserve">Present: </w:t>
      </w:r>
      <w:r>
        <w:t>Sarah Hill, Kristine Simone, Betty Jane Meulenbroek, and Holly Brown, Librarian</w:t>
      </w:r>
    </w:p>
    <w:p w:rsidR="00246E8A" w:rsidRDefault="00A46C4D">
      <w:pPr>
        <w:spacing w:after="451"/>
        <w:ind w:left="-5"/>
      </w:pPr>
      <w:r>
        <w:rPr>
          <w:b/>
        </w:rPr>
        <w:t xml:space="preserve">Call to Order: </w:t>
      </w:r>
      <w:r>
        <w:t xml:space="preserve">5:00 by Betty Jane </w:t>
      </w:r>
      <w:proofErr w:type="spellStart"/>
      <w:r>
        <w:t>Muelenbroek</w:t>
      </w:r>
      <w:proofErr w:type="spellEnd"/>
    </w:p>
    <w:p w:rsidR="00246E8A" w:rsidRDefault="00A46C4D">
      <w:pPr>
        <w:pStyle w:val="Heading1"/>
        <w:spacing w:after="105"/>
        <w:ind w:left="-5"/>
      </w:pPr>
      <w:r>
        <w:t>Minutes</w:t>
      </w:r>
    </w:p>
    <w:p w:rsidR="00246E8A" w:rsidRDefault="00A46C4D">
      <w:pPr>
        <w:ind w:left="-5"/>
      </w:pPr>
      <w:r>
        <w:t xml:space="preserve">August 6, 2024 </w:t>
      </w:r>
      <w:r>
        <w:t xml:space="preserve">minutes were reviewed. Motion to </w:t>
      </w:r>
      <w:proofErr w:type="spellStart"/>
      <w:r>
        <w:t>ammend</w:t>
      </w:r>
      <w:proofErr w:type="spellEnd"/>
      <w:r>
        <w:t xml:space="preserve"> and accept minutes by Betty Jane</w:t>
      </w:r>
    </w:p>
    <w:p w:rsidR="00246E8A" w:rsidRDefault="00A46C4D">
      <w:pPr>
        <w:ind w:left="-5"/>
      </w:pPr>
      <w:r>
        <w:t xml:space="preserve">“to accept the second portion of the </w:t>
      </w:r>
      <w:proofErr w:type="spellStart"/>
      <w:r>
        <w:t>Ridgestone</w:t>
      </w:r>
      <w:proofErr w:type="spellEnd"/>
      <w:r>
        <w:t xml:space="preserve"> Construction Services, LLC quote, dated</w:t>
      </w:r>
    </w:p>
    <w:p w:rsidR="00246E8A" w:rsidRDefault="00A46C4D">
      <w:pPr>
        <w:spacing w:after="477"/>
        <w:ind w:left="-5"/>
      </w:pPr>
      <w:r>
        <w:t>7/23/24, for Rear Entrance concrete patching for $1,500.00 paid with Money Market/Profile 1 Fun</w:t>
      </w:r>
      <w:r>
        <w:t xml:space="preserve">ds. Seconded by Kristine. Work to begin immediately </w:t>
      </w:r>
      <w:r>
        <w:rPr>
          <w:i/>
        </w:rPr>
        <w:t xml:space="preserve">while clarifying quotes for replacement of the front steps next year. </w:t>
      </w:r>
      <w:r>
        <w:t>Seconded by Kristine. Passed.</w:t>
      </w:r>
    </w:p>
    <w:p w:rsidR="00246E8A" w:rsidRDefault="00A46C4D">
      <w:pPr>
        <w:pStyle w:val="Heading1"/>
        <w:ind w:left="-5"/>
      </w:pPr>
      <w:r>
        <w:t>Treasurer’s Report (Balance as of July 31, 2024, August 2024 statements pending)</w:t>
      </w:r>
    </w:p>
    <w:p w:rsidR="00246E8A" w:rsidRDefault="00A46C4D">
      <w:pPr>
        <w:ind w:left="-5"/>
      </w:pPr>
      <w:r>
        <w:t>General Checking - $70,</w:t>
      </w:r>
      <w:r>
        <w:t>621.35</w:t>
      </w:r>
    </w:p>
    <w:p w:rsidR="00246E8A" w:rsidRDefault="00A46C4D">
      <w:pPr>
        <w:ind w:left="-5"/>
      </w:pPr>
      <w:r>
        <w:t>Money Market (Profile Fund 1) - $43,631.47</w:t>
      </w:r>
    </w:p>
    <w:p w:rsidR="00246E8A" w:rsidRDefault="00A46C4D">
      <w:pPr>
        <w:spacing w:after="364"/>
        <w:ind w:left="-5"/>
      </w:pPr>
      <w:r>
        <w:t>Nancy Jordan Memorial Fund - $1,361.68</w:t>
      </w:r>
    </w:p>
    <w:p w:rsidR="00246E8A" w:rsidRDefault="00A46C4D">
      <w:pPr>
        <w:pStyle w:val="Heading1"/>
        <w:ind w:left="-5"/>
      </w:pPr>
      <w:r>
        <w:t>Other Funds – Funds held by Town of Alton</w:t>
      </w:r>
    </w:p>
    <w:p w:rsidR="00246E8A" w:rsidRDefault="00A46C4D">
      <w:pPr>
        <w:ind w:left="-5"/>
      </w:pPr>
      <w:r>
        <w:t>Capital Reserve Fund for Library Building Improvements - $71.06 (as of December 31, 2022).</w:t>
      </w:r>
    </w:p>
    <w:p w:rsidR="00246E8A" w:rsidRDefault="00A46C4D">
      <w:pPr>
        <w:ind w:left="-5"/>
      </w:pPr>
      <w:r>
        <w:t>Eveline L. Palmer Trust Fund for l</w:t>
      </w:r>
      <w:r>
        <w:t>ibrary books (Interest to spend) - $0.00 (as of May 30, 2024)</w:t>
      </w:r>
    </w:p>
    <w:p w:rsidR="00246E8A" w:rsidRDefault="00A46C4D">
      <w:pPr>
        <w:ind w:left="-5"/>
      </w:pPr>
      <w:r>
        <w:t>Oliver J.M. Gilman for library books (Interest to spend) - $527.64 (as of May 30, 2024)</w:t>
      </w:r>
    </w:p>
    <w:p w:rsidR="00246E8A" w:rsidRDefault="00A46C4D">
      <w:pPr>
        <w:spacing w:after="357"/>
        <w:ind w:left="-5"/>
      </w:pPr>
      <w:r>
        <w:t>Annie A Wheeler by Agnus Thompson for the library (Interest to spend) - $3,918.69 (as of May 30, 2024) Cal</w:t>
      </w:r>
      <w:r>
        <w:t>vert Fund for maintenance &amp; repair (principal and interest to spend) - $1,000.00 (as of May 30, 2024)</w:t>
      </w:r>
    </w:p>
    <w:p w:rsidR="00246E8A" w:rsidRDefault="00A46C4D">
      <w:pPr>
        <w:pStyle w:val="Heading1"/>
        <w:ind w:left="-5"/>
      </w:pPr>
      <w:r>
        <w:t>Deposit Income Activity/acceptance of funds –</w:t>
      </w:r>
    </w:p>
    <w:p w:rsidR="00246E8A" w:rsidRDefault="00A46C4D">
      <w:pPr>
        <w:ind w:left="-5"/>
      </w:pPr>
      <w:r>
        <w:t>To Checking – Total for July 28, 2024 thru August 31, 2024 - $500.81</w:t>
      </w:r>
    </w:p>
    <w:p w:rsidR="00246E8A" w:rsidRDefault="00A46C4D">
      <w:pPr>
        <w:spacing w:after="360"/>
        <w:ind w:left="-5"/>
      </w:pPr>
      <w:r>
        <w:t xml:space="preserve">(Deposited September 3, 2024, </w:t>
      </w:r>
      <w:r>
        <w:t>reflected on September 2024 statement)</w:t>
      </w:r>
    </w:p>
    <w:p w:rsidR="00246E8A" w:rsidRDefault="00A46C4D">
      <w:pPr>
        <w:ind w:left="-5"/>
      </w:pPr>
      <w:r>
        <w:t>Copies -$109.45</w:t>
      </w:r>
    </w:p>
    <w:p w:rsidR="00246E8A" w:rsidRDefault="00A46C4D">
      <w:pPr>
        <w:ind w:left="-5"/>
      </w:pPr>
      <w:proofErr w:type="spellStart"/>
      <w:r>
        <w:t>Consc</w:t>
      </w:r>
      <w:proofErr w:type="spellEnd"/>
      <w:r>
        <w:t>. / Donation Jar – $89.93</w:t>
      </w:r>
    </w:p>
    <w:p w:rsidR="00246E8A" w:rsidRDefault="00A46C4D">
      <w:pPr>
        <w:ind w:left="-5"/>
      </w:pPr>
      <w:r>
        <w:t>Fax - $22.00</w:t>
      </w:r>
    </w:p>
    <w:p w:rsidR="00246E8A" w:rsidRDefault="00A46C4D">
      <w:pPr>
        <w:ind w:left="-5"/>
      </w:pPr>
      <w:r>
        <w:t>Coffee – $8.25</w:t>
      </w:r>
    </w:p>
    <w:p w:rsidR="00246E8A" w:rsidRDefault="00A46C4D">
      <w:pPr>
        <w:ind w:left="-5"/>
      </w:pPr>
      <w:r>
        <w:lastRenderedPageBreak/>
        <w:t>Maps - $1.75</w:t>
      </w:r>
    </w:p>
    <w:p w:rsidR="00246E8A" w:rsidRDefault="00A46C4D">
      <w:pPr>
        <w:ind w:left="-5"/>
      </w:pPr>
      <w:r>
        <w:t>Poster - $22.50</w:t>
      </w:r>
    </w:p>
    <w:p w:rsidR="00246E8A" w:rsidRDefault="00A46C4D">
      <w:pPr>
        <w:ind w:left="-5"/>
      </w:pPr>
      <w:r>
        <w:t>Town of Alton – Invoice 7/3 - 8/6 – $246.93</w:t>
      </w:r>
    </w:p>
    <w:p w:rsidR="00246E8A" w:rsidRDefault="00A46C4D">
      <w:pPr>
        <w:pStyle w:val="Heading1"/>
        <w:ind w:left="-5"/>
      </w:pPr>
      <w:r>
        <w:t>Yearly Income Totals January 1, 2024 thru August 31, 2024</w:t>
      </w:r>
    </w:p>
    <w:p w:rsidR="00246E8A" w:rsidRDefault="00A46C4D">
      <w:pPr>
        <w:ind w:left="-5"/>
      </w:pPr>
      <w:r>
        <w:t>Library gen</w:t>
      </w:r>
      <w:r>
        <w:t>erated funds (donations, etc.) – $1,839.45 (to General Checking)</w:t>
      </w:r>
    </w:p>
    <w:p w:rsidR="00246E8A" w:rsidRDefault="00A46C4D">
      <w:pPr>
        <w:ind w:left="-5"/>
      </w:pPr>
      <w:r>
        <w:t>Trust Funds held by Library – $24,961.52 (to Money Market/Profile 1)</w:t>
      </w:r>
    </w:p>
    <w:p w:rsidR="00246E8A" w:rsidRDefault="00A46C4D">
      <w:pPr>
        <w:ind w:left="-5"/>
      </w:pPr>
      <w:r>
        <w:t>Town of Alton reimbursement – $6,865.26 (to General Checking)</w:t>
      </w:r>
    </w:p>
    <w:p w:rsidR="00246E8A" w:rsidRDefault="00A46C4D">
      <w:pPr>
        <w:ind w:left="-5"/>
      </w:pPr>
      <w:r>
        <w:t>Friends of the Library - $252.00 (to General Checking)</w:t>
      </w:r>
    </w:p>
    <w:p w:rsidR="00246E8A" w:rsidRDefault="00A46C4D">
      <w:pPr>
        <w:ind w:left="-5"/>
      </w:pPr>
      <w:r>
        <w:t>Trust</w:t>
      </w:r>
      <w:r>
        <w:t xml:space="preserve"> Funds Held by the Town - $0.00</w:t>
      </w:r>
    </w:p>
    <w:p w:rsidR="00246E8A" w:rsidRDefault="00A46C4D">
      <w:pPr>
        <w:spacing w:after="360"/>
        <w:ind w:left="-5"/>
      </w:pPr>
      <w:r>
        <w:t>Transfer from Money Market/Profile 1 to General Checking for programming, etc. - $500.00.</w:t>
      </w:r>
    </w:p>
    <w:p w:rsidR="00246E8A" w:rsidRDefault="00A46C4D">
      <w:pPr>
        <w:spacing w:after="354"/>
        <w:ind w:left="-5"/>
      </w:pPr>
      <w:r>
        <w:t>Motion to accept Treasurer’s Report &amp; Donated Funds made by Betty Jane. Seconded by Sarah. Passed</w:t>
      </w:r>
    </w:p>
    <w:p w:rsidR="00246E8A" w:rsidRDefault="00A46C4D">
      <w:pPr>
        <w:spacing w:after="368" w:line="261" w:lineRule="auto"/>
        <w:ind w:left="-5"/>
      </w:pPr>
      <w:r>
        <w:rPr>
          <w:b/>
        </w:rPr>
        <w:t>New Business:</w:t>
      </w:r>
    </w:p>
    <w:p w:rsidR="00246E8A" w:rsidRDefault="00A46C4D">
      <w:pPr>
        <w:spacing w:after="353"/>
        <w:ind w:left="-5"/>
      </w:pPr>
      <w:r>
        <w:t>Motion to provide hono</w:t>
      </w:r>
      <w:r>
        <w:t>rarium for Danny K. Kila music program in the amount of $500 from General Checking by Kristine. Seconded by Betty Jane. Passed.</w:t>
      </w:r>
    </w:p>
    <w:p w:rsidR="00246E8A" w:rsidRDefault="00A46C4D">
      <w:pPr>
        <w:spacing w:after="357"/>
        <w:ind w:left="-5"/>
      </w:pPr>
      <w:r>
        <w:t xml:space="preserve">Motion to pay the </w:t>
      </w:r>
      <w:proofErr w:type="spellStart"/>
      <w:r>
        <w:t>Studley</w:t>
      </w:r>
      <w:proofErr w:type="spellEnd"/>
      <w:r>
        <w:t xml:space="preserve"> repair bill for $516,25 from Money Market account made by Kristine. Seconded by Sarah. Passed.</w:t>
      </w:r>
    </w:p>
    <w:p w:rsidR="00246E8A" w:rsidRDefault="00A46C4D">
      <w:pPr>
        <w:spacing w:after="51" w:line="261" w:lineRule="auto"/>
        <w:ind w:left="-5"/>
      </w:pPr>
      <w:r>
        <w:rPr>
          <w:b/>
        </w:rPr>
        <w:t>Meeting</w:t>
      </w:r>
      <w:r>
        <w:rPr>
          <w:b/>
        </w:rPr>
        <w:t>s to Note:</w:t>
      </w:r>
    </w:p>
    <w:p w:rsidR="00246E8A" w:rsidRDefault="00A46C4D">
      <w:pPr>
        <w:ind w:left="-5"/>
      </w:pPr>
      <w:r>
        <w:t>Business meeting – October 1, 2024 at 5:00 PM</w:t>
      </w:r>
    </w:p>
    <w:p w:rsidR="00246E8A" w:rsidRDefault="00A46C4D">
      <w:pPr>
        <w:ind w:left="-5"/>
      </w:pPr>
      <w:r>
        <w:t>Budget 2025 – Ryan – Monday, September 9 at 1:00 PM at the town hall.</w:t>
      </w:r>
    </w:p>
    <w:p w:rsidR="00246E8A" w:rsidRDefault="00A46C4D">
      <w:pPr>
        <w:spacing w:after="360"/>
        <w:ind w:left="-5"/>
      </w:pPr>
      <w:r>
        <w:t>Other dates pending for September meetings and Alton Board of Selectmen.</w:t>
      </w:r>
    </w:p>
    <w:p w:rsidR="00246E8A" w:rsidRDefault="00A46C4D">
      <w:pPr>
        <w:spacing w:after="360"/>
        <w:ind w:left="-5"/>
      </w:pPr>
      <w:r>
        <w:t>Motion to adjourn at 6:25 pm by Betty Jane.</w:t>
      </w:r>
    </w:p>
    <w:p w:rsidR="00246E8A" w:rsidRDefault="00A46C4D">
      <w:pPr>
        <w:spacing w:after="995"/>
        <w:ind w:left="-5"/>
      </w:pPr>
      <w:r>
        <w:t>Respectfully Submitted,</w:t>
      </w:r>
    </w:p>
    <w:p w:rsidR="00246E8A" w:rsidRDefault="00A46C4D">
      <w:pPr>
        <w:ind w:left="-5"/>
      </w:pPr>
      <w:r>
        <w:t>Sarah Hill</w:t>
      </w:r>
    </w:p>
    <w:p w:rsidR="00246E8A" w:rsidRDefault="00A46C4D">
      <w:pPr>
        <w:ind w:left="-5"/>
      </w:pPr>
      <w:r>
        <w:t>Library Trustee Secretary</w:t>
      </w:r>
    </w:p>
    <w:sectPr w:rsidR="00246E8A">
      <w:pgSz w:w="12240" w:h="15840"/>
      <w:pgMar w:top="1502" w:right="1443" w:bottom="178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E8A"/>
    <w:rsid w:val="00246E8A"/>
    <w:rsid w:val="00A4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FD482D-7274-4ED5-A695-8D0FE1E3E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43" w:line="269" w:lineRule="auto"/>
      <w:ind w:left="13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51" w:line="261" w:lineRule="auto"/>
      <w:ind w:left="13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Gilman Library Trustees Meeting Minutes September 3, 2024</vt:lpstr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Gilman Library Trustees Meeting Minutes September 3, 2024</dc:title>
  <dc:subject/>
  <dc:creator>Holly</dc:creator>
  <cp:keywords/>
  <cp:lastModifiedBy>Holly</cp:lastModifiedBy>
  <cp:revision>2</cp:revision>
  <dcterms:created xsi:type="dcterms:W3CDTF">2024-10-10T20:24:00Z</dcterms:created>
  <dcterms:modified xsi:type="dcterms:W3CDTF">2024-10-10T20:24:00Z</dcterms:modified>
</cp:coreProperties>
</file>