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0DC9" w14:textId="3F2CA3D2" w:rsidR="0085148A" w:rsidRDefault="00545AEB" w:rsidP="00545AEB">
      <w:pPr>
        <w:spacing w:after="0"/>
        <w:ind w:left="-56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FC15AA" wp14:editId="4D3BF31D">
            <wp:simplePos x="0" y="0"/>
            <wp:positionH relativeFrom="column">
              <wp:posOffset>4761230</wp:posOffset>
            </wp:positionH>
            <wp:positionV relativeFrom="paragraph">
              <wp:posOffset>1270</wp:posOffset>
            </wp:positionV>
            <wp:extent cx="1309370" cy="1309370"/>
            <wp:effectExtent l="0" t="0" r="5080" b="5080"/>
            <wp:wrapSquare wrapText="bothSides"/>
            <wp:docPr id="27033702" name="Picture 6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3702" name="Picture 6" descr="A logo for a therapy sess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467" w:rsidRPr="00545AEB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024A8F" wp14:editId="26F32C7D">
                <wp:simplePos x="0" y="0"/>
                <wp:positionH relativeFrom="page">
                  <wp:posOffset>0</wp:posOffset>
                </wp:positionH>
                <wp:positionV relativeFrom="page">
                  <wp:posOffset>10222212</wp:posOffset>
                </wp:positionV>
                <wp:extent cx="7562850" cy="473139"/>
                <wp:effectExtent l="0" t="0" r="0" b="0"/>
                <wp:wrapTopAndBottom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765B8" w14:textId="77777777" w:rsidR="0085148A" w:rsidRDefault="004E1467"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2AC19" w14:textId="77777777" w:rsidR="0085148A" w:rsidRDefault="004E1467"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144CB" w14:textId="510D8A3C" w:rsidR="0085148A" w:rsidRDefault="004E1467"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 w:rsidR="00545AEB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</w:t>
                              </w:r>
                              <w:r w:rsidR="00451A4E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24A8F" id="Group 461" o:spid="_x0000_s1026" style="position:absolute;left:0;text-align:left;margin-left:0;margin-top:804.9pt;width:595.5pt;height:37.25pt;z-index:251658240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">
                <v:shape id="Shape 515" o:spid="_x0000_s1027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32" o:spid="_x0000_s1028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ED765B8" w14:textId="77777777" w:rsidR="0085148A" w:rsidRDefault="004E1467"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33" o:spid="_x0000_s102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142AC19" w14:textId="77777777" w:rsidR="0085148A" w:rsidRDefault="004E1467"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" o:spid="_x0000_s1030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26144CB" w14:textId="510D8A3C" w:rsidR="0085148A" w:rsidRDefault="004E1467"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 w:rsidR="00545AEB"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</w:t>
                        </w:r>
                        <w:r w:rsidR="00451A4E">
                          <w:rPr>
                            <w:color w:val="FEFEFE"/>
                            <w:w w:val="112"/>
                            <w:sz w:val="24"/>
                          </w:rPr>
                          <w:t>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E1467" w:rsidRPr="00545AEB">
        <w:rPr>
          <w:b/>
          <w:color w:val="4CB4A1"/>
          <w:sz w:val="56"/>
          <w:szCs w:val="56"/>
        </w:rPr>
        <w:t>Safety Plan</w:t>
      </w:r>
    </w:p>
    <w:p w14:paraId="26C4C2DE" w14:textId="77777777" w:rsidR="0085148A" w:rsidRDefault="004E1467">
      <w:pPr>
        <w:spacing w:after="189"/>
        <w:ind w:left="-543" w:right="1021"/>
      </w:pPr>
      <w:r>
        <w:rPr>
          <w:sz w:val="30"/>
        </w:rPr>
        <w:t>Working together with your therapist, create a plan that you can refer back to when trying to manage difficult feelings</w:t>
      </w:r>
    </w:p>
    <w:tbl>
      <w:tblPr>
        <w:tblStyle w:val="TableGrid"/>
        <w:tblW w:w="10064" w:type="dxa"/>
        <w:tblInd w:w="-517" w:type="dxa"/>
        <w:tblCellMar>
          <w:top w:w="6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85148A" w14:paraId="17F7B2EE" w14:textId="77777777">
        <w:trPr>
          <w:trHeight w:val="774"/>
        </w:trPr>
        <w:tc>
          <w:tcPr>
            <w:tcW w:w="5032" w:type="dxa"/>
            <w:tcBorders>
              <w:top w:val="single" w:sz="26" w:space="0" w:color="71B097"/>
              <w:left w:val="single" w:sz="26" w:space="0" w:color="71B097"/>
              <w:bottom w:val="nil"/>
              <w:right w:val="single" w:sz="26" w:space="0" w:color="71B097"/>
            </w:tcBorders>
            <w:shd w:val="clear" w:color="auto" w:fill="71B097"/>
            <w:vAlign w:val="center"/>
          </w:tcPr>
          <w:p w14:paraId="6574993C" w14:textId="77777777" w:rsidR="0085148A" w:rsidRDefault="004E1467">
            <w:pPr>
              <w:ind w:left="35"/>
            </w:pPr>
            <w:r>
              <w:rPr>
                <w:sz w:val="28"/>
              </w:rPr>
              <w:t>1.</w:t>
            </w:r>
            <w:r>
              <w:rPr>
                <w:b/>
                <w:sz w:val="28"/>
              </w:rPr>
              <w:t>My warning signs are</w:t>
            </w:r>
          </w:p>
        </w:tc>
        <w:tc>
          <w:tcPr>
            <w:tcW w:w="5032" w:type="dxa"/>
            <w:tcBorders>
              <w:top w:val="single" w:sz="26" w:space="0" w:color="71B097"/>
              <w:left w:val="single" w:sz="26" w:space="0" w:color="71B097"/>
              <w:bottom w:val="nil"/>
              <w:right w:val="single" w:sz="26" w:space="0" w:color="71B097"/>
            </w:tcBorders>
            <w:shd w:val="clear" w:color="auto" w:fill="71B097"/>
            <w:vAlign w:val="center"/>
          </w:tcPr>
          <w:p w14:paraId="452783CA" w14:textId="77777777" w:rsidR="0085148A" w:rsidRDefault="004E1467">
            <w:pPr>
              <w:ind w:left="49"/>
            </w:pPr>
            <w:r>
              <w:rPr>
                <w:b/>
                <w:sz w:val="28"/>
              </w:rPr>
              <w:t>2. My coping strategies are</w:t>
            </w:r>
          </w:p>
        </w:tc>
      </w:tr>
      <w:tr w:rsidR="0085148A" w14:paraId="203D89CB" w14:textId="77777777">
        <w:trPr>
          <w:trHeight w:val="3167"/>
        </w:trPr>
        <w:tc>
          <w:tcPr>
            <w:tcW w:w="5032" w:type="dxa"/>
            <w:tcBorders>
              <w:top w:val="nil"/>
              <w:left w:val="single" w:sz="26" w:space="0" w:color="71B097"/>
              <w:bottom w:val="single" w:sz="40" w:space="0" w:color="71B097"/>
              <w:right w:val="single" w:sz="26" w:space="0" w:color="71B097"/>
            </w:tcBorders>
          </w:tcPr>
          <w:p w14:paraId="14980012" w14:textId="77777777" w:rsidR="0085148A" w:rsidRDefault="0085148A"/>
        </w:tc>
        <w:tc>
          <w:tcPr>
            <w:tcW w:w="5032" w:type="dxa"/>
            <w:tcBorders>
              <w:top w:val="nil"/>
              <w:left w:val="single" w:sz="26" w:space="0" w:color="71B097"/>
              <w:bottom w:val="single" w:sz="40" w:space="0" w:color="71B097"/>
              <w:right w:val="single" w:sz="26" w:space="0" w:color="71B097"/>
            </w:tcBorders>
          </w:tcPr>
          <w:p w14:paraId="26478171" w14:textId="77777777" w:rsidR="0085148A" w:rsidRDefault="0085148A"/>
        </w:tc>
      </w:tr>
      <w:tr w:rsidR="0085148A" w14:paraId="371E1D2B" w14:textId="77777777">
        <w:trPr>
          <w:trHeight w:val="767"/>
        </w:trPr>
        <w:tc>
          <w:tcPr>
            <w:tcW w:w="5032" w:type="dxa"/>
            <w:tcBorders>
              <w:top w:val="single" w:sz="40" w:space="0" w:color="71B097"/>
              <w:left w:val="single" w:sz="26" w:space="0" w:color="71B097"/>
              <w:bottom w:val="nil"/>
              <w:right w:val="single" w:sz="26" w:space="0" w:color="71B097"/>
            </w:tcBorders>
            <w:shd w:val="clear" w:color="auto" w:fill="71B097"/>
            <w:vAlign w:val="center"/>
          </w:tcPr>
          <w:p w14:paraId="73DBFDFF" w14:textId="77777777" w:rsidR="0085148A" w:rsidRDefault="004E1467">
            <w:r>
              <w:rPr>
                <w:b/>
                <w:sz w:val="28"/>
              </w:rPr>
              <w:t>3. Things I can do to distract myself</w:t>
            </w:r>
          </w:p>
        </w:tc>
        <w:tc>
          <w:tcPr>
            <w:tcW w:w="5032" w:type="dxa"/>
            <w:tcBorders>
              <w:top w:val="single" w:sz="40" w:space="0" w:color="71B097"/>
              <w:left w:val="single" w:sz="26" w:space="0" w:color="71B097"/>
              <w:bottom w:val="nil"/>
              <w:right w:val="single" w:sz="26" w:space="0" w:color="71B097"/>
            </w:tcBorders>
            <w:shd w:val="clear" w:color="auto" w:fill="71B097"/>
            <w:vAlign w:val="center"/>
          </w:tcPr>
          <w:p w14:paraId="59AC03E4" w14:textId="77777777" w:rsidR="0085148A" w:rsidRDefault="004E1467">
            <w:pPr>
              <w:ind w:left="49"/>
            </w:pPr>
            <w:r>
              <w:rPr>
                <w:b/>
                <w:sz w:val="28"/>
              </w:rPr>
              <w:t>4. People to reach out to</w:t>
            </w:r>
          </w:p>
        </w:tc>
      </w:tr>
      <w:tr w:rsidR="0085148A" w14:paraId="0348A200" w14:textId="77777777">
        <w:trPr>
          <w:trHeight w:val="3156"/>
        </w:trPr>
        <w:tc>
          <w:tcPr>
            <w:tcW w:w="5032" w:type="dxa"/>
            <w:tcBorders>
              <w:top w:val="nil"/>
              <w:left w:val="single" w:sz="26" w:space="0" w:color="71B097"/>
              <w:bottom w:val="single" w:sz="40" w:space="0" w:color="71B097"/>
              <w:right w:val="single" w:sz="26" w:space="0" w:color="71B097"/>
            </w:tcBorders>
          </w:tcPr>
          <w:p w14:paraId="1951BE36" w14:textId="77777777" w:rsidR="0085148A" w:rsidRDefault="0085148A"/>
        </w:tc>
        <w:tc>
          <w:tcPr>
            <w:tcW w:w="5032" w:type="dxa"/>
            <w:tcBorders>
              <w:top w:val="nil"/>
              <w:left w:val="single" w:sz="26" w:space="0" w:color="71B097"/>
              <w:bottom w:val="single" w:sz="40" w:space="0" w:color="71B097"/>
              <w:right w:val="single" w:sz="26" w:space="0" w:color="71B097"/>
            </w:tcBorders>
          </w:tcPr>
          <w:p w14:paraId="6FFACAF2" w14:textId="77777777" w:rsidR="0085148A" w:rsidRDefault="0085148A"/>
        </w:tc>
      </w:tr>
      <w:tr w:rsidR="0085148A" w14:paraId="45B4C609" w14:textId="77777777">
        <w:trPr>
          <w:trHeight w:val="778"/>
        </w:trPr>
        <w:tc>
          <w:tcPr>
            <w:tcW w:w="5032" w:type="dxa"/>
            <w:tcBorders>
              <w:top w:val="single" w:sz="40" w:space="0" w:color="71B097"/>
              <w:left w:val="single" w:sz="26" w:space="0" w:color="71B097"/>
              <w:bottom w:val="nil"/>
              <w:right w:val="single" w:sz="26" w:space="0" w:color="71B097"/>
            </w:tcBorders>
            <w:shd w:val="clear" w:color="auto" w:fill="71B097"/>
          </w:tcPr>
          <w:p w14:paraId="147B85B0" w14:textId="77777777" w:rsidR="0085148A" w:rsidRDefault="004E1467">
            <w:r>
              <w:rPr>
                <w:b/>
                <w:sz w:val="28"/>
              </w:rPr>
              <w:t>5. How I can make my environment safer?</w:t>
            </w:r>
          </w:p>
        </w:tc>
        <w:tc>
          <w:tcPr>
            <w:tcW w:w="5032" w:type="dxa"/>
            <w:tcBorders>
              <w:top w:val="single" w:sz="40" w:space="0" w:color="71B097"/>
              <w:left w:val="single" w:sz="26" w:space="0" w:color="71B097"/>
              <w:bottom w:val="nil"/>
              <w:right w:val="single" w:sz="26" w:space="0" w:color="71B097"/>
            </w:tcBorders>
            <w:shd w:val="clear" w:color="auto" w:fill="71B097"/>
          </w:tcPr>
          <w:p w14:paraId="61C46071" w14:textId="77777777" w:rsidR="0085148A" w:rsidRDefault="004E1467">
            <w:pPr>
              <w:ind w:left="49"/>
            </w:pPr>
            <w:r>
              <w:rPr>
                <w:b/>
                <w:sz w:val="28"/>
              </w:rPr>
              <w:t>6. Resources I can use for help</w:t>
            </w:r>
          </w:p>
        </w:tc>
      </w:tr>
      <w:tr w:rsidR="0085148A" w14:paraId="3D8886EE" w14:textId="77777777">
        <w:trPr>
          <w:trHeight w:val="3160"/>
        </w:trPr>
        <w:tc>
          <w:tcPr>
            <w:tcW w:w="5032" w:type="dxa"/>
            <w:tcBorders>
              <w:top w:val="nil"/>
              <w:left w:val="single" w:sz="26" w:space="0" w:color="71B097"/>
              <w:bottom w:val="single" w:sz="24" w:space="0" w:color="71B097"/>
              <w:right w:val="single" w:sz="26" w:space="0" w:color="71B097"/>
            </w:tcBorders>
          </w:tcPr>
          <w:p w14:paraId="431E3231" w14:textId="77777777" w:rsidR="0085148A" w:rsidRDefault="0085148A"/>
        </w:tc>
        <w:tc>
          <w:tcPr>
            <w:tcW w:w="5032" w:type="dxa"/>
            <w:tcBorders>
              <w:top w:val="nil"/>
              <w:left w:val="single" w:sz="26" w:space="0" w:color="71B097"/>
              <w:bottom w:val="single" w:sz="24" w:space="0" w:color="71B097"/>
              <w:right w:val="single" w:sz="26" w:space="0" w:color="71B097"/>
            </w:tcBorders>
          </w:tcPr>
          <w:p w14:paraId="7878635B" w14:textId="77777777" w:rsidR="0085148A" w:rsidRDefault="0085148A"/>
        </w:tc>
      </w:tr>
    </w:tbl>
    <w:p w14:paraId="39AD2F74" w14:textId="77777777" w:rsidR="004E1467" w:rsidRDefault="004E1467"/>
    <w:sectPr w:rsidR="004E1467" w:rsidSect="00D943A9">
      <w:pgSz w:w="11910" w:h="16845"/>
      <w:pgMar w:top="426" w:right="1440" w:bottom="13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8A"/>
    <w:rsid w:val="00451A4E"/>
    <w:rsid w:val="004E1467"/>
    <w:rsid w:val="00520230"/>
    <w:rsid w:val="00545AEB"/>
    <w:rsid w:val="00620AC6"/>
    <w:rsid w:val="007F7E12"/>
    <w:rsid w:val="0085148A"/>
    <w:rsid w:val="00D943A9"/>
    <w:rsid w:val="00E11DB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2BEA"/>
  <w15:docId w15:val="{9B134D86-8FA3-4769-9FBE-924E3463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6</cp:revision>
  <dcterms:created xsi:type="dcterms:W3CDTF">2026-02-25T18:07:00Z</dcterms:created>
  <dcterms:modified xsi:type="dcterms:W3CDTF">2026-02-25T21:16:00Z</dcterms:modified>
</cp:coreProperties>
</file>